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455451" w14:textId="77777777" w:rsidR="009438F6" w:rsidRDefault="003207AE">
      <w:pPr>
        <w:autoSpaceDE w:val="0"/>
        <w:autoSpaceDN w:val="0"/>
        <w:snapToGrid w:val="0"/>
        <w:spacing w:line="20" w:lineRule="auto"/>
        <w:ind w:firstLineChars="0" w:firstLine="0"/>
        <w:sectPr w:rsidR="009438F6">
          <w:headerReference w:type="default" r:id="rId7"/>
          <w:pgSz w:w="11906" w:h="16838"/>
          <w:pgMar w:top="0" w:right="0" w:bottom="0" w:left="0" w:header="0" w:footer="0" w:gutter="0"/>
          <w:cols w:space="351"/>
        </w:sectPr>
      </w:pPr>
      <w:bookmarkStart w:id="0" w:name="摘要"/>
      <w:r>
        <w:rPr>
          <w:color w:val="FFFFFF"/>
          <w:sz w:val="2"/>
        </w:rPr>
        <w:t xml:space="preserve"> </w:t>
      </w:r>
    </w:p>
    <w:p w14:paraId="39C0A275" w14:textId="77777777" w:rsidR="009438F6" w:rsidRDefault="003207AE">
      <w:pPr>
        <w:pStyle w:val="1"/>
        <w:autoSpaceDE w:val="0"/>
        <w:autoSpaceDN w:val="0"/>
        <w:snapToGrid w:val="0"/>
        <w:spacing w:before="280" w:after="200"/>
      </w:pPr>
      <w:bookmarkStart w:id="1" w:name="_Toc0001"/>
      <w:r>
        <w:rPr>
          <w:rFonts w:ascii="Times New Roman" w:eastAsia="黑体" w:hAnsi="Times New Roman" w:cs="Times New Roman"/>
          <w:color w:val="000000"/>
          <w:lang w:val="en-US"/>
        </w:rPr>
        <w:lastRenderedPageBreak/>
        <w:t>摘要</w:t>
      </w:r>
      <w:bookmarkEnd w:id="1"/>
    </w:p>
    <w:p w14:paraId="2E25463C" w14:textId="77777777" w:rsidR="009438F6" w:rsidRDefault="003207AE">
      <w:pPr>
        <w:pStyle w:val="FirstParagraph"/>
        <w:autoSpaceDE w:val="0"/>
        <w:autoSpaceDN w:val="0"/>
        <w:snapToGrid w:val="0"/>
        <w:jc w:val="both"/>
      </w:pPr>
      <w:r>
        <w:rPr>
          <w:color w:val="000000"/>
          <w:lang w:val="en-US"/>
        </w:rPr>
        <w:t>家用蒸烤一体机把蒸箱与烤箱并进同一腔体，省下的是台面；没有省下的，是冷点温度、内部含水与反应进度这组真正决定熟度的量。机器可动的只有加热、蒸汽、排汽与风机四个执行量，而公开方案中常见的机械定时、腔温闭环、按重量调用曲线、穿刺探针和表面红外，闭合的主要是空气温度、申报质量或局部读数；由主动边界激励在线估计这一次过程内部热阻的方法尚未在所查资料中披露。同一阀门对冷点与表面品质的符号可以相反，符号冲突因此无法回避。本文把一体机写成信息感知问题，给出四层结果。</w:t>
      </w:r>
    </w:p>
    <w:p w14:paraId="67043C91" w14:textId="77777777" w:rsidR="009438F6" w:rsidRDefault="003207AE">
      <w:pPr>
        <w:pStyle w:val="a8"/>
        <w:autoSpaceDE w:val="0"/>
        <w:autoSpaceDN w:val="0"/>
        <w:snapToGrid w:val="0"/>
        <w:ind w:firstLine="482"/>
        <w:jc w:val="both"/>
      </w:pPr>
      <w:r>
        <w:rPr>
          <w:b/>
          <w:bCs/>
          <w:color w:val="000000"/>
          <w:lang w:val="en-US"/>
        </w:rPr>
        <w:t>不可辨识的根源与信息解。</w:t>
      </w:r>
      <w:r>
        <w:rPr>
          <w:color w:val="000000"/>
          <w:lang w:val="en-US"/>
        </w:rPr>
        <w:t>平衡点上，两节点降阶方程中</w:t>
      </w:r>
      <w:r>
        <w:rPr>
          <w:color w:val="000000"/>
          <w:lang w:val="en-US"/>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ext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oMath>
      <w:r>
        <w:rPr>
          <w:color w:val="000000"/>
          <w:lang w:val="en-US"/>
        </w:rPr>
        <w:t xml:space="preserve"> </w:t>
      </w:r>
      <w:r>
        <w:rPr>
          <w:color w:val="000000"/>
          <w:lang w:val="en-US"/>
        </w:rPr>
        <w:t>只以除数出现，稳态观测对其灵敏度为零；三个内部热阻在平衡段给出的冷点差小于</w:t>
      </w:r>
      <w:r>
        <w:rPr>
          <w:color w:val="000000"/>
          <w:lang w:val="en-US"/>
        </w:rPr>
        <w:t xml:space="preserve"> </w:t>
      </w:r>
      <m:oMath>
        <m:r>
          <w:rPr>
            <w:rFonts w:ascii="Cambria Math" w:hAnsi="Cambria Math"/>
          </w:rPr>
          <m:t>0.01 </m:t>
        </m:r>
        <m:r>
          <w:rPr>
            <w:rFonts w:ascii="Cambria Math" w:hAnsi="Cambria Math"/>
          </w:rPr>
          <m:t>K</m:t>
        </m:r>
      </m:oMath>
      <w:r>
        <w:rPr>
          <w:color w:val="000000"/>
          <w:lang w:val="en-US"/>
        </w:rPr>
        <w:t>。信息只能从离开平衡的激励中取得。据此设计</w:t>
      </w:r>
      <w:r>
        <w:rPr>
          <w:color w:val="000000"/>
          <w:lang w:val="en-US"/>
        </w:rPr>
        <w:t xml:space="preserve"> </w:t>
      </w:r>
      <m:oMath>
        <m:r>
          <w:rPr>
            <w:rFonts w:ascii="Cambria Math" w:hAnsi="Cambria Math"/>
          </w:rPr>
          <m:t>150</m:t>
        </m:r>
      </m:oMath>
      <w:r>
        <w:rPr>
          <w:color w:val="000000"/>
          <w:lang w:val="en-US"/>
        </w:rPr>
        <w:t>–</w:t>
      </w:r>
      <m:oMath>
        <m:r>
          <w:rPr>
            <w:rFonts w:ascii="Cambria Math" w:hAnsi="Cambria Math"/>
          </w:rPr>
          <m:t>190 </m:t>
        </m:r>
        <m:r>
          <w:rPr>
            <w:rFonts w:ascii="Cambria Math" w:hAnsi="Cambria Math"/>
          </w:rPr>
          <m:t>s</m:t>
        </m:r>
      </m:oMath>
      <w:r>
        <w:rPr>
          <w:color w:val="000000"/>
          <w:lang w:val="en-US"/>
        </w:rPr>
        <w:t xml:space="preserve"> </w:t>
      </w:r>
      <w:r>
        <w:rPr>
          <w:color w:val="000000"/>
          <w:lang w:val="en-US"/>
        </w:rPr>
        <w:t>的两段探针：先蒸汽改相变符号以离开平衡，后风机改外部热阻以改善条件数。单一时刻的标量观测最多提供秩</w:t>
      </w:r>
      <w:r>
        <w:rPr>
          <w:color w:val="000000"/>
          <w:lang w:val="en-US"/>
        </w:rPr>
        <w:t xml:space="preserve"> </w:t>
      </w:r>
      <m:oMath>
        <m:r>
          <w:rPr>
            <w:rFonts w:ascii="Cambria Math" w:hAnsi="Cambria Math"/>
          </w:rPr>
          <m:t>1</m:t>
        </m:r>
      </m:oMath>
      <w:r>
        <w:rPr>
          <w:color w:val="000000"/>
          <w:lang w:val="en-US"/>
        </w:rPr>
        <w:t>，沿时间堆叠的累计灵敏度矩阵在独立激励下可达满列秩；第二段把两个参数方向的张角拉大、条件数压低</w:t>
      </w:r>
      <w:r>
        <w:rPr>
          <w:color w:val="000000"/>
          <w:lang w:val="en-US"/>
        </w:rPr>
        <w:t>——</w:t>
      </w:r>
      <w:r>
        <w:rPr>
          <w:color w:val="000000"/>
          <w:lang w:val="en-US"/>
        </w:rPr>
        <w:t>两段各做一件不同的事。当前评分核用由真值温差构成的仿真评价参照，因此探针更新结果定位为仿真级概念验证。</w:t>
      </w:r>
    </w:p>
    <w:p w14:paraId="28947F89" w14:textId="77777777" w:rsidR="009438F6" w:rsidRDefault="003207AE">
      <w:pPr>
        <w:pStyle w:val="a8"/>
        <w:autoSpaceDE w:val="0"/>
        <w:autoSpaceDN w:val="0"/>
        <w:snapToGrid w:val="0"/>
        <w:ind w:firstLine="482"/>
        <w:jc w:val="both"/>
      </w:pPr>
      <w:r>
        <w:rPr>
          <w:b/>
          <w:bCs/>
          <w:color w:val="000000"/>
          <w:lang w:val="en-US"/>
        </w:rPr>
        <w:t>降阶的代价</w:t>
      </w:r>
      <w:r>
        <w:rPr>
          <w:b/>
          <w:bCs/>
          <w:color w:val="000000"/>
          <w:lang w:val="en-US"/>
        </w:rPr>
        <w:t>。</w:t>
      </w:r>
      <w:r>
        <w:rPr>
          <w:color w:val="000000"/>
          <w:lang w:val="en-US"/>
        </w:rPr>
        <w:t>把两节点模型拟合到一维场，外部膜热阻可恢复到解析值的</w:t>
      </w:r>
      <w:r>
        <w:rPr>
          <w:color w:val="000000"/>
          <w:lang w:val="en-US"/>
        </w:rPr>
        <w:t xml:space="preserve"> </w:t>
      </w:r>
      <m:oMath>
        <m:r>
          <w:rPr>
            <w:rFonts w:ascii="Cambria Math" w:hAnsi="Cambria Math"/>
          </w:rPr>
          <m:t>2.3</m:t>
        </m:r>
      </m:oMath>
      <w:r>
        <w:rPr>
          <w:color w:val="000000"/>
          <w:lang w:val="en-US"/>
        </w:rPr>
        <w:t xml:space="preserve"> </w:t>
      </w:r>
      <w:r>
        <w:rPr>
          <w:color w:val="000000"/>
          <w:lang w:val="en-US"/>
        </w:rPr>
        <w:t>倍以内，内部热阻却落到</w:t>
      </w:r>
      <w:r>
        <w:rPr>
          <w:color w:val="000000"/>
          <w:lang w:val="en-US"/>
        </w:rPr>
        <w:t xml:space="preserve"> </w:t>
      </w:r>
      <m:oMath>
        <m:r>
          <w:rPr>
            <w:rFonts w:ascii="Cambria Math" w:hAnsi="Cambria Math"/>
          </w:rPr>
          <m:t>23</m:t>
        </m:r>
      </m:oMath>
      <w:r>
        <w:rPr>
          <w:color w:val="000000"/>
          <w:lang w:val="en-US"/>
        </w:rPr>
        <w:t>–</w:t>
      </w:r>
      <m:oMath>
        <m:r>
          <w:rPr>
            <w:rFonts w:ascii="Cambria Math" w:hAnsi="Cambria Math"/>
          </w:rPr>
          <m:t>363</m:t>
        </m:r>
      </m:oMath>
      <w:r>
        <w:rPr>
          <w:color w:val="000000"/>
          <w:lang w:val="en-US"/>
        </w:rPr>
        <w:t xml:space="preserve"> </w:t>
      </w:r>
      <w:r>
        <w:rPr>
          <w:color w:val="000000"/>
          <w:lang w:val="en-US"/>
        </w:rPr>
        <w:t>倍。残差是结构性的：场上的表面</w:t>
      </w:r>
      <w:r>
        <w:rPr>
          <w:color w:val="000000"/>
          <w:lang w:val="en-US"/>
        </w:rPr>
        <w:t>–</w:t>
      </w:r>
      <w:r>
        <w:rPr>
          <w:color w:val="000000"/>
          <w:lang w:val="en-US"/>
        </w:rPr>
        <w:t>冷点温差先张开到</w:t>
      </w:r>
      <w:r>
        <w:rPr>
          <w:color w:val="000000"/>
          <w:lang w:val="en-US"/>
        </w:rPr>
        <w:t xml:space="preserve"> </w:t>
      </w:r>
      <m:oMath>
        <m:r>
          <w:rPr>
            <w:rFonts w:ascii="Cambria Math" w:hAnsi="Cambria Math"/>
          </w:rPr>
          <m:t>108 </m:t>
        </m:r>
        <m:r>
          <w:rPr>
            <w:rFonts w:ascii="Cambria Math" w:hAnsi="Cambria Math"/>
          </w:rPr>
          <m:t>K</m:t>
        </m:r>
      </m:oMath>
      <w:r>
        <w:rPr>
          <w:color w:val="000000"/>
          <w:lang w:val="en-US"/>
        </w:rPr>
        <w:t xml:space="preserve"> </w:t>
      </w:r>
      <w:r>
        <w:rPr>
          <w:color w:val="000000"/>
          <w:lang w:val="en-US"/>
        </w:rPr>
        <w:t>再收拢到零，而单阶滞后只有一个指数逼近，画不出这条双相曲线。降阶因此是</w:t>
      </w:r>
      <w:r>
        <w:rPr>
          <w:color w:val="000000"/>
          <w:lang w:val="en-US"/>
        </w:rPr>
        <w:t>"</w:t>
      </w:r>
      <w:r>
        <w:rPr>
          <w:color w:val="000000"/>
          <w:lang w:val="en-US"/>
        </w:rPr>
        <w:t>可收缩到决策状态</w:t>
      </w:r>
      <w:r>
        <w:rPr>
          <w:color w:val="000000"/>
          <w:lang w:val="en-US"/>
        </w:rPr>
        <w:t>"</w:t>
      </w:r>
      <w:r>
        <w:rPr>
          <w:color w:val="000000"/>
          <w:lang w:val="en-US"/>
        </w:rPr>
        <w:t>，不是轨迹级等价。</w:t>
      </w:r>
    </w:p>
    <w:p w14:paraId="63ED8415" w14:textId="77777777" w:rsidR="009438F6" w:rsidRDefault="003207AE">
      <w:pPr>
        <w:pStyle w:val="a8"/>
        <w:autoSpaceDE w:val="0"/>
        <w:autoSpaceDN w:val="0"/>
        <w:snapToGrid w:val="0"/>
        <w:ind w:firstLine="482"/>
        <w:jc w:val="both"/>
      </w:pPr>
      <w:r>
        <w:rPr>
          <w:b/>
          <w:bCs/>
          <w:color w:val="000000"/>
          <w:lang w:val="en-US"/>
        </w:rPr>
        <w:t>策略的几何。</w:t>
      </w:r>
      <w:r>
        <w:rPr>
          <w:color w:val="000000"/>
          <w:lang w:val="en-US"/>
        </w:rPr>
        <w:t>把厚度放开成</w:t>
      </w:r>
      <w:r>
        <w:rPr>
          <w:color w:val="000000"/>
          <w:lang w:val="en-US"/>
        </w:rPr>
        <w:t xml:space="preserve"> </w:t>
      </w:r>
      <m:oMath>
        <m:r>
          <w:rPr>
            <w:rFonts w:ascii="Cambria Math" w:hAnsi="Cambria Math"/>
          </w:rPr>
          <m:t>10</m:t>
        </m:r>
      </m:oMath>
      <w:r>
        <w:rPr>
          <w:color w:val="000000"/>
          <w:lang w:val="en-US"/>
        </w:rPr>
        <w:t>–</w:t>
      </w:r>
      <m:oMath>
        <m:r>
          <w:rPr>
            <w:rFonts w:ascii="Cambria Math" w:hAnsi="Cambria Math"/>
          </w:rPr>
          <m:t>60 </m:t>
        </m:r>
        <m:r>
          <w:rPr>
            <w:rFonts w:ascii="Cambria Math" w:hAnsi="Cambria Math"/>
          </w:rPr>
          <m:t>mm</m:t>
        </m:r>
      </m:oMath>
      <w:r>
        <w:rPr>
          <w:color w:val="000000"/>
          <w:lang w:val="en-US"/>
        </w:rPr>
        <w:t>、初温放开成</w:t>
      </w:r>
      <w:r>
        <w:rPr>
          <w:color w:val="000000"/>
          <w:lang w:val="en-US"/>
        </w:rPr>
        <w:t xml:space="preserve"> </w:t>
      </w:r>
      <m:oMath>
        <m:r>
          <w:rPr>
            <w:rFonts w:ascii="Cambria Math" w:hAnsi="Cambria Math"/>
          </w:rPr>
          <m:t>2</m:t>
        </m:r>
      </m:oMath>
      <w:r>
        <w:rPr>
          <w:color w:val="000000"/>
          <w:lang w:val="en-US"/>
        </w:rPr>
        <w:t xml:space="preserve">–26°C </w:t>
      </w:r>
      <w:r>
        <w:rPr>
          <w:color w:val="000000"/>
          <w:lang w:val="en-US"/>
        </w:rPr>
        <w:t>的连续参数后，四条策略的设计线沿厚度轴依次右移：腔温比例</w:t>
      </w:r>
      <w:r>
        <w:rPr>
          <w:color w:val="000000"/>
          <w:lang w:val="en-US"/>
        </w:rPr>
        <w:t xml:space="preserve"> </w:t>
      </w:r>
      <m:oMath>
        <m:r>
          <w:rPr>
            <w:rFonts w:ascii="Cambria Math" w:hAnsi="Cambria Math"/>
          </w:rPr>
          <m:t>16 </m:t>
        </m:r>
        <m:r>
          <w:rPr>
            <w:rFonts w:ascii="Cambria Math" w:hAnsi="Cambria Math"/>
          </w:rPr>
          <m:t>mm</m:t>
        </m:r>
      </m:oMath>
      <w:r>
        <w:rPr>
          <w:color w:val="000000"/>
          <w:lang w:val="en-US"/>
        </w:rPr>
        <w:t>，开环</w:t>
      </w:r>
      <w:r>
        <w:rPr>
          <w:color w:val="000000"/>
          <w:lang w:val="en-US"/>
        </w:rPr>
        <w:t xml:space="preserve"> </w:t>
      </w:r>
      <m:oMath>
        <m:r>
          <w:rPr>
            <w:rFonts w:ascii="Cambria Math" w:hAnsi="Cambria Math"/>
          </w:rPr>
          <m:t>20</m:t>
        </m:r>
      </m:oMath>
      <w:r>
        <w:rPr>
          <w:color w:val="000000"/>
          <w:lang w:val="en-US"/>
        </w:rPr>
        <w:t>–</w:t>
      </w:r>
      <m:oMath>
        <m:r>
          <w:rPr>
            <w:rFonts w:ascii="Cambria Math" w:hAnsi="Cambria Math"/>
          </w:rPr>
          <m:t>25 </m:t>
        </m:r>
        <m:r>
          <w:rPr>
            <w:rFonts w:ascii="Cambria Math" w:hAnsi="Cambria Math"/>
          </w:rPr>
          <m:t>mm</m:t>
        </m:r>
      </m:oMath>
      <w:r>
        <w:rPr>
          <w:color w:val="000000"/>
          <w:lang w:val="en-US"/>
        </w:rPr>
        <w:t>，无探针</w:t>
      </w:r>
      <w:r>
        <w:rPr>
          <w:color w:val="000000"/>
          <w:lang w:val="en-US"/>
        </w:rPr>
        <w:t xml:space="preserve"> </w:t>
      </w:r>
      <m:oMath>
        <m:r>
          <w:rPr>
            <w:rFonts w:ascii="Cambria Math" w:hAnsi="Cambria Math"/>
          </w:rPr>
          <m:t>30</m:t>
        </m:r>
      </m:oMath>
      <w:r>
        <w:rPr>
          <w:color w:val="000000"/>
          <w:lang w:val="en-US"/>
        </w:rPr>
        <w:t>–</w:t>
      </w:r>
      <m:oMath>
        <m:r>
          <w:rPr>
            <w:rFonts w:ascii="Cambria Math" w:hAnsi="Cambria Math"/>
          </w:rPr>
          <m:t>35 </m:t>
        </m:r>
        <m:r>
          <w:rPr>
            <w:rFonts w:ascii="Cambria Math" w:hAnsi="Cambria Math"/>
          </w:rPr>
          <m:t>mm</m:t>
        </m:r>
      </m:oMath>
      <w:r>
        <w:rPr>
          <w:color w:val="000000"/>
          <w:lang w:val="en-US"/>
        </w:rPr>
        <w:t>，对偶在</w:t>
      </w:r>
      <w:r>
        <w:rPr>
          <w:color w:val="000000"/>
          <w:lang w:val="en-US"/>
        </w:rPr>
        <w:t xml:space="preserve"> </w:t>
      </w:r>
      <m:oMath>
        <m:r>
          <w:rPr>
            <w:rFonts w:ascii="Cambria Math" w:hAnsi="Cambria Math"/>
          </w:rPr>
          <m:t>30</m:t>
        </m:r>
      </m:oMath>
      <w:r>
        <w:rPr>
          <w:color w:val="000000"/>
          <w:lang w:val="en-US"/>
        </w:rPr>
        <w:t>–</w:t>
      </w:r>
      <m:oMath>
        <m:r>
          <w:rPr>
            <w:rFonts w:ascii="Cambria Math" w:hAnsi="Cambria Math"/>
          </w:rPr>
          <m:t>45 </m:t>
        </m:r>
        <m:r>
          <w:rPr>
            <w:rFonts w:ascii="Cambria Math" w:hAnsi="Cambria Math"/>
          </w:rPr>
          <m:t>mm</m:t>
        </m:r>
      </m:oMath>
      <w:r>
        <w:rPr>
          <w:color w:val="000000"/>
          <w:lang w:val="en-US"/>
        </w:rPr>
        <w:t xml:space="preserve"> </w:t>
      </w:r>
      <w:r>
        <w:rPr>
          <w:color w:val="000000"/>
          <w:lang w:val="en-US"/>
        </w:rPr>
        <w:t>摊成平台。对偶的可用厚度窗口最宽，这是它的核心增益。同一平面上含水轴因活度饱和完全退化，二十级取值只给一个结果。</w:t>
      </w:r>
    </w:p>
    <w:p w14:paraId="29F10740" w14:textId="77777777" w:rsidR="009438F6" w:rsidRDefault="003207AE">
      <w:pPr>
        <w:pStyle w:val="a8"/>
        <w:autoSpaceDE w:val="0"/>
        <w:autoSpaceDN w:val="0"/>
        <w:snapToGrid w:val="0"/>
        <w:ind w:firstLine="482"/>
        <w:jc w:val="both"/>
      </w:pPr>
      <w:r>
        <w:rPr>
          <w:b/>
          <w:bCs/>
          <w:color w:val="000000"/>
          <w:lang w:val="en-US"/>
        </w:rPr>
        <w:t>瓶颈的分离。</w:t>
      </w:r>
      <w:r>
        <w:rPr>
          <w:color w:val="000000"/>
          <w:lang w:val="en-US"/>
        </w:rPr>
        <w:t>两状态</w:t>
      </w:r>
      <w:r>
        <w:rPr>
          <w:color w:val="000000"/>
          <w:lang w:val="en-US"/>
        </w:rPr>
        <w:t xml:space="preserve"> EKF </w:t>
      </w:r>
      <w:r>
        <w:rPr>
          <w:color w:val="000000"/>
          <w:lang w:val="en-US"/>
        </w:rPr>
        <w:t>把滞后倍数偏差从</w:t>
      </w:r>
      <w:r>
        <w:rPr>
          <w:color w:val="000000"/>
          <w:lang w:val="en-US"/>
        </w:rPr>
        <w:t xml:space="preserve"> </w:t>
      </w:r>
      <m:oMath>
        <m:r>
          <m:rPr>
            <m:sty m:val="p"/>
          </m:rPr>
          <w:rPr>
            <w:rFonts w:ascii="Cambria Math" w:hAnsi="Cambria Math"/>
          </w:rPr>
          <m:t>-</m:t>
        </m:r>
        <m:r>
          <m:rPr>
            <m:sty m:val="p"/>
          </m:rPr>
          <w:rPr>
            <w:rFonts w:ascii="Cambria Math" w:hAnsi="Cambria Math"/>
          </w:rPr>
          <m:t>2.93/-</m:t>
        </m:r>
        <m:r>
          <w:rPr>
            <w:rFonts w:ascii="Cambria Math" w:hAnsi="Cambria Math"/>
          </w:rPr>
          <m:t>2.88/-4.07</m:t>
        </m:r>
      </m:oMath>
      <w:r>
        <w:rPr>
          <w:color w:val="000000"/>
          <w:lang w:val="en-US"/>
        </w:rPr>
        <w:t xml:space="preserve"> </w:t>
      </w:r>
      <w:r>
        <w:rPr>
          <w:color w:val="000000"/>
          <w:lang w:val="en-US"/>
        </w:rPr>
        <w:t>收窄到</w:t>
      </w:r>
      <w:r>
        <w:rPr>
          <w:color w:val="000000"/>
          <w:lang w:val="en-US"/>
        </w:rPr>
        <w:t xml:space="preserve"> </w:t>
      </w:r>
      <m:oMath>
        <m:r>
          <m:rPr>
            <m:sty m:val="p"/>
          </m:rPr>
          <w:rPr>
            <w:rFonts w:ascii="Cambria Math" w:hAnsi="Cambria Math"/>
          </w:rPr>
          <m:t>-</m:t>
        </m:r>
        <m:r>
          <m:rPr>
            <m:sty m:val="p"/>
          </m:rPr>
          <w:rPr>
            <w:rFonts w:ascii="Cambria Math" w:hAnsi="Cambria Math"/>
          </w:rPr>
          <m:t>1.77/-</m:t>
        </m:r>
        <m:r>
          <w:rPr>
            <w:rFonts w:ascii="Cambria Math" w:hAnsi="Cambria Math"/>
          </w:rPr>
          <m:t>0.58/-1.86</m:t>
        </m:r>
      </m:oMath>
      <w:r>
        <w:rPr>
          <w:color w:val="000000"/>
          <w:lang w:val="en-US"/>
        </w:rPr>
        <w:t>，后验方差从两个取值变成</w:t>
      </w:r>
      <w:r>
        <w:rPr>
          <w:color w:val="000000"/>
          <w:lang w:val="en-US"/>
        </w:rPr>
        <w:t xml:space="preserve"> </w:t>
      </w:r>
      <m:oMath>
        <m:r>
          <w:rPr>
            <w:rFonts w:ascii="Cambria Math" w:hAnsi="Cambria Math"/>
          </w:rPr>
          <m:t>16</m:t>
        </m:r>
      </m:oMath>
      <w:r>
        <w:rPr>
          <w:color w:val="000000"/>
          <w:lang w:val="en-US"/>
        </w:rPr>
        <w:t>–</w:t>
      </w:r>
      <m:oMath>
        <m:r>
          <w:rPr>
            <w:rFonts w:ascii="Cambria Math" w:hAnsi="Cambria Math"/>
          </w:rPr>
          <m:t>42</m:t>
        </m:r>
      </m:oMath>
      <w:r>
        <w:rPr>
          <w:color w:val="000000"/>
          <w:lang w:val="en-US"/>
        </w:rPr>
        <w:t xml:space="preserve"> </w:t>
      </w:r>
      <w:r>
        <w:rPr>
          <w:color w:val="000000"/>
          <w:lang w:val="en-US"/>
        </w:rPr>
        <w:t>个，停机偏差却没有改善；滚动时域</w:t>
      </w:r>
      <w:r>
        <w:rPr>
          <w:color w:val="000000"/>
          <w:lang w:val="en-US"/>
        </w:rPr>
        <w:t xml:space="preserve"> MPC </w:t>
      </w:r>
      <w:r>
        <w:rPr>
          <w:color w:val="000000"/>
          <w:lang w:val="en-US"/>
        </w:rPr>
        <w:t>在三种厚度上的累计加热指令最小，却在</w:t>
      </w:r>
      <w:r>
        <w:rPr>
          <w:color w:val="000000"/>
          <w:lang w:val="en-US"/>
        </w:rPr>
        <w:t xml:space="preserve"> </w:t>
      </w:r>
      <m:oMath>
        <m:r>
          <w:rPr>
            <w:rFonts w:ascii="Cambria Math" w:hAnsi="Cambria Math"/>
          </w:rPr>
          <m:t>30 </m:t>
        </m:r>
        <m:r>
          <w:rPr>
            <w:rFonts w:ascii="Cambria Math" w:hAnsi="Cambria Math"/>
          </w:rPr>
          <m:t>mm</m:t>
        </m:r>
      </m:oMath>
      <w:r>
        <w:rPr>
          <w:color w:val="000000"/>
          <w:lang w:val="en-US"/>
        </w:rPr>
        <w:t xml:space="preserve"> </w:t>
      </w:r>
      <w:r>
        <w:rPr>
          <w:color w:val="000000"/>
          <w:lang w:val="en-US"/>
        </w:rPr>
        <w:t>上因共用有偏估计而提前</w:t>
      </w:r>
      <w:r>
        <w:rPr>
          <w:color w:val="000000"/>
          <w:lang w:val="en-US"/>
        </w:rPr>
        <w:t xml:space="preserve"> </w:t>
      </w:r>
      <m:oMath>
        <m:r>
          <w:rPr>
            <w:rFonts w:ascii="Cambria Math" w:hAnsi="Cambria Math"/>
          </w:rPr>
          <m:t>488 </m:t>
        </m:r>
        <m:r>
          <w:rPr>
            <w:rFonts w:ascii="Cambria Math" w:hAnsi="Cambria Math"/>
          </w:rPr>
          <m:t>s</m:t>
        </m:r>
      </m:oMath>
      <w:r>
        <w:rPr>
          <w:color w:val="000000"/>
          <w:lang w:val="en-US"/>
        </w:rPr>
        <w:t xml:space="preserve"> </w:t>
      </w:r>
      <w:r>
        <w:rPr>
          <w:color w:val="000000"/>
          <w:lang w:val="en-US"/>
        </w:rPr>
        <w:t>停机。更好的估计器买到可读的后验，更好的优化器接在有偏输入后面只会更快地做错事。</w:t>
      </w:r>
    </w:p>
    <w:p w14:paraId="1EAFF220" w14:textId="77777777" w:rsidR="009438F6" w:rsidRDefault="003207AE">
      <w:pPr>
        <w:pStyle w:val="a8"/>
        <w:autoSpaceDE w:val="0"/>
        <w:autoSpaceDN w:val="0"/>
        <w:snapToGrid w:val="0"/>
        <w:jc w:val="both"/>
      </w:pPr>
      <w:r>
        <w:rPr>
          <w:color w:val="000000"/>
          <w:lang w:val="en-US"/>
        </w:rPr>
        <w:lastRenderedPageBreak/>
        <w:t>数值核用十六条控制体，时间步</w:t>
      </w:r>
      <w:r>
        <w:rPr>
          <w:color w:val="000000"/>
          <w:lang w:val="en-US"/>
        </w:rPr>
        <w:t xml:space="preserve"> </w:t>
      </w:r>
      <m:oMath>
        <m:r>
          <w:rPr>
            <w:rFonts w:ascii="Cambria Math" w:hAnsi="Cambria Math"/>
          </w:rPr>
          <m:t>2 </m:t>
        </m:r>
        <m:r>
          <w:rPr>
            <w:rFonts w:ascii="Cambria Math" w:hAnsi="Cambria Math"/>
          </w:rPr>
          <m:t>s</m:t>
        </m:r>
      </m:oMath>
      <w:r>
        <w:rPr>
          <w:color w:val="000000"/>
          <w:lang w:val="en-US"/>
        </w:rPr>
        <w:t>。主对照</w:t>
      </w:r>
      <w:r>
        <w:rPr>
          <w:color w:val="000000"/>
          <w:lang w:val="en-US"/>
        </w:rPr>
        <w:t xml:space="preserve"> </w:t>
      </w:r>
      <m:oMath>
        <m:r>
          <w:rPr>
            <w:rFonts w:ascii="Cambria Math" w:hAnsi="Cambria Math"/>
          </w:rPr>
          <m:t>19440</m:t>
        </m:r>
      </m:oMath>
      <w:r>
        <w:rPr>
          <w:color w:val="000000"/>
          <w:lang w:val="en-US"/>
        </w:rPr>
        <w:t xml:space="preserve"> </w:t>
      </w:r>
      <w:r>
        <w:rPr>
          <w:color w:val="000000"/>
          <w:lang w:val="en-US"/>
        </w:rPr>
        <w:t>条样本，档位研究</w:t>
      </w:r>
      <w:r>
        <w:rPr>
          <w:color w:val="000000"/>
          <w:lang w:val="en-US"/>
        </w:rPr>
        <w:t xml:space="preserve"> </w:t>
      </w:r>
      <m:oMath>
        <m:r>
          <w:rPr>
            <w:rFonts w:ascii="Cambria Math" w:hAnsi="Cambria Math"/>
          </w:rPr>
          <m:t>11664</m:t>
        </m:r>
      </m:oMath>
      <w:r>
        <w:rPr>
          <w:color w:val="000000"/>
          <w:lang w:val="en-US"/>
        </w:rPr>
        <w:t xml:space="preserve"> </w:t>
      </w:r>
      <w:r>
        <w:rPr>
          <w:color w:val="000000"/>
          <w:lang w:val="en-US"/>
        </w:rPr>
        <w:t>条，连续参数曲面</w:t>
      </w:r>
      <w:r>
        <w:rPr>
          <w:color w:val="000000"/>
          <w:lang w:val="en-US"/>
        </w:rPr>
        <w:t xml:space="preserve"> </w:t>
      </w:r>
      <m:oMath>
        <m:r>
          <w:rPr>
            <w:rFonts w:ascii="Cambria Math" w:hAnsi="Cambria Math"/>
          </w:rPr>
          <m:t>8.2×</m:t>
        </m:r>
        <m:sSup>
          <m:sSupPr>
            <m:ctrlPr>
              <w:rPr>
                <w:rFonts w:ascii="Cambria Math" w:hAnsi="Cambria Math"/>
              </w:rPr>
            </m:ctrlPr>
          </m:sSupPr>
          <m:e>
            <m:r>
              <w:rPr>
                <w:rFonts w:ascii="Cambria Math" w:hAnsi="Cambria Math"/>
              </w:rPr>
              <m:t>10</m:t>
            </m:r>
          </m:e>
          <m:sup>
            <m:r>
              <w:rPr>
                <w:rFonts w:ascii="Cambria Math" w:hAnsi="Cambria Math"/>
              </w:rPr>
              <m:t>4</m:t>
            </m:r>
          </m:sup>
        </m:sSup>
      </m:oMath>
      <w:r>
        <w:rPr>
          <w:color w:val="000000"/>
          <w:lang w:val="en-US"/>
        </w:rPr>
        <w:t xml:space="preserve"> </w:t>
      </w:r>
      <w:r>
        <w:rPr>
          <w:color w:val="000000"/>
          <w:lang w:val="en-US"/>
        </w:rPr>
        <w:t>次积分。开环中位</w:t>
      </w:r>
      <w:r>
        <w:rPr>
          <w:color w:val="000000"/>
          <w:lang w:val="en-US"/>
        </w:rP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r>
          <m:rPr>
            <m:sty m:val="p"/>
          </m:rPr>
          <w:rPr>
            <w:rFonts w:ascii="Cambria Math" w:hAnsi="Cambria Math"/>
          </w:rPr>
          <m:t>=-</m:t>
        </m:r>
        <m:r>
          <w:rPr>
            <w:rFonts w:ascii="Cambria Math" w:hAnsi="Cambria Math"/>
          </w:rPr>
          <m:t>0.843</m:t>
        </m:r>
      </m:oMath>
      <w:r>
        <w:rPr>
          <w:color w:val="000000"/>
          <w:lang w:val="en-US"/>
        </w:rPr>
        <w:t>，对偶在</w:t>
      </w:r>
      <w:r>
        <w:rPr>
          <w:color w:val="000000"/>
          <w:lang w:val="en-US"/>
        </w:rPr>
        <w:t xml:space="preserve"> </w:t>
      </w:r>
      <m:oMath>
        <m:r>
          <w:rPr>
            <w:rFonts w:ascii="Cambria Math" w:hAnsi="Cambria Math"/>
          </w:rPr>
          <m:t>30 </m:t>
        </m:r>
        <m:r>
          <w:rPr>
            <w:rFonts w:ascii="Cambria Math" w:hAnsi="Cambria Math"/>
          </w:rPr>
          <m:t>mm</m:t>
        </m:r>
      </m:oMath>
      <w:r>
        <w:rPr>
          <w:color w:val="000000"/>
          <w:lang w:val="en-US"/>
        </w:rPr>
        <w:t xml:space="preserve"> </w:t>
      </w:r>
      <w:r>
        <w:rPr>
          <w:color w:val="000000"/>
          <w:lang w:val="en-US"/>
        </w:rPr>
        <w:t>中位</w:t>
      </w:r>
      <w:r>
        <w:rPr>
          <w:color w:val="000000"/>
          <w:lang w:val="en-US"/>
        </w:rPr>
        <w:t xml:space="preserve"> </w:t>
      </w:r>
      <m:oMath>
        <m:r>
          <m:rPr>
            <m:sty m:val="p"/>
          </m:rPr>
          <w:rPr>
            <w:rFonts w:ascii="Cambria Math" w:hAnsi="Cambria Math"/>
          </w:rPr>
          <m:t>-</m:t>
        </m:r>
        <m:r>
          <m:rPr>
            <m:sty m:val="p"/>
          </m:rPr>
          <w:rPr>
            <w:rFonts w:ascii="Cambria Math" w:hAnsi="Cambria Math"/>
          </w:rPr>
          <m:t>0.080</m:t>
        </m:r>
      </m:oMath>
      <w:r>
        <w:rPr>
          <w:color w:val="000000"/>
          <w:lang w:val="en-US"/>
        </w:rPr>
        <w:t>，种子</w:t>
      </w:r>
      <w:r>
        <w:rPr>
          <w:color w:val="000000"/>
          <w:lang w:val="en-US"/>
        </w:rPr>
        <w:t xml:space="preserve"> 7 </w:t>
      </w:r>
      <w:r>
        <w:rPr>
          <w:color w:val="000000"/>
          <w:lang w:val="en-US"/>
        </w:rPr>
        <w:t>组合档对偶停于</w:t>
      </w:r>
      <w:r>
        <w:rPr>
          <w:color w:val="000000"/>
          <w:lang w:val="en-US"/>
        </w:rPr>
        <w:t xml:space="preserve"> </w:t>
      </w:r>
      <m:oMath>
        <m:r>
          <w:rPr>
            <w:rFonts w:ascii="Cambria Math" w:hAnsi="Cambria Math"/>
          </w:rPr>
          <m:t>1866 </m:t>
        </m:r>
        <m:r>
          <w:rPr>
            <w:rFonts w:ascii="Cambria Math" w:hAnsi="Cambria Math"/>
          </w:rPr>
          <m:t>s</m:t>
        </m:r>
      </m:oMath>
      <w:r>
        <w:rPr>
          <w:color w:val="000000"/>
          <w:lang w:val="en-US"/>
        </w:rPr>
        <w:t>、</w:t>
      </w:r>
      <m:oMath>
        <m:sSub>
          <m:sSubPr>
            <m:ctrlPr>
              <w:rPr>
                <w:rFonts w:ascii="Cambria Math" w:hAnsi="Cambria Math"/>
              </w:rPr>
            </m:ctrlPr>
          </m:sSubPr>
          <m:e>
            <m:r>
              <w:rPr>
                <w:rFonts w:ascii="Cambria Math" w:hAnsi="Cambria Math"/>
              </w:rPr>
              <m:t>e</m:t>
            </m:r>
          </m:e>
          <m:sub>
            <m:r>
              <w:rPr>
                <w:rFonts w:ascii="Cambria Math" w:hAnsi="Cambria Math"/>
              </w:rPr>
              <m:t>α</m:t>
            </m:r>
          </m:sub>
        </m:sSub>
        <m:r>
          <m:rPr>
            <m:sty m:val="p"/>
          </m:rPr>
          <w:rPr>
            <w:rFonts w:ascii="Cambria Math" w:hAnsi="Cambria Math"/>
          </w:rPr>
          <m:t>=+</m:t>
        </m:r>
        <m:r>
          <w:rPr>
            <w:rFonts w:ascii="Cambria Math" w:hAnsi="Cambria Math"/>
          </w:rPr>
          <m:t>0.145</m:t>
        </m:r>
      </m:oMath>
      <w:r>
        <w:rPr>
          <w:color w:val="000000"/>
          <w:lang w:val="en-US"/>
        </w:rPr>
        <w:t>。本文的主要验证范围是内部热阻辨识与冷点热力进度控制；主对照中的褐变进度接近零，累计加热指令指标不等同于实际电能，安全层也只完成了仿真级接口验证。所有日志</w:t>
      </w:r>
      <w:r>
        <w:rPr>
          <w:color w:val="000000"/>
          <w:lang w:val="en-US"/>
        </w:rPr>
        <w:t>记录代际，抽样格子由脚本复算。</w:t>
      </w:r>
    </w:p>
    <w:p w14:paraId="5EE8813A" w14:textId="77777777" w:rsidR="009438F6" w:rsidRDefault="003207AE">
      <w:pPr>
        <w:pStyle w:val="a8"/>
        <w:autoSpaceDE w:val="0"/>
        <w:autoSpaceDN w:val="0"/>
        <w:snapToGrid w:val="0"/>
        <w:ind w:firstLine="482"/>
        <w:jc w:val="both"/>
      </w:pPr>
      <w:r>
        <w:rPr>
          <w:b/>
          <w:bCs/>
          <w:color w:val="000000"/>
          <w:lang w:val="en-US"/>
        </w:rPr>
        <w:t>关键词：</w:t>
      </w:r>
      <w:r>
        <w:rPr>
          <w:color w:val="000000"/>
          <w:lang w:val="en-US"/>
        </w:rPr>
        <w:t xml:space="preserve"> </w:t>
      </w:r>
      <w:r>
        <w:rPr>
          <w:color w:val="000000"/>
          <w:lang w:val="en-US"/>
        </w:rPr>
        <w:t>信息感知；蒸烤一体机；逆热传导；对偶控制；控制屏障；食品热加工</w:t>
      </w:r>
    </w:p>
    <w:p w14:paraId="18B2727A" w14:textId="77777777" w:rsidR="009438F6" w:rsidRDefault="003207AE">
      <w:pPr>
        <w:pStyle w:val="a8"/>
        <w:autoSpaceDE w:val="0"/>
        <w:autoSpaceDN w:val="0"/>
        <w:snapToGrid w:val="0"/>
        <w:ind w:firstLine="482"/>
        <w:jc w:val="both"/>
      </w:pPr>
      <w:r>
        <w:rPr>
          <w:b/>
          <w:bCs/>
          <w:color w:val="000000"/>
          <w:lang w:val="en-US"/>
        </w:rPr>
        <w:t xml:space="preserve">AI </w:t>
      </w:r>
      <w:r>
        <w:rPr>
          <w:b/>
          <w:bCs/>
          <w:color w:val="000000"/>
          <w:lang w:val="en-US"/>
        </w:rPr>
        <w:t>辅助位置与用途。</w:t>
      </w:r>
      <w:r>
        <w:rPr>
          <w:color w:val="000000"/>
          <w:lang w:val="en-US"/>
        </w:rPr>
        <w:t xml:space="preserve"> </w:t>
      </w:r>
      <w:r>
        <w:rPr>
          <w:color w:val="000000"/>
          <w:lang w:val="en-US"/>
        </w:rPr>
        <w:t>（一）</w:t>
      </w:r>
      <w:r>
        <w:rPr>
          <w:i/>
          <w:iCs/>
          <w:color w:val="000000"/>
          <w:lang w:val="en-US"/>
        </w:rPr>
        <w:t>文字润色</w:t>
      </w:r>
      <w:r>
        <w:rPr>
          <w:color w:val="000000"/>
          <w:lang w:val="en-US"/>
        </w:rPr>
        <w:t>：第</w:t>
      </w:r>
      <w:r>
        <w:rPr>
          <w:color w:val="000000"/>
          <w:lang w:val="en-US"/>
        </w:rPr>
        <w:t xml:space="preserve"> 1–6 </w:t>
      </w:r>
      <w:r>
        <w:rPr>
          <w:color w:val="000000"/>
          <w:lang w:val="en-US"/>
        </w:rPr>
        <w:t>章共</w:t>
      </w:r>
      <w:r>
        <w:rPr>
          <w:color w:val="000000"/>
          <w:lang w:val="en-US"/>
        </w:rPr>
        <w:t xml:space="preserve"> 36 </w:t>
      </w:r>
      <w:r>
        <w:rPr>
          <w:color w:val="000000"/>
          <w:lang w:val="en-US"/>
        </w:rPr>
        <w:t>处句级修改（每章</w:t>
      </w:r>
      <w:r>
        <w:rPr>
          <w:color w:val="000000"/>
          <w:lang w:val="en-US"/>
        </w:rPr>
        <w:t xml:space="preserve"> 6 </w:t>
      </w:r>
      <w:r>
        <w:rPr>
          <w:color w:val="000000"/>
          <w:lang w:val="en-US"/>
        </w:rPr>
        <w:t>处），仅调整句式与过渡，不改变任何数字、结论与引用；改动前的原句与改动理据保存在</w:t>
      </w:r>
      <w:r>
        <w:rPr>
          <w:color w:val="000000"/>
          <w:lang w:val="en-US"/>
        </w:rPr>
        <w:t xml:space="preserve"> scripts/_polish_ch*.json</w:t>
      </w:r>
      <w:r>
        <w:rPr>
          <w:color w:val="000000"/>
          <w:lang w:val="en-US"/>
        </w:rPr>
        <w:t>，可用</w:t>
      </w:r>
      <w:r>
        <w:rPr>
          <w:color w:val="000000"/>
          <w:lang w:val="en-US"/>
        </w:rPr>
        <w:t xml:space="preserve"> scripts/_apply_polish.py </w:t>
      </w:r>
      <w:r>
        <w:rPr>
          <w:color w:val="000000"/>
          <w:lang w:val="en-US"/>
        </w:rPr>
        <w:t>逐条复核。</w:t>
      </w:r>
      <w:r>
        <w:rPr>
          <w:color w:val="000000"/>
          <w:lang w:val="en-US"/>
        </w:rPr>
        <w:t xml:space="preserve"> </w:t>
      </w:r>
      <w:r>
        <w:rPr>
          <w:color w:val="000000"/>
          <w:lang w:val="en-US"/>
        </w:rPr>
        <w:t>（二）</w:t>
      </w:r>
      <w:r>
        <w:rPr>
          <w:i/>
          <w:iCs/>
          <w:color w:val="000000"/>
          <w:lang w:val="en-US"/>
        </w:rPr>
        <w:t>绘图辅助</w:t>
      </w:r>
      <w:r>
        <w:rPr>
          <w:color w:val="000000"/>
          <w:lang w:val="en-US"/>
        </w:rPr>
        <w:t>：腔体示意、六环架构图与封面的矢量草图。</w:t>
      </w:r>
      <w:r>
        <w:rPr>
          <w:color w:val="000000"/>
          <w:lang w:val="en-US"/>
        </w:rPr>
        <w:t xml:space="preserve"> </w:t>
      </w:r>
      <w:r>
        <w:rPr>
          <w:color w:val="000000"/>
          <w:lang w:val="en-US"/>
        </w:rPr>
        <w:t>（三）</w:t>
      </w:r>
      <w:r>
        <w:rPr>
          <w:i/>
          <w:iCs/>
          <w:color w:val="000000"/>
          <w:lang w:val="en-US"/>
        </w:rPr>
        <w:t>前端框架</w:t>
      </w:r>
      <w:r>
        <w:rPr>
          <w:color w:val="000000"/>
          <w:lang w:val="en-US"/>
        </w:rPr>
        <w:t>：第</w:t>
      </w:r>
      <w:r>
        <w:rPr>
          <w:color w:val="000000"/>
          <w:lang w:val="en-US"/>
        </w:rPr>
        <w:t xml:space="preserve"> 6 </w:t>
      </w:r>
      <w:r>
        <w:rPr>
          <w:color w:val="000000"/>
          <w:lang w:val="en-US"/>
        </w:rPr>
        <w:t>章</w:t>
      </w:r>
      <w:r>
        <w:rPr>
          <w:color w:val="000000"/>
          <w:lang w:val="en-US"/>
        </w:rPr>
        <w:t xml:space="preserve"> WebGL </w:t>
      </w:r>
      <w:r>
        <w:rPr>
          <w:color w:val="000000"/>
          <w:lang w:val="en-US"/>
        </w:rPr>
        <w:t>交互页的脚手架代码（</w:t>
      </w:r>
      <w:r>
        <w:rPr>
          <w:color w:val="000000"/>
          <w:lang w:val="en-US"/>
        </w:rPr>
        <w:t>Vite + React + Three.js</w:t>
      </w:r>
      <w:r>
        <w:rPr>
          <w:color w:val="000000"/>
          <w:lang w:val="en-US"/>
        </w:rPr>
        <w:t>）。</w:t>
      </w:r>
      <w:r>
        <w:rPr>
          <w:color w:val="000000"/>
          <w:lang w:val="en-US"/>
        </w:rPr>
        <w:t xml:space="preserve"> </w:t>
      </w:r>
      <w:r>
        <w:rPr>
          <w:color w:val="000000"/>
          <w:lang w:val="en-US"/>
        </w:rPr>
        <w:t>数值核（</w:t>
      </w:r>
      <w:r>
        <w:rPr>
          <w:color w:val="000000"/>
          <w:lang w:val="en-US"/>
        </w:rPr>
        <w:t>src/acts_mcdt</w:t>
      </w:r>
      <w:r>
        <w:rPr>
          <w:color w:val="000000"/>
          <w:lang w:val="en-US"/>
        </w:rPr>
        <w:t>）、全部日志与正文引用的每一个数字均由本地脚本积分产生，</w:t>
      </w:r>
      <w:r>
        <w:rPr>
          <w:color w:val="000000"/>
          <w:lang w:val="en-US"/>
        </w:rPr>
        <w:t xml:space="preserve">AI </w:t>
      </w:r>
      <w:r>
        <w:rPr>
          <w:color w:val="000000"/>
          <w:lang w:val="en-US"/>
        </w:rPr>
        <w:t>未参与计算；文献引用均来自</w:t>
      </w:r>
      <w:r>
        <w:rPr>
          <w:color w:val="000000"/>
          <w:lang w:val="en-US"/>
        </w:rPr>
        <w:t xml:space="preserve"> monograph/refs.tex </w:t>
      </w:r>
      <w:r>
        <w:rPr>
          <w:color w:val="000000"/>
          <w:lang w:val="en-US"/>
        </w:rPr>
        <w:t>的公开条目，</w:t>
      </w:r>
      <w:r>
        <w:rPr>
          <w:color w:val="000000"/>
          <w:lang w:val="en-US"/>
        </w:rPr>
        <w:t xml:space="preserve">AI </w:t>
      </w:r>
      <w:r>
        <w:rPr>
          <w:color w:val="000000"/>
          <w:lang w:val="en-US"/>
        </w:rPr>
        <w:t>未生成参考文献。</w:t>
      </w:r>
    </w:p>
    <w:p w14:paraId="10DE7516" w14:textId="77777777" w:rsidR="009438F6" w:rsidRDefault="003207AE">
      <w:pPr>
        <w:pStyle w:val="1"/>
        <w:autoSpaceDE w:val="0"/>
        <w:autoSpaceDN w:val="0"/>
        <w:snapToGrid w:val="0"/>
        <w:spacing w:before="280" w:after="200"/>
      </w:pPr>
      <w:bookmarkStart w:id="2" w:name="_Toc0002"/>
      <w:bookmarkStart w:id="3" w:name="abstract"/>
      <w:bookmarkEnd w:id="0"/>
      <w:r>
        <w:rPr>
          <w:rFonts w:ascii="Times New Roman" w:eastAsia="黑体" w:hAnsi="Times New Roman" w:cs="Times New Roman"/>
          <w:color w:val="000000"/>
          <w:lang w:val="en-US"/>
        </w:rPr>
        <w:t>Abstract</w:t>
      </w:r>
      <w:bookmarkEnd w:id="2"/>
    </w:p>
    <w:p w14:paraId="413E7A66" w14:textId="77777777" w:rsidR="009438F6" w:rsidRDefault="003207AE">
      <w:pPr>
        <w:pStyle w:val="FirstParagraph"/>
        <w:autoSpaceDE w:val="0"/>
        <w:autoSpaceDN w:val="0"/>
        <w:snapToGrid w:val="0"/>
        <w:jc w:val="both"/>
      </w:pPr>
      <w:r>
        <w:rPr>
          <w:color w:val="000000"/>
          <w:lang w:val="en-US"/>
        </w:rPr>
        <w:t>A combi steamer merges two appliances into one cavity and saves counter space. What it does not save is the grou</w:t>
      </w:r>
      <w:r>
        <w:rPr>
          <w:color w:val="000000"/>
          <w:lang w:val="en-US"/>
        </w:rPr>
        <w:t>p of quantities that actually decide doneness: cold-spot temperature, internal moisture and reaction progress. The machine can only move four actuators—heater, steam valve, exhaust and fan—while the public configurations examined here close air temperature</w:t>
      </w:r>
      <w:r>
        <w:rPr>
          <w:color w:val="000000"/>
          <w:lang w:val="en-US"/>
        </w:rPr>
        <w:t>, declared mass or a local probe reading. The reviewed material does not disclose an online method that estimates the internal thermal resistance of the particular piece through active boundary excitation, and the same valve can carry opposite signs for th</w:t>
      </w:r>
      <w:r>
        <w:rPr>
          <w:color w:val="000000"/>
          <w:lang w:val="en-US"/>
        </w:rPr>
        <w:t>e cold spot and for surface quality. This paper treats the appliance as an information-sensing problem and reports four results.</w:t>
      </w:r>
    </w:p>
    <w:p w14:paraId="14EA77BE" w14:textId="77777777" w:rsidR="009438F6" w:rsidRDefault="003207AE">
      <w:pPr>
        <w:pStyle w:val="a8"/>
        <w:autoSpaceDE w:val="0"/>
        <w:autoSpaceDN w:val="0"/>
        <w:snapToGrid w:val="0"/>
        <w:ind w:firstLine="482"/>
        <w:jc w:val="both"/>
      </w:pPr>
      <w:r>
        <w:rPr>
          <w:b/>
          <w:bCs/>
          <w:color w:val="000000"/>
          <w:lang w:val="en-US"/>
        </w:rPr>
        <w:t>The algebraic root of unidentifiability, and its information solution.</w:t>
      </w:r>
      <w:r>
        <w:rPr>
          <w:color w:val="000000"/>
          <w:lang w:val="en-US"/>
        </w:rPr>
        <w:t xml:space="preserve"> At equilibrium the two-node reduction contains </w:t>
      </w:r>
      <m:oMath>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ext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oMath>
      <w:r>
        <w:rPr>
          <w:color w:val="000000"/>
          <w:lang w:val="en-US"/>
        </w:rPr>
        <w:t xml:space="preserve"> only as divisors, so steady observation has exactly zero sensitivity to them; numerically, three different internal resistances produce cold spots within </w:t>
      </w:r>
      <m:oMath>
        <m:r>
          <w:rPr>
            <w:rFonts w:ascii="Cambria Math" w:hAnsi="Cambria Math"/>
          </w:rPr>
          <m:t>0.01 </m:t>
        </m:r>
        <m:r>
          <w:rPr>
            <w:rFonts w:ascii="Cambria Math" w:hAnsi="Cambria Math"/>
          </w:rPr>
          <m:t>K</m:t>
        </m:r>
      </m:oMath>
      <w:r>
        <w:rPr>
          <w:color w:val="000000"/>
          <w:lang w:val="en-US"/>
        </w:rPr>
        <w:t xml:space="preserve"> of each other throughout the equilibrium phase. Information can only be bought by</w:t>
      </w:r>
      <w:r>
        <w:rPr>
          <w:color w:val="000000"/>
          <w:lang w:val="en-US"/>
        </w:rPr>
        <w:t xml:space="preserve"> leaving equilibrium. A two-stage probe in a </w:t>
      </w:r>
      <m:oMath>
        <m:r>
          <w:rPr>
            <w:rFonts w:ascii="Cambria Math" w:hAnsi="Cambria Math"/>
          </w:rPr>
          <m:t>150</m:t>
        </m:r>
      </m:oMath>
      <w:r>
        <w:rPr>
          <w:color w:val="000000"/>
          <w:lang w:val="en-US"/>
        </w:rPr>
        <w:t>–</w:t>
      </w:r>
      <m:oMath>
        <m:r>
          <w:rPr>
            <w:rFonts w:ascii="Cambria Math" w:hAnsi="Cambria Math"/>
          </w:rPr>
          <m:t>190 </m:t>
        </m:r>
        <m:r>
          <w:rPr>
            <w:rFonts w:ascii="Cambria Math" w:hAnsi="Cambria Math"/>
          </w:rPr>
          <m:t>s</m:t>
        </m:r>
      </m:oMath>
      <w:r>
        <w:rPr>
          <w:color w:val="000000"/>
          <w:lang w:val="en-US"/>
        </w:rPr>
        <w:t xml:space="preserve"> window therefore does two distinct things: steam first, to change the phase-change sign and leave equilibrium; then the fan, to change the external resistance. A scalar observation at one time has ran</w:t>
      </w:r>
      <w:r>
        <w:rPr>
          <w:color w:val="000000"/>
          <w:lang w:val="en-US"/>
        </w:rPr>
        <w:t xml:space="preserve">k at most one, </w:t>
      </w:r>
      <w:r>
        <w:rPr>
          <w:color w:val="000000"/>
          <w:lang w:val="en-US"/>
        </w:rPr>
        <w:lastRenderedPageBreak/>
        <w:t>whereas the time-stacked sensitivity matrix can reach full column rank when the excitation directions are independent. The fan stage widens the angle between those directions and lowers the condition number. The score kernel uses a truth-tem</w:t>
      </w:r>
      <w:r>
        <w:rPr>
          <w:color w:val="000000"/>
          <w:lang w:val="en-US"/>
        </w:rPr>
        <w:t>perature proxy for the update acceptance, so this result is a simulation-level proof of concept.</w:t>
      </w:r>
    </w:p>
    <w:p w14:paraId="020081F4" w14:textId="77777777" w:rsidR="009438F6" w:rsidRDefault="003207AE">
      <w:pPr>
        <w:pStyle w:val="a8"/>
        <w:autoSpaceDE w:val="0"/>
        <w:autoSpaceDN w:val="0"/>
        <w:snapToGrid w:val="0"/>
        <w:ind w:firstLine="482"/>
        <w:jc w:val="both"/>
      </w:pPr>
      <w:r>
        <w:rPr>
          <w:b/>
          <w:bCs/>
          <w:color w:val="000000"/>
          <w:lang w:val="en-US"/>
        </w:rPr>
        <w:t>The price of reduction.</w:t>
      </w:r>
      <w:r>
        <w:rPr>
          <w:color w:val="000000"/>
          <w:lang w:val="en-US"/>
        </w:rPr>
        <w:t xml:space="preserve"> Fitting the two-node model to the sixteen-cell field recovers the external film resistance to within a factor of </w:t>
      </w:r>
      <m:oMath>
        <m:r>
          <w:rPr>
            <w:rFonts w:ascii="Cambria Math" w:hAnsi="Cambria Math"/>
          </w:rPr>
          <m:t>2.3</m:t>
        </m:r>
      </m:oMath>
      <w:r>
        <w:rPr>
          <w:color w:val="000000"/>
          <w:lang w:val="en-US"/>
        </w:rPr>
        <w:t xml:space="preserve">, but the internal </w:t>
      </w:r>
      <w:r>
        <w:rPr>
          <w:color w:val="000000"/>
          <w:lang w:val="en-US"/>
        </w:rPr>
        <w:t xml:space="preserve">resistance lands </w:t>
      </w:r>
      <m:oMath>
        <m:r>
          <w:rPr>
            <w:rFonts w:ascii="Cambria Math" w:hAnsi="Cambria Math"/>
          </w:rPr>
          <m:t>23</m:t>
        </m:r>
      </m:oMath>
      <w:r>
        <w:rPr>
          <w:color w:val="000000"/>
          <w:lang w:val="en-US"/>
        </w:rPr>
        <w:t>–</w:t>
      </w:r>
      <m:oMath>
        <m:r>
          <w:rPr>
            <w:rFonts w:ascii="Cambria Math" w:hAnsi="Cambria Math"/>
          </w:rPr>
          <m:t>363</m:t>
        </m:r>
      </m:oMath>
      <w:r>
        <w:rPr>
          <w:color w:val="000000"/>
          <w:lang w:val="en-US"/>
        </w:rPr>
        <w:t xml:space="preserve"> times its analytic value. The residual is structural: the surface-to-core gap opens to </w:t>
      </w:r>
      <m:oMath>
        <m:r>
          <w:rPr>
            <w:rFonts w:ascii="Cambria Math" w:hAnsi="Cambria Math"/>
          </w:rPr>
          <m:t>108 </m:t>
        </m:r>
        <m:r>
          <w:rPr>
            <w:rFonts w:ascii="Cambria Math" w:hAnsi="Cambria Math"/>
          </w:rPr>
          <m:t>K</m:t>
        </m:r>
      </m:oMath>
      <w:r>
        <w:rPr>
          <w:color w:val="000000"/>
          <w:lang w:val="en-US"/>
        </w:rPr>
        <w:t xml:space="preserve"> and then closes to zero, while a single first-order lag has one exponential approach and cannot draw that two-phase curve. The reduction i</w:t>
      </w:r>
      <w:r>
        <w:rPr>
          <w:color w:val="000000"/>
          <w:lang w:val="en-US"/>
        </w:rPr>
        <w:t>s therefore a contraction to the decision state, not a trajectory-faithful model.</w:t>
      </w:r>
    </w:p>
    <w:p w14:paraId="68861D85" w14:textId="77777777" w:rsidR="009438F6" w:rsidRDefault="003207AE">
      <w:pPr>
        <w:pStyle w:val="a8"/>
        <w:autoSpaceDE w:val="0"/>
        <w:autoSpaceDN w:val="0"/>
        <w:snapToGrid w:val="0"/>
        <w:ind w:firstLine="482"/>
        <w:jc w:val="both"/>
      </w:pPr>
      <w:r>
        <w:rPr>
          <w:b/>
          <w:bCs/>
          <w:color w:val="000000"/>
          <w:lang w:val="en-US"/>
        </w:rPr>
        <w:t>The geometry of the strategies.</w:t>
      </w:r>
      <w:r>
        <w:rPr>
          <w:color w:val="000000"/>
          <w:lang w:val="en-US"/>
        </w:rPr>
        <w:t xml:space="preserve"> Opening thickness to </w:t>
      </w:r>
      <m:oMath>
        <m:r>
          <w:rPr>
            <w:rFonts w:ascii="Cambria Math" w:hAnsi="Cambria Math"/>
          </w:rPr>
          <m:t>10</m:t>
        </m:r>
      </m:oMath>
      <w:r>
        <w:rPr>
          <w:color w:val="000000"/>
          <w:lang w:val="en-US"/>
        </w:rPr>
        <w:t>–</w:t>
      </w:r>
      <m:oMath>
        <m:r>
          <w:rPr>
            <w:rFonts w:ascii="Cambria Math" w:hAnsi="Cambria Math"/>
          </w:rPr>
          <m:t>60 </m:t>
        </m:r>
        <m:r>
          <w:rPr>
            <w:rFonts w:ascii="Cambria Math" w:hAnsi="Cambria Math"/>
          </w:rPr>
          <m:t>mm</m:t>
        </m:r>
      </m:oMath>
      <w:r>
        <w:rPr>
          <w:color w:val="000000"/>
          <w:lang w:val="en-US"/>
        </w:rPr>
        <w:t xml:space="preserve"> and initial temperature to </w:t>
      </w:r>
      <m:oMath>
        <m:r>
          <w:rPr>
            <w:rFonts w:ascii="Cambria Math" w:hAnsi="Cambria Math"/>
          </w:rPr>
          <m:t>2</m:t>
        </m:r>
      </m:oMath>
      <w:r>
        <w:rPr>
          <w:color w:val="000000"/>
          <w:lang w:val="en-US"/>
        </w:rPr>
        <w:t>–</w:t>
      </w:r>
      <m:oMath>
        <m:r>
          <w:rPr>
            <w:rFonts w:ascii="Cambria Math" w:hAnsi="Cambria Math"/>
          </w:rPr>
          <m:t>26°</m:t>
        </m:r>
        <m:r>
          <w:rPr>
            <w:rFonts w:ascii="Cambria Math" w:hAnsi="Cambria Math"/>
          </w:rPr>
          <m:t>C</m:t>
        </m:r>
      </m:oMath>
      <w:r>
        <w:rPr>
          <w:color w:val="000000"/>
          <w:lang w:val="en-US"/>
        </w:rPr>
        <w:t xml:space="preserve"> as continuous axes shows the design line of each policy shifting right alon</w:t>
      </w:r>
      <w:r>
        <w:rPr>
          <w:color w:val="000000"/>
          <w:lang w:val="en-US"/>
        </w:rPr>
        <w:t xml:space="preserve">g the thickness axis: cavity-temperature proportion at </w:t>
      </w:r>
      <m:oMath>
        <m:r>
          <w:rPr>
            <w:rFonts w:ascii="Cambria Math" w:hAnsi="Cambria Math"/>
          </w:rPr>
          <m:t>16 </m:t>
        </m:r>
        <m:r>
          <w:rPr>
            <w:rFonts w:ascii="Cambria Math" w:hAnsi="Cambria Math"/>
          </w:rPr>
          <m:t>mm</m:t>
        </m:r>
      </m:oMath>
      <w:r>
        <w:rPr>
          <w:color w:val="000000"/>
          <w:lang w:val="en-US"/>
        </w:rPr>
        <w:t xml:space="preserve">, open loop at </w:t>
      </w:r>
      <m:oMath>
        <m:r>
          <w:rPr>
            <w:rFonts w:ascii="Cambria Math" w:hAnsi="Cambria Math"/>
          </w:rPr>
          <m:t>20</m:t>
        </m:r>
      </m:oMath>
      <w:r>
        <w:rPr>
          <w:color w:val="000000"/>
          <w:lang w:val="en-US"/>
        </w:rPr>
        <w:t>–</w:t>
      </w:r>
      <m:oMath>
        <m:r>
          <w:rPr>
            <w:rFonts w:ascii="Cambria Math" w:hAnsi="Cambria Math"/>
          </w:rPr>
          <m:t>25 </m:t>
        </m:r>
        <m:r>
          <w:rPr>
            <w:rFonts w:ascii="Cambria Math" w:hAnsi="Cambria Math"/>
          </w:rPr>
          <m:t>mm</m:t>
        </m:r>
      </m:oMath>
      <w:r>
        <w:rPr>
          <w:color w:val="000000"/>
          <w:lang w:val="en-US"/>
        </w:rPr>
        <w:t xml:space="preserve">, no-probe at </w:t>
      </w:r>
      <m:oMath>
        <m:r>
          <w:rPr>
            <w:rFonts w:ascii="Cambria Math" w:hAnsi="Cambria Math"/>
          </w:rPr>
          <m:t>30</m:t>
        </m:r>
      </m:oMath>
      <w:r>
        <w:rPr>
          <w:color w:val="000000"/>
          <w:lang w:val="en-US"/>
        </w:rPr>
        <w:t>–</w:t>
      </w:r>
      <m:oMath>
        <m:r>
          <w:rPr>
            <w:rFonts w:ascii="Cambria Math" w:hAnsi="Cambria Math"/>
          </w:rPr>
          <m:t>35 </m:t>
        </m:r>
        <m:r>
          <w:rPr>
            <w:rFonts w:ascii="Cambria Math" w:hAnsi="Cambria Math"/>
          </w:rPr>
          <m:t>mm</m:t>
        </m:r>
      </m:oMath>
      <w:r>
        <w:rPr>
          <w:color w:val="000000"/>
          <w:lang w:val="en-US"/>
        </w:rPr>
        <w:t xml:space="preserve">, and dual spreading into a </w:t>
      </w:r>
      <m:oMath>
        <m:r>
          <w:rPr>
            <w:rFonts w:ascii="Cambria Math" w:hAnsi="Cambria Math"/>
          </w:rPr>
          <m:t>30</m:t>
        </m:r>
      </m:oMath>
      <w:r>
        <w:rPr>
          <w:color w:val="000000"/>
          <w:lang w:val="en-US"/>
        </w:rPr>
        <w:t>–</w:t>
      </w:r>
      <m:oMath>
        <m:r>
          <w:rPr>
            <w:rFonts w:ascii="Cambria Math" w:hAnsi="Cambria Math"/>
          </w:rPr>
          <m:t>45 </m:t>
        </m:r>
        <m:r>
          <w:rPr>
            <w:rFonts w:ascii="Cambria Math" w:hAnsi="Cambria Math"/>
          </w:rPr>
          <m:t>mm</m:t>
        </m:r>
      </m:oMath>
      <w:r>
        <w:rPr>
          <w:color w:val="000000"/>
          <w:lang w:val="en-US"/>
        </w:rPr>
        <w:t xml:space="preserve"> plateau. The dual policy therefore has the widest usable thickness window, which is its core gain. On the same plane the moisture axis is fully degenerate, because activity saturates: twenty levels return a single outcome.</w:t>
      </w:r>
    </w:p>
    <w:p w14:paraId="7C2753C7" w14:textId="77777777" w:rsidR="009438F6" w:rsidRDefault="003207AE">
      <w:pPr>
        <w:pStyle w:val="a8"/>
        <w:autoSpaceDE w:val="0"/>
        <w:autoSpaceDN w:val="0"/>
        <w:snapToGrid w:val="0"/>
        <w:ind w:firstLine="482"/>
        <w:jc w:val="both"/>
      </w:pPr>
      <w:r>
        <w:rPr>
          <w:b/>
          <w:bCs/>
          <w:color w:val="000000"/>
          <w:lang w:val="en-US"/>
        </w:rPr>
        <w:t>Separating the estimator bottlen</w:t>
      </w:r>
      <w:r>
        <w:rPr>
          <w:b/>
          <w:bCs/>
          <w:color w:val="000000"/>
          <w:lang w:val="en-US"/>
        </w:rPr>
        <w:t>eck from the decision bottleneck.</w:t>
      </w:r>
      <w:r>
        <w:rPr>
          <w:color w:val="000000"/>
          <w:lang w:val="en-US"/>
        </w:rPr>
        <w:t xml:space="preserve"> A two-state extended Kalman filter narrows the lag-multiplier bias from </w:t>
      </w:r>
      <m:oMath>
        <m:r>
          <m:rPr>
            <m:sty m:val="p"/>
          </m:rPr>
          <w:rPr>
            <w:rFonts w:ascii="Cambria Math" w:hAnsi="Cambria Math"/>
          </w:rPr>
          <m:t>-</m:t>
        </m:r>
        <m:r>
          <m:rPr>
            <m:sty m:val="p"/>
          </m:rPr>
          <w:rPr>
            <w:rFonts w:ascii="Cambria Math" w:hAnsi="Cambria Math"/>
          </w:rPr>
          <m:t>2.93/-</m:t>
        </m:r>
        <m:r>
          <w:rPr>
            <w:rFonts w:ascii="Cambria Math" w:hAnsi="Cambria Math"/>
          </w:rPr>
          <m:t>2.88/-4.07</m:t>
        </m:r>
      </m:oMath>
      <w:r>
        <w:rPr>
          <w:color w:val="000000"/>
          <w:lang w:val="en-US"/>
        </w:rPr>
        <w:t xml:space="preserve"> to </w:t>
      </w:r>
      <m:oMath>
        <m:r>
          <m:rPr>
            <m:sty m:val="p"/>
          </m:rPr>
          <w:rPr>
            <w:rFonts w:ascii="Cambria Math" w:hAnsi="Cambria Math"/>
          </w:rPr>
          <m:t>-</m:t>
        </m:r>
        <m:r>
          <m:rPr>
            <m:sty m:val="p"/>
          </m:rPr>
          <w:rPr>
            <w:rFonts w:ascii="Cambria Math" w:hAnsi="Cambria Math"/>
          </w:rPr>
          <m:t>1.77/-</m:t>
        </m:r>
        <m:r>
          <w:rPr>
            <w:rFonts w:ascii="Cambria Math" w:hAnsi="Cambria Math"/>
          </w:rPr>
          <m:t>0.58/-1.86</m:t>
        </m:r>
      </m:oMath>
      <w:r>
        <w:rPr>
          <w:color w:val="000000"/>
          <w:lang w:val="en-US"/>
        </w:rPr>
        <w:t xml:space="preserve"> at </w:t>
      </w:r>
      <m:oMath>
        <m:r>
          <w:rPr>
            <w:rFonts w:ascii="Cambria Math" w:hAnsi="Cambria Math"/>
          </w:rPr>
          <m:t>15/30/50 </m:t>
        </m:r>
        <m:r>
          <w:rPr>
            <w:rFonts w:ascii="Cambria Math" w:hAnsi="Cambria Math"/>
          </w:rPr>
          <m:t>mm</m:t>
        </m:r>
      </m:oMath>
      <w:r>
        <w:rPr>
          <w:color w:val="000000"/>
          <w:lang w:val="en-US"/>
        </w:rPr>
        <w:t xml:space="preserve"> and turns the posterior variance from two discrete values into </w:t>
      </w:r>
      <m:oMath>
        <m:r>
          <w:rPr>
            <w:rFonts w:ascii="Cambria Math" w:hAnsi="Cambria Math"/>
          </w:rPr>
          <m:t>16</m:t>
        </m:r>
      </m:oMath>
      <w:r>
        <w:rPr>
          <w:color w:val="000000"/>
          <w:lang w:val="en-US"/>
        </w:rPr>
        <w:t>–</w:t>
      </w:r>
      <m:oMath>
        <m:r>
          <w:rPr>
            <w:rFonts w:ascii="Cambria Math" w:hAnsi="Cambria Math"/>
          </w:rPr>
          <m:t>42</m:t>
        </m:r>
      </m:oMath>
      <w:r>
        <w:rPr>
          <w:color w:val="000000"/>
          <w:lang w:val="en-US"/>
        </w:rPr>
        <w:t>, yet the stopping error d</w:t>
      </w:r>
      <w:r>
        <w:rPr>
          <w:color w:val="000000"/>
          <w:lang w:val="en-US"/>
        </w:rPr>
        <w:t xml:space="preserve">oes not improve. A rolling-horizon MPC uses the least cumulative heating command at every thickness but stops </w:t>
      </w:r>
      <m:oMath>
        <m:r>
          <w:rPr>
            <w:rFonts w:ascii="Cambria Math" w:hAnsi="Cambria Math"/>
          </w:rPr>
          <m:t>488 </m:t>
        </m:r>
        <m:r>
          <w:rPr>
            <w:rFonts w:ascii="Cambria Math" w:hAnsi="Cambria Math"/>
          </w:rPr>
          <m:t>s</m:t>
        </m:r>
      </m:oMath>
      <w:r>
        <w:rPr>
          <w:color w:val="000000"/>
          <w:lang w:val="en-US"/>
        </w:rPr>
        <w:t xml:space="preserve"> early at </w:t>
      </w:r>
      <m:oMath>
        <m:r>
          <w:rPr>
            <w:rFonts w:ascii="Cambria Math" w:hAnsi="Cambria Math"/>
          </w:rPr>
          <m:t>30 </m:t>
        </m:r>
        <m:r>
          <w:rPr>
            <w:rFonts w:ascii="Cambria Math" w:hAnsi="Cambria Math"/>
          </w:rPr>
          <m:t>mm</m:t>
        </m:r>
      </m:oMath>
      <w:r>
        <w:rPr>
          <w:color w:val="000000"/>
          <w:lang w:val="en-US"/>
        </w:rPr>
        <w:t xml:space="preserve"> because it optimises on the same biased estimate. A better estimator buys a legible posterior; a better optimiser behind a</w:t>
      </w:r>
      <w:r>
        <w:rPr>
          <w:color w:val="000000"/>
          <w:lang w:val="en-US"/>
        </w:rPr>
        <w:t xml:space="preserve"> biased input only errs faster.</w:t>
      </w:r>
    </w:p>
    <w:p w14:paraId="0BC5EFAF" w14:textId="77777777" w:rsidR="009438F6" w:rsidRDefault="003207AE">
      <w:pPr>
        <w:pStyle w:val="a8"/>
        <w:autoSpaceDE w:val="0"/>
        <w:autoSpaceDN w:val="0"/>
        <w:snapToGrid w:val="0"/>
        <w:jc w:val="both"/>
      </w:pPr>
      <w:r>
        <w:rPr>
          <w:color w:val="000000"/>
          <w:lang w:val="en-US"/>
        </w:rPr>
        <w:t xml:space="preserve">The kernel integrates sixteen control volumes at a </w:t>
      </w:r>
      <m:oMath>
        <m:r>
          <w:rPr>
            <w:rFonts w:ascii="Cambria Math" w:hAnsi="Cambria Math"/>
          </w:rPr>
          <m:t>2 </m:t>
        </m:r>
        <m:r>
          <w:rPr>
            <w:rFonts w:ascii="Cambria Math" w:hAnsi="Cambria Math"/>
          </w:rPr>
          <m:t>s</m:t>
        </m:r>
      </m:oMath>
      <w:r>
        <w:rPr>
          <w:color w:val="000000"/>
          <w:lang w:val="en-US"/>
        </w:rPr>
        <w:t xml:space="preserve"> step. The main lattice has </w:t>
      </w:r>
      <m:oMath>
        <m:r>
          <w:rPr>
            <w:rFonts w:ascii="Cambria Math" w:hAnsi="Cambria Math"/>
          </w:rPr>
          <m:t>19440</m:t>
        </m:r>
      </m:oMath>
      <w:r>
        <w:rPr>
          <w:color w:val="000000"/>
          <w:lang w:val="en-US"/>
        </w:rPr>
        <w:t xml:space="preserve"> samples, the cook-mode study </w:t>
      </w:r>
      <m:oMath>
        <m:r>
          <w:rPr>
            <w:rFonts w:ascii="Cambria Math" w:hAnsi="Cambria Math"/>
          </w:rPr>
          <m:t>11664</m:t>
        </m:r>
      </m:oMath>
      <w:r>
        <w:rPr>
          <w:color w:val="000000"/>
          <w:lang w:val="en-US"/>
        </w:rPr>
        <w:t xml:space="preserve">, and the continuous surfaces </w:t>
      </w:r>
      <m:oMath>
        <m:r>
          <w:rPr>
            <w:rFonts w:ascii="Cambria Math" w:hAnsi="Cambria Math"/>
          </w:rPr>
          <m:t>8.2×</m:t>
        </m:r>
        <m:sSup>
          <m:sSupPr>
            <m:ctrlPr>
              <w:rPr>
                <w:rFonts w:ascii="Cambria Math" w:hAnsi="Cambria Math"/>
              </w:rPr>
            </m:ctrlPr>
          </m:sSupPr>
          <m:e>
            <m:r>
              <w:rPr>
                <w:rFonts w:ascii="Cambria Math" w:hAnsi="Cambria Math"/>
              </w:rPr>
              <m:t>10</m:t>
            </m:r>
          </m:e>
          <m:sup>
            <m:r>
              <w:rPr>
                <w:rFonts w:ascii="Cambria Math" w:hAnsi="Cambria Math"/>
              </w:rPr>
              <m:t>4</m:t>
            </m:r>
          </m:sup>
        </m:sSup>
      </m:oMath>
      <w:r>
        <w:rPr>
          <w:color w:val="000000"/>
          <w:lang w:val="en-US"/>
        </w:rPr>
        <w:t xml:space="preserve"> integrations. Open loop returns median </w:t>
      </w:r>
      <m:oMath>
        <m:sSub>
          <m:sSubPr>
            <m:ctrlPr>
              <w:rPr>
                <w:rFonts w:ascii="Cambria Math" w:hAnsi="Cambria Math"/>
              </w:rPr>
            </m:ctrlPr>
          </m:sSubPr>
          <m:e>
            <m:r>
              <w:rPr>
                <w:rFonts w:ascii="Cambria Math" w:hAnsi="Cambria Math"/>
              </w:rPr>
              <m:t>e</m:t>
            </m:r>
          </m:e>
          <m:sub>
            <m:r>
              <w:rPr>
                <w:rFonts w:ascii="Cambria Math" w:hAnsi="Cambria Math"/>
              </w:rPr>
              <m:t>α</m:t>
            </m:r>
          </m:sub>
        </m:sSub>
        <m:r>
          <m:rPr>
            <m:sty m:val="p"/>
          </m:rPr>
          <w:rPr>
            <w:rFonts w:ascii="Cambria Math" w:hAnsi="Cambria Math"/>
          </w:rPr>
          <m:t>=-</m:t>
        </m:r>
        <m:r>
          <w:rPr>
            <w:rFonts w:ascii="Cambria Math" w:hAnsi="Cambria Math"/>
          </w:rPr>
          <m:t>0.843</m:t>
        </m:r>
      </m:oMath>
      <w:r>
        <w:rPr>
          <w:color w:val="000000"/>
          <w:lang w:val="en-US"/>
        </w:rPr>
        <w:t>; dual reache</w:t>
      </w:r>
      <w:r>
        <w:rPr>
          <w:color w:val="000000"/>
          <w:lang w:val="en-US"/>
        </w:rPr>
        <w:t xml:space="preserve">s </w:t>
      </w:r>
      <m:oMath>
        <m:r>
          <m:rPr>
            <m:sty m:val="p"/>
          </m:rPr>
          <w:rPr>
            <w:rFonts w:ascii="Cambria Math" w:hAnsi="Cambria Math"/>
          </w:rPr>
          <m:t>-</m:t>
        </m:r>
        <m:r>
          <m:rPr>
            <m:sty m:val="p"/>
          </m:rPr>
          <w:rPr>
            <w:rFonts w:ascii="Cambria Math" w:hAnsi="Cambria Math"/>
          </w:rPr>
          <m:t>0.080</m:t>
        </m:r>
      </m:oMath>
      <w:r>
        <w:rPr>
          <w:color w:val="000000"/>
          <w:lang w:val="en-US"/>
        </w:rPr>
        <w:t xml:space="preserve"> at </w:t>
      </w:r>
      <m:oMath>
        <m:r>
          <w:rPr>
            <w:rFonts w:ascii="Cambria Math" w:hAnsi="Cambria Math"/>
          </w:rPr>
          <m:t>30 </m:t>
        </m:r>
        <m:r>
          <w:rPr>
            <w:rFonts w:ascii="Cambria Math" w:hAnsi="Cambria Math"/>
          </w:rPr>
          <m:t>mm</m:t>
        </m:r>
      </m:oMath>
      <w:r>
        <w:rPr>
          <w:color w:val="000000"/>
          <w:lang w:val="en-US"/>
        </w:rPr>
        <w:t xml:space="preserve">; seed 7, combi, dual stops at </w:t>
      </w:r>
      <m:oMath>
        <m:r>
          <w:rPr>
            <w:rFonts w:ascii="Cambria Math" w:hAnsi="Cambria Math"/>
          </w:rPr>
          <m:t>1866 </m:t>
        </m:r>
        <m:r>
          <w:rPr>
            <w:rFonts w:ascii="Cambria Math" w:hAnsi="Cambria Math"/>
          </w:rPr>
          <m:t>s</m:t>
        </m:r>
      </m:oMath>
      <w:r>
        <w:rPr>
          <w:color w:val="000000"/>
          <w:lang w:val="en-US"/>
        </w:rPr>
        <w:t xml:space="preserve"> with </w:t>
      </w:r>
      <m:oMath>
        <m:sSub>
          <m:sSubPr>
            <m:ctrlPr>
              <w:rPr>
                <w:rFonts w:ascii="Cambria Math" w:hAnsi="Cambria Math"/>
              </w:rPr>
            </m:ctrlPr>
          </m:sSubPr>
          <m:e>
            <m:r>
              <w:rPr>
                <w:rFonts w:ascii="Cambria Math" w:hAnsi="Cambria Math"/>
              </w:rPr>
              <m:t>e</m:t>
            </m:r>
          </m:e>
          <m:sub>
            <m:r>
              <w:rPr>
                <w:rFonts w:ascii="Cambria Math" w:hAnsi="Cambria Math"/>
              </w:rPr>
              <m:t>α</m:t>
            </m:r>
          </m:sub>
        </m:sSub>
        <m:r>
          <m:rPr>
            <m:sty m:val="p"/>
          </m:rPr>
          <w:rPr>
            <w:rFonts w:ascii="Cambria Math" w:hAnsi="Cambria Math"/>
          </w:rPr>
          <m:t>=+</m:t>
        </m:r>
        <m:r>
          <w:rPr>
            <w:rFonts w:ascii="Cambria Math" w:hAnsi="Cambria Math"/>
          </w:rPr>
          <m:t>0.145</m:t>
        </m:r>
      </m:oMath>
      <w:r>
        <w:rPr>
          <w:color w:val="000000"/>
          <w:lang w:val="en-US"/>
        </w:rPr>
        <w:t>. The validated scope is internal-resistance inference and cold-spot progress control: browning is nearly zero in the main comparison, cumulative heating is a command integral rather</w:t>
      </w:r>
      <w:r>
        <w:rPr>
          <w:color w:val="000000"/>
          <w:lang w:val="en-US"/>
        </w:rPr>
        <w:t xml:space="preserve"> than electric energy, and the safety layer is verified at simulation-interface level. Every log records which kernel generation produced it, and sampled cells are re-derived by script.</w:t>
      </w:r>
    </w:p>
    <w:p w14:paraId="4388BFC0" w14:textId="77777777" w:rsidR="009438F6" w:rsidRDefault="003207AE">
      <w:pPr>
        <w:pStyle w:val="a8"/>
        <w:autoSpaceDE w:val="0"/>
        <w:autoSpaceDN w:val="0"/>
        <w:snapToGrid w:val="0"/>
        <w:ind w:firstLine="482"/>
        <w:jc w:val="both"/>
      </w:pPr>
      <w:r>
        <w:rPr>
          <w:b/>
          <w:bCs/>
          <w:color w:val="000000"/>
          <w:lang w:val="en-US"/>
        </w:rPr>
        <w:lastRenderedPageBreak/>
        <w:t>Keywords:</w:t>
      </w:r>
      <w:r>
        <w:rPr>
          <w:color w:val="000000"/>
          <w:lang w:val="en-US"/>
        </w:rPr>
        <w:t xml:space="preserve"> information sensing; combi steamer; inverse heat transfer; d</w:t>
      </w:r>
      <w:r>
        <w:rPr>
          <w:color w:val="000000"/>
          <w:lang w:val="en-US"/>
        </w:rPr>
        <w:t>ual control; control barrier; food thermal processing</w:t>
      </w:r>
    </w:p>
    <w:p w14:paraId="703104E9" w14:textId="77777777" w:rsidR="009438F6" w:rsidRDefault="003207AE">
      <w:pPr>
        <w:keepNext/>
        <w:keepLines/>
        <w:pageBreakBefore/>
        <w:autoSpaceDE w:val="0"/>
        <w:autoSpaceDN w:val="0"/>
        <w:snapToGrid w:val="0"/>
        <w:spacing w:before="360" w:after="80" w:line="276" w:lineRule="auto"/>
        <w:ind w:firstLineChars="0" w:firstLine="0"/>
        <w:jc w:val="center"/>
      </w:pPr>
      <w:bookmarkStart w:id="4" w:name="绪论"/>
      <w:bookmarkEnd w:id="3"/>
      <w:r>
        <w:rPr>
          <w:rFonts w:eastAsia="仿宋"/>
          <w:color w:val="000000"/>
          <w:spacing w:val="160"/>
          <w:sz w:val="36"/>
          <w:lang w:val="en-US"/>
        </w:rPr>
        <w:lastRenderedPageBreak/>
        <w:t>目　录</w:t>
      </w:r>
    </w:p>
    <w:p w14:paraId="23964885" w14:textId="77777777" w:rsidR="009438F6" w:rsidRDefault="009438F6">
      <w:pPr>
        <w:pBdr>
          <w:bottom w:val="single" w:sz="6" w:space="4" w:color="000000"/>
        </w:pBdr>
        <w:autoSpaceDE w:val="0"/>
        <w:autoSpaceDN w:val="0"/>
        <w:snapToGrid w:val="0"/>
        <w:spacing w:after="80" w:line="240" w:lineRule="auto"/>
        <w:ind w:firstLineChars="0" w:firstLine="0"/>
      </w:pPr>
    </w:p>
    <w:p w14:paraId="5768E31E" w14:textId="3407B5FA" w:rsidR="009438F6" w:rsidRDefault="003207AE">
      <w:pPr>
        <w:tabs>
          <w:tab w:val="right" w:leader="dot" w:pos="9072"/>
        </w:tabs>
        <w:autoSpaceDE w:val="0"/>
        <w:autoSpaceDN w:val="0"/>
        <w:snapToGrid w:val="0"/>
        <w:spacing w:before="160" w:after="40" w:line="280" w:lineRule="auto"/>
        <w:ind w:right="200" w:firstLineChars="0" w:firstLine="0"/>
      </w:pPr>
      <w:hyperlink w:anchor="_Toc0001" w:history="1">
        <w:r>
          <w:rPr>
            <w:rFonts w:eastAsia="仿宋"/>
            <w:color w:val="000000"/>
            <w:lang w:val="en-US"/>
          </w:rPr>
          <w:t>摘要</w:t>
        </w:r>
        <w:r>
          <w:rPr>
            <w:rFonts w:eastAsia="仿宋"/>
            <w:color w:val="000000"/>
            <w:lang w:val="en-US"/>
          </w:rPr>
          <w:tab/>
        </w:r>
        <w:r>
          <w:rPr>
            <w:rFonts w:eastAsia="仿宋"/>
            <w:color w:val="000000"/>
            <w:lang w:val="en-US"/>
          </w:rPr>
          <w:fldChar w:fldCharType="begin"/>
        </w:r>
        <w:r>
          <w:rPr>
            <w:rFonts w:eastAsia="仿宋"/>
            <w:color w:val="000000"/>
            <w:lang w:val="en-US"/>
          </w:rPr>
          <w:instrText xml:space="preserve"> PAGEREF _Toc0001 \h </w:instrText>
        </w:r>
        <w:r>
          <w:rPr>
            <w:rFonts w:eastAsia="仿宋"/>
            <w:color w:val="000000"/>
            <w:lang w:val="en-US"/>
          </w:rPr>
        </w:r>
        <w:r>
          <w:rPr>
            <w:rFonts w:eastAsia="仿宋"/>
            <w:color w:val="000000"/>
            <w:lang w:val="en-US"/>
          </w:rPr>
          <w:fldChar w:fldCharType="separate"/>
        </w:r>
        <w:r>
          <w:rPr>
            <w:rFonts w:eastAsia="仿宋"/>
            <w:noProof/>
            <w:color w:val="000000"/>
            <w:lang w:val="en-US"/>
          </w:rPr>
          <w:t>1</w:t>
        </w:r>
        <w:r>
          <w:rPr>
            <w:rFonts w:eastAsia="仿宋"/>
            <w:color w:val="000000"/>
            <w:lang w:val="en-US"/>
          </w:rPr>
          <w:fldChar w:fldCharType="end"/>
        </w:r>
      </w:hyperlink>
    </w:p>
    <w:p w14:paraId="6DDDD6B4" w14:textId="01A018A9" w:rsidR="009438F6" w:rsidRDefault="003207AE">
      <w:pPr>
        <w:tabs>
          <w:tab w:val="right" w:leader="dot" w:pos="9072"/>
        </w:tabs>
        <w:autoSpaceDE w:val="0"/>
        <w:autoSpaceDN w:val="0"/>
        <w:snapToGrid w:val="0"/>
        <w:spacing w:before="160" w:after="40" w:line="280" w:lineRule="auto"/>
        <w:ind w:right="200" w:firstLineChars="0" w:firstLine="0"/>
      </w:pPr>
      <w:hyperlink w:anchor="_Toc0002" w:history="1">
        <w:r>
          <w:rPr>
            <w:rFonts w:eastAsia="仿宋"/>
            <w:color w:val="000000"/>
            <w:lang w:val="en-US"/>
          </w:rPr>
          <w:t>Abstract</w:t>
        </w:r>
        <w:r>
          <w:rPr>
            <w:rFonts w:eastAsia="仿宋"/>
            <w:color w:val="000000"/>
            <w:lang w:val="en-US"/>
          </w:rPr>
          <w:tab/>
        </w:r>
        <w:r>
          <w:rPr>
            <w:rFonts w:eastAsia="仿宋"/>
            <w:color w:val="000000"/>
            <w:lang w:val="en-US"/>
          </w:rPr>
          <w:fldChar w:fldCharType="begin"/>
        </w:r>
        <w:r>
          <w:rPr>
            <w:rFonts w:eastAsia="仿宋"/>
            <w:color w:val="000000"/>
            <w:lang w:val="en-US"/>
          </w:rPr>
          <w:instrText xml:space="preserve"> PAGEREF _Toc0002 \h </w:instrText>
        </w:r>
        <w:r>
          <w:rPr>
            <w:rFonts w:eastAsia="仿宋"/>
            <w:color w:val="000000"/>
            <w:lang w:val="en-US"/>
          </w:rPr>
        </w:r>
        <w:r>
          <w:rPr>
            <w:rFonts w:eastAsia="仿宋"/>
            <w:color w:val="000000"/>
            <w:lang w:val="en-US"/>
          </w:rPr>
          <w:fldChar w:fldCharType="separate"/>
        </w:r>
        <w:r>
          <w:rPr>
            <w:rFonts w:eastAsia="仿宋"/>
            <w:noProof/>
            <w:color w:val="000000"/>
            <w:lang w:val="en-US"/>
          </w:rPr>
          <w:t>2</w:t>
        </w:r>
        <w:r>
          <w:rPr>
            <w:rFonts w:eastAsia="仿宋"/>
            <w:color w:val="000000"/>
            <w:lang w:val="en-US"/>
          </w:rPr>
          <w:fldChar w:fldCharType="end"/>
        </w:r>
      </w:hyperlink>
    </w:p>
    <w:p w14:paraId="7282AB4D" w14:textId="5680F877" w:rsidR="009438F6" w:rsidRDefault="003207AE">
      <w:pPr>
        <w:tabs>
          <w:tab w:val="right" w:leader="dot" w:pos="9072"/>
        </w:tabs>
        <w:autoSpaceDE w:val="0"/>
        <w:autoSpaceDN w:val="0"/>
        <w:snapToGrid w:val="0"/>
        <w:spacing w:before="160" w:after="40" w:line="280" w:lineRule="auto"/>
        <w:ind w:right="200" w:firstLineChars="0" w:firstLine="0"/>
      </w:pPr>
      <w:hyperlink w:anchor="_Toc0003" w:history="1">
        <w:r>
          <w:rPr>
            <w:rFonts w:eastAsia="仿宋"/>
            <w:color w:val="000000"/>
            <w:lang w:val="en-US"/>
          </w:rPr>
          <w:t>第</w:t>
        </w:r>
        <w:r>
          <w:rPr>
            <w:rFonts w:eastAsia="仿宋"/>
            <w:color w:val="000000"/>
            <w:lang w:val="en-US"/>
          </w:rPr>
          <w:t>1</w:t>
        </w:r>
        <w:r>
          <w:rPr>
            <w:rFonts w:eastAsia="仿宋"/>
            <w:color w:val="000000"/>
            <w:lang w:val="en-US"/>
          </w:rPr>
          <w:t>章　绪　论</w:t>
        </w:r>
        <w:r>
          <w:rPr>
            <w:rFonts w:eastAsia="仿宋"/>
            <w:color w:val="000000"/>
            <w:lang w:val="en-US"/>
          </w:rPr>
          <w:tab/>
        </w:r>
        <w:r>
          <w:rPr>
            <w:rFonts w:eastAsia="仿宋"/>
            <w:color w:val="000000"/>
            <w:lang w:val="en-US"/>
          </w:rPr>
          <w:fldChar w:fldCharType="begin"/>
        </w:r>
        <w:r>
          <w:rPr>
            <w:rFonts w:eastAsia="仿宋"/>
            <w:color w:val="000000"/>
            <w:lang w:val="en-US"/>
          </w:rPr>
          <w:instrText xml:space="preserve"> PAGEREF _Toc0003 \h </w:instrText>
        </w:r>
        <w:r>
          <w:rPr>
            <w:rFonts w:eastAsia="仿宋"/>
            <w:color w:val="000000"/>
            <w:lang w:val="en-US"/>
          </w:rPr>
        </w:r>
        <w:r>
          <w:rPr>
            <w:rFonts w:eastAsia="仿宋"/>
            <w:color w:val="000000"/>
            <w:lang w:val="en-US"/>
          </w:rPr>
          <w:fldChar w:fldCharType="separate"/>
        </w:r>
        <w:r>
          <w:rPr>
            <w:rFonts w:eastAsia="仿宋"/>
            <w:noProof/>
            <w:color w:val="000000"/>
            <w:lang w:val="en-US"/>
          </w:rPr>
          <w:t>8</w:t>
        </w:r>
        <w:r>
          <w:rPr>
            <w:rFonts w:eastAsia="仿宋"/>
            <w:color w:val="000000"/>
            <w:lang w:val="en-US"/>
          </w:rPr>
          <w:fldChar w:fldCharType="end"/>
        </w:r>
      </w:hyperlink>
    </w:p>
    <w:p w14:paraId="19F2A92D" w14:textId="06088D47" w:rsidR="009438F6" w:rsidRDefault="003207AE">
      <w:pPr>
        <w:tabs>
          <w:tab w:val="right" w:leader="dot" w:pos="9072"/>
        </w:tabs>
        <w:autoSpaceDE w:val="0"/>
        <w:autoSpaceDN w:val="0"/>
        <w:snapToGrid w:val="0"/>
        <w:spacing w:before="40" w:after="20" w:line="280" w:lineRule="auto"/>
        <w:ind w:left="360" w:right="200" w:firstLineChars="0" w:firstLine="0"/>
      </w:pPr>
      <w:hyperlink w:anchor="_Toc0004" w:history="1">
        <w:r>
          <w:rPr>
            <w:rFonts w:eastAsia="仿宋"/>
            <w:color w:val="000000"/>
            <w:sz w:val="22"/>
            <w:szCs w:val="22"/>
            <w:lang w:val="en-US"/>
          </w:rPr>
          <w:t>1.1</w:t>
        </w:r>
        <w:r>
          <w:rPr>
            <w:rFonts w:eastAsia="仿宋"/>
            <w:color w:val="000000"/>
            <w:sz w:val="22"/>
            <w:szCs w:val="22"/>
            <w:lang w:val="en-US"/>
          </w:rPr>
          <w:t xml:space="preserve">　一体机收窄了哪些可测量</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_Toc0004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8</w:t>
        </w:r>
        <w:r>
          <w:rPr>
            <w:rFonts w:eastAsia="仿宋"/>
            <w:color w:val="000000"/>
            <w:sz w:val="22"/>
            <w:lang w:val="en-US"/>
          </w:rPr>
          <w:fldChar w:fldCharType="end"/>
        </w:r>
      </w:hyperlink>
    </w:p>
    <w:p w14:paraId="0D50F519" w14:textId="006A1AD9" w:rsidR="009438F6" w:rsidRDefault="003207AE">
      <w:pPr>
        <w:tabs>
          <w:tab w:val="right" w:leader="dot" w:pos="9072"/>
        </w:tabs>
        <w:autoSpaceDE w:val="0"/>
        <w:autoSpaceDN w:val="0"/>
        <w:snapToGrid w:val="0"/>
        <w:spacing w:before="40" w:after="20" w:line="280" w:lineRule="auto"/>
        <w:ind w:left="360" w:right="200" w:firstLineChars="0" w:firstLine="0"/>
      </w:pPr>
      <w:hyperlink w:anchor="_Toc0005" w:history="1">
        <w:r>
          <w:rPr>
            <w:rFonts w:eastAsia="仿宋"/>
            <w:color w:val="000000"/>
            <w:sz w:val="22"/>
            <w:szCs w:val="22"/>
            <w:lang w:val="en-US"/>
          </w:rPr>
          <w:t>1.2</w:t>
        </w:r>
        <w:r>
          <w:rPr>
            <w:rFonts w:eastAsia="仿宋"/>
            <w:color w:val="000000"/>
            <w:sz w:val="22"/>
            <w:szCs w:val="22"/>
            <w:lang w:val="en-US"/>
          </w:rPr>
          <w:t xml:space="preserve">　内部热阻缺席带来的决策困难</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_Toc0005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9</w:t>
        </w:r>
        <w:r>
          <w:rPr>
            <w:rFonts w:eastAsia="仿宋"/>
            <w:color w:val="000000"/>
            <w:sz w:val="22"/>
            <w:lang w:val="en-US"/>
          </w:rPr>
          <w:fldChar w:fldCharType="end"/>
        </w:r>
      </w:hyperlink>
    </w:p>
    <w:p w14:paraId="75D77A13" w14:textId="7786AB7F" w:rsidR="009438F6" w:rsidRDefault="003207AE">
      <w:pPr>
        <w:tabs>
          <w:tab w:val="right" w:leader="dot" w:pos="9072"/>
        </w:tabs>
        <w:autoSpaceDE w:val="0"/>
        <w:autoSpaceDN w:val="0"/>
        <w:snapToGrid w:val="0"/>
        <w:spacing w:before="40" w:after="20" w:line="280" w:lineRule="auto"/>
        <w:ind w:left="360" w:right="200" w:firstLineChars="0" w:firstLine="0"/>
      </w:pPr>
      <w:hyperlink w:anchor="_Toc0006" w:history="1">
        <w:r>
          <w:rPr>
            <w:rFonts w:eastAsia="仿宋"/>
            <w:color w:val="000000"/>
            <w:sz w:val="22"/>
            <w:szCs w:val="22"/>
            <w:lang w:val="en-US"/>
          </w:rPr>
          <w:t>1.3</w:t>
        </w:r>
        <w:r>
          <w:rPr>
            <w:rFonts w:eastAsia="仿宋"/>
            <w:color w:val="000000"/>
            <w:sz w:val="22"/>
            <w:szCs w:val="22"/>
            <w:lang w:val="en-US"/>
          </w:rPr>
          <w:t xml:space="preserve">　从边界激励到安全投影的五层结构</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_Toc0006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10</w:t>
        </w:r>
        <w:r>
          <w:rPr>
            <w:rFonts w:eastAsia="仿宋"/>
            <w:color w:val="000000"/>
            <w:sz w:val="22"/>
            <w:lang w:val="en-US"/>
          </w:rPr>
          <w:fldChar w:fldCharType="end"/>
        </w:r>
      </w:hyperlink>
    </w:p>
    <w:p w14:paraId="66731B5E" w14:textId="53E0A0F2" w:rsidR="009438F6" w:rsidRDefault="003207AE">
      <w:pPr>
        <w:tabs>
          <w:tab w:val="right" w:leader="dot" w:pos="9072"/>
        </w:tabs>
        <w:autoSpaceDE w:val="0"/>
        <w:autoSpaceDN w:val="0"/>
        <w:snapToGrid w:val="0"/>
        <w:spacing w:before="40" w:after="20" w:line="280" w:lineRule="auto"/>
        <w:ind w:left="360" w:right="200" w:firstLineChars="0" w:firstLine="0"/>
      </w:pPr>
      <w:hyperlink w:anchor="_Toc0007" w:history="1">
        <w:r>
          <w:rPr>
            <w:rFonts w:eastAsia="仿宋"/>
            <w:color w:val="000000"/>
            <w:sz w:val="22"/>
            <w:szCs w:val="22"/>
            <w:lang w:val="en-US"/>
          </w:rPr>
          <w:t>1.4</w:t>
        </w:r>
        <w:r>
          <w:rPr>
            <w:rFonts w:eastAsia="仿宋"/>
            <w:color w:val="000000"/>
            <w:sz w:val="22"/>
            <w:szCs w:val="22"/>
            <w:lang w:val="en-US"/>
          </w:rPr>
          <w:t xml:space="preserve">　五条设计判据及其落地程度</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_Toc0007</w:instrText>
        </w:r>
        <w:r>
          <w:rPr>
            <w:rFonts w:eastAsia="仿宋"/>
            <w:color w:val="000000"/>
            <w:sz w:val="22"/>
            <w:lang w:val="en-US"/>
          </w:rPr>
          <w:instrText xml:space="preserve">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12</w:t>
        </w:r>
        <w:r>
          <w:rPr>
            <w:rFonts w:eastAsia="仿宋"/>
            <w:color w:val="000000"/>
            <w:sz w:val="22"/>
            <w:lang w:val="en-US"/>
          </w:rPr>
          <w:fldChar w:fldCharType="end"/>
        </w:r>
      </w:hyperlink>
    </w:p>
    <w:p w14:paraId="68EDD7B6" w14:textId="466FA5B7" w:rsidR="009438F6" w:rsidRDefault="003207AE">
      <w:pPr>
        <w:tabs>
          <w:tab w:val="right" w:leader="dot" w:pos="9072"/>
        </w:tabs>
        <w:autoSpaceDE w:val="0"/>
        <w:autoSpaceDN w:val="0"/>
        <w:snapToGrid w:val="0"/>
        <w:spacing w:before="40" w:after="20" w:line="280" w:lineRule="auto"/>
        <w:ind w:left="360" w:right="200" w:firstLineChars="0" w:firstLine="0"/>
      </w:pPr>
      <w:hyperlink w:anchor="_Toc0008" w:history="1">
        <w:r>
          <w:rPr>
            <w:rFonts w:eastAsia="仿宋"/>
            <w:color w:val="000000"/>
            <w:sz w:val="22"/>
            <w:szCs w:val="22"/>
            <w:lang w:val="en-US"/>
          </w:rPr>
          <w:t>1.5</w:t>
        </w:r>
        <w:r>
          <w:rPr>
            <w:rFonts w:eastAsia="仿宋"/>
            <w:color w:val="000000"/>
            <w:sz w:val="22"/>
            <w:szCs w:val="22"/>
            <w:lang w:val="en-US"/>
          </w:rPr>
          <w:t xml:space="preserve">　研究问题、工作与结构</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_Toc0008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13</w:t>
        </w:r>
        <w:r>
          <w:rPr>
            <w:rFonts w:eastAsia="仿宋"/>
            <w:color w:val="000000"/>
            <w:sz w:val="22"/>
            <w:lang w:val="en-US"/>
          </w:rPr>
          <w:fldChar w:fldCharType="end"/>
        </w:r>
      </w:hyperlink>
    </w:p>
    <w:p w14:paraId="077956E9" w14:textId="78E61072" w:rsidR="009438F6" w:rsidRDefault="003207AE">
      <w:pPr>
        <w:tabs>
          <w:tab w:val="right" w:leader="dot" w:pos="9072"/>
        </w:tabs>
        <w:autoSpaceDE w:val="0"/>
        <w:autoSpaceDN w:val="0"/>
        <w:snapToGrid w:val="0"/>
        <w:spacing w:before="20" w:after="10" w:line="280" w:lineRule="auto"/>
        <w:ind w:left="720" w:right="200" w:firstLineChars="0" w:firstLine="0"/>
      </w:pPr>
      <w:hyperlink w:anchor="_Toc0009" w:history="1">
        <w:r>
          <w:rPr>
            <w:rFonts w:eastAsia="仿宋"/>
            <w:color w:val="000000"/>
            <w:sz w:val="21"/>
            <w:szCs w:val="21"/>
            <w:lang w:val="en-US"/>
          </w:rPr>
          <w:t>1.5.1</w:t>
        </w:r>
        <w:r>
          <w:rPr>
            <w:rFonts w:eastAsia="仿宋"/>
            <w:color w:val="000000"/>
            <w:sz w:val="21"/>
            <w:szCs w:val="21"/>
            <w:lang w:val="en-US"/>
          </w:rPr>
          <w:t xml:space="preserve">　相对于已有工作，新增的是什么</w:t>
        </w:r>
        <w:r>
          <w:rPr>
            <w:rFonts w:eastAsia="仿宋"/>
            <w:color w:val="000000"/>
            <w:sz w:val="21"/>
            <w:szCs w:val="21"/>
            <w:lang w:val="en-US"/>
          </w:rPr>
          <w:tab/>
        </w:r>
        <w:r>
          <w:rPr>
            <w:rFonts w:eastAsia="仿宋"/>
            <w:color w:val="000000"/>
            <w:sz w:val="21"/>
            <w:lang w:val="en-US"/>
          </w:rPr>
          <w:fldChar w:fldCharType="begin"/>
        </w:r>
        <w:r>
          <w:rPr>
            <w:rFonts w:eastAsia="仿宋"/>
            <w:color w:val="000000"/>
            <w:sz w:val="21"/>
            <w:lang w:val="en-US"/>
          </w:rPr>
          <w:instrText xml:space="preserve"> PAGEREF _Toc0009 \h </w:instrText>
        </w:r>
        <w:r>
          <w:rPr>
            <w:rFonts w:eastAsia="仿宋"/>
            <w:color w:val="000000"/>
            <w:sz w:val="21"/>
            <w:lang w:val="en-US"/>
          </w:rPr>
        </w:r>
        <w:r>
          <w:rPr>
            <w:rFonts w:eastAsia="仿宋"/>
            <w:color w:val="000000"/>
            <w:sz w:val="21"/>
            <w:lang w:val="en-US"/>
          </w:rPr>
          <w:fldChar w:fldCharType="separate"/>
        </w:r>
        <w:r>
          <w:rPr>
            <w:rFonts w:eastAsia="仿宋"/>
            <w:noProof/>
            <w:color w:val="000000"/>
            <w:sz w:val="21"/>
            <w:lang w:val="en-US"/>
          </w:rPr>
          <w:t>13</w:t>
        </w:r>
        <w:r>
          <w:rPr>
            <w:rFonts w:eastAsia="仿宋"/>
            <w:color w:val="000000"/>
            <w:sz w:val="21"/>
            <w:lang w:val="en-US"/>
          </w:rPr>
          <w:fldChar w:fldCharType="end"/>
        </w:r>
      </w:hyperlink>
    </w:p>
    <w:p w14:paraId="5507CA70" w14:textId="02308A3C" w:rsidR="009438F6" w:rsidRDefault="003207AE">
      <w:pPr>
        <w:tabs>
          <w:tab w:val="right" w:leader="dot" w:pos="9072"/>
        </w:tabs>
        <w:autoSpaceDE w:val="0"/>
        <w:autoSpaceDN w:val="0"/>
        <w:snapToGrid w:val="0"/>
        <w:spacing w:before="160" w:after="40" w:line="280" w:lineRule="auto"/>
        <w:ind w:right="200" w:firstLineChars="0" w:firstLine="0"/>
      </w:pPr>
      <w:hyperlink w:anchor="_Toc0010" w:history="1">
        <w:r>
          <w:rPr>
            <w:rFonts w:eastAsia="仿宋"/>
            <w:color w:val="000000"/>
            <w:lang w:val="en-US"/>
          </w:rPr>
          <w:t>第</w:t>
        </w:r>
        <w:r>
          <w:rPr>
            <w:rFonts w:eastAsia="仿宋"/>
            <w:color w:val="000000"/>
            <w:lang w:val="en-US"/>
          </w:rPr>
          <w:t>2</w:t>
        </w:r>
        <w:r>
          <w:rPr>
            <w:rFonts w:eastAsia="仿宋"/>
            <w:color w:val="000000"/>
            <w:lang w:val="en-US"/>
          </w:rPr>
          <w:t>章　文献综述与现有商业方案的信息边界</w:t>
        </w:r>
        <w:r>
          <w:rPr>
            <w:rFonts w:eastAsia="仿宋"/>
            <w:color w:val="000000"/>
            <w:lang w:val="en-US"/>
          </w:rPr>
          <w:tab/>
        </w:r>
        <w:r>
          <w:rPr>
            <w:rFonts w:eastAsia="仿宋"/>
            <w:color w:val="000000"/>
            <w:lang w:val="en-US"/>
          </w:rPr>
          <w:fldChar w:fldCharType="begin"/>
        </w:r>
        <w:r>
          <w:rPr>
            <w:rFonts w:eastAsia="仿宋"/>
            <w:color w:val="000000"/>
            <w:lang w:val="en-US"/>
          </w:rPr>
          <w:instrText xml:space="preserve"> PAGEREF _Toc0010 \h </w:instrText>
        </w:r>
        <w:r>
          <w:rPr>
            <w:rFonts w:eastAsia="仿宋"/>
            <w:color w:val="000000"/>
            <w:lang w:val="en-US"/>
          </w:rPr>
        </w:r>
        <w:r>
          <w:rPr>
            <w:rFonts w:eastAsia="仿宋"/>
            <w:color w:val="000000"/>
            <w:lang w:val="en-US"/>
          </w:rPr>
          <w:fldChar w:fldCharType="separate"/>
        </w:r>
        <w:r>
          <w:rPr>
            <w:rFonts w:eastAsia="仿宋"/>
            <w:noProof/>
            <w:color w:val="000000"/>
            <w:lang w:val="en-US"/>
          </w:rPr>
          <w:t>16</w:t>
        </w:r>
        <w:r>
          <w:rPr>
            <w:rFonts w:eastAsia="仿宋"/>
            <w:color w:val="000000"/>
            <w:lang w:val="en-US"/>
          </w:rPr>
          <w:fldChar w:fldCharType="end"/>
        </w:r>
      </w:hyperlink>
    </w:p>
    <w:p w14:paraId="26EE0175" w14:textId="11346A70" w:rsidR="009438F6" w:rsidRDefault="003207AE">
      <w:pPr>
        <w:tabs>
          <w:tab w:val="right" w:leader="dot" w:pos="9072"/>
        </w:tabs>
        <w:autoSpaceDE w:val="0"/>
        <w:autoSpaceDN w:val="0"/>
        <w:snapToGrid w:val="0"/>
        <w:spacing w:before="40" w:after="20" w:line="280" w:lineRule="auto"/>
        <w:ind w:left="360" w:right="200" w:firstLineChars="0" w:firstLine="0"/>
      </w:pPr>
      <w:hyperlink w:anchor="_Toc0011" w:history="1">
        <w:r>
          <w:rPr>
            <w:rFonts w:eastAsia="仿宋"/>
            <w:color w:val="000000"/>
            <w:sz w:val="22"/>
            <w:szCs w:val="22"/>
            <w:lang w:val="en-US"/>
          </w:rPr>
          <w:t>2.1</w:t>
        </w:r>
        <w:r>
          <w:rPr>
            <w:rFonts w:eastAsia="仿宋"/>
            <w:color w:val="000000"/>
            <w:sz w:val="22"/>
            <w:szCs w:val="22"/>
            <w:lang w:val="en-US"/>
          </w:rPr>
          <w:t xml:space="preserve">　热湿</w:t>
        </w:r>
        <w:r>
          <w:rPr>
            <w:rFonts w:eastAsia="仿宋"/>
            <w:color w:val="000000"/>
            <w:sz w:val="22"/>
            <w:szCs w:val="22"/>
            <w:lang w:val="en-US"/>
          </w:rPr>
          <w:t>传递的描述框架与本核的取舍</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_Toc0011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16</w:t>
        </w:r>
        <w:r>
          <w:rPr>
            <w:rFonts w:eastAsia="仿宋"/>
            <w:color w:val="000000"/>
            <w:sz w:val="22"/>
            <w:lang w:val="en-US"/>
          </w:rPr>
          <w:fldChar w:fldCharType="end"/>
        </w:r>
      </w:hyperlink>
    </w:p>
    <w:p w14:paraId="13BAA605" w14:textId="7953121E" w:rsidR="009438F6" w:rsidRDefault="003207AE">
      <w:pPr>
        <w:tabs>
          <w:tab w:val="right" w:leader="dot" w:pos="9072"/>
        </w:tabs>
        <w:autoSpaceDE w:val="0"/>
        <w:autoSpaceDN w:val="0"/>
        <w:snapToGrid w:val="0"/>
        <w:spacing w:before="40" w:after="20" w:line="280" w:lineRule="auto"/>
        <w:ind w:left="360" w:right="200" w:firstLineChars="0" w:firstLine="0"/>
      </w:pPr>
      <w:hyperlink w:anchor="_Toc0012" w:history="1">
        <w:r>
          <w:rPr>
            <w:rFonts w:eastAsia="仿宋"/>
            <w:color w:val="000000"/>
            <w:sz w:val="22"/>
            <w:szCs w:val="22"/>
            <w:lang w:val="en-US"/>
          </w:rPr>
          <w:t>2.2</w:t>
        </w:r>
        <w:r>
          <w:rPr>
            <w:rFonts w:eastAsia="仿宋"/>
            <w:color w:val="000000"/>
            <w:sz w:val="22"/>
            <w:szCs w:val="22"/>
            <w:lang w:val="en-US"/>
          </w:rPr>
          <w:t xml:space="preserve">　以热力进度作为停机依据</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_Toc0012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18</w:t>
        </w:r>
        <w:r>
          <w:rPr>
            <w:rFonts w:eastAsia="仿宋"/>
            <w:color w:val="000000"/>
            <w:sz w:val="22"/>
            <w:lang w:val="en-US"/>
          </w:rPr>
          <w:fldChar w:fldCharType="end"/>
        </w:r>
      </w:hyperlink>
    </w:p>
    <w:p w14:paraId="7A7FD059" w14:textId="7FC02FB9" w:rsidR="009438F6" w:rsidRDefault="003207AE">
      <w:pPr>
        <w:tabs>
          <w:tab w:val="right" w:leader="dot" w:pos="9072"/>
        </w:tabs>
        <w:autoSpaceDE w:val="0"/>
        <w:autoSpaceDN w:val="0"/>
        <w:snapToGrid w:val="0"/>
        <w:spacing w:before="40" w:after="20" w:line="280" w:lineRule="auto"/>
        <w:ind w:left="360" w:right="200" w:firstLineChars="0" w:firstLine="0"/>
      </w:pPr>
      <w:hyperlink w:anchor="_Toc0013" w:history="1">
        <w:r>
          <w:rPr>
            <w:rFonts w:eastAsia="仿宋"/>
            <w:color w:val="000000"/>
            <w:sz w:val="22"/>
            <w:szCs w:val="22"/>
            <w:lang w:val="en-US"/>
          </w:rPr>
          <w:t>2.3</w:t>
        </w:r>
        <w:r>
          <w:rPr>
            <w:rFonts w:eastAsia="仿宋"/>
            <w:color w:val="000000"/>
            <w:sz w:val="22"/>
            <w:szCs w:val="22"/>
            <w:lang w:val="en-US"/>
          </w:rPr>
          <w:t xml:space="preserve">　内部热阻反演的病态性质</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_Toc0013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18</w:t>
        </w:r>
        <w:r>
          <w:rPr>
            <w:rFonts w:eastAsia="仿宋"/>
            <w:color w:val="000000"/>
            <w:sz w:val="22"/>
            <w:lang w:val="en-US"/>
          </w:rPr>
          <w:fldChar w:fldCharType="end"/>
        </w:r>
      </w:hyperlink>
    </w:p>
    <w:p w14:paraId="1468F1ED" w14:textId="12DEDF0C" w:rsidR="009438F6" w:rsidRDefault="003207AE">
      <w:pPr>
        <w:tabs>
          <w:tab w:val="right" w:leader="dot" w:pos="9072"/>
        </w:tabs>
        <w:autoSpaceDE w:val="0"/>
        <w:autoSpaceDN w:val="0"/>
        <w:snapToGrid w:val="0"/>
        <w:spacing w:before="40" w:after="20" w:line="280" w:lineRule="auto"/>
        <w:ind w:left="360" w:right="200" w:firstLineChars="0" w:firstLine="0"/>
      </w:pPr>
      <w:hyperlink w:anchor="_Toc0014" w:history="1">
        <w:r>
          <w:rPr>
            <w:rFonts w:eastAsia="仿宋"/>
            <w:color w:val="000000"/>
            <w:sz w:val="22"/>
            <w:szCs w:val="22"/>
            <w:lang w:val="en-US"/>
          </w:rPr>
          <w:t>2.4</w:t>
        </w:r>
        <w:r>
          <w:rPr>
            <w:rFonts w:eastAsia="仿宋"/>
            <w:color w:val="000000"/>
            <w:sz w:val="22"/>
            <w:szCs w:val="22"/>
            <w:lang w:val="en-US"/>
          </w:rPr>
          <w:t xml:space="preserve">　对偶控制与安全屏障的可用部分</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_Toc0014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19</w:t>
        </w:r>
        <w:r>
          <w:rPr>
            <w:rFonts w:eastAsia="仿宋"/>
            <w:color w:val="000000"/>
            <w:sz w:val="22"/>
            <w:lang w:val="en-US"/>
          </w:rPr>
          <w:fldChar w:fldCharType="end"/>
        </w:r>
      </w:hyperlink>
    </w:p>
    <w:p w14:paraId="1915D3DD" w14:textId="687755BA" w:rsidR="009438F6" w:rsidRDefault="003207AE">
      <w:pPr>
        <w:tabs>
          <w:tab w:val="right" w:leader="dot" w:pos="9072"/>
        </w:tabs>
        <w:autoSpaceDE w:val="0"/>
        <w:autoSpaceDN w:val="0"/>
        <w:snapToGrid w:val="0"/>
        <w:spacing w:before="40" w:after="20" w:line="280" w:lineRule="auto"/>
        <w:ind w:left="360" w:right="200" w:firstLineChars="0" w:firstLine="0"/>
      </w:pPr>
      <w:hyperlink w:anchor="_Toc0015" w:history="1">
        <w:r>
          <w:rPr>
            <w:rFonts w:eastAsia="仿宋"/>
            <w:color w:val="000000"/>
            <w:sz w:val="22"/>
            <w:szCs w:val="22"/>
            <w:lang w:val="en-US"/>
          </w:rPr>
          <w:t>2.5</w:t>
        </w:r>
        <w:r>
          <w:rPr>
            <w:rFonts w:eastAsia="仿宋"/>
            <w:color w:val="000000"/>
            <w:sz w:val="22"/>
            <w:szCs w:val="22"/>
            <w:lang w:val="en-US"/>
          </w:rPr>
          <w:t xml:space="preserve">　商品方案把信息止点留在哪里</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w:instrText>
        </w:r>
        <w:r>
          <w:rPr>
            <w:rFonts w:eastAsia="仿宋"/>
            <w:color w:val="000000"/>
            <w:sz w:val="22"/>
            <w:lang w:val="en-US"/>
          </w:rPr>
          <w:instrText xml:space="preserve">c0015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19</w:t>
        </w:r>
        <w:r>
          <w:rPr>
            <w:rFonts w:eastAsia="仿宋"/>
            <w:color w:val="000000"/>
            <w:sz w:val="22"/>
            <w:lang w:val="en-US"/>
          </w:rPr>
          <w:fldChar w:fldCharType="end"/>
        </w:r>
      </w:hyperlink>
    </w:p>
    <w:p w14:paraId="756D72B0" w14:textId="7A94E3B3" w:rsidR="009438F6" w:rsidRDefault="003207AE">
      <w:pPr>
        <w:tabs>
          <w:tab w:val="right" w:leader="dot" w:pos="9072"/>
        </w:tabs>
        <w:autoSpaceDE w:val="0"/>
        <w:autoSpaceDN w:val="0"/>
        <w:snapToGrid w:val="0"/>
        <w:spacing w:before="40" w:after="20" w:line="280" w:lineRule="auto"/>
        <w:ind w:left="360" w:right="200" w:firstLineChars="0" w:firstLine="0"/>
      </w:pPr>
      <w:hyperlink w:anchor="_Toc0016" w:history="1">
        <w:r>
          <w:rPr>
            <w:rFonts w:eastAsia="仿宋"/>
            <w:color w:val="000000"/>
            <w:sz w:val="22"/>
            <w:szCs w:val="22"/>
            <w:lang w:val="en-US"/>
          </w:rPr>
          <w:t>2.6</w:t>
        </w:r>
        <w:r>
          <w:rPr>
            <w:rFonts w:eastAsia="仿宋"/>
            <w:color w:val="000000"/>
            <w:sz w:val="22"/>
            <w:szCs w:val="22"/>
            <w:lang w:val="en-US"/>
          </w:rPr>
          <w:t xml:space="preserve">　公开专利的信息止点</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_Toc0016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21</w:t>
        </w:r>
        <w:r>
          <w:rPr>
            <w:rFonts w:eastAsia="仿宋"/>
            <w:color w:val="000000"/>
            <w:sz w:val="22"/>
            <w:lang w:val="en-US"/>
          </w:rPr>
          <w:fldChar w:fldCharType="end"/>
        </w:r>
      </w:hyperlink>
    </w:p>
    <w:p w14:paraId="02D5CCFE" w14:textId="20DD981A" w:rsidR="009438F6" w:rsidRDefault="003207AE">
      <w:pPr>
        <w:tabs>
          <w:tab w:val="right" w:leader="dot" w:pos="9072"/>
        </w:tabs>
        <w:autoSpaceDE w:val="0"/>
        <w:autoSpaceDN w:val="0"/>
        <w:snapToGrid w:val="0"/>
        <w:spacing w:before="40" w:after="20" w:line="280" w:lineRule="auto"/>
        <w:ind w:left="360" w:right="200" w:firstLineChars="0" w:firstLine="0"/>
      </w:pPr>
      <w:hyperlink w:anchor="_Toc0017" w:history="1">
        <w:r>
          <w:rPr>
            <w:rFonts w:eastAsia="仿宋"/>
            <w:color w:val="000000"/>
            <w:sz w:val="22"/>
            <w:szCs w:val="22"/>
            <w:lang w:val="en-US"/>
          </w:rPr>
          <w:t>2.7</w:t>
        </w:r>
        <w:r>
          <w:rPr>
            <w:rFonts w:eastAsia="仿宋"/>
            <w:color w:val="000000"/>
            <w:sz w:val="22"/>
            <w:szCs w:val="22"/>
            <w:lang w:val="en-US"/>
          </w:rPr>
          <w:t xml:space="preserve">　菜单时钟替代了内部状态</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_Toc0017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22</w:t>
        </w:r>
        <w:r>
          <w:rPr>
            <w:rFonts w:eastAsia="仿宋"/>
            <w:color w:val="000000"/>
            <w:sz w:val="22"/>
            <w:lang w:val="en-US"/>
          </w:rPr>
          <w:fldChar w:fldCharType="end"/>
        </w:r>
      </w:hyperlink>
    </w:p>
    <w:p w14:paraId="5F25D3E9" w14:textId="67DC2DFF" w:rsidR="009438F6" w:rsidRDefault="003207AE">
      <w:pPr>
        <w:tabs>
          <w:tab w:val="right" w:leader="dot" w:pos="9072"/>
        </w:tabs>
        <w:autoSpaceDE w:val="0"/>
        <w:autoSpaceDN w:val="0"/>
        <w:snapToGrid w:val="0"/>
        <w:spacing w:before="40" w:after="20" w:line="280" w:lineRule="auto"/>
        <w:ind w:left="360" w:right="200" w:firstLineChars="0" w:firstLine="0"/>
      </w:pPr>
      <w:hyperlink w:anchor="_Toc0018" w:history="1">
        <w:r>
          <w:rPr>
            <w:rFonts w:eastAsia="仿宋"/>
            <w:color w:val="000000"/>
            <w:sz w:val="22"/>
            <w:szCs w:val="22"/>
            <w:lang w:val="en-US"/>
          </w:rPr>
          <w:t>2.8</w:t>
        </w:r>
        <w:r>
          <w:rPr>
            <w:rFonts w:eastAsia="仿宋"/>
            <w:color w:val="000000"/>
            <w:sz w:val="22"/>
            <w:szCs w:val="22"/>
            <w:lang w:val="en-US"/>
          </w:rPr>
          <w:t xml:space="preserve">　安全切断与模型之外的附件</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_Toc0018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22</w:t>
        </w:r>
        <w:r>
          <w:rPr>
            <w:rFonts w:eastAsia="仿宋"/>
            <w:color w:val="000000"/>
            <w:sz w:val="22"/>
            <w:lang w:val="en-US"/>
          </w:rPr>
          <w:fldChar w:fldCharType="end"/>
        </w:r>
      </w:hyperlink>
    </w:p>
    <w:p w14:paraId="493F6EDC" w14:textId="1C4D2D0A" w:rsidR="009438F6" w:rsidRDefault="003207AE">
      <w:pPr>
        <w:tabs>
          <w:tab w:val="right" w:leader="dot" w:pos="9072"/>
        </w:tabs>
        <w:autoSpaceDE w:val="0"/>
        <w:autoSpaceDN w:val="0"/>
        <w:snapToGrid w:val="0"/>
        <w:spacing w:before="160" w:after="40" w:line="280" w:lineRule="auto"/>
        <w:ind w:right="200" w:firstLineChars="0" w:firstLine="0"/>
      </w:pPr>
      <w:hyperlink w:anchor="_Toc0019" w:history="1">
        <w:r>
          <w:rPr>
            <w:rFonts w:eastAsia="仿宋"/>
            <w:color w:val="000000"/>
            <w:lang w:val="en-US"/>
          </w:rPr>
          <w:t>第</w:t>
        </w:r>
        <w:r>
          <w:rPr>
            <w:rFonts w:eastAsia="仿宋"/>
            <w:color w:val="000000"/>
            <w:lang w:val="en-US"/>
          </w:rPr>
          <w:t>3</w:t>
        </w:r>
        <w:r>
          <w:rPr>
            <w:rFonts w:eastAsia="仿宋"/>
            <w:color w:val="000000"/>
            <w:lang w:val="en-US"/>
          </w:rPr>
          <w:t>章　多尺度热质耦合机理与降阶状态建模</w:t>
        </w:r>
        <w:r>
          <w:rPr>
            <w:rFonts w:eastAsia="仿宋"/>
            <w:color w:val="000000"/>
            <w:lang w:val="en-US"/>
          </w:rPr>
          <w:tab/>
        </w:r>
        <w:r>
          <w:rPr>
            <w:rFonts w:eastAsia="仿宋"/>
            <w:color w:val="000000"/>
            <w:lang w:val="en-US"/>
          </w:rPr>
          <w:fldChar w:fldCharType="begin"/>
        </w:r>
        <w:r>
          <w:rPr>
            <w:rFonts w:eastAsia="仿宋"/>
            <w:color w:val="000000"/>
            <w:lang w:val="en-US"/>
          </w:rPr>
          <w:instrText xml:space="preserve"> PAGEREF _Toc0019 \h </w:instrText>
        </w:r>
        <w:r>
          <w:rPr>
            <w:rFonts w:eastAsia="仿宋"/>
            <w:color w:val="000000"/>
            <w:lang w:val="en-US"/>
          </w:rPr>
        </w:r>
        <w:r>
          <w:rPr>
            <w:rFonts w:eastAsia="仿宋"/>
            <w:color w:val="000000"/>
            <w:lang w:val="en-US"/>
          </w:rPr>
          <w:fldChar w:fldCharType="separate"/>
        </w:r>
        <w:r>
          <w:rPr>
            <w:rFonts w:eastAsia="仿宋"/>
            <w:noProof/>
            <w:color w:val="000000"/>
            <w:lang w:val="en-US"/>
          </w:rPr>
          <w:t>24</w:t>
        </w:r>
        <w:r>
          <w:rPr>
            <w:rFonts w:eastAsia="仿宋"/>
            <w:color w:val="000000"/>
            <w:lang w:val="en-US"/>
          </w:rPr>
          <w:fldChar w:fldCharType="end"/>
        </w:r>
      </w:hyperlink>
    </w:p>
    <w:p w14:paraId="218CB6E7" w14:textId="0FFE5309" w:rsidR="009438F6" w:rsidRDefault="003207AE">
      <w:pPr>
        <w:tabs>
          <w:tab w:val="right" w:leader="dot" w:pos="9072"/>
        </w:tabs>
        <w:autoSpaceDE w:val="0"/>
        <w:autoSpaceDN w:val="0"/>
        <w:snapToGrid w:val="0"/>
        <w:spacing w:before="40" w:after="20" w:line="280" w:lineRule="auto"/>
        <w:ind w:left="360" w:right="200" w:firstLineChars="0" w:firstLine="0"/>
      </w:pPr>
      <w:hyperlink w:anchor="_Toc0020" w:history="1">
        <w:r>
          <w:rPr>
            <w:rFonts w:eastAsia="仿宋"/>
            <w:color w:val="000000"/>
            <w:sz w:val="22"/>
            <w:szCs w:val="22"/>
            <w:lang w:val="en-US"/>
          </w:rPr>
          <w:t>3.1</w:t>
        </w:r>
        <w:r>
          <w:rPr>
            <w:rFonts w:eastAsia="仿宋"/>
            <w:color w:val="000000"/>
            <w:sz w:val="22"/>
            <w:szCs w:val="22"/>
            <w:lang w:val="en-US"/>
          </w:rPr>
          <w:t xml:space="preserve">　计算域与全场状态的定义</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_Toc0020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24</w:t>
        </w:r>
        <w:r>
          <w:rPr>
            <w:rFonts w:eastAsia="仿宋"/>
            <w:color w:val="000000"/>
            <w:sz w:val="22"/>
            <w:lang w:val="en-US"/>
          </w:rPr>
          <w:fldChar w:fldCharType="end"/>
        </w:r>
      </w:hyperlink>
    </w:p>
    <w:p w14:paraId="2E51929D" w14:textId="3A679040" w:rsidR="009438F6" w:rsidRDefault="003207AE">
      <w:pPr>
        <w:tabs>
          <w:tab w:val="right" w:leader="dot" w:pos="9072"/>
        </w:tabs>
        <w:autoSpaceDE w:val="0"/>
        <w:autoSpaceDN w:val="0"/>
        <w:snapToGrid w:val="0"/>
        <w:spacing w:before="40" w:after="20" w:line="280" w:lineRule="auto"/>
        <w:ind w:left="360" w:right="200" w:firstLineChars="0" w:firstLine="0"/>
      </w:pPr>
      <w:hyperlink w:anchor="_Toc0021" w:history="1">
        <w:r>
          <w:rPr>
            <w:rFonts w:eastAsia="仿宋"/>
            <w:color w:val="000000"/>
            <w:sz w:val="22"/>
            <w:szCs w:val="22"/>
            <w:lang w:val="en-US"/>
          </w:rPr>
          <w:t>3.2</w:t>
        </w:r>
        <w:r>
          <w:rPr>
            <w:rFonts w:eastAsia="仿宋"/>
            <w:color w:val="000000"/>
            <w:sz w:val="22"/>
            <w:szCs w:val="22"/>
            <w:lang w:val="en-US"/>
          </w:rPr>
          <w:t xml:space="preserve">　能量、水分与界面相变的守恒形式</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_Toc0021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24</w:t>
        </w:r>
        <w:r>
          <w:rPr>
            <w:rFonts w:eastAsia="仿宋"/>
            <w:color w:val="000000"/>
            <w:sz w:val="22"/>
            <w:lang w:val="en-US"/>
          </w:rPr>
          <w:fldChar w:fldCharType="end"/>
        </w:r>
      </w:hyperlink>
    </w:p>
    <w:p w14:paraId="0A724A95" w14:textId="469B7C6A" w:rsidR="009438F6" w:rsidRDefault="003207AE">
      <w:pPr>
        <w:tabs>
          <w:tab w:val="right" w:leader="dot" w:pos="9072"/>
        </w:tabs>
        <w:autoSpaceDE w:val="0"/>
        <w:autoSpaceDN w:val="0"/>
        <w:snapToGrid w:val="0"/>
        <w:spacing w:before="40" w:after="20" w:line="280" w:lineRule="auto"/>
        <w:ind w:left="360" w:right="200" w:firstLineChars="0" w:firstLine="0"/>
      </w:pPr>
      <w:hyperlink w:anchor="_Toc0022" w:history="1">
        <w:r>
          <w:rPr>
            <w:rFonts w:eastAsia="仿宋"/>
            <w:color w:val="000000"/>
            <w:sz w:val="22"/>
            <w:szCs w:val="22"/>
            <w:lang w:val="en-US"/>
          </w:rPr>
          <w:t>3.3</w:t>
        </w:r>
        <w:r>
          <w:rPr>
            <w:rFonts w:eastAsia="仿宋"/>
            <w:color w:val="000000"/>
            <w:sz w:val="22"/>
            <w:szCs w:val="22"/>
            <w:lang w:val="en-US"/>
          </w:rPr>
          <w:t xml:space="preserve">　腔体边界如何压成两个标量</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_Toc0022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25</w:t>
        </w:r>
        <w:r>
          <w:rPr>
            <w:rFonts w:eastAsia="仿宋"/>
            <w:color w:val="000000"/>
            <w:sz w:val="22"/>
            <w:lang w:val="en-US"/>
          </w:rPr>
          <w:fldChar w:fldCharType="end"/>
        </w:r>
      </w:hyperlink>
    </w:p>
    <w:p w14:paraId="5DA3FCC9" w14:textId="3F26E7EF" w:rsidR="009438F6" w:rsidRDefault="003207AE">
      <w:pPr>
        <w:tabs>
          <w:tab w:val="right" w:leader="dot" w:pos="9072"/>
        </w:tabs>
        <w:autoSpaceDE w:val="0"/>
        <w:autoSpaceDN w:val="0"/>
        <w:snapToGrid w:val="0"/>
        <w:spacing w:before="40" w:after="20" w:line="280" w:lineRule="auto"/>
        <w:ind w:left="360" w:right="200" w:firstLineChars="0" w:firstLine="0"/>
      </w:pPr>
      <w:hyperlink w:anchor="_Toc0023" w:history="1">
        <w:r>
          <w:rPr>
            <w:rFonts w:eastAsia="仿宋"/>
            <w:color w:val="000000"/>
            <w:sz w:val="22"/>
            <w:szCs w:val="22"/>
            <w:lang w:val="en-US"/>
          </w:rPr>
          <w:t>3.4</w:t>
        </w:r>
        <w:r>
          <w:rPr>
            <w:rFonts w:eastAsia="仿宋"/>
            <w:color w:val="000000"/>
            <w:sz w:val="22"/>
            <w:szCs w:val="22"/>
            <w:lang w:val="en-US"/>
          </w:rPr>
          <w:t xml:space="preserve">　进度、表面品质与结壳的演化</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_Toc0023 </w:instrText>
        </w:r>
        <w:r>
          <w:rPr>
            <w:rFonts w:eastAsia="仿宋"/>
            <w:color w:val="000000"/>
            <w:sz w:val="22"/>
            <w:lang w:val="en-US"/>
          </w:rPr>
          <w:instrText xml:space="preserve">\h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27</w:t>
        </w:r>
        <w:r>
          <w:rPr>
            <w:rFonts w:eastAsia="仿宋"/>
            <w:color w:val="000000"/>
            <w:sz w:val="22"/>
            <w:lang w:val="en-US"/>
          </w:rPr>
          <w:fldChar w:fldCharType="end"/>
        </w:r>
      </w:hyperlink>
    </w:p>
    <w:p w14:paraId="77258FDF" w14:textId="5648C754" w:rsidR="009438F6" w:rsidRDefault="003207AE">
      <w:pPr>
        <w:tabs>
          <w:tab w:val="right" w:leader="dot" w:pos="9072"/>
        </w:tabs>
        <w:autoSpaceDE w:val="0"/>
        <w:autoSpaceDN w:val="0"/>
        <w:snapToGrid w:val="0"/>
        <w:spacing w:before="40" w:after="20" w:line="280" w:lineRule="auto"/>
        <w:ind w:left="360" w:right="200" w:firstLineChars="0" w:firstLine="0"/>
      </w:pPr>
      <w:hyperlink w:anchor="_Toc0024" w:history="1">
        <w:r>
          <w:rPr>
            <w:rFonts w:eastAsia="仿宋"/>
            <w:color w:val="000000"/>
            <w:sz w:val="22"/>
            <w:szCs w:val="22"/>
            <w:lang w:val="en-US"/>
          </w:rPr>
          <w:t>3.5</w:t>
        </w:r>
        <w:r>
          <w:rPr>
            <w:rFonts w:eastAsia="仿宋"/>
            <w:color w:val="000000"/>
            <w:sz w:val="22"/>
            <w:szCs w:val="22"/>
            <w:lang w:val="en-US"/>
          </w:rPr>
          <w:t xml:space="preserve">　两节点降阶与内部热阻的代价</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_Toc0024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28</w:t>
        </w:r>
        <w:r>
          <w:rPr>
            <w:rFonts w:eastAsia="仿宋"/>
            <w:color w:val="000000"/>
            <w:sz w:val="22"/>
            <w:lang w:val="en-US"/>
          </w:rPr>
          <w:fldChar w:fldCharType="end"/>
        </w:r>
      </w:hyperlink>
    </w:p>
    <w:p w14:paraId="770D4A94" w14:textId="06FAFA2A" w:rsidR="009438F6" w:rsidRDefault="003207AE">
      <w:pPr>
        <w:tabs>
          <w:tab w:val="right" w:leader="dot" w:pos="9072"/>
        </w:tabs>
        <w:autoSpaceDE w:val="0"/>
        <w:autoSpaceDN w:val="0"/>
        <w:snapToGrid w:val="0"/>
        <w:spacing w:before="40" w:after="20" w:line="280" w:lineRule="auto"/>
        <w:ind w:left="360" w:right="200" w:firstLineChars="0" w:firstLine="0"/>
      </w:pPr>
      <w:hyperlink w:anchor="_Toc0025" w:history="1">
        <w:r>
          <w:rPr>
            <w:rFonts w:eastAsia="仿宋"/>
            <w:color w:val="000000"/>
            <w:sz w:val="22"/>
            <w:szCs w:val="22"/>
            <w:lang w:val="en-US"/>
          </w:rPr>
          <w:t>3.6</w:t>
        </w:r>
        <w:r>
          <w:rPr>
            <w:rFonts w:eastAsia="仿宋"/>
            <w:color w:val="000000"/>
            <w:sz w:val="22"/>
            <w:szCs w:val="22"/>
            <w:lang w:val="en-US"/>
          </w:rPr>
          <w:t xml:space="preserve">　过程特征尺度与二维冷点的位置</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_Toc0025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29</w:t>
        </w:r>
        <w:r>
          <w:rPr>
            <w:rFonts w:eastAsia="仿宋"/>
            <w:color w:val="000000"/>
            <w:sz w:val="22"/>
            <w:lang w:val="en-US"/>
          </w:rPr>
          <w:fldChar w:fldCharType="end"/>
        </w:r>
      </w:hyperlink>
    </w:p>
    <w:p w14:paraId="53F3179C" w14:textId="27BB63AB" w:rsidR="009438F6" w:rsidRDefault="003207AE">
      <w:pPr>
        <w:tabs>
          <w:tab w:val="right" w:leader="dot" w:pos="9072"/>
        </w:tabs>
        <w:autoSpaceDE w:val="0"/>
        <w:autoSpaceDN w:val="0"/>
        <w:snapToGrid w:val="0"/>
        <w:spacing w:before="160" w:after="40" w:line="280" w:lineRule="auto"/>
        <w:ind w:right="200" w:firstLineChars="0" w:firstLine="0"/>
      </w:pPr>
      <w:hyperlink w:anchor="_Toc0026" w:history="1">
        <w:r>
          <w:rPr>
            <w:rFonts w:eastAsia="仿宋"/>
            <w:color w:val="000000"/>
            <w:lang w:val="en-US"/>
          </w:rPr>
          <w:t>第</w:t>
        </w:r>
        <w:r>
          <w:rPr>
            <w:rFonts w:eastAsia="仿宋"/>
            <w:color w:val="000000"/>
            <w:lang w:val="en-US"/>
          </w:rPr>
          <w:t>4</w:t>
        </w:r>
        <w:r>
          <w:rPr>
            <w:rFonts w:eastAsia="仿宋"/>
            <w:color w:val="000000"/>
            <w:lang w:val="en-US"/>
          </w:rPr>
          <w:t>章　内部热阻不可辨识性、对偶探针与安全屏障</w:t>
        </w:r>
        <w:r>
          <w:rPr>
            <w:rFonts w:eastAsia="仿宋"/>
            <w:color w:val="000000"/>
            <w:lang w:val="en-US"/>
          </w:rPr>
          <w:tab/>
        </w:r>
        <w:r>
          <w:rPr>
            <w:rFonts w:eastAsia="仿宋"/>
            <w:color w:val="000000"/>
            <w:lang w:val="en-US"/>
          </w:rPr>
          <w:fldChar w:fldCharType="begin"/>
        </w:r>
        <w:r>
          <w:rPr>
            <w:rFonts w:eastAsia="仿宋"/>
            <w:color w:val="000000"/>
            <w:lang w:val="en-US"/>
          </w:rPr>
          <w:instrText xml:space="preserve"> PAGEREF _</w:instrText>
        </w:r>
        <w:r>
          <w:rPr>
            <w:rFonts w:eastAsia="仿宋"/>
            <w:color w:val="000000"/>
            <w:lang w:val="en-US"/>
          </w:rPr>
          <w:instrText xml:space="preserve">Toc0026 \h </w:instrText>
        </w:r>
        <w:r>
          <w:rPr>
            <w:rFonts w:eastAsia="仿宋"/>
            <w:color w:val="000000"/>
            <w:lang w:val="en-US"/>
          </w:rPr>
        </w:r>
        <w:r>
          <w:rPr>
            <w:rFonts w:eastAsia="仿宋"/>
            <w:color w:val="000000"/>
            <w:lang w:val="en-US"/>
          </w:rPr>
          <w:fldChar w:fldCharType="separate"/>
        </w:r>
        <w:r>
          <w:rPr>
            <w:rFonts w:eastAsia="仿宋"/>
            <w:noProof/>
            <w:color w:val="000000"/>
            <w:lang w:val="en-US"/>
          </w:rPr>
          <w:t>32</w:t>
        </w:r>
        <w:r>
          <w:rPr>
            <w:rFonts w:eastAsia="仿宋"/>
            <w:color w:val="000000"/>
            <w:lang w:val="en-US"/>
          </w:rPr>
          <w:fldChar w:fldCharType="end"/>
        </w:r>
      </w:hyperlink>
    </w:p>
    <w:p w14:paraId="2FDDA1A7" w14:textId="1827E282" w:rsidR="009438F6" w:rsidRDefault="003207AE">
      <w:pPr>
        <w:tabs>
          <w:tab w:val="right" w:leader="dot" w:pos="9072"/>
        </w:tabs>
        <w:autoSpaceDE w:val="0"/>
        <w:autoSpaceDN w:val="0"/>
        <w:snapToGrid w:val="0"/>
        <w:spacing w:before="40" w:after="20" w:line="280" w:lineRule="auto"/>
        <w:ind w:left="360" w:right="200" w:firstLineChars="0" w:firstLine="0"/>
      </w:pPr>
      <w:hyperlink w:anchor="_Toc0027" w:history="1">
        <w:r>
          <w:rPr>
            <w:rFonts w:eastAsia="仿宋"/>
            <w:color w:val="000000"/>
            <w:sz w:val="22"/>
            <w:szCs w:val="22"/>
            <w:lang w:val="en-US"/>
          </w:rPr>
          <w:t>4.1</w:t>
        </w:r>
        <w:r>
          <w:rPr>
            <w:rFonts w:eastAsia="仿宋"/>
            <w:color w:val="000000"/>
            <w:sz w:val="22"/>
            <w:szCs w:val="22"/>
            <w:lang w:val="en-US"/>
          </w:rPr>
          <w:t xml:space="preserve">　可安装观测与高频噪声的放大</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_Toc0027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32</w:t>
        </w:r>
        <w:r>
          <w:rPr>
            <w:rFonts w:eastAsia="仿宋"/>
            <w:color w:val="000000"/>
            <w:sz w:val="22"/>
            <w:lang w:val="en-US"/>
          </w:rPr>
          <w:fldChar w:fldCharType="end"/>
        </w:r>
      </w:hyperlink>
    </w:p>
    <w:p w14:paraId="648F3F4F" w14:textId="7728EDC2" w:rsidR="009438F6" w:rsidRDefault="003207AE">
      <w:pPr>
        <w:tabs>
          <w:tab w:val="right" w:leader="dot" w:pos="9072"/>
        </w:tabs>
        <w:autoSpaceDE w:val="0"/>
        <w:autoSpaceDN w:val="0"/>
        <w:snapToGrid w:val="0"/>
        <w:spacing w:before="40" w:after="20" w:line="280" w:lineRule="auto"/>
        <w:ind w:left="360" w:right="200" w:firstLineChars="0" w:firstLine="0"/>
      </w:pPr>
      <w:hyperlink w:anchor="_Toc0028" w:history="1">
        <w:r>
          <w:rPr>
            <w:rFonts w:eastAsia="仿宋"/>
            <w:color w:val="000000"/>
            <w:sz w:val="22"/>
            <w:szCs w:val="22"/>
            <w:lang w:val="en-US"/>
          </w:rPr>
          <w:t>4.2</w:t>
        </w:r>
        <w:r>
          <w:rPr>
            <w:rFonts w:eastAsia="仿宋"/>
            <w:color w:val="000000"/>
            <w:sz w:val="22"/>
            <w:szCs w:val="22"/>
            <w:lang w:val="en-US"/>
          </w:rPr>
          <w:t xml:space="preserve">　稳态观测为什么不可辨识</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_Toc0028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33</w:t>
        </w:r>
        <w:r>
          <w:rPr>
            <w:rFonts w:eastAsia="仿宋"/>
            <w:color w:val="000000"/>
            <w:sz w:val="22"/>
            <w:lang w:val="en-US"/>
          </w:rPr>
          <w:fldChar w:fldCharType="end"/>
        </w:r>
      </w:hyperlink>
    </w:p>
    <w:p w14:paraId="667CAA04" w14:textId="1E02E872" w:rsidR="009438F6" w:rsidRDefault="003207AE">
      <w:pPr>
        <w:tabs>
          <w:tab w:val="right" w:leader="dot" w:pos="9072"/>
        </w:tabs>
        <w:autoSpaceDE w:val="0"/>
        <w:autoSpaceDN w:val="0"/>
        <w:snapToGrid w:val="0"/>
        <w:spacing w:before="40" w:after="20" w:line="280" w:lineRule="auto"/>
        <w:ind w:left="360" w:right="200" w:firstLineChars="0" w:firstLine="0"/>
      </w:pPr>
      <w:hyperlink w:anchor="_Toc0029" w:history="1">
        <w:r>
          <w:rPr>
            <w:rFonts w:eastAsia="仿宋"/>
            <w:color w:val="000000"/>
            <w:sz w:val="22"/>
            <w:szCs w:val="22"/>
            <w:lang w:val="en-US"/>
          </w:rPr>
          <w:t>4.3</w:t>
        </w:r>
        <w:r>
          <w:rPr>
            <w:rFonts w:eastAsia="仿宋"/>
            <w:color w:val="000000"/>
            <w:sz w:val="22"/>
            <w:szCs w:val="22"/>
            <w:lang w:val="en-US"/>
          </w:rPr>
          <w:t xml:space="preserve">　两阶段探针如何换取可辨识性</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_Toc0029 \h</w:instrText>
        </w:r>
        <w:r>
          <w:rPr>
            <w:rFonts w:eastAsia="仿宋"/>
            <w:color w:val="000000"/>
            <w:sz w:val="22"/>
            <w:lang w:val="en-US"/>
          </w:rPr>
          <w:instrText xml:space="preserve">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35</w:t>
        </w:r>
        <w:r>
          <w:rPr>
            <w:rFonts w:eastAsia="仿宋"/>
            <w:color w:val="000000"/>
            <w:sz w:val="22"/>
            <w:lang w:val="en-US"/>
          </w:rPr>
          <w:fldChar w:fldCharType="end"/>
        </w:r>
      </w:hyperlink>
    </w:p>
    <w:p w14:paraId="57934001" w14:textId="1D61A1AD" w:rsidR="009438F6" w:rsidRDefault="003207AE">
      <w:pPr>
        <w:tabs>
          <w:tab w:val="right" w:leader="dot" w:pos="9072"/>
        </w:tabs>
        <w:autoSpaceDE w:val="0"/>
        <w:autoSpaceDN w:val="0"/>
        <w:snapToGrid w:val="0"/>
        <w:spacing w:before="40" w:after="20" w:line="280" w:lineRule="auto"/>
        <w:ind w:left="360" w:right="200" w:firstLineChars="0" w:firstLine="0"/>
      </w:pPr>
      <w:hyperlink w:anchor="_Toc0030" w:history="1">
        <w:r>
          <w:rPr>
            <w:rFonts w:eastAsia="仿宋"/>
            <w:color w:val="000000"/>
            <w:sz w:val="22"/>
            <w:szCs w:val="22"/>
            <w:lang w:val="en-US"/>
          </w:rPr>
          <w:t>4.4</w:t>
        </w:r>
        <w:r>
          <w:rPr>
            <w:rFonts w:eastAsia="仿宋"/>
            <w:color w:val="000000"/>
            <w:sz w:val="22"/>
            <w:szCs w:val="22"/>
            <w:lang w:val="en-US"/>
          </w:rPr>
          <w:t xml:space="preserve">　对偶决策与四种停机几何</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_Toc0030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38</w:t>
        </w:r>
        <w:r>
          <w:rPr>
            <w:rFonts w:eastAsia="仿宋"/>
            <w:color w:val="000000"/>
            <w:sz w:val="22"/>
            <w:lang w:val="en-US"/>
          </w:rPr>
          <w:fldChar w:fldCharType="end"/>
        </w:r>
      </w:hyperlink>
    </w:p>
    <w:p w14:paraId="470B5D6D" w14:textId="20E09194" w:rsidR="009438F6" w:rsidRDefault="003207AE">
      <w:pPr>
        <w:tabs>
          <w:tab w:val="right" w:leader="dot" w:pos="9072"/>
        </w:tabs>
        <w:autoSpaceDE w:val="0"/>
        <w:autoSpaceDN w:val="0"/>
        <w:snapToGrid w:val="0"/>
        <w:spacing w:before="40" w:after="20" w:line="280" w:lineRule="auto"/>
        <w:ind w:left="360" w:right="200" w:firstLineChars="0" w:firstLine="0"/>
      </w:pPr>
      <w:hyperlink w:anchor="_Toc0031" w:history="1">
        <w:r>
          <w:rPr>
            <w:rFonts w:eastAsia="仿宋"/>
            <w:color w:val="000000"/>
            <w:sz w:val="22"/>
            <w:szCs w:val="22"/>
            <w:lang w:val="en-US"/>
          </w:rPr>
          <w:t>4.5</w:t>
        </w:r>
        <w:r>
          <w:rPr>
            <w:rFonts w:eastAsia="仿宋"/>
            <w:color w:val="000000"/>
            <w:sz w:val="22"/>
            <w:szCs w:val="22"/>
            <w:lang w:val="en-US"/>
          </w:rPr>
          <w:t xml:space="preserve">　蒸汽的三条路径与安全投影</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_Toc0031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39</w:t>
        </w:r>
        <w:r>
          <w:rPr>
            <w:rFonts w:eastAsia="仿宋"/>
            <w:color w:val="000000"/>
            <w:sz w:val="22"/>
            <w:lang w:val="en-US"/>
          </w:rPr>
          <w:fldChar w:fldCharType="end"/>
        </w:r>
      </w:hyperlink>
    </w:p>
    <w:p w14:paraId="1A0BEA21" w14:textId="36D31164" w:rsidR="009438F6" w:rsidRDefault="003207AE">
      <w:pPr>
        <w:tabs>
          <w:tab w:val="right" w:leader="dot" w:pos="9072"/>
        </w:tabs>
        <w:autoSpaceDE w:val="0"/>
        <w:autoSpaceDN w:val="0"/>
        <w:snapToGrid w:val="0"/>
        <w:spacing w:before="40" w:after="20" w:line="280" w:lineRule="auto"/>
        <w:ind w:left="360" w:right="200" w:firstLineChars="0" w:firstLine="0"/>
      </w:pPr>
      <w:hyperlink w:anchor="_Toc0032" w:history="1">
        <w:r>
          <w:rPr>
            <w:rFonts w:eastAsia="仿宋"/>
            <w:color w:val="000000"/>
            <w:sz w:val="22"/>
            <w:szCs w:val="22"/>
            <w:lang w:val="en-US"/>
          </w:rPr>
          <w:t>4.6</w:t>
        </w:r>
        <w:r>
          <w:rPr>
            <w:rFonts w:eastAsia="仿宋"/>
            <w:color w:val="000000"/>
            <w:sz w:val="22"/>
            <w:szCs w:val="22"/>
            <w:lang w:val="en-US"/>
          </w:rPr>
          <w:t xml:space="preserve">　模型假设与工程简化清单</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_Toc0032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41</w:t>
        </w:r>
        <w:r>
          <w:rPr>
            <w:rFonts w:eastAsia="仿宋"/>
            <w:color w:val="000000"/>
            <w:sz w:val="22"/>
            <w:lang w:val="en-US"/>
          </w:rPr>
          <w:fldChar w:fldCharType="end"/>
        </w:r>
      </w:hyperlink>
    </w:p>
    <w:p w14:paraId="5621AB0F" w14:textId="05A98FC7" w:rsidR="009438F6" w:rsidRDefault="003207AE">
      <w:pPr>
        <w:tabs>
          <w:tab w:val="right" w:leader="dot" w:pos="9072"/>
        </w:tabs>
        <w:autoSpaceDE w:val="0"/>
        <w:autoSpaceDN w:val="0"/>
        <w:snapToGrid w:val="0"/>
        <w:spacing w:before="160" w:after="40" w:line="280" w:lineRule="auto"/>
        <w:ind w:right="200" w:firstLineChars="0" w:firstLine="0"/>
      </w:pPr>
      <w:hyperlink w:anchor="_Toc0033" w:history="1">
        <w:r>
          <w:rPr>
            <w:rFonts w:eastAsia="仿宋"/>
            <w:color w:val="000000"/>
            <w:lang w:val="en-US"/>
          </w:rPr>
          <w:t>多维数值仿真、网格敏感性</w:t>
        </w:r>
        <w:r>
          <w:rPr>
            <w:rFonts w:eastAsia="仿宋"/>
            <w:color w:val="000000"/>
            <w:lang w:val="en-US"/>
          </w:rPr>
          <w:t>与因子消融</w:t>
        </w:r>
        <w:r>
          <w:rPr>
            <w:rFonts w:eastAsia="仿宋"/>
            <w:color w:val="000000"/>
            <w:lang w:val="en-US"/>
          </w:rPr>
          <w:tab/>
        </w:r>
        <w:r>
          <w:rPr>
            <w:rFonts w:eastAsia="仿宋"/>
            <w:color w:val="000000"/>
            <w:lang w:val="en-US"/>
          </w:rPr>
          <w:fldChar w:fldCharType="begin"/>
        </w:r>
        <w:r>
          <w:rPr>
            <w:rFonts w:eastAsia="仿宋"/>
            <w:color w:val="000000"/>
            <w:lang w:val="en-US"/>
          </w:rPr>
          <w:instrText xml:space="preserve"> PAGEREF _Toc0033 \h </w:instrText>
        </w:r>
        <w:r>
          <w:rPr>
            <w:rFonts w:eastAsia="仿宋"/>
            <w:color w:val="000000"/>
            <w:lang w:val="en-US"/>
          </w:rPr>
        </w:r>
        <w:r>
          <w:rPr>
            <w:rFonts w:eastAsia="仿宋"/>
            <w:color w:val="000000"/>
            <w:lang w:val="en-US"/>
          </w:rPr>
          <w:fldChar w:fldCharType="separate"/>
        </w:r>
        <w:r>
          <w:rPr>
            <w:rFonts w:eastAsia="仿宋"/>
            <w:noProof/>
            <w:color w:val="000000"/>
            <w:lang w:val="en-US"/>
          </w:rPr>
          <w:t>42</w:t>
        </w:r>
        <w:r>
          <w:rPr>
            <w:rFonts w:eastAsia="仿宋"/>
            <w:color w:val="000000"/>
            <w:lang w:val="en-US"/>
          </w:rPr>
          <w:fldChar w:fldCharType="end"/>
        </w:r>
      </w:hyperlink>
    </w:p>
    <w:p w14:paraId="64AC4BB1" w14:textId="7C4B3E79" w:rsidR="009438F6" w:rsidRDefault="003207AE">
      <w:pPr>
        <w:tabs>
          <w:tab w:val="right" w:leader="dot" w:pos="9072"/>
        </w:tabs>
        <w:autoSpaceDE w:val="0"/>
        <w:autoSpaceDN w:val="0"/>
        <w:snapToGrid w:val="0"/>
        <w:spacing w:before="40" w:after="20" w:line="280" w:lineRule="auto"/>
        <w:ind w:left="360" w:right="200" w:firstLineChars="0" w:firstLine="0"/>
      </w:pPr>
      <w:hyperlink w:anchor="_Toc0034" w:history="1">
        <w:r>
          <w:rPr>
            <w:rFonts w:eastAsia="仿宋"/>
            <w:color w:val="000000"/>
            <w:sz w:val="22"/>
            <w:szCs w:val="22"/>
            <w:lang w:val="en-US"/>
          </w:rPr>
          <w:t>4.7</w:t>
        </w:r>
        <w:r>
          <w:rPr>
            <w:rFonts w:eastAsia="仿宋"/>
            <w:color w:val="000000"/>
            <w:sz w:val="22"/>
            <w:szCs w:val="22"/>
            <w:lang w:val="en-US"/>
          </w:rPr>
          <w:t xml:space="preserve">　战役设计与评分口径</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_Toc0034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42</w:t>
        </w:r>
        <w:r>
          <w:rPr>
            <w:rFonts w:eastAsia="仿宋"/>
            <w:color w:val="000000"/>
            <w:sz w:val="22"/>
            <w:lang w:val="en-US"/>
          </w:rPr>
          <w:fldChar w:fldCharType="end"/>
        </w:r>
      </w:hyperlink>
    </w:p>
    <w:p w14:paraId="40E0BF0F" w14:textId="71D2FDAA" w:rsidR="009438F6" w:rsidRDefault="003207AE">
      <w:pPr>
        <w:tabs>
          <w:tab w:val="right" w:leader="dot" w:pos="9072"/>
        </w:tabs>
        <w:autoSpaceDE w:val="0"/>
        <w:autoSpaceDN w:val="0"/>
        <w:snapToGrid w:val="0"/>
        <w:spacing w:before="40" w:after="20" w:line="280" w:lineRule="auto"/>
        <w:ind w:left="360" w:right="200" w:firstLineChars="0" w:firstLine="0"/>
      </w:pPr>
      <w:hyperlink w:anchor="_Toc0035" w:history="1">
        <w:r>
          <w:rPr>
            <w:rFonts w:eastAsia="仿宋"/>
            <w:color w:val="000000"/>
            <w:sz w:val="22"/>
            <w:szCs w:val="22"/>
            <w:lang w:val="en-US"/>
          </w:rPr>
          <w:t>4.8</w:t>
        </w:r>
        <w:r>
          <w:rPr>
            <w:rFonts w:eastAsia="仿宋"/>
            <w:color w:val="000000"/>
            <w:sz w:val="22"/>
            <w:szCs w:val="22"/>
            <w:lang w:val="en-US"/>
          </w:rPr>
          <w:t xml:space="preserve">　主对照的总体结果与厚度主效应</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_Toc0035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43</w:t>
        </w:r>
        <w:r>
          <w:rPr>
            <w:rFonts w:eastAsia="仿宋"/>
            <w:color w:val="000000"/>
            <w:sz w:val="22"/>
            <w:lang w:val="en-US"/>
          </w:rPr>
          <w:fldChar w:fldCharType="end"/>
        </w:r>
      </w:hyperlink>
    </w:p>
    <w:p w14:paraId="090E82A9" w14:textId="2E35B8BE" w:rsidR="009438F6" w:rsidRDefault="003207AE">
      <w:pPr>
        <w:tabs>
          <w:tab w:val="right" w:leader="dot" w:pos="9072"/>
        </w:tabs>
        <w:autoSpaceDE w:val="0"/>
        <w:autoSpaceDN w:val="0"/>
        <w:snapToGrid w:val="0"/>
        <w:spacing w:before="40" w:after="20" w:line="280" w:lineRule="auto"/>
        <w:ind w:left="360" w:right="200" w:firstLineChars="0" w:firstLine="0"/>
      </w:pPr>
      <w:hyperlink w:anchor="_Toc0036" w:history="1">
        <w:r>
          <w:rPr>
            <w:rFonts w:eastAsia="仿宋"/>
            <w:color w:val="000000"/>
            <w:sz w:val="22"/>
            <w:szCs w:val="22"/>
            <w:lang w:val="en-US"/>
          </w:rPr>
          <w:t>4.9</w:t>
        </w:r>
        <w:r>
          <w:rPr>
            <w:rFonts w:eastAsia="仿宋"/>
            <w:color w:val="000000"/>
            <w:sz w:val="22"/>
            <w:szCs w:val="22"/>
            <w:lang w:val="en-US"/>
          </w:rPr>
          <w:t xml:space="preserve">　档位允许集合如何改变停机偏差</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w:instrText>
        </w:r>
        <w:r>
          <w:rPr>
            <w:rFonts w:eastAsia="仿宋"/>
            <w:color w:val="000000"/>
            <w:sz w:val="22"/>
            <w:lang w:val="en-US"/>
          </w:rPr>
          <w:instrText xml:space="preserve">36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47</w:t>
        </w:r>
        <w:r>
          <w:rPr>
            <w:rFonts w:eastAsia="仿宋"/>
            <w:color w:val="000000"/>
            <w:sz w:val="22"/>
            <w:lang w:val="en-US"/>
          </w:rPr>
          <w:fldChar w:fldCharType="end"/>
        </w:r>
      </w:hyperlink>
    </w:p>
    <w:p w14:paraId="0CB74991" w14:textId="465284A8" w:rsidR="009438F6" w:rsidRDefault="003207AE">
      <w:pPr>
        <w:tabs>
          <w:tab w:val="right" w:leader="dot" w:pos="9072"/>
        </w:tabs>
        <w:autoSpaceDE w:val="0"/>
        <w:autoSpaceDN w:val="0"/>
        <w:snapToGrid w:val="0"/>
        <w:spacing w:before="40" w:after="20" w:line="280" w:lineRule="auto"/>
        <w:ind w:left="360" w:right="200" w:firstLineChars="0" w:firstLine="0"/>
      </w:pPr>
      <w:hyperlink w:anchor="_Toc0037" w:history="1">
        <w:r>
          <w:rPr>
            <w:rFonts w:eastAsia="仿宋"/>
            <w:color w:val="000000"/>
            <w:sz w:val="22"/>
            <w:szCs w:val="22"/>
            <w:lang w:val="en-US"/>
          </w:rPr>
          <w:t>4.10</w:t>
        </w:r>
        <w:r>
          <w:rPr>
            <w:rFonts w:eastAsia="仿宋"/>
            <w:color w:val="000000"/>
            <w:sz w:val="22"/>
            <w:szCs w:val="22"/>
            <w:lang w:val="en-US"/>
          </w:rPr>
          <w:t xml:space="preserve">　轨迹形态：四个转折</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_Toc0037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48</w:t>
        </w:r>
        <w:r>
          <w:rPr>
            <w:rFonts w:eastAsia="仿宋"/>
            <w:color w:val="000000"/>
            <w:sz w:val="22"/>
            <w:lang w:val="en-US"/>
          </w:rPr>
          <w:fldChar w:fldCharType="end"/>
        </w:r>
      </w:hyperlink>
    </w:p>
    <w:p w14:paraId="6E8DEDAE" w14:textId="0561F031" w:rsidR="009438F6" w:rsidRDefault="003207AE">
      <w:pPr>
        <w:tabs>
          <w:tab w:val="right" w:leader="dot" w:pos="9072"/>
        </w:tabs>
        <w:autoSpaceDE w:val="0"/>
        <w:autoSpaceDN w:val="0"/>
        <w:snapToGrid w:val="0"/>
        <w:spacing w:before="40" w:after="20" w:line="280" w:lineRule="auto"/>
        <w:ind w:left="360" w:right="200" w:firstLineChars="0" w:firstLine="0"/>
      </w:pPr>
      <w:hyperlink w:anchor="_Toc0038" w:history="1">
        <w:r>
          <w:rPr>
            <w:rFonts w:eastAsia="仿宋"/>
            <w:color w:val="000000"/>
            <w:sz w:val="22"/>
            <w:szCs w:val="22"/>
            <w:lang w:val="en-US"/>
          </w:rPr>
          <w:t>4.11</w:t>
        </w:r>
        <w:r>
          <w:rPr>
            <w:rFonts w:eastAsia="仿宋"/>
            <w:color w:val="000000"/>
            <w:sz w:val="22"/>
            <w:szCs w:val="22"/>
            <w:lang w:val="en-US"/>
          </w:rPr>
          <w:t xml:space="preserve">　一条典型轨迹上的四种策略</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_Toc0038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49</w:t>
        </w:r>
        <w:r>
          <w:rPr>
            <w:rFonts w:eastAsia="仿宋"/>
            <w:color w:val="000000"/>
            <w:sz w:val="22"/>
            <w:lang w:val="en-US"/>
          </w:rPr>
          <w:fldChar w:fldCharType="end"/>
        </w:r>
      </w:hyperlink>
    </w:p>
    <w:p w14:paraId="55E41A48" w14:textId="49ED2EA0" w:rsidR="009438F6" w:rsidRDefault="003207AE">
      <w:pPr>
        <w:tabs>
          <w:tab w:val="right" w:leader="dot" w:pos="9072"/>
        </w:tabs>
        <w:autoSpaceDE w:val="0"/>
        <w:autoSpaceDN w:val="0"/>
        <w:snapToGrid w:val="0"/>
        <w:spacing w:before="40" w:after="20" w:line="280" w:lineRule="auto"/>
        <w:ind w:left="360" w:right="200" w:firstLineChars="0" w:firstLine="0"/>
      </w:pPr>
      <w:hyperlink w:anchor="_Toc0039" w:history="1">
        <w:r>
          <w:rPr>
            <w:rFonts w:eastAsia="仿宋"/>
            <w:color w:val="000000"/>
            <w:sz w:val="22"/>
            <w:szCs w:val="22"/>
            <w:lang w:val="en-US"/>
          </w:rPr>
          <w:t>4.12</w:t>
        </w:r>
        <w:r>
          <w:rPr>
            <w:rFonts w:eastAsia="仿宋"/>
            <w:color w:val="000000"/>
            <w:sz w:val="22"/>
            <w:szCs w:val="22"/>
            <w:lang w:val="en-US"/>
          </w:rPr>
          <w:t xml:space="preserve">　网格敏感性与冷点的定义方式</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_Toc0039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50</w:t>
        </w:r>
        <w:r>
          <w:rPr>
            <w:rFonts w:eastAsia="仿宋"/>
            <w:color w:val="000000"/>
            <w:sz w:val="22"/>
            <w:lang w:val="en-US"/>
          </w:rPr>
          <w:fldChar w:fldCharType="end"/>
        </w:r>
      </w:hyperlink>
    </w:p>
    <w:p w14:paraId="2AD10F8E" w14:textId="7BE84321" w:rsidR="009438F6" w:rsidRDefault="003207AE">
      <w:pPr>
        <w:tabs>
          <w:tab w:val="right" w:leader="dot" w:pos="9072"/>
        </w:tabs>
        <w:autoSpaceDE w:val="0"/>
        <w:autoSpaceDN w:val="0"/>
        <w:snapToGrid w:val="0"/>
        <w:spacing w:before="40" w:after="20" w:line="280" w:lineRule="auto"/>
        <w:ind w:left="360" w:right="200" w:firstLineChars="0" w:firstLine="0"/>
      </w:pPr>
      <w:hyperlink w:anchor="_Toc0040" w:history="1">
        <w:r>
          <w:rPr>
            <w:rFonts w:eastAsia="仿宋"/>
            <w:color w:val="000000"/>
            <w:sz w:val="22"/>
            <w:szCs w:val="22"/>
            <w:lang w:val="en-US"/>
          </w:rPr>
          <w:t>4.13</w:t>
        </w:r>
        <w:r>
          <w:rPr>
            <w:rFonts w:eastAsia="仿宋"/>
            <w:color w:val="000000"/>
            <w:sz w:val="22"/>
            <w:szCs w:val="22"/>
            <w:lang w:val="en-US"/>
          </w:rPr>
          <w:t xml:space="preserve">　逐因子的消融结果</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_Toc0040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52</w:t>
        </w:r>
        <w:r>
          <w:rPr>
            <w:rFonts w:eastAsia="仿宋"/>
            <w:color w:val="000000"/>
            <w:sz w:val="22"/>
            <w:lang w:val="en-US"/>
          </w:rPr>
          <w:fldChar w:fldCharType="end"/>
        </w:r>
      </w:hyperlink>
    </w:p>
    <w:p w14:paraId="314E746F" w14:textId="47965478" w:rsidR="009438F6" w:rsidRDefault="003207AE">
      <w:pPr>
        <w:tabs>
          <w:tab w:val="right" w:leader="dot" w:pos="9072"/>
        </w:tabs>
        <w:autoSpaceDE w:val="0"/>
        <w:autoSpaceDN w:val="0"/>
        <w:snapToGrid w:val="0"/>
        <w:spacing w:before="40" w:after="20" w:line="280" w:lineRule="auto"/>
        <w:ind w:left="360" w:right="200" w:firstLineChars="0" w:firstLine="0"/>
      </w:pPr>
      <w:hyperlink w:anchor="_Toc0041" w:history="1">
        <w:r>
          <w:rPr>
            <w:rFonts w:eastAsia="仿宋"/>
            <w:color w:val="000000"/>
            <w:sz w:val="22"/>
            <w:szCs w:val="22"/>
            <w:lang w:val="en-US"/>
          </w:rPr>
          <w:t>4.14</w:t>
        </w:r>
        <w:r>
          <w:rPr>
            <w:rFonts w:eastAsia="仿宋"/>
            <w:color w:val="000000"/>
            <w:sz w:val="22"/>
            <w:szCs w:val="22"/>
            <w:lang w:val="en-US"/>
          </w:rPr>
          <w:t xml:space="preserve">　估计器换成滤波之后</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_Toc0041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55</w:t>
        </w:r>
        <w:r>
          <w:rPr>
            <w:rFonts w:eastAsia="仿宋"/>
            <w:color w:val="000000"/>
            <w:sz w:val="22"/>
            <w:lang w:val="en-US"/>
          </w:rPr>
          <w:fldChar w:fldCharType="end"/>
        </w:r>
      </w:hyperlink>
    </w:p>
    <w:p w14:paraId="29D5827E" w14:textId="64407D7E" w:rsidR="009438F6" w:rsidRDefault="003207AE">
      <w:pPr>
        <w:tabs>
          <w:tab w:val="right" w:leader="dot" w:pos="9072"/>
        </w:tabs>
        <w:autoSpaceDE w:val="0"/>
        <w:autoSpaceDN w:val="0"/>
        <w:snapToGrid w:val="0"/>
        <w:spacing w:before="40" w:after="20" w:line="280" w:lineRule="auto"/>
        <w:ind w:left="360" w:right="200" w:firstLineChars="0" w:firstLine="0"/>
      </w:pPr>
      <w:hyperlink w:anchor="_Toc0042" w:history="1">
        <w:r>
          <w:rPr>
            <w:rFonts w:eastAsia="仿宋"/>
            <w:color w:val="000000"/>
            <w:sz w:val="22"/>
            <w:szCs w:val="22"/>
            <w:lang w:val="en-US"/>
          </w:rPr>
          <w:t>4.15</w:t>
        </w:r>
        <w:r>
          <w:rPr>
            <w:rFonts w:eastAsia="仿宋"/>
            <w:color w:val="000000"/>
            <w:sz w:val="22"/>
            <w:szCs w:val="22"/>
            <w:lang w:val="en-US"/>
          </w:rPr>
          <w:t xml:space="preserve">　滚动时域决策改变了什么</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_Toc0042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56</w:t>
        </w:r>
        <w:r>
          <w:rPr>
            <w:rFonts w:eastAsia="仿宋"/>
            <w:color w:val="000000"/>
            <w:sz w:val="22"/>
            <w:lang w:val="en-US"/>
          </w:rPr>
          <w:fldChar w:fldCharType="end"/>
        </w:r>
      </w:hyperlink>
    </w:p>
    <w:p w14:paraId="7EFBF024" w14:textId="67C4BC95" w:rsidR="009438F6" w:rsidRDefault="003207AE">
      <w:pPr>
        <w:tabs>
          <w:tab w:val="right" w:leader="dot" w:pos="9072"/>
        </w:tabs>
        <w:autoSpaceDE w:val="0"/>
        <w:autoSpaceDN w:val="0"/>
        <w:snapToGrid w:val="0"/>
        <w:spacing w:before="40" w:after="20" w:line="280" w:lineRule="auto"/>
        <w:ind w:left="360" w:right="200" w:firstLineChars="0" w:firstLine="0"/>
      </w:pPr>
      <w:hyperlink w:anchor="_Toc0043" w:history="1">
        <w:r>
          <w:rPr>
            <w:rFonts w:eastAsia="仿宋"/>
            <w:color w:val="000000"/>
            <w:sz w:val="22"/>
            <w:szCs w:val="22"/>
            <w:lang w:val="en-US"/>
          </w:rPr>
          <w:t>4.16</w:t>
        </w:r>
        <w:r>
          <w:rPr>
            <w:rFonts w:eastAsia="仿宋"/>
            <w:color w:val="000000"/>
            <w:sz w:val="22"/>
            <w:szCs w:val="22"/>
            <w:lang w:val="en-US"/>
          </w:rPr>
          <w:t xml:space="preserve">　宽格子与延长时域下的结论</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_Toc0043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57</w:t>
        </w:r>
        <w:r>
          <w:rPr>
            <w:rFonts w:eastAsia="仿宋"/>
            <w:color w:val="000000"/>
            <w:sz w:val="22"/>
            <w:lang w:val="en-US"/>
          </w:rPr>
          <w:fldChar w:fldCharType="end"/>
        </w:r>
      </w:hyperlink>
    </w:p>
    <w:p w14:paraId="22388326" w14:textId="3C38751A" w:rsidR="009438F6" w:rsidRDefault="003207AE">
      <w:pPr>
        <w:tabs>
          <w:tab w:val="right" w:leader="dot" w:pos="9072"/>
        </w:tabs>
        <w:autoSpaceDE w:val="0"/>
        <w:autoSpaceDN w:val="0"/>
        <w:snapToGrid w:val="0"/>
        <w:spacing w:before="40" w:after="20" w:line="280" w:lineRule="auto"/>
        <w:ind w:left="360" w:right="200" w:firstLineChars="0" w:firstLine="0"/>
      </w:pPr>
      <w:hyperlink w:anchor="_Toc0044" w:history="1">
        <w:r>
          <w:rPr>
            <w:rFonts w:eastAsia="仿宋"/>
            <w:color w:val="000000"/>
            <w:sz w:val="22"/>
            <w:szCs w:val="22"/>
            <w:lang w:val="en-US"/>
          </w:rPr>
          <w:t>4.17</w:t>
        </w:r>
        <w:r>
          <w:rPr>
            <w:rFonts w:eastAsia="仿宋"/>
            <w:color w:val="000000"/>
            <w:sz w:val="22"/>
            <w:szCs w:val="22"/>
            <w:lang w:val="en-US"/>
          </w:rPr>
          <w:t xml:space="preserve">　蒸汽压差项的符号随厚度翻转</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_Toc0044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59</w:t>
        </w:r>
        <w:r>
          <w:rPr>
            <w:rFonts w:eastAsia="仿宋"/>
            <w:color w:val="000000"/>
            <w:sz w:val="22"/>
            <w:lang w:val="en-US"/>
          </w:rPr>
          <w:fldChar w:fldCharType="end"/>
        </w:r>
      </w:hyperlink>
    </w:p>
    <w:p w14:paraId="6D0C1C33" w14:textId="265B3A3E" w:rsidR="009438F6" w:rsidRDefault="003207AE">
      <w:pPr>
        <w:tabs>
          <w:tab w:val="right" w:leader="dot" w:pos="9072"/>
        </w:tabs>
        <w:autoSpaceDE w:val="0"/>
        <w:autoSpaceDN w:val="0"/>
        <w:snapToGrid w:val="0"/>
        <w:spacing w:before="160" w:after="40" w:line="280" w:lineRule="auto"/>
        <w:ind w:right="200" w:firstLineChars="0" w:firstLine="0"/>
      </w:pPr>
      <w:hyperlink w:anchor="_Toc0045" w:history="1">
        <w:r>
          <w:rPr>
            <w:rFonts w:eastAsia="仿宋"/>
            <w:color w:val="000000"/>
            <w:lang w:val="en-US"/>
          </w:rPr>
          <w:t>第</w:t>
        </w:r>
        <w:r>
          <w:rPr>
            <w:rFonts w:eastAsia="仿宋"/>
            <w:color w:val="000000"/>
            <w:lang w:val="en-US"/>
          </w:rPr>
          <w:t>6</w:t>
        </w:r>
        <w:r>
          <w:rPr>
            <w:rFonts w:eastAsia="仿宋"/>
            <w:color w:val="000000"/>
            <w:lang w:val="en-US"/>
          </w:rPr>
          <w:t>章　三维交互系统与总结展望</w:t>
        </w:r>
        <w:r>
          <w:rPr>
            <w:rFonts w:eastAsia="仿宋"/>
            <w:color w:val="000000"/>
            <w:lang w:val="en-US"/>
          </w:rPr>
          <w:tab/>
        </w:r>
        <w:r>
          <w:rPr>
            <w:rFonts w:eastAsia="仿宋"/>
            <w:color w:val="000000"/>
            <w:lang w:val="en-US"/>
          </w:rPr>
          <w:fldChar w:fldCharType="begin"/>
        </w:r>
        <w:r>
          <w:rPr>
            <w:rFonts w:eastAsia="仿宋"/>
            <w:color w:val="000000"/>
            <w:lang w:val="en-US"/>
          </w:rPr>
          <w:instrText xml:space="preserve"> PAGEREF _Toc0045 </w:instrText>
        </w:r>
        <w:r>
          <w:rPr>
            <w:rFonts w:eastAsia="仿宋"/>
            <w:color w:val="000000"/>
            <w:lang w:val="en-US"/>
          </w:rPr>
          <w:instrText xml:space="preserve">\h </w:instrText>
        </w:r>
        <w:r>
          <w:rPr>
            <w:rFonts w:eastAsia="仿宋"/>
            <w:color w:val="000000"/>
            <w:lang w:val="en-US"/>
          </w:rPr>
        </w:r>
        <w:r>
          <w:rPr>
            <w:rFonts w:eastAsia="仿宋"/>
            <w:color w:val="000000"/>
            <w:lang w:val="en-US"/>
          </w:rPr>
          <w:fldChar w:fldCharType="separate"/>
        </w:r>
        <w:r>
          <w:rPr>
            <w:rFonts w:eastAsia="仿宋"/>
            <w:noProof/>
            <w:color w:val="000000"/>
            <w:lang w:val="en-US"/>
          </w:rPr>
          <w:t>61</w:t>
        </w:r>
        <w:r>
          <w:rPr>
            <w:rFonts w:eastAsia="仿宋"/>
            <w:color w:val="000000"/>
            <w:lang w:val="en-US"/>
          </w:rPr>
          <w:fldChar w:fldCharType="end"/>
        </w:r>
      </w:hyperlink>
    </w:p>
    <w:p w14:paraId="04A2B0BD" w14:textId="3015A3FE" w:rsidR="009438F6" w:rsidRDefault="003207AE">
      <w:pPr>
        <w:tabs>
          <w:tab w:val="right" w:leader="dot" w:pos="9072"/>
        </w:tabs>
        <w:autoSpaceDE w:val="0"/>
        <w:autoSpaceDN w:val="0"/>
        <w:snapToGrid w:val="0"/>
        <w:spacing w:before="40" w:after="20" w:line="280" w:lineRule="auto"/>
        <w:ind w:left="360" w:right="200" w:firstLineChars="0" w:firstLine="0"/>
      </w:pPr>
      <w:hyperlink w:anchor="_Toc0046" w:history="1">
        <w:r>
          <w:rPr>
            <w:rFonts w:eastAsia="仿宋"/>
            <w:color w:val="000000"/>
            <w:sz w:val="22"/>
            <w:szCs w:val="22"/>
            <w:lang w:val="en-US"/>
          </w:rPr>
          <w:t>6.1</w:t>
        </w:r>
        <w:r>
          <w:rPr>
            <w:rFonts w:eastAsia="仿宋"/>
            <w:color w:val="000000"/>
            <w:sz w:val="22"/>
            <w:szCs w:val="22"/>
            <w:lang w:val="en-US"/>
          </w:rPr>
          <w:t xml:space="preserve">　把状态流读回三维腔体</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_Toc0046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61</w:t>
        </w:r>
        <w:r>
          <w:rPr>
            <w:rFonts w:eastAsia="仿宋"/>
            <w:color w:val="000000"/>
            <w:sz w:val="22"/>
            <w:lang w:val="en-US"/>
          </w:rPr>
          <w:fldChar w:fldCharType="end"/>
        </w:r>
      </w:hyperlink>
    </w:p>
    <w:p w14:paraId="7062FED3" w14:textId="585D12D2" w:rsidR="009438F6" w:rsidRDefault="003207AE">
      <w:pPr>
        <w:tabs>
          <w:tab w:val="right" w:leader="dot" w:pos="9072"/>
        </w:tabs>
        <w:autoSpaceDE w:val="0"/>
        <w:autoSpaceDN w:val="0"/>
        <w:snapToGrid w:val="0"/>
        <w:spacing w:before="40" w:after="20" w:line="280" w:lineRule="auto"/>
        <w:ind w:left="360" w:right="200" w:firstLineChars="0" w:firstLine="0"/>
      </w:pPr>
      <w:hyperlink w:anchor="_Toc0047" w:history="1">
        <w:r>
          <w:rPr>
            <w:rFonts w:eastAsia="仿宋"/>
            <w:color w:val="000000"/>
            <w:sz w:val="22"/>
            <w:szCs w:val="22"/>
            <w:lang w:val="en-US"/>
          </w:rPr>
          <w:t>6.2</w:t>
        </w:r>
        <w:r>
          <w:rPr>
            <w:rFonts w:eastAsia="仿宋"/>
            <w:color w:val="000000"/>
            <w:sz w:val="22"/>
            <w:szCs w:val="22"/>
            <w:lang w:val="en-US"/>
          </w:rPr>
          <w:t xml:space="preserve">　结论</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_Toc0047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65</w:t>
        </w:r>
        <w:r>
          <w:rPr>
            <w:rFonts w:eastAsia="仿宋"/>
            <w:color w:val="000000"/>
            <w:sz w:val="22"/>
            <w:lang w:val="en-US"/>
          </w:rPr>
          <w:fldChar w:fldCharType="end"/>
        </w:r>
      </w:hyperlink>
    </w:p>
    <w:p w14:paraId="20D6DF63" w14:textId="5D227EF9" w:rsidR="009438F6" w:rsidRDefault="003207AE">
      <w:pPr>
        <w:tabs>
          <w:tab w:val="right" w:leader="dot" w:pos="9072"/>
        </w:tabs>
        <w:autoSpaceDE w:val="0"/>
        <w:autoSpaceDN w:val="0"/>
        <w:snapToGrid w:val="0"/>
        <w:spacing w:before="20" w:after="10" w:line="280" w:lineRule="auto"/>
        <w:ind w:left="720" w:right="200" w:firstLineChars="0" w:firstLine="0"/>
      </w:pPr>
      <w:hyperlink w:anchor="_Toc0048" w:history="1">
        <w:r>
          <w:rPr>
            <w:rFonts w:eastAsia="仿宋"/>
            <w:color w:val="000000"/>
            <w:sz w:val="21"/>
            <w:szCs w:val="21"/>
            <w:lang w:val="en-US"/>
          </w:rPr>
          <w:t>6.2.1</w:t>
        </w:r>
        <w:r>
          <w:rPr>
            <w:rFonts w:eastAsia="仿宋"/>
            <w:color w:val="000000"/>
            <w:sz w:val="21"/>
            <w:szCs w:val="21"/>
            <w:lang w:val="en-US"/>
          </w:rPr>
          <w:t xml:space="preserve">　一句话的答案</w:t>
        </w:r>
        <w:r>
          <w:rPr>
            <w:rFonts w:eastAsia="仿宋"/>
            <w:color w:val="000000"/>
            <w:sz w:val="21"/>
            <w:szCs w:val="21"/>
            <w:lang w:val="en-US"/>
          </w:rPr>
          <w:tab/>
        </w:r>
        <w:r>
          <w:rPr>
            <w:rFonts w:eastAsia="仿宋"/>
            <w:color w:val="000000"/>
            <w:sz w:val="21"/>
            <w:lang w:val="en-US"/>
          </w:rPr>
          <w:fldChar w:fldCharType="begin"/>
        </w:r>
        <w:r>
          <w:rPr>
            <w:rFonts w:eastAsia="仿宋"/>
            <w:color w:val="000000"/>
            <w:sz w:val="21"/>
            <w:lang w:val="en-US"/>
          </w:rPr>
          <w:instrText xml:space="preserve"> PAGEREF _Toc0048 \h </w:instrText>
        </w:r>
        <w:r>
          <w:rPr>
            <w:rFonts w:eastAsia="仿宋"/>
            <w:color w:val="000000"/>
            <w:sz w:val="21"/>
            <w:lang w:val="en-US"/>
          </w:rPr>
        </w:r>
        <w:r>
          <w:rPr>
            <w:rFonts w:eastAsia="仿宋"/>
            <w:color w:val="000000"/>
            <w:sz w:val="21"/>
            <w:lang w:val="en-US"/>
          </w:rPr>
          <w:fldChar w:fldCharType="separate"/>
        </w:r>
        <w:r>
          <w:rPr>
            <w:rFonts w:eastAsia="仿宋"/>
            <w:noProof/>
            <w:color w:val="000000"/>
            <w:sz w:val="21"/>
            <w:lang w:val="en-US"/>
          </w:rPr>
          <w:t>66</w:t>
        </w:r>
        <w:r>
          <w:rPr>
            <w:rFonts w:eastAsia="仿宋"/>
            <w:color w:val="000000"/>
            <w:sz w:val="21"/>
            <w:lang w:val="en-US"/>
          </w:rPr>
          <w:fldChar w:fldCharType="end"/>
        </w:r>
      </w:hyperlink>
    </w:p>
    <w:p w14:paraId="6E44A0D2" w14:textId="521A7FE7" w:rsidR="009438F6" w:rsidRDefault="003207AE">
      <w:pPr>
        <w:tabs>
          <w:tab w:val="right" w:leader="dot" w:pos="9072"/>
        </w:tabs>
        <w:autoSpaceDE w:val="0"/>
        <w:autoSpaceDN w:val="0"/>
        <w:snapToGrid w:val="0"/>
        <w:spacing w:before="20" w:after="10" w:line="280" w:lineRule="auto"/>
        <w:ind w:left="720" w:right="200" w:firstLineChars="0" w:firstLine="0"/>
      </w:pPr>
      <w:hyperlink w:anchor="_Toc0049" w:history="1">
        <w:r>
          <w:rPr>
            <w:rFonts w:eastAsia="仿宋"/>
            <w:color w:val="000000"/>
            <w:sz w:val="21"/>
            <w:szCs w:val="21"/>
            <w:lang w:val="en-US"/>
          </w:rPr>
          <w:t>6.2.2</w:t>
        </w:r>
        <w:r>
          <w:rPr>
            <w:rFonts w:eastAsia="仿宋"/>
            <w:color w:val="000000"/>
            <w:sz w:val="21"/>
            <w:szCs w:val="21"/>
            <w:lang w:val="en-US"/>
          </w:rPr>
          <w:t xml:space="preserve">　探针买到了什么</w:t>
        </w:r>
        <w:r>
          <w:rPr>
            <w:rFonts w:eastAsia="仿宋"/>
            <w:color w:val="000000"/>
            <w:sz w:val="21"/>
            <w:szCs w:val="21"/>
            <w:lang w:val="en-US"/>
          </w:rPr>
          <w:tab/>
        </w:r>
        <w:r>
          <w:rPr>
            <w:rFonts w:eastAsia="仿宋"/>
            <w:color w:val="000000"/>
            <w:sz w:val="21"/>
            <w:lang w:val="en-US"/>
          </w:rPr>
          <w:fldChar w:fldCharType="begin"/>
        </w:r>
        <w:r>
          <w:rPr>
            <w:rFonts w:eastAsia="仿宋"/>
            <w:color w:val="000000"/>
            <w:sz w:val="21"/>
            <w:lang w:val="en-US"/>
          </w:rPr>
          <w:instrText xml:space="preserve"> PAGEREF _Toc0049 \h </w:instrText>
        </w:r>
        <w:r>
          <w:rPr>
            <w:rFonts w:eastAsia="仿宋"/>
            <w:color w:val="000000"/>
            <w:sz w:val="21"/>
            <w:lang w:val="en-US"/>
          </w:rPr>
        </w:r>
        <w:r>
          <w:rPr>
            <w:rFonts w:eastAsia="仿宋"/>
            <w:color w:val="000000"/>
            <w:sz w:val="21"/>
            <w:lang w:val="en-US"/>
          </w:rPr>
          <w:fldChar w:fldCharType="separate"/>
        </w:r>
        <w:r>
          <w:rPr>
            <w:rFonts w:eastAsia="仿宋"/>
            <w:noProof/>
            <w:color w:val="000000"/>
            <w:sz w:val="21"/>
            <w:lang w:val="en-US"/>
          </w:rPr>
          <w:t>66</w:t>
        </w:r>
        <w:r>
          <w:rPr>
            <w:rFonts w:eastAsia="仿宋"/>
            <w:color w:val="000000"/>
            <w:sz w:val="21"/>
            <w:lang w:val="en-US"/>
          </w:rPr>
          <w:fldChar w:fldCharType="end"/>
        </w:r>
      </w:hyperlink>
    </w:p>
    <w:p w14:paraId="59DA798B" w14:textId="258F8537" w:rsidR="009438F6" w:rsidRDefault="003207AE">
      <w:pPr>
        <w:tabs>
          <w:tab w:val="right" w:leader="dot" w:pos="9072"/>
        </w:tabs>
        <w:autoSpaceDE w:val="0"/>
        <w:autoSpaceDN w:val="0"/>
        <w:snapToGrid w:val="0"/>
        <w:spacing w:before="20" w:after="10" w:line="280" w:lineRule="auto"/>
        <w:ind w:left="720" w:right="200" w:firstLineChars="0" w:firstLine="0"/>
      </w:pPr>
      <w:hyperlink w:anchor="_Toc0050" w:history="1">
        <w:r>
          <w:rPr>
            <w:rFonts w:eastAsia="仿宋"/>
            <w:color w:val="000000"/>
            <w:sz w:val="21"/>
            <w:szCs w:val="21"/>
            <w:lang w:val="en-US"/>
          </w:rPr>
          <w:t>6.2.3</w:t>
        </w:r>
        <w:r>
          <w:rPr>
            <w:rFonts w:eastAsia="仿宋"/>
            <w:color w:val="000000"/>
            <w:sz w:val="21"/>
            <w:szCs w:val="21"/>
            <w:lang w:val="en-US"/>
          </w:rPr>
          <w:t xml:space="preserve">　它没有买到什么</w:t>
        </w:r>
        <w:r>
          <w:rPr>
            <w:rFonts w:eastAsia="仿宋"/>
            <w:color w:val="000000"/>
            <w:sz w:val="21"/>
            <w:szCs w:val="21"/>
            <w:lang w:val="en-US"/>
          </w:rPr>
          <w:tab/>
        </w:r>
        <w:r>
          <w:rPr>
            <w:rFonts w:eastAsia="仿宋"/>
            <w:color w:val="000000"/>
            <w:sz w:val="21"/>
            <w:lang w:val="en-US"/>
          </w:rPr>
          <w:fldChar w:fldCharType="begin"/>
        </w:r>
        <w:r>
          <w:rPr>
            <w:rFonts w:eastAsia="仿宋"/>
            <w:color w:val="000000"/>
            <w:sz w:val="21"/>
            <w:lang w:val="en-US"/>
          </w:rPr>
          <w:instrText xml:space="preserve"> PAGEREF _Toc0050 \h </w:instrText>
        </w:r>
        <w:r>
          <w:rPr>
            <w:rFonts w:eastAsia="仿宋"/>
            <w:color w:val="000000"/>
            <w:sz w:val="21"/>
            <w:lang w:val="en-US"/>
          </w:rPr>
        </w:r>
        <w:r>
          <w:rPr>
            <w:rFonts w:eastAsia="仿宋"/>
            <w:color w:val="000000"/>
            <w:sz w:val="21"/>
            <w:lang w:val="en-US"/>
          </w:rPr>
          <w:fldChar w:fldCharType="separate"/>
        </w:r>
        <w:r>
          <w:rPr>
            <w:rFonts w:eastAsia="仿宋"/>
            <w:noProof/>
            <w:color w:val="000000"/>
            <w:sz w:val="21"/>
            <w:lang w:val="en-US"/>
          </w:rPr>
          <w:t>66</w:t>
        </w:r>
        <w:r>
          <w:rPr>
            <w:rFonts w:eastAsia="仿宋"/>
            <w:color w:val="000000"/>
            <w:sz w:val="21"/>
            <w:lang w:val="en-US"/>
          </w:rPr>
          <w:fldChar w:fldCharType="end"/>
        </w:r>
      </w:hyperlink>
    </w:p>
    <w:p w14:paraId="2D75C102" w14:textId="776A31CB" w:rsidR="009438F6" w:rsidRDefault="003207AE">
      <w:pPr>
        <w:tabs>
          <w:tab w:val="right" w:leader="dot" w:pos="9072"/>
        </w:tabs>
        <w:autoSpaceDE w:val="0"/>
        <w:autoSpaceDN w:val="0"/>
        <w:snapToGrid w:val="0"/>
        <w:spacing w:before="20" w:after="10" w:line="280" w:lineRule="auto"/>
        <w:ind w:left="720" w:right="200" w:firstLineChars="0" w:firstLine="0"/>
      </w:pPr>
      <w:hyperlink w:anchor="_Toc0051" w:history="1">
        <w:r>
          <w:rPr>
            <w:rFonts w:eastAsia="仿宋"/>
            <w:color w:val="000000"/>
            <w:sz w:val="21"/>
            <w:szCs w:val="21"/>
            <w:lang w:val="en-US"/>
          </w:rPr>
          <w:t>6.2.4</w:t>
        </w:r>
        <w:r>
          <w:rPr>
            <w:rFonts w:eastAsia="仿宋"/>
            <w:color w:val="000000"/>
            <w:sz w:val="21"/>
            <w:szCs w:val="21"/>
            <w:lang w:val="en-US"/>
          </w:rPr>
          <w:t xml:space="preserve">　边界与代价</w:t>
        </w:r>
        <w:r>
          <w:rPr>
            <w:rFonts w:eastAsia="仿宋"/>
            <w:color w:val="000000"/>
            <w:sz w:val="21"/>
            <w:szCs w:val="21"/>
            <w:lang w:val="en-US"/>
          </w:rPr>
          <w:tab/>
        </w:r>
        <w:r>
          <w:rPr>
            <w:rFonts w:eastAsia="仿宋"/>
            <w:color w:val="000000"/>
            <w:sz w:val="21"/>
            <w:lang w:val="en-US"/>
          </w:rPr>
          <w:fldChar w:fldCharType="begin"/>
        </w:r>
        <w:r>
          <w:rPr>
            <w:rFonts w:eastAsia="仿宋"/>
            <w:color w:val="000000"/>
            <w:sz w:val="21"/>
            <w:lang w:val="en-US"/>
          </w:rPr>
          <w:instrText xml:space="preserve"> PAGEREF _Toc0051 \h </w:instrText>
        </w:r>
        <w:r>
          <w:rPr>
            <w:rFonts w:eastAsia="仿宋"/>
            <w:color w:val="000000"/>
            <w:sz w:val="21"/>
            <w:lang w:val="en-US"/>
          </w:rPr>
        </w:r>
        <w:r>
          <w:rPr>
            <w:rFonts w:eastAsia="仿宋"/>
            <w:color w:val="000000"/>
            <w:sz w:val="21"/>
            <w:lang w:val="en-US"/>
          </w:rPr>
          <w:fldChar w:fldCharType="separate"/>
        </w:r>
        <w:r>
          <w:rPr>
            <w:rFonts w:eastAsia="仿宋"/>
            <w:noProof/>
            <w:color w:val="000000"/>
            <w:sz w:val="21"/>
            <w:lang w:val="en-US"/>
          </w:rPr>
          <w:t>66</w:t>
        </w:r>
        <w:r>
          <w:rPr>
            <w:rFonts w:eastAsia="仿宋"/>
            <w:color w:val="000000"/>
            <w:sz w:val="21"/>
            <w:lang w:val="en-US"/>
          </w:rPr>
          <w:fldChar w:fldCharType="end"/>
        </w:r>
      </w:hyperlink>
    </w:p>
    <w:p w14:paraId="197A38B4" w14:textId="4648EE02" w:rsidR="009438F6" w:rsidRDefault="003207AE">
      <w:pPr>
        <w:tabs>
          <w:tab w:val="right" w:leader="dot" w:pos="9072"/>
        </w:tabs>
        <w:autoSpaceDE w:val="0"/>
        <w:autoSpaceDN w:val="0"/>
        <w:snapToGrid w:val="0"/>
        <w:spacing w:before="20" w:after="10" w:line="280" w:lineRule="auto"/>
        <w:ind w:left="720" w:right="200" w:firstLineChars="0" w:firstLine="0"/>
      </w:pPr>
      <w:hyperlink w:anchor="_Toc0052" w:history="1">
        <w:r>
          <w:rPr>
            <w:rFonts w:eastAsia="仿宋"/>
            <w:color w:val="000000"/>
            <w:sz w:val="21"/>
            <w:szCs w:val="21"/>
            <w:lang w:val="en-US"/>
          </w:rPr>
          <w:t>6.2.5</w:t>
        </w:r>
        <w:r>
          <w:rPr>
            <w:rFonts w:eastAsia="仿宋"/>
            <w:color w:val="000000"/>
            <w:sz w:val="21"/>
            <w:szCs w:val="21"/>
            <w:lang w:val="en-US"/>
          </w:rPr>
          <w:t xml:space="preserve">　结论层次与后续工作</w:t>
        </w:r>
        <w:r>
          <w:rPr>
            <w:rFonts w:eastAsia="仿宋"/>
            <w:color w:val="000000"/>
            <w:sz w:val="21"/>
            <w:szCs w:val="21"/>
            <w:lang w:val="en-US"/>
          </w:rPr>
          <w:tab/>
        </w:r>
        <w:r>
          <w:rPr>
            <w:rFonts w:eastAsia="仿宋"/>
            <w:color w:val="000000"/>
            <w:sz w:val="21"/>
            <w:lang w:val="en-US"/>
          </w:rPr>
          <w:fldChar w:fldCharType="begin"/>
        </w:r>
        <w:r>
          <w:rPr>
            <w:rFonts w:eastAsia="仿宋"/>
            <w:color w:val="000000"/>
            <w:sz w:val="21"/>
            <w:lang w:val="en-US"/>
          </w:rPr>
          <w:instrText xml:space="preserve"> PAGEREF _Toc0052 \h </w:instrText>
        </w:r>
        <w:r>
          <w:rPr>
            <w:rFonts w:eastAsia="仿宋"/>
            <w:color w:val="000000"/>
            <w:sz w:val="21"/>
            <w:lang w:val="en-US"/>
          </w:rPr>
        </w:r>
        <w:r>
          <w:rPr>
            <w:rFonts w:eastAsia="仿宋"/>
            <w:color w:val="000000"/>
            <w:sz w:val="21"/>
            <w:lang w:val="en-US"/>
          </w:rPr>
          <w:fldChar w:fldCharType="separate"/>
        </w:r>
        <w:r>
          <w:rPr>
            <w:rFonts w:eastAsia="仿宋"/>
            <w:noProof/>
            <w:color w:val="000000"/>
            <w:sz w:val="21"/>
            <w:lang w:val="en-US"/>
          </w:rPr>
          <w:t>67</w:t>
        </w:r>
        <w:r>
          <w:rPr>
            <w:rFonts w:eastAsia="仿宋"/>
            <w:color w:val="000000"/>
            <w:sz w:val="21"/>
            <w:lang w:val="en-US"/>
          </w:rPr>
          <w:fldChar w:fldCharType="end"/>
        </w:r>
      </w:hyperlink>
    </w:p>
    <w:p w14:paraId="00DE161B" w14:textId="6CB2B293" w:rsidR="009438F6" w:rsidRDefault="003207AE">
      <w:pPr>
        <w:tabs>
          <w:tab w:val="right" w:leader="dot" w:pos="9072"/>
        </w:tabs>
        <w:autoSpaceDE w:val="0"/>
        <w:autoSpaceDN w:val="0"/>
        <w:snapToGrid w:val="0"/>
        <w:spacing w:before="40" w:after="20" w:line="280" w:lineRule="auto"/>
        <w:ind w:left="360" w:right="200" w:firstLineChars="0" w:firstLine="0"/>
      </w:pPr>
      <w:hyperlink w:anchor="_Toc0053" w:history="1">
        <w:r>
          <w:rPr>
            <w:rFonts w:eastAsia="仿宋"/>
            <w:color w:val="000000"/>
            <w:sz w:val="22"/>
            <w:szCs w:val="22"/>
            <w:lang w:val="en-US"/>
          </w:rPr>
          <w:t>6.3</w:t>
        </w:r>
        <w:r>
          <w:rPr>
            <w:rFonts w:eastAsia="仿宋"/>
            <w:color w:val="000000"/>
            <w:sz w:val="22"/>
            <w:szCs w:val="22"/>
            <w:lang w:val="en-US"/>
          </w:rPr>
          <w:t xml:space="preserve">　局限与可继续的方向</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_Toc0053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67</w:t>
        </w:r>
        <w:r>
          <w:rPr>
            <w:rFonts w:eastAsia="仿宋"/>
            <w:color w:val="000000"/>
            <w:sz w:val="22"/>
            <w:lang w:val="en-US"/>
          </w:rPr>
          <w:fldChar w:fldCharType="end"/>
        </w:r>
      </w:hyperlink>
    </w:p>
    <w:p w14:paraId="6302AC93" w14:textId="6798A4F5" w:rsidR="009438F6" w:rsidRDefault="003207AE">
      <w:pPr>
        <w:tabs>
          <w:tab w:val="right" w:leader="dot" w:pos="9072"/>
        </w:tabs>
        <w:autoSpaceDE w:val="0"/>
        <w:autoSpaceDN w:val="0"/>
        <w:snapToGrid w:val="0"/>
        <w:spacing w:before="160" w:after="40" w:line="280" w:lineRule="auto"/>
        <w:ind w:right="200" w:firstLineChars="0" w:firstLine="0"/>
      </w:pPr>
      <w:hyperlink w:anchor="_Toc0054" w:history="1">
        <w:r>
          <w:rPr>
            <w:rFonts w:eastAsia="仿宋"/>
            <w:color w:val="000000"/>
            <w:lang w:val="en-US"/>
          </w:rPr>
          <w:t>参考文献</w:t>
        </w:r>
        <w:r>
          <w:rPr>
            <w:rFonts w:eastAsia="仿宋"/>
            <w:color w:val="000000"/>
            <w:lang w:val="en-US"/>
          </w:rPr>
          <w:tab/>
        </w:r>
        <w:r>
          <w:rPr>
            <w:rFonts w:eastAsia="仿宋"/>
            <w:color w:val="000000"/>
            <w:lang w:val="en-US"/>
          </w:rPr>
          <w:fldChar w:fldCharType="begin"/>
        </w:r>
        <w:r>
          <w:rPr>
            <w:rFonts w:eastAsia="仿宋"/>
            <w:color w:val="000000"/>
            <w:lang w:val="en-US"/>
          </w:rPr>
          <w:instrText xml:space="preserve"> PAGEREF _Toc0054 \h </w:instrText>
        </w:r>
        <w:r>
          <w:rPr>
            <w:rFonts w:eastAsia="仿宋"/>
            <w:color w:val="000000"/>
            <w:lang w:val="en-US"/>
          </w:rPr>
        </w:r>
        <w:r>
          <w:rPr>
            <w:rFonts w:eastAsia="仿宋"/>
            <w:color w:val="000000"/>
            <w:lang w:val="en-US"/>
          </w:rPr>
          <w:fldChar w:fldCharType="separate"/>
        </w:r>
        <w:r>
          <w:rPr>
            <w:rFonts w:eastAsia="仿宋"/>
            <w:noProof/>
            <w:color w:val="000000"/>
            <w:lang w:val="en-US"/>
          </w:rPr>
          <w:t>69</w:t>
        </w:r>
        <w:r>
          <w:rPr>
            <w:rFonts w:eastAsia="仿宋"/>
            <w:color w:val="000000"/>
            <w:lang w:val="en-US"/>
          </w:rPr>
          <w:fldChar w:fldCharType="end"/>
        </w:r>
      </w:hyperlink>
    </w:p>
    <w:p w14:paraId="78A36807" w14:textId="0C78AE3D" w:rsidR="009438F6" w:rsidRDefault="003207AE">
      <w:pPr>
        <w:tabs>
          <w:tab w:val="right" w:leader="dot" w:pos="9072"/>
        </w:tabs>
        <w:autoSpaceDE w:val="0"/>
        <w:autoSpaceDN w:val="0"/>
        <w:snapToGrid w:val="0"/>
        <w:spacing w:before="160" w:after="40" w:line="280" w:lineRule="auto"/>
        <w:ind w:right="200" w:firstLineChars="0" w:firstLine="0"/>
      </w:pPr>
      <w:hyperlink w:anchor="_Toc0055" w:history="1">
        <w:r>
          <w:rPr>
            <w:rFonts w:eastAsia="仿宋"/>
            <w:color w:val="000000"/>
            <w:lang w:val="en-US"/>
          </w:rPr>
          <w:t>附录</w:t>
        </w:r>
        <w:r>
          <w:rPr>
            <w:rFonts w:eastAsia="仿宋"/>
            <w:color w:val="000000"/>
            <w:lang w:val="en-US"/>
          </w:rPr>
          <w:t xml:space="preserve"> A</w:t>
        </w:r>
        <w:r>
          <w:rPr>
            <w:rFonts w:eastAsia="仿宋"/>
            <w:color w:val="000000"/>
            <w:lang w:val="en-US"/>
          </w:rPr>
          <w:t xml:space="preserve">　符号、单位与日志字段</w:t>
        </w:r>
        <w:r>
          <w:rPr>
            <w:rFonts w:eastAsia="仿宋"/>
            <w:color w:val="000000"/>
            <w:lang w:val="en-US"/>
          </w:rPr>
          <w:tab/>
        </w:r>
        <w:r>
          <w:rPr>
            <w:rFonts w:eastAsia="仿宋"/>
            <w:color w:val="000000"/>
            <w:lang w:val="en-US"/>
          </w:rPr>
          <w:fldChar w:fldCharType="begin"/>
        </w:r>
        <w:r>
          <w:rPr>
            <w:rFonts w:eastAsia="仿宋"/>
            <w:color w:val="000000"/>
            <w:lang w:val="en-US"/>
          </w:rPr>
          <w:instrText xml:space="preserve"> PAGER</w:instrText>
        </w:r>
        <w:r>
          <w:rPr>
            <w:rFonts w:eastAsia="仿宋"/>
            <w:color w:val="000000"/>
            <w:lang w:val="en-US"/>
          </w:rPr>
          <w:instrText xml:space="preserve">EF _Toc0055 \h </w:instrText>
        </w:r>
        <w:r>
          <w:rPr>
            <w:rFonts w:eastAsia="仿宋"/>
            <w:color w:val="000000"/>
            <w:lang w:val="en-US"/>
          </w:rPr>
        </w:r>
        <w:r>
          <w:rPr>
            <w:rFonts w:eastAsia="仿宋"/>
            <w:color w:val="000000"/>
            <w:lang w:val="en-US"/>
          </w:rPr>
          <w:fldChar w:fldCharType="separate"/>
        </w:r>
        <w:r>
          <w:rPr>
            <w:rFonts w:eastAsia="仿宋"/>
            <w:noProof/>
            <w:color w:val="000000"/>
            <w:lang w:val="en-US"/>
          </w:rPr>
          <w:t>71</w:t>
        </w:r>
        <w:r>
          <w:rPr>
            <w:rFonts w:eastAsia="仿宋"/>
            <w:color w:val="000000"/>
            <w:lang w:val="en-US"/>
          </w:rPr>
          <w:fldChar w:fldCharType="end"/>
        </w:r>
      </w:hyperlink>
    </w:p>
    <w:p w14:paraId="2FDADE0A" w14:textId="43A3D4AB" w:rsidR="009438F6" w:rsidRDefault="003207AE">
      <w:pPr>
        <w:tabs>
          <w:tab w:val="right" w:leader="dot" w:pos="9072"/>
        </w:tabs>
        <w:autoSpaceDE w:val="0"/>
        <w:autoSpaceDN w:val="0"/>
        <w:snapToGrid w:val="0"/>
        <w:spacing w:before="40" w:after="20" w:line="280" w:lineRule="auto"/>
        <w:ind w:left="360" w:right="200" w:firstLineChars="0" w:firstLine="0"/>
      </w:pPr>
      <w:hyperlink w:anchor="_Toc0056" w:history="1">
        <w:r>
          <w:rPr>
            <w:rFonts w:eastAsia="仿宋"/>
            <w:color w:val="000000"/>
            <w:sz w:val="22"/>
            <w:szCs w:val="22"/>
            <w:lang w:val="en-US"/>
          </w:rPr>
          <w:t>A.1</w:t>
        </w:r>
        <w:r>
          <w:rPr>
            <w:rFonts w:eastAsia="仿宋"/>
            <w:color w:val="000000"/>
            <w:sz w:val="22"/>
            <w:szCs w:val="22"/>
            <w:lang w:val="en-US"/>
          </w:rPr>
          <w:t xml:space="preserve">　规格层场量</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_Toc0056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71</w:t>
        </w:r>
        <w:r>
          <w:rPr>
            <w:rFonts w:eastAsia="仿宋"/>
            <w:color w:val="000000"/>
            <w:sz w:val="22"/>
            <w:lang w:val="en-US"/>
          </w:rPr>
          <w:fldChar w:fldCharType="end"/>
        </w:r>
      </w:hyperlink>
    </w:p>
    <w:p w14:paraId="7A84E518" w14:textId="5098FB8E" w:rsidR="009438F6" w:rsidRDefault="003207AE">
      <w:pPr>
        <w:tabs>
          <w:tab w:val="right" w:leader="dot" w:pos="9072"/>
        </w:tabs>
        <w:autoSpaceDE w:val="0"/>
        <w:autoSpaceDN w:val="0"/>
        <w:snapToGrid w:val="0"/>
        <w:spacing w:before="40" w:after="20" w:line="280" w:lineRule="auto"/>
        <w:ind w:left="360" w:right="200" w:firstLineChars="0" w:firstLine="0"/>
      </w:pPr>
      <w:hyperlink w:anchor="_Toc0057" w:history="1">
        <w:r>
          <w:rPr>
            <w:rFonts w:eastAsia="仿宋"/>
            <w:color w:val="000000"/>
            <w:sz w:val="22"/>
            <w:szCs w:val="22"/>
            <w:lang w:val="en-US"/>
          </w:rPr>
          <w:t>A.2</w:t>
        </w:r>
        <w:r>
          <w:rPr>
            <w:rFonts w:eastAsia="仿宋"/>
            <w:color w:val="000000"/>
            <w:sz w:val="22"/>
            <w:szCs w:val="22"/>
            <w:lang w:val="en-US"/>
          </w:rPr>
          <w:t xml:space="preserve">　估计、探针与执行量</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_Toc0057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71</w:t>
        </w:r>
        <w:r>
          <w:rPr>
            <w:rFonts w:eastAsia="仿宋"/>
            <w:color w:val="000000"/>
            <w:sz w:val="22"/>
            <w:lang w:val="en-US"/>
          </w:rPr>
          <w:fldChar w:fldCharType="end"/>
        </w:r>
      </w:hyperlink>
    </w:p>
    <w:p w14:paraId="5755C427" w14:textId="4B70292C" w:rsidR="009438F6" w:rsidRDefault="003207AE">
      <w:pPr>
        <w:tabs>
          <w:tab w:val="right" w:leader="dot" w:pos="9072"/>
        </w:tabs>
        <w:autoSpaceDE w:val="0"/>
        <w:autoSpaceDN w:val="0"/>
        <w:snapToGrid w:val="0"/>
        <w:spacing w:before="40" w:after="20" w:line="280" w:lineRule="auto"/>
        <w:ind w:left="360" w:right="200" w:firstLineChars="0" w:firstLine="0"/>
      </w:pPr>
      <w:hyperlink w:anchor="_Toc0058" w:history="1">
        <w:r>
          <w:rPr>
            <w:rFonts w:eastAsia="仿宋"/>
            <w:color w:val="000000"/>
            <w:sz w:val="22"/>
            <w:szCs w:val="22"/>
            <w:lang w:val="en-US"/>
          </w:rPr>
          <w:t>A.3</w:t>
        </w:r>
        <w:r>
          <w:rPr>
            <w:rFonts w:eastAsia="仿宋"/>
            <w:color w:val="000000"/>
            <w:sz w:val="22"/>
            <w:szCs w:val="22"/>
            <w:lang w:val="en-US"/>
          </w:rPr>
          <w:t xml:space="preserve">　数值核中实际出现的量</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_Toc0058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72</w:t>
        </w:r>
        <w:r>
          <w:rPr>
            <w:rFonts w:eastAsia="仿宋"/>
            <w:color w:val="000000"/>
            <w:sz w:val="22"/>
            <w:lang w:val="en-US"/>
          </w:rPr>
          <w:fldChar w:fldCharType="end"/>
        </w:r>
      </w:hyperlink>
    </w:p>
    <w:p w14:paraId="1052DE84" w14:textId="7382E569" w:rsidR="009438F6" w:rsidRDefault="003207AE">
      <w:pPr>
        <w:tabs>
          <w:tab w:val="right" w:leader="dot" w:pos="9072"/>
        </w:tabs>
        <w:autoSpaceDE w:val="0"/>
        <w:autoSpaceDN w:val="0"/>
        <w:snapToGrid w:val="0"/>
        <w:spacing w:before="40" w:after="20" w:line="280" w:lineRule="auto"/>
        <w:ind w:left="360" w:right="200" w:firstLineChars="0" w:firstLine="0"/>
      </w:pPr>
      <w:hyperlink w:anchor="_Toc0059" w:history="1">
        <w:r>
          <w:rPr>
            <w:rFonts w:eastAsia="仿宋"/>
            <w:color w:val="000000"/>
            <w:sz w:val="22"/>
            <w:szCs w:val="22"/>
            <w:lang w:val="en-US"/>
          </w:rPr>
          <w:t>A.4</w:t>
        </w:r>
        <w:r>
          <w:rPr>
            <w:rFonts w:eastAsia="仿宋"/>
            <w:color w:val="000000"/>
            <w:sz w:val="22"/>
            <w:szCs w:val="22"/>
            <w:lang w:val="en-US"/>
          </w:rPr>
          <w:t xml:space="preserve">　日志字段</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_Toc0059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72</w:t>
        </w:r>
        <w:r>
          <w:rPr>
            <w:rFonts w:eastAsia="仿宋"/>
            <w:color w:val="000000"/>
            <w:sz w:val="22"/>
            <w:lang w:val="en-US"/>
          </w:rPr>
          <w:fldChar w:fldCharType="end"/>
        </w:r>
      </w:hyperlink>
    </w:p>
    <w:p w14:paraId="562F3954" w14:textId="4E692C1A" w:rsidR="009438F6" w:rsidRDefault="003207AE">
      <w:pPr>
        <w:tabs>
          <w:tab w:val="right" w:leader="dot" w:pos="9072"/>
        </w:tabs>
        <w:autoSpaceDE w:val="0"/>
        <w:autoSpaceDN w:val="0"/>
        <w:snapToGrid w:val="0"/>
        <w:spacing w:before="160" w:after="40" w:line="280" w:lineRule="auto"/>
        <w:ind w:right="200" w:firstLineChars="0" w:firstLine="0"/>
      </w:pPr>
      <w:hyperlink w:anchor="_Toc0060" w:history="1">
        <w:r>
          <w:rPr>
            <w:rFonts w:eastAsia="仿宋"/>
            <w:color w:val="000000"/>
            <w:lang w:val="en-US"/>
          </w:rPr>
          <w:t>附录</w:t>
        </w:r>
        <w:r>
          <w:rPr>
            <w:rFonts w:eastAsia="仿宋"/>
            <w:color w:val="000000"/>
            <w:lang w:val="en-US"/>
          </w:rPr>
          <w:t xml:space="preserve"> B</w:t>
        </w:r>
        <w:r>
          <w:rPr>
            <w:rFonts w:eastAsia="仿宋"/>
            <w:color w:val="000000"/>
            <w:lang w:val="en-US"/>
          </w:rPr>
          <w:t xml:space="preserve">　一维工程核的离散格式</w:t>
        </w:r>
        <w:r>
          <w:rPr>
            <w:rFonts w:eastAsia="仿宋"/>
            <w:color w:val="000000"/>
            <w:lang w:val="en-US"/>
          </w:rPr>
          <w:tab/>
        </w:r>
        <w:r>
          <w:rPr>
            <w:rFonts w:eastAsia="仿宋"/>
            <w:color w:val="000000"/>
            <w:lang w:val="en-US"/>
          </w:rPr>
          <w:fldChar w:fldCharType="begin"/>
        </w:r>
        <w:r>
          <w:rPr>
            <w:rFonts w:eastAsia="仿宋"/>
            <w:color w:val="000000"/>
            <w:lang w:val="en-US"/>
          </w:rPr>
          <w:instrText xml:space="preserve"> PAGEREF _Toc0060 \h </w:instrText>
        </w:r>
        <w:r>
          <w:rPr>
            <w:rFonts w:eastAsia="仿宋"/>
            <w:color w:val="000000"/>
            <w:lang w:val="en-US"/>
          </w:rPr>
        </w:r>
        <w:r>
          <w:rPr>
            <w:rFonts w:eastAsia="仿宋"/>
            <w:color w:val="000000"/>
            <w:lang w:val="en-US"/>
          </w:rPr>
          <w:fldChar w:fldCharType="separate"/>
        </w:r>
        <w:r>
          <w:rPr>
            <w:rFonts w:eastAsia="仿宋"/>
            <w:noProof/>
            <w:color w:val="000000"/>
            <w:lang w:val="en-US"/>
          </w:rPr>
          <w:t>74</w:t>
        </w:r>
        <w:r>
          <w:rPr>
            <w:rFonts w:eastAsia="仿宋"/>
            <w:color w:val="000000"/>
            <w:lang w:val="en-US"/>
          </w:rPr>
          <w:fldChar w:fldCharType="end"/>
        </w:r>
      </w:hyperlink>
    </w:p>
    <w:p w14:paraId="6CB74160" w14:textId="34BF4C4E" w:rsidR="009438F6" w:rsidRDefault="003207AE">
      <w:pPr>
        <w:tabs>
          <w:tab w:val="right" w:leader="dot" w:pos="9072"/>
        </w:tabs>
        <w:autoSpaceDE w:val="0"/>
        <w:autoSpaceDN w:val="0"/>
        <w:snapToGrid w:val="0"/>
        <w:spacing w:before="40" w:after="20" w:line="280" w:lineRule="auto"/>
        <w:ind w:left="360" w:right="200" w:firstLineChars="0" w:firstLine="0"/>
      </w:pPr>
      <w:hyperlink w:anchor="_Toc0061" w:history="1">
        <w:r>
          <w:rPr>
            <w:rFonts w:eastAsia="仿宋"/>
            <w:color w:val="000000"/>
            <w:sz w:val="22"/>
            <w:szCs w:val="22"/>
            <w:lang w:val="en-US"/>
          </w:rPr>
          <w:t>B.1</w:t>
        </w:r>
        <w:r>
          <w:rPr>
            <w:rFonts w:eastAsia="仿宋"/>
            <w:color w:val="000000"/>
            <w:sz w:val="22"/>
            <w:szCs w:val="22"/>
            <w:lang w:val="en-US"/>
          </w:rPr>
          <w:t xml:space="preserve">　十六条控制体</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_Toc0061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74</w:t>
        </w:r>
        <w:r>
          <w:rPr>
            <w:rFonts w:eastAsia="仿宋"/>
            <w:color w:val="000000"/>
            <w:sz w:val="22"/>
            <w:lang w:val="en-US"/>
          </w:rPr>
          <w:fldChar w:fldCharType="end"/>
        </w:r>
      </w:hyperlink>
    </w:p>
    <w:p w14:paraId="4D53F55D" w14:textId="008D2B85" w:rsidR="009438F6" w:rsidRDefault="003207AE">
      <w:pPr>
        <w:tabs>
          <w:tab w:val="right" w:leader="dot" w:pos="9072"/>
        </w:tabs>
        <w:autoSpaceDE w:val="0"/>
        <w:autoSpaceDN w:val="0"/>
        <w:snapToGrid w:val="0"/>
        <w:spacing w:before="40" w:after="20" w:line="280" w:lineRule="auto"/>
        <w:ind w:left="360" w:right="200" w:firstLineChars="0" w:firstLine="0"/>
      </w:pPr>
      <w:hyperlink w:anchor="_Toc0062" w:history="1">
        <w:r>
          <w:rPr>
            <w:rFonts w:eastAsia="仿宋"/>
            <w:color w:val="000000"/>
            <w:sz w:val="22"/>
            <w:szCs w:val="22"/>
            <w:lang w:val="en-US"/>
          </w:rPr>
          <w:t>B.2</w:t>
        </w:r>
        <w:r>
          <w:rPr>
            <w:rFonts w:eastAsia="仿宋"/>
            <w:color w:val="000000"/>
            <w:sz w:val="22"/>
            <w:szCs w:val="22"/>
            <w:lang w:val="en-US"/>
          </w:rPr>
          <w:t xml:space="preserve">　活度</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_Toc0062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74</w:t>
        </w:r>
        <w:r>
          <w:rPr>
            <w:rFonts w:eastAsia="仿宋"/>
            <w:color w:val="000000"/>
            <w:sz w:val="22"/>
            <w:lang w:val="en-US"/>
          </w:rPr>
          <w:fldChar w:fldCharType="end"/>
        </w:r>
      </w:hyperlink>
    </w:p>
    <w:p w14:paraId="28F8C36F" w14:textId="67DD9CDC" w:rsidR="009438F6" w:rsidRDefault="003207AE">
      <w:pPr>
        <w:tabs>
          <w:tab w:val="right" w:leader="dot" w:pos="9072"/>
        </w:tabs>
        <w:autoSpaceDE w:val="0"/>
        <w:autoSpaceDN w:val="0"/>
        <w:snapToGrid w:val="0"/>
        <w:spacing w:before="40" w:after="20" w:line="280" w:lineRule="auto"/>
        <w:ind w:left="360" w:right="200" w:firstLineChars="0" w:firstLine="0"/>
      </w:pPr>
      <w:hyperlink w:anchor="_Toc0063" w:history="1">
        <w:r>
          <w:rPr>
            <w:rFonts w:eastAsia="仿宋"/>
            <w:color w:val="000000"/>
            <w:sz w:val="22"/>
            <w:szCs w:val="22"/>
            <w:lang w:val="en-US"/>
          </w:rPr>
          <w:t>B.3</w:t>
        </w:r>
        <w:r>
          <w:rPr>
            <w:rFonts w:eastAsia="仿宋"/>
            <w:color w:val="000000"/>
            <w:sz w:val="22"/>
            <w:szCs w:val="22"/>
            <w:lang w:val="en-US"/>
          </w:rPr>
          <w:t xml:space="preserve">　开环、腔温、无探针与对偶的执行量</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_Toc0063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74</w:t>
        </w:r>
        <w:r>
          <w:rPr>
            <w:rFonts w:eastAsia="仿宋"/>
            <w:color w:val="000000"/>
            <w:sz w:val="22"/>
            <w:lang w:val="en-US"/>
          </w:rPr>
          <w:fldChar w:fldCharType="end"/>
        </w:r>
      </w:hyperlink>
    </w:p>
    <w:p w14:paraId="6A6E3A36" w14:textId="24511FC6" w:rsidR="009438F6" w:rsidRDefault="003207AE">
      <w:pPr>
        <w:tabs>
          <w:tab w:val="right" w:leader="dot" w:pos="9072"/>
        </w:tabs>
        <w:autoSpaceDE w:val="0"/>
        <w:autoSpaceDN w:val="0"/>
        <w:snapToGrid w:val="0"/>
        <w:spacing w:before="40" w:after="20" w:line="280" w:lineRule="auto"/>
        <w:ind w:left="360" w:right="200" w:firstLineChars="0" w:firstLine="0"/>
      </w:pPr>
      <w:hyperlink w:anchor="_Toc0064" w:history="1">
        <w:r>
          <w:rPr>
            <w:rFonts w:eastAsia="仿宋"/>
            <w:color w:val="000000"/>
            <w:sz w:val="22"/>
            <w:szCs w:val="22"/>
            <w:lang w:val="en-US"/>
          </w:rPr>
          <w:t>B.4</w:t>
        </w:r>
        <w:r>
          <w:rPr>
            <w:rFonts w:eastAsia="仿宋"/>
            <w:color w:val="000000"/>
            <w:sz w:val="22"/>
            <w:szCs w:val="22"/>
            <w:lang w:val="en-US"/>
          </w:rPr>
          <w:t xml:space="preserve">　加热器温度与界面通量</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_Toc0064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75</w:t>
        </w:r>
        <w:r>
          <w:rPr>
            <w:rFonts w:eastAsia="仿宋"/>
            <w:color w:val="000000"/>
            <w:sz w:val="22"/>
            <w:lang w:val="en-US"/>
          </w:rPr>
          <w:fldChar w:fldCharType="end"/>
        </w:r>
      </w:hyperlink>
    </w:p>
    <w:p w14:paraId="21BC0EFF" w14:textId="2925C2D4" w:rsidR="009438F6" w:rsidRDefault="003207AE">
      <w:pPr>
        <w:tabs>
          <w:tab w:val="right" w:leader="dot" w:pos="9072"/>
        </w:tabs>
        <w:autoSpaceDE w:val="0"/>
        <w:autoSpaceDN w:val="0"/>
        <w:snapToGrid w:val="0"/>
        <w:spacing w:before="40" w:after="20" w:line="280" w:lineRule="auto"/>
        <w:ind w:left="360" w:right="200" w:firstLineChars="0" w:firstLine="0"/>
      </w:pPr>
      <w:hyperlink w:anchor="_Toc0065" w:history="1">
        <w:r>
          <w:rPr>
            <w:rFonts w:eastAsia="仿宋"/>
            <w:color w:val="000000"/>
            <w:sz w:val="22"/>
            <w:szCs w:val="22"/>
            <w:lang w:val="en-US"/>
          </w:rPr>
          <w:t>B.5</w:t>
        </w:r>
        <w:r>
          <w:rPr>
            <w:rFonts w:eastAsia="仿宋"/>
            <w:color w:val="000000"/>
            <w:sz w:val="22"/>
            <w:szCs w:val="22"/>
            <w:lang w:val="en-US"/>
          </w:rPr>
          <w:t xml:space="preserve">　参数标定与量级依据</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_Toc0065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75</w:t>
        </w:r>
        <w:r>
          <w:rPr>
            <w:rFonts w:eastAsia="仿宋"/>
            <w:color w:val="000000"/>
            <w:sz w:val="22"/>
            <w:lang w:val="en-US"/>
          </w:rPr>
          <w:fldChar w:fldCharType="end"/>
        </w:r>
      </w:hyperlink>
    </w:p>
    <w:p w14:paraId="46981D42" w14:textId="3464A58C" w:rsidR="009438F6" w:rsidRDefault="003207AE">
      <w:pPr>
        <w:tabs>
          <w:tab w:val="right" w:leader="dot" w:pos="9072"/>
        </w:tabs>
        <w:autoSpaceDE w:val="0"/>
        <w:autoSpaceDN w:val="0"/>
        <w:snapToGrid w:val="0"/>
        <w:spacing w:before="40" w:after="20" w:line="280" w:lineRule="auto"/>
        <w:ind w:left="360" w:right="200" w:firstLineChars="0" w:firstLine="0"/>
      </w:pPr>
      <w:hyperlink w:anchor="_Toc0066" w:history="1">
        <w:r>
          <w:rPr>
            <w:rFonts w:eastAsia="仿宋"/>
            <w:color w:val="000000"/>
            <w:sz w:val="22"/>
            <w:szCs w:val="22"/>
            <w:lang w:val="en-US"/>
          </w:rPr>
          <w:t>B.6</w:t>
        </w:r>
        <w:r>
          <w:rPr>
            <w:rFonts w:eastAsia="仿宋"/>
            <w:color w:val="000000"/>
            <w:sz w:val="22"/>
            <w:szCs w:val="22"/>
            <w:lang w:val="en-US"/>
          </w:rPr>
          <w:t xml:space="preserve">　进度</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_Toc0066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76</w:t>
        </w:r>
        <w:r>
          <w:rPr>
            <w:rFonts w:eastAsia="仿宋"/>
            <w:color w:val="000000"/>
            <w:sz w:val="22"/>
            <w:lang w:val="en-US"/>
          </w:rPr>
          <w:fldChar w:fldCharType="end"/>
        </w:r>
      </w:hyperlink>
    </w:p>
    <w:p w14:paraId="54A757E6" w14:textId="6C68EC02" w:rsidR="009438F6" w:rsidRDefault="003207AE">
      <w:pPr>
        <w:tabs>
          <w:tab w:val="right" w:leader="dot" w:pos="9072"/>
        </w:tabs>
        <w:autoSpaceDE w:val="0"/>
        <w:autoSpaceDN w:val="0"/>
        <w:snapToGrid w:val="0"/>
        <w:spacing w:before="40" w:after="20" w:line="280" w:lineRule="auto"/>
        <w:ind w:left="360" w:right="200" w:firstLineChars="0" w:firstLine="0"/>
      </w:pPr>
      <w:hyperlink w:anchor="_Toc0067" w:history="1">
        <w:r>
          <w:rPr>
            <w:rFonts w:eastAsia="仿宋"/>
            <w:color w:val="000000"/>
            <w:sz w:val="22"/>
            <w:szCs w:val="22"/>
            <w:lang w:val="en-US"/>
          </w:rPr>
          <w:t>B.7</w:t>
        </w:r>
        <w:r>
          <w:rPr>
            <w:rFonts w:eastAsia="仿宋"/>
            <w:color w:val="000000"/>
            <w:sz w:val="22"/>
            <w:szCs w:val="22"/>
            <w:lang w:val="en-US"/>
          </w:rPr>
          <w:t xml:space="preserve">　噪声与能量</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_Toc0067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76</w:t>
        </w:r>
        <w:r>
          <w:rPr>
            <w:rFonts w:eastAsia="仿宋"/>
            <w:color w:val="000000"/>
            <w:sz w:val="22"/>
            <w:lang w:val="en-US"/>
          </w:rPr>
          <w:fldChar w:fldCharType="end"/>
        </w:r>
      </w:hyperlink>
    </w:p>
    <w:p w14:paraId="32E3F41D" w14:textId="76AE63CB" w:rsidR="009438F6" w:rsidRDefault="003207AE">
      <w:pPr>
        <w:tabs>
          <w:tab w:val="right" w:leader="dot" w:pos="9072"/>
        </w:tabs>
        <w:autoSpaceDE w:val="0"/>
        <w:autoSpaceDN w:val="0"/>
        <w:snapToGrid w:val="0"/>
        <w:spacing w:before="40" w:after="20" w:line="280" w:lineRule="auto"/>
        <w:ind w:left="360" w:right="200" w:firstLineChars="0" w:firstLine="0"/>
      </w:pPr>
      <w:hyperlink w:anchor="_Toc0068" w:history="1">
        <w:r>
          <w:rPr>
            <w:rFonts w:eastAsia="仿宋"/>
            <w:color w:val="000000"/>
            <w:sz w:val="22"/>
            <w:szCs w:val="22"/>
            <w:lang w:val="en-US"/>
          </w:rPr>
          <w:t>B.8</w:t>
        </w:r>
        <w:r>
          <w:rPr>
            <w:rFonts w:eastAsia="仿宋"/>
            <w:color w:val="000000"/>
            <w:sz w:val="22"/>
            <w:szCs w:val="22"/>
            <w:lang w:val="en-US"/>
          </w:rPr>
          <w:t xml:space="preserve">　离散核的</w:t>
        </w:r>
        <w:r>
          <w:rPr>
            <w:rFonts w:eastAsia="仿宋"/>
            <w:color w:val="000000"/>
            <w:sz w:val="22"/>
            <w:szCs w:val="22"/>
            <w:lang w:val="en-US"/>
          </w:rPr>
          <w:t>适用范围</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_Toc0068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77</w:t>
        </w:r>
        <w:r>
          <w:rPr>
            <w:rFonts w:eastAsia="仿宋"/>
            <w:color w:val="000000"/>
            <w:sz w:val="22"/>
            <w:lang w:val="en-US"/>
          </w:rPr>
          <w:fldChar w:fldCharType="end"/>
        </w:r>
      </w:hyperlink>
    </w:p>
    <w:p w14:paraId="6E18C30A" w14:textId="5F7C552A" w:rsidR="009438F6" w:rsidRDefault="003207AE">
      <w:pPr>
        <w:tabs>
          <w:tab w:val="right" w:leader="dot" w:pos="9072"/>
        </w:tabs>
        <w:autoSpaceDE w:val="0"/>
        <w:autoSpaceDN w:val="0"/>
        <w:snapToGrid w:val="0"/>
        <w:spacing w:before="160" w:after="40" w:line="280" w:lineRule="auto"/>
        <w:ind w:right="200" w:firstLineChars="0" w:firstLine="0"/>
      </w:pPr>
      <w:hyperlink w:anchor="_Toc0069" w:history="1">
        <w:r>
          <w:rPr>
            <w:rFonts w:eastAsia="仿宋"/>
            <w:color w:val="000000"/>
            <w:lang w:val="en-US"/>
          </w:rPr>
          <w:t>附录</w:t>
        </w:r>
        <w:r>
          <w:rPr>
            <w:rFonts w:eastAsia="仿宋"/>
            <w:color w:val="000000"/>
            <w:lang w:val="en-US"/>
          </w:rPr>
          <w:t xml:space="preserve"> C</w:t>
        </w:r>
        <w:r>
          <w:rPr>
            <w:rFonts w:eastAsia="仿宋"/>
            <w:color w:val="000000"/>
            <w:lang w:val="en-US"/>
          </w:rPr>
          <w:t xml:space="preserve">　种子</w:t>
        </w:r>
        <w:r>
          <w:rPr>
            <w:rFonts w:eastAsia="仿宋"/>
            <w:color w:val="000000"/>
            <w:lang w:val="en-US"/>
          </w:rPr>
          <w:t xml:space="preserve"> 7 </w:t>
        </w:r>
        <w:r>
          <w:rPr>
            <w:rFonts w:eastAsia="仿宋"/>
            <w:color w:val="000000"/>
            <w:lang w:val="en-US"/>
          </w:rPr>
          <w:t>轨迹抽样</w:t>
        </w:r>
        <w:r>
          <w:rPr>
            <w:rFonts w:eastAsia="仿宋"/>
            <w:color w:val="000000"/>
            <w:lang w:val="en-US"/>
          </w:rPr>
          <w:tab/>
        </w:r>
        <w:r>
          <w:rPr>
            <w:rFonts w:eastAsia="仿宋"/>
            <w:color w:val="000000"/>
            <w:lang w:val="en-US"/>
          </w:rPr>
          <w:fldChar w:fldCharType="begin"/>
        </w:r>
        <w:r>
          <w:rPr>
            <w:rFonts w:eastAsia="仿宋"/>
            <w:color w:val="000000"/>
            <w:lang w:val="en-US"/>
          </w:rPr>
          <w:instrText xml:space="preserve"> PAGEREF _Toc0069 \h </w:instrText>
        </w:r>
        <w:r>
          <w:rPr>
            <w:rFonts w:eastAsia="仿宋"/>
            <w:color w:val="000000"/>
            <w:lang w:val="en-US"/>
          </w:rPr>
        </w:r>
        <w:r>
          <w:rPr>
            <w:rFonts w:eastAsia="仿宋"/>
            <w:color w:val="000000"/>
            <w:lang w:val="en-US"/>
          </w:rPr>
          <w:fldChar w:fldCharType="separate"/>
        </w:r>
        <w:r>
          <w:rPr>
            <w:rFonts w:eastAsia="仿宋"/>
            <w:noProof/>
            <w:color w:val="000000"/>
            <w:lang w:val="en-US"/>
          </w:rPr>
          <w:t>78</w:t>
        </w:r>
        <w:r>
          <w:rPr>
            <w:rFonts w:eastAsia="仿宋"/>
            <w:color w:val="000000"/>
            <w:lang w:val="en-US"/>
          </w:rPr>
          <w:fldChar w:fldCharType="end"/>
        </w:r>
      </w:hyperlink>
    </w:p>
    <w:p w14:paraId="46FF53EA" w14:textId="34363879" w:rsidR="009438F6" w:rsidRDefault="003207AE">
      <w:pPr>
        <w:tabs>
          <w:tab w:val="right" w:leader="dot" w:pos="9072"/>
        </w:tabs>
        <w:autoSpaceDE w:val="0"/>
        <w:autoSpaceDN w:val="0"/>
        <w:snapToGrid w:val="0"/>
        <w:spacing w:before="40" w:after="20" w:line="280" w:lineRule="auto"/>
        <w:ind w:left="360" w:right="200" w:firstLineChars="0" w:firstLine="0"/>
      </w:pPr>
      <w:hyperlink w:anchor="_Toc0070" w:history="1">
        <w:r>
          <w:rPr>
            <w:rFonts w:eastAsia="仿宋"/>
            <w:color w:val="000000"/>
            <w:sz w:val="22"/>
            <w:szCs w:val="22"/>
            <w:lang w:val="en-US"/>
          </w:rPr>
          <w:t>C.1</w:t>
        </w:r>
        <w:r>
          <w:rPr>
            <w:rFonts w:eastAsia="仿宋"/>
            <w:color w:val="000000"/>
            <w:sz w:val="22"/>
            <w:szCs w:val="22"/>
            <w:lang w:val="en-US"/>
          </w:rPr>
          <w:t xml:space="preserve">　探针窗前后的状态</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_Toc0070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78</w:t>
        </w:r>
        <w:r>
          <w:rPr>
            <w:rFonts w:eastAsia="仿宋"/>
            <w:color w:val="000000"/>
            <w:sz w:val="22"/>
            <w:lang w:val="en-US"/>
          </w:rPr>
          <w:fldChar w:fldCharType="end"/>
        </w:r>
      </w:hyperlink>
    </w:p>
    <w:p w14:paraId="4C430675" w14:textId="08428AF2" w:rsidR="009438F6" w:rsidRDefault="003207AE">
      <w:pPr>
        <w:tabs>
          <w:tab w:val="right" w:leader="dot" w:pos="9072"/>
        </w:tabs>
        <w:autoSpaceDE w:val="0"/>
        <w:autoSpaceDN w:val="0"/>
        <w:snapToGrid w:val="0"/>
        <w:spacing w:before="40" w:after="20" w:line="280" w:lineRule="auto"/>
        <w:ind w:left="360" w:right="200" w:firstLineChars="0" w:firstLine="0"/>
      </w:pPr>
      <w:hyperlink w:anchor="_Toc0071" w:history="1">
        <w:r>
          <w:rPr>
            <w:rFonts w:eastAsia="仿宋"/>
            <w:color w:val="000000"/>
            <w:sz w:val="22"/>
            <w:szCs w:val="22"/>
            <w:lang w:val="en-US"/>
          </w:rPr>
          <w:t>C.2</w:t>
        </w:r>
        <w:r>
          <w:rPr>
            <w:rFonts w:eastAsia="仿宋"/>
            <w:color w:val="000000"/>
            <w:sz w:val="22"/>
            <w:szCs w:val="22"/>
            <w:lang w:val="en-US"/>
          </w:rPr>
          <w:t xml:space="preserve">　同一格式重放的内部场</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_Toc0071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78</w:t>
        </w:r>
        <w:r>
          <w:rPr>
            <w:rFonts w:eastAsia="仿宋"/>
            <w:color w:val="000000"/>
            <w:sz w:val="22"/>
            <w:lang w:val="en-US"/>
          </w:rPr>
          <w:fldChar w:fldCharType="end"/>
        </w:r>
      </w:hyperlink>
    </w:p>
    <w:p w14:paraId="425B9729" w14:textId="7BCF5E2A" w:rsidR="009438F6" w:rsidRDefault="003207AE">
      <w:pPr>
        <w:tabs>
          <w:tab w:val="right" w:leader="dot" w:pos="9072"/>
        </w:tabs>
        <w:autoSpaceDE w:val="0"/>
        <w:autoSpaceDN w:val="0"/>
        <w:snapToGrid w:val="0"/>
        <w:spacing w:before="160" w:after="40" w:line="280" w:lineRule="auto"/>
        <w:ind w:right="200" w:firstLineChars="0" w:firstLine="0"/>
      </w:pPr>
      <w:hyperlink w:anchor="_Toc0072" w:history="1">
        <w:r>
          <w:rPr>
            <w:rFonts w:eastAsia="仿宋"/>
            <w:color w:val="000000"/>
            <w:lang w:val="en-US"/>
          </w:rPr>
          <w:t>附录</w:t>
        </w:r>
        <w:r>
          <w:rPr>
            <w:rFonts w:eastAsia="仿宋"/>
            <w:color w:val="000000"/>
            <w:lang w:val="en-US"/>
          </w:rPr>
          <w:t xml:space="preserve"> D</w:t>
        </w:r>
        <w:r>
          <w:rPr>
            <w:rFonts w:eastAsia="仿宋"/>
            <w:color w:val="000000"/>
            <w:lang w:val="en-US"/>
          </w:rPr>
          <w:t xml:space="preserve">　用已定常数算出的尺度</w:t>
        </w:r>
        <w:r>
          <w:rPr>
            <w:rFonts w:eastAsia="仿宋"/>
            <w:color w:val="000000"/>
            <w:lang w:val="en-US"/>
          </w:rPr>
          <w:tab/>
        </w:r>
        <w:r>
          <w:rPr>
            <w:rFonts w:eastAsia="仿宋"/>
            <w:color w:val="000000"/>
            <w:lang w:val="en-US"/>
          </w:rPr>
          <w:fldChar w:fldCharType="begin"/>
        </w:r>
        <w:r>
          <w:rPr>
            <w:rFonts w:eastAsia="仿宋"/>
            <w:color w:val="000000"/>
            <w:lang w:val="en-US"/>
          </w:rPr>
          <w:instrText xml:space="preserve"> PAGEREF _Toc0072 \h </w:instrText>
        </w:r>
        <w:r>
          <w:rPr>
            <w:rFonts w:eastAsia="仿宋"/>
            <w:color w:val="000000"/>
            <w:lang w:val="en-US"/>
          </w:rPr>
        </w:r>
        <w:r>
          <w:rPr>
            <w:rFonts w:eastAsia="仿宋"/>
            <w:color w:val="000000"/>
            <w:lang w:val="en-US"/>
          </w:rPr>
          <w:fldChar w:fldCharType="separate"/>
        </w:r>
        <w:r>
          <w:rPr>
            <w:rFonts w:eastAsia="仿宋"/>
            <w:noProof/>
            <w:color w:val="000000"/>
            <w:lang w:val="en-US"/>
          </w:rPr>
          <w:t>80</w:t>
        </w:r>
        <w:r>
          <w:rPr>
            <w:rFonts w:eastAsia="仿宋"/>
            <w:color w:val="000000"/>
            <w:lang w:val="en-US"/>
          </w:rPr>
          <w:fldChar w:fldCharType="end"/>
        </w:r>
      </w:hyperlink>
    </w:p>
    <w:p w14:paraId="4EC2E5DF" w14:textId="6BC0109F" w:rsidR="009438F6" w:rsidRDefault="003207AE">
      <w:pPr>
        <w:tabs>
          <w:tab w:val="right" w:leader="dot" w:pos="9072"/>
        </w:tabs>
        <w:autoSpaceDE w:val="0"/>
        <w:autoSpaceDN w:val="0"/>
        <w:snapToGrid w:val="0"/>
        <w:spacing w:before="40" w:after="20" w:line="280" w:lineRule="auto"/>
        <w:ind w:left="360" w:right="200" w:firstLineChars="0" w:firstLine="0"/>
      </w:pPr>
      <w:hyperlink w:anchor="_Toc0073" w:history="1">
        <w:r>
          <w:rPr>
            <w:rFonts w:eastAsia="仿宋"/>
            <w:color w:val="000000"/>
            <w:sz w:val="22"/>
            <w:szCs w:val="22"/>
            <w:lang w:val="en-US"/>
          </w:rPr>
          <w:t>D.1</w:t>
        </w:r>
        <w:r>
          <w:rPr>
            <w:rFonts w:eastAsia="仿宋"/>
            <w:color w:val="000000"/>
            <w:sz w:val="22"/>
            <w:szCs w:val="22"/>
            <w:lang w:val="en-US"/>
          </w:rPr>
          <w:t xml:space="preserve">　</w:t>
        </w:r>
        <w:r>
          <w:rPr>
            <w:rFonts w:eastAsia="仿宋"/>
            <w:color w:val="000000"/>
            <w:sz w:val="22"/>
            <w:szCs w:val="22"/>
            <w:lang w:val="en-US"/>
          </w:rPr>
          <w:t xml:space="preserve">Fourier </w:t>
        </w:r>
        <w:r>
          <w:rPr>
            <w:rFonts w:eastAsia="仿宋"/>
            <w:color w:val="000000"/>
            <w:sz w:val="22"/>
            <w:szCs w:val="22"/>
            <w:lang w:val="en-US"/>
          </w:rPr>
          <w:t>数</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_Toc0073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80</w:t>
        </w:r>
        <w:r>
          <w:rPr>
            <w:rFonts w:eastAsia="仿宋"/>
            <w:color w:val="000000"/>
            <w:sz w:val="22"/>
            <w:lang w:val="en-US"/>
          </w:rPr>
          <w:fldChar w:fldCharType="end"/>
        </w:r>
      </w:hyperlink>
    </w:p>
    <w:p w14:paraId="25F97E05" w14:textId="75D8AF56" w:rsidR="009438F6" w:rsidRDefault="003207AE">
      <w:pPr>
        <w:tabs>
          <w:tab w:val="right" w:leader="dot" w:pos="9072"/>
        </w:tabs>
        <w:autoSpaceDE w:val="0"/>
        <w:autoSpaceDN w:val="0"/>
        <w:snapToGrid w:val="0"/>
        <w:spacing w:before="40" w:after="20" w:line="280" w:lineRule="auto"/>
        <w:ind w:left="360" w:right="200" w:firstLineChars="0" w:firstLine="0"/>
      </w:pPr>
      <w:hyperlink w:anchor="_Toc0074" w:history="1">
        <w:r>
          <w:rPr>
            <w:rFonts w:eastAsia="仿宋"/>
            <w:color w:val="000000"/>
            <w:sz w:val="22"/>
            <w:szCs w:val="22"/>
            <w:lang w:val="en-US"/>
          </w:rPr>
          <w:t>D.2</w:t>
        </w:r>
        <w:r>
          <w:rPr>
            <w:rFonts w:eastAsia="仿宋"/>
            <w:color w:val="000000"/>
            <w:sz w:val="22"/>
            <w:szCs w:val="22"/>
            <w:lang w:val="en-US"/>
          </w:rPr>
          <w:t xml:space="preserve">　</w:t>
        </w:r>
        <w:r>
          <w:rPr>
            <w:rFonts w:eastAsia="仿宋"/>
            <w:color w:val="000000"/>
            <w:sz w:val="22"/>
            <w:szCs w:val="22"/>
            <w:lang w:val="en-US"/>
          </w:rPr>
          <w:t xml:space="preserve">Biot </w:t>
        </w:r>
        <w:r>
          <w:rPr>
            <w:rFonts w:eastAsia="仿宋"/>
            <w:color w:val="000000"/>
            <w:sz w:val="22"/>
            <w:szCs w:val="22"/>
            <w:lang w:val="en-US"/>
          </w:rPr>
          <w:t>数</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_Toc0074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80</w:t>
        </w:r>
        <w:r>
          <w:rPr>
            <w:rFonts w:eastAsia="仿宋"/>
            <w:color w:val="000000"/>
            <w:sz w:val="22"/>
            <w:lang w:val="en-US"/>
          </w:rPr>
          <w:fldChar w:fldCharType="end"/>
        </w:r>
      </w:hyperlink>
    </w:p>
    <w:p w14:paraId="6F644FC5" w14:textId="69FF7216" w:rsidR="009438F6" w:rsidRDefault="003207AE">
      <w:pPr>
        <w:tabs>
          <w:tab w:val="right" w:leader="dot" w:pos="9072"/>
        </w:tabs>
        <w:autoSpaceDE w:val="0"/>
        <w:autoSpaceDN w:val="0"/>
        <w:snapToGrid w:val="0"/>
        <w:spacing w:before="40" w:after="20" w:line="280" w:lineRule="auto"/>
        <w:ind w:left="360" w:right="200" w:firstLineChars="0" w:firstLine="0"/>
      </w:pPr>
      <w:hyperlink w:anchor="_Toc0075" w:history="1">
        <w:r>
          <w:rPr>
            <w:rFonts w:eastAsia="仿宋"/>
            <w:color w:val="000000"/>
            <w:sz w:val="22"/>
            <w:szCs w:val="22"/>
            <w:lang w:val="en-US"/>
          </w:rPr>
          <w:t>D.3</w:t>
        </w:r>
        <w:r>
          <w:rPr>
            <w:rFonts w:eastAsia="仿宋"/>
            <w:color w:val="000000"/>
            <w:sz w:val="22"/>
            <w:szCs w:val="22"/>
            <w:lang w:val="en-US"/>
          </w:rPr>
          <w:t xml:space="preserve">　加热器平衡点</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_Toc0075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80</w:t>
        </w:r>
        <w:r>
          <w:rPr>
            <w:rFonts w:eastAsia="仿宋"/>
            <w:color w:val="000000"/>
            <w:sz w:val="22"/>
            <w:lang w:val="en-US"/>
          </w:rPr>
          <w:fldChar w:fldCharType="end"/>
        </w:r>
      </w:hyperlink>
    </w:p>
    <w:p w14:paraId="76551D1E" w14:textId="34EB0A9F" w:rsidR="009438F6" w:rsidRDefault="003207AE">
      <w:pPr>
        <w:tabs>
          <w:tab w:val="right" w:leader="dot" w:pos="9072"/>
        </w:tabs>
        <w:autoSpaceDE w:val="0"/>
        <w:autoSpaceDN w:val="0"/>
        <w:snapToGrid w:val="0"/>
        <w:spacing w:before="40" w:after="20" w:line="280" w:lineRule="auto"/>
        <w:ind w:left="360" w:right="200" w:firstLineChars="0" w:firstLine="0"/>
      </w:pPr>
      <w:hyperlink w:anchor="_Toc0076" w:history="1">
        <w:r>
          <w:rPr>
            <w:rFonts w:eastAsia="仿宋"/>
            <w:color w:val="000000"/>
            <w:sz w:val="22"/>
            <w:szCs w:val="22"/>
            <w:lang w:val="en-US"/>
          </w:rPr>
          <w:t>D.4</w:t>
        </w:r>
        <w:r>
          <w:rPr>
            <w:rFonts w:eastAsia="仿宋"/>
            <w:color w:val="000000"/>
            <w:sz w:val="22"/>
            <w:szCs w:val="22"/>
            <w:lang w:val="en-US"/>
          </w:rPr>
          <w:t xml:space="preserve">　进度设计线与</w:t>
        </w:r>
        <w:r>
          <w:rPr>
            <w:rFonts w:eastAsia="仿宋"/>
            <w:color w:val="000000"/>
            <w:sz w:val="22"/>
            <w:szCs w:val="22"/>
            <w:lang w:val="en-US"/>
          </w:rPr>
          <w:t xml:space="preserve"> F </w:t>
        </w:r>
        <w:r>
          <w:rPr>
            <w:rFonts w:eastAsia="仿宋"/>
            <w:color w:val="000000"/>
            <w:sz w:val="22"/>
            <w:szCs w:val="22"/>
            <w:lang w:val="en-US"/>
          </w:rPr>
          <w:t>值</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_Toc0076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81</w:t>
        </w:r>
        <w:r>
          <w:rPr>
            <w:rFonts w:eastAsia="仿宋"/>
            <w:color w:val="000000"/>
            <w:sz w:val="22"/>
            <w:lang w:val="en-US"/>
          </w:rPr>
          <w:fldChar w:fldCharType="end"/>
        </w:r>
      </w:hyperlink>
    </w:p>
    <w:p w14:paraId="3A4AFF1C" w14:textId="41171B8D" w:rsidR="009438F6" w:rsidRDefault="003207AE">
      <w:pPr>
        <w:tabs>
          <w:tab w:val="right" w:leader="dot" w:pos="9072"/>
        </w:tabs>
        <w:autoSpaceDE w:val="0"/>
        <w:autoSpaceDN w:val="0"/>
        <w:snapToGrid w:val="0"/>
        <w:spacing w:before="40" w:after="20" w:line="280" w:lineRule="auto"/>
        <w:ind w:left="360" w:right="200" w:firstLineChars="0" w:firstLine="0"/>
      </w:pPr>
      <w:hyperlink w:anchor="_Toc0077" w:history="1">
        <w:r>
          <w:rPr>
            <w:rFonts w:eastAsia="仿宋"/>
            <w:color w:val="000000"/>
            <w:sz w:val="22"/>
            <w:szCs w:val="22"/>
            <w:lang w:val="en-US"/>
          </w:rPr>
          <w:t>D.5</w:t>
        </w:r>
        <w:r>
          <w:rPr>
            <w:rFonts w:eastAsia="仿宋"/>
            <w:color w:val="000000"/>
            <w:sz w:val="22"/>
            <w:szCs w:val="22"/>
            <w:lang w:val="en-US"/>
          </w:rPr>
          <w:t xml:space="preserve">　</w:t>
        </w:r>
        <w:r>
          <w:rPr>
            <w:rFonts w:eastAsia="仿宋"/>
            <w:color w:val="000000"/>
            <w:sz w:val="22"/>
            <w:szCs w:val="22"/>
            <w:lang w:val="en-US"/>
          </w:rPr>
          <w:t xml:space="preserve">Kossovich </w:t>
        </w:r>
        <w:r>
          <w:rPr>
            <w:rFonts w:eastAsia="仿宋"/>
            <w:color w:val="000000"/>
            <w:sz w:val="22"/>
            <w:szCs w:val="22"/>
            <w:lang w:val="en-US"/>
          </w:rPr>
          <w:t>数</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_Toc0077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81</w:t>
        </w:r>
        <w:r>
          <w:rPr>
            <w:rFonts w:eastAsia="仿宋"/>
            <w:color w:val="000000"/>
            <w:sz w:val="22"/>
            <w:lang w:val="en-US"/>
          </w:rPr>
          <w:fldChar w:fldCharType="end"/>
        </w:r>
      </w:hyperlink>
    </w:p>
    <w:p w14:paraId="6A29AEB5" w14:textId="4334A88F" w:rsidR="009438F6" w:rsidRDefault="003207AE">
      <w:pPr>
        <w:tabs>
          <w:tab w:val="right" w:leader="dot" w:pos="9072"/>
        </w:tabs>
        <w:autoSpaceDE w:val="0"/>
        <w:autoSpaceDN w:val="0"/>
        <w:snapToGrid w:val="0"/>
        <w:spacing w:before="40" w:after="20" w:line="280" w:lineRule="auto"/>
        <w:ind w:left="360" w:right="200" w:firstLineChars="0" w:firstLine="0"/>
      </w:pPr>
      <w:hyperlink w:anchor="_Toc0078" w:history="1">
        <w:r>
          <w:rPr>
            <w:rFonts w:eastAsia="仿宋"/>
            <w:color w:val="000000"/>
            <w:sz w:val="22"/>
            <w:szCs w:val="22"/>
            <w:lang w:val="en-US"/>
          </w:rPr>
          <w:t>D.6</w:t>
        </w:r>
        <w:r>
          <w:rPr>
            <w:rFonts w:eastAsia="仿宋"/>
            <w:color w:val="000000"/>
            <w:sz w:val="22"/>
            <w:szCs w:val="22"/>
            <w:lang w:val="en-US"/>
          </w:rPr>
          <w:t xml:space="preserve">　尺度估计的适用范围</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_Toc0078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81</w:t>
        </w:r>
        <w:r>
          <w:rPr>
            <w:rFonts w:eastAsia="仿宋"/>
            <w:color w:val="000000"/>
            <w:sz w:val="22"/>
            <w:lang w:val="en-US"/>
          </w:rPr>
          <w:fldChar w:fldCharType="end"/>
        </w:r>
      </w:hyperlink>
    </w:p>
    <w:p w14:paraId="5C205847" w14:textId="460E6BD5" w:rsidR="009438F6" w:rsidRDefault="003207AE">
      <w:pPr>
        <w:tabs>
          <w:tab w:val="right" w:leader="dot" w:pos="9072"/>
        </w:tabs>
        <w:autoSpaceDE w:val="0"/>
        <w:autoSpaceDN w:val="0"/>
        <w:snapToGrid w:val="0"/>
        <w:spacing w:before="160" w:after="40" w:line="280" w:lineRule="auto"/>
        <w:ind w:right="200" w:firstLineChars="0" w:firstLine="0"/>
      </w:pPr>
      <w:hyperlink w:anchor="_Toc0079" w:history="1">
        <w:r>
          <w:rPr>
            <w:rFonts w:eastAsia="仿宋"/>
            <w:color w:val="000000"/>
            <w:lang w:val="en-US"/>
          </w:rPr>
          <w:t>附录</w:t>
        </w:r>
        <w:r>
          <w:rPr>
            <w:rFonts w:eastAsia="仿宋"/>
            <w:color w:val="000000"/>
            <w:lang w:val="en-US"/>
          </w:rPr>
          <w:t xml:space="preserve"> E</w:t>
        </w:r>
        <w:r>
          <w:rPr>
            <w:rFonts w:eastAsia="仿宋"/>
            <w:color w:val="000000"/>
            <w:lang w:val="en-US"/>
          </w:rPr>
          <w:t xml:space="preserve">　公开等温线与交叉表全文</w:t>
        </w:r>
        <w:r>
          <w:rPr>
            <w:rFonts w:eastAsia="仿宋"/>
            <w:color w:val="000000"/>
            <w:lang w:val="en-US"/>
          </w:rPr>
          <w:tab/>
        </w:r>
        <w:r>
          <w:rPr>
            <w:rFonts w:eastAsia="仿宋"/>
            <w:color w:val="000000"/>
            <w:lang w:val="en-US"/>
          </w:rPr>
          <w:fldChar w:fldCharType="begin"/>
        </w:r>
        <w:r>
          <w:rPr>
            <w:rFonts w:eastAsia="仿宋"/>
            <w:color w:val="000000"/>
            <w:lang w:val="en-US"/>
          </w:rPr>
          <w:instrText xml:space="preserve"> PAGEREF _Toc0079 \h </w:instrText>
        </w:r>
        <w:r>
          <w:rPr>
            <w:rFonts w:eastAsia="仿宋"/>
            <w:color w:val="000000"/>
            <w:lang w:val="en-US"/>
          </w:rPr>
        </w:r>
        <w:r>
          <w:rPr>
            <w:rFonts w:eastAsia="仿宋"/>
            <w:color w:val="000000"/>
            <w:lang w:val="en-US"/>
          </w:rPr>
          <w:fldChar w:fldCharType="separate"/>
        </w:r>
        <w:r>
          <w:rPr>
            <w:rFonts w:eastAsia="仿宋"/>
            <w:noProof/>
            <w:color w:val="000000"/>
            <w:lang w:val="en-US"/>
          </w:rPr>
          <w:t>82</w:t>
        </w:r>
        <w:r>
          <w:rPr>
            <w:rFonts w:eastAsia="仿宋"/>
            <w:color w:val="000000"/>
            <w:lang w:val="en-US"/>
          </w:rPr>
          <w:fldChar w:fldCharType="end"/>
        </w:r>
      </w:hyperlink>
    </w:p>
    <w:p w14:paraId="5FE785AA" w14:textId="40504A21" w:rsidR="009438F6" w:rsidRDefault="003207AE">
      <w:pPr>
        <w:tabs>
          <w:tab w:val="right" w:leader="dot" w:pos="9072"/>
        </w:tabs>
        <w:autoSpaceDE w:val="0"/>
        <w:autoSpaceDN w:val="0"/>
        <w:snapToGrid w:val="0"/>
        <w:spacing w:before="40" w:after="20" w:line="280" w:lineRule="auto"/>
        <w:ind w:left="360" w:right="200" w:firstLineChars="0" w:firstLine="0"/>
      </w:pPr>
      <w:hyperlink w:anchor="_Toc0080" w:history="1">
        <w:r>
          <w:rPr>
            <w:rFonts w:eastAsia="仿宋"/>
            <w:color w:val="000000"/>
            <w:sz w:val="22"/>
            <w:szCs w:val="22"/>
            <w:lang w:val="en-US"/>
          </w:rPr>
          <w:t>E.1</w:t>
        </w:r>
        <w:r>
          <w:rPr>
            <w:rFonts w:eastAsia="仿宋"/>
            <w:color w:val="000000"/>
            <w:sz w:val="22"/>
            <w:szCs w:val="22"/>
            <w:lang w:val="en-US"/>
          </w:rPr>
          <w:t xml:space="preserve">　公开等温线的拟合记录</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_Toc0080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82</w:t>
        </w:r>
        <w:r>
          <w:rPr>
            <w:rFonts w:eastAsia="仿宋"/>
            <w:color w:val="000000"/>
            <w:sz w:val="22"/>
            <w:lang w:val="en-US"/>
          </w:rPr>
          <w:fldChar w:fldCharType="end"/>
        </w:r>
      </w:hyperlink>
    </w:p>
    <w:p w14:paraId="4FFFBDD9" w14:textId="04B1493E" w:rsidR="009438F6" w:rsidRDefault="003207AE">
      <w:pPr>
        <w:tabs>
          <w:tab w:val="right" w:leader="dot" w:pos="9072"/>
        </w:tabs>
        <w:autoSpaceDE w:val="0"/>
        <w:autoSpaceDN w:val="0"/>
        <w:snapToGrid w:val="0"/>
        <w:spacing w:before="40" w:after="20" w:line="280" w:lineRule="auto"/>
        <w:ind w:left="360" w:right="200" w:firstLineChars="0" w:firstLine="0"/>
      </w:pPr>
      <w:hyperlink w:anchor="_Toc0081" w:history="1">
        <w:r>
          <w:rPr>
            <w:rFonts w:eastAsia="仿宋"/>
            <w:color w:val="000000"/>
            <w:sz w:val="22"/>
            <w:szCs w:val="22"/>
            <w:lang w:val="en-US"/>
          </w:rPr>
          <w:t>E.2</w:t>
        </w:r>
        <w:r>
          <w:rPr>
            <w:rFonts w:eastAsia="仿宋"/>
            <w:color w:val="000000"/>
            <w:sz w:val="22"/>
            <w:szCs w:val="22"/>
            <w:lang w:val="en-US"/>
          </w:rPr>
          <w:t xml:space="preserve">　交叉表的读法</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w:instrText>
        </w:r>
        <w:r>
          <w:rPr>
            <w:rFonts w:eastAsia="仿宋"/>
            <w:color w:val="000000"/>
            <w:sz w:val="22"/>
            <w:lang w:val="en-US"/>
          </w:rPr>
          <w:instrText xml:space="preserve">PAGEREF _Toc0081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86</w:t>
        </w:r>
        <w:r>
          <w:rPr>
            <w:rFonts w:eastAsia="仿宋"/>
            <w:color w:val="000000"/>
            <w:sz w:val="22"/>
            <w:lang w:val="en-US"/>
          </w:rPr>
          <w:fldChar w:fldCharType="end"/>
        </w:r>
      </w:hyperlink>
    </w:p>
    <w:p w14:paraId="212307AC" w14:textId="61A3E03B" w:rsidR="009438F6" w:rsidRDefault="003207AE">
      <w:pPr>
        <w:tabs>
          <w:tab w:val="right" w:leader="dot" w:pos="9072"/>
        </w:tabs>
        <w:autoSpaceDE w:val="0"/>
        <w:autoSpaceDN w:val="0"/>
        <w:snapToGrid w:val="0"/>
        <w:spacing w:before="40" w:after="20" w:line="280" w:lineRule="auto"/>
        <w:ind w:left="360" w:right="200" w:firstLineChars="0" w:firstLine="0"/>
      </w:pPr>
      <w:hyperlink w:anchor="_Toc0082" w:history="1">
        <w:r>
          <w:rPr>
            <w:rFonts w:eastAsia="仿宋"/>
            <w:color w:val="000000"/>
            <w:sz w:val="22"/>
            <w:szCs w:val="22"/>
            <w:lang w:val="en-US"/>
          </w:rPr>
          <w:t>E.3</w:t>
        </w:r>
        <w:r>
          <w:rPr>
            <w:rFonts w:eastAsia="仿宋"/>
            <w:color w:val="000000"/>
            <w:sz w:val="22"/>
            <w:szCs w:val="22"/>
            <w:lang w:val="en-US"/>
          </w:rPr>
          <w:t xml:space="preserve">　能量、方差与褐变的伴随量</w:t>
        </w:r>
        <w:r>
          <w:rPr>
            <w:rFonts w:eastAsia="仿宋"/>
            <w:color w:val="000000"/>
            <w:sz w:val="22"/>
            <w:szCs w:val="22"/>
            <w:lang w:val="en-US"/>
          </w:rPr>
          <w:tab/>
        </w:r>
        <w:r>
          <w:rPr>
            <w:rFonts w:eastAsia="仿宋"/>
            <w:color w:val="000000"/>
            <w:sz w:val="22"/>
            <w:lang w:val="en-US"/>
          </w:rPr>
          <w:fldChar w:fldCharType="begin"/>
        </w:r>
        <w:r>
          <w:rPr>
            <w:rFonts w:eastAsia="仿宋"/>
            <w:color w:val="000000"/>
            <w:sz w:val="22"/>
            <w:lang w:val="en-US"/>
          </w:rPr>
          <w:instrText xml:space="preserve"> PAGEREF _Toc0082 \h </w:instrText>
        </w:r>
        <w:r>
          <w:rPr>
            <w:rFonts w:eastAsia="仿宋"/>
            <w:color w:val="000000"/>
            <w:sz w:val="22"/>
            <w:lang w:val="en-US"/>
          </w:rPr>
        </w:r>
        <w:r>
          <w:rPr>
            <w:rFonts w:eastAsia="仿宋"/>
            <w:color w:val="000000"/>
            <w:sz w:val="22"/>
            <w:lang w:val="en-US"/>
          </w:rPr>
          <w:fldChar w:fldCharType="separate"/>
        </w:r>
        <w:r>
          <w:rPr>
            <w:rFonts w:eastAsia="仿宋"/>
            <w:noProof/>
            <w:color w:val="000000"/>
            <w:sz w:val="22"/>
            <w:lang w:val="en-US"/>
          </w:rPr>
          <w:t>94</w:t>
        </w:r>
        <w:r>
          <w:rPr>
            <w:rFonts w:eastAsia="仿宋"/>
            <w:color w:val="000000"/>
            <w:sz w:val="22"/>
            <w:lang w:val="en-US"/>
          </w:rPr>
          <w:fldChar w:fldCharType="end"/>
        </w:r>
      </w:hyperlink>
    </w:p>
    <w:p w14:paraId="57EA2328" w14:textId="77777777" w:rsidR="009438F6" w:rsidRDefault="003207AE">
      <w:pPr>
        <w:autoSpaceDE w:val="0"/>
        <w:autoSpaceDN w:val="0"/>
        <w:snapToGrid w:val="0"/>
        <w:spacing w:line="20" w:lineRule="auto"/>
        <w:ind w:firstLineChars="0" w:firstLine="0"/>
        <w:sectPr w:rsidR="009438F6">
          <w:headerReference w:type="default" r:id="rId8"/>
          <w:footerReference w:type="default" r:id="rId9"/>
          <w:pgSz w:w="11906" w:h="16838"/>
          <w:pgMar w:top="1389" w:right="1417" w:bottom="1389" w:left="1417" w:header="680" w:footer="680" w:gutter="0"/>
          <w:pgNumType w:start="1"/>
          <w:cols w:space="351"/>
          <w:docGrid w:linePitch="360"/>
        </w:sectPr>
      </w:pPr>
      <w:r>
        <w:rPr>
          <w:color w:val="FFFFFF"/>
          <w:sz w:val="2"/>
        </w:rPr>
        <w:t xml:space="preserve"> </w:t>
      </w:r>
    </w:p>
    <w:p w14:paraId="4C538EEC" w14:textId="77777777" w:rsidR="009438F6" w:rsidRDefault="003207AE">
      <w:pPr>
        <w:pStyle w:val="1"/>
        <w:pageBreakBefore/>
        <w:autoSpaceDE w:val="0"/>
        <w:autoSpaceDN w:val="0"/>
        <w:snapToGrid w:val="0"/>
        <w:spacing w:before="480" w:line="320" w:lineRule="auto"/>
      </w:pPr>
      <w:bookmarkStart w:id="5" w:name="_Toc0003"/>
      <w:r>
        <w:rPr>
          <w:rFonts w:ascii="Times New Roman" w:eastAsia="黑体" w:hAnsi="Times New Roman" w:cs="Times New Roman"/>
          <w:color w:val="000000"/>
          <w:sz w:val="28"/>
          <w:lang w:val="en-US"/>
        </w:rPr>
        <w:lastRenderedPageBreak/>
        <w:t>第</w:t>
      </w:r>
      <w:r>
        <w:rPr>
          <w:rFonts w:ascii="Times New Roman" w:eastAsia="黑体" w:hAnsi="Times New Roman" w:cs="Times New Roman"/>
          <w:color w:val="000000"/>
          <w:sz w:val="28"/>
          <w:lang w:val="en-US"/>
        </w:rPr>
        <w:t>1</w:t>
      </w:r>
      <w:r>
        <w:rPr>
          <w:rFonts w:ascii="Times New Roman" w:eastAsia="黑体" w:hAnsi="Times New Roman" w:cs="Times New Roman"/>
          <w:color w:val="000000"/>
          <w:sz w:val="28"/>
          <w:lang w:val="en-US"/>
        </w:rPr>
        <w:t>章</w:t>
      </w:r>
      <w:r>
        <w:rPr>
          <w:rFonts w:ascii="Times New Roman" w:eastAsia="黑体" w:hAnsi="Times New Roman" w:cs="Times New Roman"/>
          <w:color w:val="000000"/>
          <w:sz w:val="28"/>
          <w:lang w:val="en-US"/>
        </w:rPr>
        <w:br/>
      </w:r>
      <w:r>
        <w:rPr>
          <w:rFonts w:ascii="Times New Roman" w:eastAsia="黑体" w:hAnsi="Times New Roman" w:cs="Times New Roman"/>
          <w:color w:val="000000"/>
          <w:spacing w:val="60"/>
          <w:sz w:val="36"/>
          <w:lang w:val="en-US"/>
        </w:rPr>
        <w:t>绪　论</w:t>
      </w:r>
      <w:bookmarkEnd w:id="5"/>
    </w:p>
    <w:p w14:paraId="3C9EC1F6" w14:textId="77777777" w:rsidR="009438F6" w:rsidRDefault="003207AE">
      <w:pPr>
        <w:pStyle w:val="21"/>
        <w:autoSpaceDE w:val="0"/>
        <w:autoSpaceDN w:val="0"/>
        <w:snapToGrid w:val="0"/>
        <w:spacing w:before="260" w:after="80"/>
      </w:pPr>
      <w:bookmarkStart w:id="6" w:name="_Toc0004"/>
      <w:bookmarkStart w:id="7" w:name="一体机收窄了哪些可测量"/>
      <w:r>
        <w:rPr>
          <w:rFonts w:ascii="Times New Roman" w:eastAsia="黑体" w:hAnsi="Times New Roman" w:cs="Times New Roman"/>
          <w:color w:val="000000"/>
          <w:lang w:val="en-US"/>
        </w:rPr>
        <w:t>1.1</w:t>
      </w:r>
      <w:r>
        <w:rPr>
          <w:rFonts w:ascii="Times New Roman" w:eastAsia="黑体" w:hAnsi="Times New Roman" w:cs="Times New Roman"/>
          <w:color w:val="000000"/>
          <w:lang w:val="en-US"/>
        </w:rPr>
        <w:t xml:space="preserve">　一体机收窄了哪些可测量</w:t>
      </w:r>
      <w:bookmarkEnd w:id="6"/>
    </w:p>
    <w:p w14:paraId="3183C61F" w14:textId="77777777" w:rsidR="009438F6" w:rsidRDefault="003207AE">
      <w:pPr>
        <w:pStyle w:val="FirstParagraph"/>
        <w:autoSpaceDE w:val="0"/>
        <w:autoSpaceDN w:val="0"/>
        <w:snapToGrid w:val="0"/>
        <w:jc w:val="both"/>
      </w:pPr>
      <w:r>
        <w:rPr>
          <w:color w:val="000000"/>
          <w:lang w:val="en-US"/>
        </w:rPr>
        <w:t>蒸箱把饱和蒸汽送进封闭腔体。蒸汽在食品表面冷凝，潜热在那里释放，热量再靠导热由外向内推进。烤箱走另一条路：干热空气与管壁辐射把表面迅速推到褐变温度，内部却仍按厚度平方的时间尺度缓慢跟上。这两条边界本来分属两台机器，厨房台面因此被占去两处，蒸制与烤制也各自保留一套互不引用的定时曲线。蒸的时候水汽大、时间难校准，中心未熟与表面过湿交替出现；烤的时候腔温波动、搁架和门缝让边界失去对称，冷点可以偏离几何中心</w:t>
      </w:r>
      <w:r>
        <w:rPr>
          <w:color w:val="000000"/>
          <w:lang w:val="en-US"/>
        </w:rPr>
        <w:t>[3]</w:t>
      </w:r>
      <w:r>
        <w:rPr>
          <w:color w:val="000000"/>
          <w:lang w:val="en-US"/>
        </w:rPr>
        <w:t>。漏电、干烧和超温则是两类机器共有的隐患，现有保护回路读水位、门开关、剩余电流和加热器温度，与食品内部的</w:t>
      </w:r>
      <w:r>
        <w:rPr>
          <w:color w:val="000000"/>
          <w:lang w:val="en-US"/>
        </w:rPr>
        <w:t>进度估计分属两套互不相干的回路。</w:t>
      </w:r>
    </w:p>
    <w:p w14:paraId="27545F3E" w14:textId="77777777" w:rsidR="009438F6" w:rsidRDefault="003207AE">
      <w:pPr>
        <w:pStyle w:val="a8"/>
        <w:autoSpaceDE w:val="0"/>
        <w:autoSpaceDN w:val="0"/>
        <w:snapToGrid w:val="0"/>
        <w:jc w:val="both"/>
      </w:pPr>
      <w:r>
        <w:rPr>
          <w:color w:val="000000"/>
          <w:lang w:val="en-US"/>
        </w:rPr>
        <w:t>家用蒸箱的容积多在</w:t>
      </w:r>
      <w:r>
        <w:rPr>
          <w:color w:val="000000"/>
          <w:lang w:val="en-US"/>
        </w:rPr>
        <w:t xml:space="preserve"> </w:t>
      </w:r>
      <m:oMath>
        <m:r>
          <w:rPr>
            <w:rFonts w:ascii="Cambria Math" w:hAnsi="Cambria Math"/>
          </w:rPr>
          <m:t>20</m:t>
        </m:r>
      </m:oMath>
      <w:r>
        <w:rPr>
          <w:color w:val="000000"/>
          <w:lang w:val="en-US"/>
        </w:rPr>
        <w:t>–</w:t>
      </w:r>
      <m:oMath>
        <m:r>
          <w:rPr>
            <w:rFonts w:ascii="Cambria Math" w:hAnsi="Cambria Math"/>
          </w:rPr>
          <m:t>30 </m:t>
        </m:r>
        <m:r>
          <w:rPr>
            <w:rFonts w:ascii="Cambria Math" w:hAnsi="Cambria Math"/>
          </w:rPr>
          <m:t>L</m:t>
        </m:r>
      </m:oMath>
      <w:r>
        <w:rPr>
          <w:color w:val="000000"/>
          <w:lang w:val="en-US"/>
        </w:rPr>
        <w:t>，饱和蒸汽由底部水箱或外置发生器供给，冷凝热流密度可达每平方米数千瓦。薄件的表面很快接近饱和温度，内部却按导热时间尺度慢慢跟上。对流烤箱把表面送到</w:t>
      </w:r>
      <w:r>
        <w:rPr>
          <w:color w:val="000000"/>
          <w:lang w:val="en-US"/>
        </w:rPr>
        <w:t xml:space="preserve"> 150°C </w:t>
      </w:r>
      <w:r>
        <w:rPr>
          <w:color w:val="000000"/>
          <w:lang w:val="en-US"/>
        </w:rPr>
        <w:t>以上，褐变和结壳只发生在近表面几毫米，冷点位置仍由厚度平方决定。两台机器各自标定一套菜单：蒸箱按重量或按</w:t>
      </w:r>
      <w:r>
        <w:rPr>
          <w:color w:val="000000"/>
          <w:lang w:val="en-US"/>
        </w:rPr>
        <w:t>“</w:t>
      </w:r>
      <w:r>
        <w:rPr>
          <w:color w:val="000000"/>
          <w:lang w:val="en-US"/>
        </w:rPr>
        <w:t>鱼、蔬菜、馒头</w:t>
      </w:r>
      <w:r>
        <w:rPr>
          <w:color w:val="000000"/>
          <w:lang w:val="en-US"/>
        </w:rPr>
        <w:t>”</w:t>
      </w:r>
      <w:r>
        <w:rPr>
          <w:color w:val="000000"/>
          <w:lang w:val="en-US"/>
        </w:rPr>
        <w:t>给分钟数，烤箱按腔温加定时。菜单一旦写进面板，这一次进门的初温、脂肪夹层和真实厚度就不再改写停机时刻。操作者看得见门缝逸出的蒸汽、发红的管</w:t>
      </w:r>
      <w:r>
        <w:rPr>
          <w:color w:val="000000"/>
          <w:lang w:val="en-US"/>
        </w:rPr>
        <w:t>壁和升高的风机噪声，读不到的是冷点有没有越过</w:t>
      </w:r>
      <w:r>
        <w:rPr>
          <w:color w:val="000000"/>
          <w:lang w:val="en-US"/>
        </w:rPr>
        <w:t xml:space="preserve"> 70°C</w:t>
      </w:r>
      <w:r>
        <w:rPr>
          <w:color w:val="000000"/>
          <w:lang w:val="en-US"/>
        </w:rPr>
        <w:t>、表面含水有没有落到结壳门槛以下。</w:t>
      </w:r>
    </w:p>
    <w:p w14:paraId="6AD6880A" w14:textId="77777777" w:rsidR="009438F6" w:rsidRDefault="003207AE">
      <w:pPr>
        <w:pStyle w:val="a8"/>
        <w:autoSpaceDE w:val="0"/>
        <w:autoSpaceDN w:val="0"/>
        <w:snapToGrid w:val="0"/>
        <w:jc w:val="both"/>
      </w:pPr>
      <w:r>
        <w:rPr>
          <w:color w:val="000000"/>
          <w:lang w:val="en-US"/>
        </w:rPr>
        <w:t>把蒸与烤并进同一块钢板，省下的是台面，收窄的是旋钮。外壳换成深色搪瓷或拉丝不锈钢，夹层塞岩棉，内衬做圆角；门玻璃内外两层，中间留一条窄气隙。顶部或背部是加热管，一</w:t>
      </w:r>
      <w:r>
        <w:rPr>
          <w:color w:val="000000"/>
          <w:lang w:val="en-US"/>
        </w:rPr>
        <w:t>侧是蒸汽喷嘴，后壁是循环风机，右上或顶部是排汽百叶。水箱藏在底部或侧舱，容量约</w:t>
      </w:r>
      <w:r>
        <w:rPr>
          <w:color w:val="000000"/>
          <w:lang w:val="en-US"/>
        </w:rPr>
        <w:t xml:space="preserve"> </w:t>
      </w:r>
      <m:oMath>
        <m:r>
          <w:rPr>
            <w:rFonts w:ascii="Cambria Math" w:hAnsi="Cambria Math"/>
          </w:rPr>
          <m:t>1 </m:t>
        </m:r>
        <m:r>
          <w:rPr>
            <w:rFonts w:ascii="Cambria Math" w:hAnsi="Cambria Math"/>
          </w:rPr>
          <m:t>L</m:t>
        </m:r>
      </m:oMath>
      <w:r>
        <w:rPr>
          <w:color w:val="000000"/>
          <w:lang w:val="en-US"/>
        </w:rPr>
        <w:t>，水位开关接入安全回路；门铰链带微动开关，门一开，加热与蒸汽同时归零。这些零件在厨房里都看得见。看不见的是食品沿厚度的温度剖面。操作者拧的是档位、温度和时间，机器真正改的只有四个量：加热功率、蒸汽阀开度、排汽开度和风机转速。四个执行量进门之后变成表面通量，冷点进度由厚度平方和这一次过程里看见的热阻共同决定。</w:t>
      </w:r>
    </w:p>
    <w:p w14:paraId="432DE284" w14:textId="77777777" w:rsidR="009438F6" w:rsidRDefault="003207AE">
      <w:pPr>
        <w:pStyle w:val="a8"/>
        <w:autoSpaceDE w:val="0"/>
        <w:autoSpaceDN w:val="0"/>
        <w:snapToGrid w:val="0"/>
        <w:jc w:val="both"/>
      </w:pPr>
      <w:r>
        <w:rPr>
          <w:color w:val="000000"/>
          <w:lang w:val="en-US"/>
        </w:rPr>
        <w:t>于是问题落在一个具体的量上。食品一旦进门，冷点温度、内部含水和反应进度都不在四个执行量上；现有商品路径</w:t>
      </w:r>
      <w:r>
        <w:rPr>
          <w:color w:val="000000"/>
          <w:lang w:val="en-US"/>
        </w:rPr>
        <w:t>——</w:t>
      </w:r>
      <w:r>
        <w:rPr>
          <w:color w:val="000000"/>
          <w:lang w:val="en-US"/>
        </w:rPr>
        <w:t>机械定时</w:t>
      </w:r>
      <w:r>
        <w:rPr>
          <w:color w:val="000000"/>
          <w:lang w:val="en-US"/>
        </w:rPr>
        <w:t>、腔温闭环、按重量调用曲线、穿刺探针、表面红外</w:t>
      </w:r>
      <w:r>
        <w:rPr>
          <w:color w:val="000000"/>
          <w:lang w:val="en-US"/>
        </w:rPr>
        <w:t>——</w:t>
      </w:r>
      <w:r>
        <w:rPr>
          <w:color w:val="000000"/>
          <w:lang w:val="en-US"/>
        </w:rPr>
        <w:t>闭合的分别是空气温度、申报质量或刺入点的读数（止点见第</w:t>
      </w:r>
      <w:r>
        <w:rPr>
          <w:color w:val="000000"/>
          <w:lang w:val="en-US"/>
        </w:rPr>
        <w:t>2</w:t>
      </w:r>
      <w:r>
        <w:rPr>
          <w:color w:val="000000"/>
          <w:lang w:val="en-US"/>
        </w:rPr>
        <w:t>章），而这一块食品的内部热阻，在这一次过程里从未进入后验。更麻烦的是符号冲突：蒸汽把表面打湿，加热把表面推干，同一只阀门对冷点和表面品质的作用方向可以相反。为冷点多送一股蒸汽，表面可能湿到无法结壳；为表面排湿而加大排汽，冷点又可能失去冷凝潜热。分体时代，这个矛盾被两台机器分摊；并进同一腔体之后，它必须在同一套执行量上解决。蒸档夹住加热，烤</w:t>
      </w:r>
      <w:r>
        <w:rPr>
          <w:color w:val="000000"/>
          <w:lang w:val="en-US"/>
        </w:rPr>
        <w:lastRenderedPageBreak/>
        <w:t>档关掉蒸汽，组合档把四个量一起放开：档位名称写在面板上，允许集合写</w:t>
      </w:r>
      <w:r>
        <w:rPr>
          <w:color w:val="000000"/>
          <w:lang w:val="en-US"/>
        </w:rPr>
        <w:t>在执行器接口上，食品模块收到的始终是通量。</w:t>
      </w:r>
    </w:p>
    <w:p w14:paraId="5257B798" w14:textId="77777777" w:rsidR="009438F6" w:rsidRDefault="003207AE">
      <w:pPr>
        <w:pStyle w:val="a8"/>
        <w:autoSpaceDE w:val="0"/>
        <w:autoSpaceDN w:val="0"/>
        <w:snapToGrid w:val="0"/>
        <w:jc w:val="both"/>
      </w:pPr>
      <w:r>
        <w:rPr>
          <w:color w:val="000000"/>
          <w:lang w:val="en-US"/>
        </w:rPr>
        <w:t>家用过程还有一条时间上限。</w:t>
      </w:r>
      <m:oMath>
        <m:r>
          <w:rPr>
            <w:rFonts w:ascii="Cambria Math" w:hAnsi="Cambria Math"/>
          </w:rPr>
          <m:t>55 </m:t>
        </m:r>
        <m:r>
          <w:rPr>
            <w:rFonts w:ascii="Cambria Math" w:hAnsi="Cambria Math"/>
          </w:rPr>
          <m:t>min</m:t>
        </m:r>
      </m:oMath>
      <w:r>
        <w:rPr>
          <w:color w:val="000000"/>
          <w:lang w:val="en-US"/>
        </w:rPr>
        <w:t xml:space="preserve"> </w:t>
      </w:r>
      <w:r>
        <w:rPr>
          <w:color w:val="000000"/>
          <w:lang w:val="en-US"/>
        </w:rPr>
        <w:t>既是常见蒸烤时域，也是数值核的积分终点。操作者很少把一体机开过一小时，水箱容量、门封和电气温升都按这个量级设计。薄件的导热时间尺度在开环菜单的时间内已经走完，厚件的</w:t>
      </w:r>
      <w:r>
        <w:rPr>
          <w:color w:val="000000"/>
          <w:lang w:val="en-US"/>
        </w:rPr>
        <w:t xml:space="preserve"> Fourier </w:t>
      </w:r>
      <w:r>
        <w:rPr>
          <w:color w:val="000000"/>
          <w:lang w:val="en-US"/>
        </w:rPr>
        <w:t>数在同一上限内还远小于</w:t>
      </w:r>
      <w:r>
        <w:rPr>
          <w:color w:val="000000"/>
          <w:lang w:val="en-US"/>
        </w:rPr>
        <w:t xml:space="preserve"> </w:t>
      </w:r>
      <m:oMath>
        <m:r>
          <w:rPr>
            <w:rFonts w:ascii="Cambria Math" w:hAnsi="Cambria Math"/>
          </w:rPr>
          <m:t>1</m:t>
        </m:r>
      </m:oMath>
      <w:r>
        <w:rPr>
          <w:color w:val="000000"/>
          <w:lang w:val="en-US"/>
        </w:rPr>
        <w:t>。同样四个执行量，薄件被菜单推过设计线，厚件停在设计线之下。厚度把整条响应带平移，策略名称只是跟在厚度后面的标签。</w:t>
      </w:r>
    </w:p>
    <w:p w14:paraId="0A2B33AA" w14:textId="66DE2799" w:rsidR="009438F6" w:rsidRDefault="003207AE">
      <w:pPr>
        <w:pStyle w:val="a8"/>
        <w:autoSpaceDE w:val="0"/>
        <w:autoSpaceDN w:val="0"/>
        <w:snapToGrid w:val="0"/>
        <w:jc w:val="both"/>
      </w:pPr>
      <w:r>
        <w:rPr>
          <w:color w:val="000000"/>
          <w:lang w:val="en-US"/>
        </w:rPr>
        <w:t>比较因此被固定在同一个积分器、同一组四个执行量和同一条设计线上，也就是</w:t>
      </w:r>
      <w:r>
        <w:rPr>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=0.85</m:t>
        </m:r>
      </m:oMath>
      <w:r>
        <w:rPr>
          <w:color w:val="000000"/>
          <w:lang w:val="en-US"/>
        </w:rPr>
        <w:t xml:space="preserve"> </w:t>
      </w:r>
      <w:r>
        <w:rPr>
          <w:color w:val="000000"/>
          <w:lang w:val="en-US"/>
        </w:rPr>
        <w:t>所定义</w:t>
      </w:r>
      <w:r>
        <w:rPr>
          <w:color w:val="000000"/>
          <w:lang w:val="en-US"/>
        </w:rPr>
        <w:t>的那条线；开环、腔温比例、无探针与对偶这四条策略都共用它。后面出现的交叉表、网格加密、因子消融和典型轨迹，比的都是这四条策略在十六条控制体上的停机偏差，而不是各自换一套口径。同一条状态流最终会被读回三维腔体，地址为</w:t>
      </w:r>
      <w:r>
        <w:rPr>
          <w:color w:val="000000"/>
          <w:lang w:val="en-US"/>
        </w:rPr>
        <w:t xml:space="preserve"> </w:t>
      </w:r>
      <w:hyperlink r:id="rId10">
        <w:r>
          <w:rPr>
            <w:rStyle w:val="1a"/>
          </w:rPr>
          <w:t>https://2711944586.github.io/xxgz/</w:t>
        </w:r>
      </w:hyperlink>
      <w:r>
        <w:rPr>
          <w:color w:val="000000"/>
          <w:lang w:val="en-US"/>
        </w:rPr>
        <w:t>。</w:t>
      </w:r>
    </w:p>
    <w:p w14:paraId="3669B462" w14:textId="77777777" w:rsidR="009438F6" w:rsidRDefault="003207AE">
      <w:pPr>
        <w:pStyle w:val="21"/>
        <w:autoSpaceDE w:val="0"/>
        <w:autoSpaceDN w:val="0"/>
        <w:snapToGrid w:val="0"/>
        <w:spacing w:before="260" w:after="80"/>
      </w:pPr>
      <w:bookmarkStart w:id="8" w:name="_Toc0005"/>
      <w:bookmarkStart w:id="9" w:name="内部热阻缺席带来的决策困难"/>
      <w:bookmarkEnd w:id="7"/>
      <w:r>
        <w:rPr>
          <w:rFonts w:ascii="Times New Roman" w:eastAsia="黑体" w:hAnsi="Times New Roman" w:cs="Times New Roman"/>
          <w:color w:val="000000"/>
          <w:lang w:val="en-US"/>
        </w:rPr>
        <w:t>1.2</w:t>
      </w:r>
      <w:r>
        <w:rPr>
          <w:rFonts w:ascii="Times New Roman" w:eastAsia="黑体" w:hAnsi="Times New Roman" w:cs="Times New Roman"/>
          <w:color w:val="000000"/>
          <w:lang w:val="en-US"/>
        </w:rPr>
        <w:t xml:space="preserve">　内部热阻缺席带来的决策困难</w:t>
      </w:r>
      <w:bookmarkEnd w:id="8"/>
    </w:p>
    <w:p w14:paraId="1039F337" w14:textId="77777777" w:rsidR="009438F6" w:rsidRDefault="003207AE">
      <w:pPr>
        <w:pStyle w:val="FirstParagraph"/>
        <w:keepNext/>
        <w:autoSpaceDE w:val="0"/>
        <w:autoSpaceDN w:val="0"/>
        <w:snapToGrid w:val="0"/>
        <w:jc w:val="both"/>
      </w:pPr>
      <w:r>
        <w:rPr>
          <w:color w:val="000000"/>
          <w:lang w:val="en-US"/>
        </w:rPr>
        <w:t>记食品与腔体的真实状态为</w:t>
      </w:r>
      <w:r>
        <w:rPr>
          <w:color w:val="000000"/>
          <w:lang w:val="en-US"/>
        </w:rPr>
        <w:t xml:space="preserve"> </w:t>
      </w:r>
      <m:oMath>
        <m:r>
          <m:rPr>
            <m:sty m:val="b"/>
          </m:rPr>
          <w:rPr>
            <w:rFonts w:ascii="Cambria Math" w:hAnsi="Cambria Math"/>
          </w:rPr>
          <m:t>x</m:t>
        </m:r>
        <m:r>
          <m:rPr>
            <m:sty m:val="b"/>
          </m:rPr>
          <w:rPr>
            <w:rFonts w:ascii="Cambria Math" w:hAnsi="Cambria Math"/>
          </w:rPr>
          <m:t>(</m:t>
        </m:r>
        <m:r>
          <m:rPr>
            <m:sty m:val="b"/>
          </m:rPr>
          <w:rPr>
            <w:rFonts w:ascii="Cambria Math" w:hAnsi="Cambria Math"/>
          </w:rPr>
          <m:t>t</m:t>
        </m:r>
        <m:r>
          <m:rPr>
            <m:sty m:val="b"/>
          </m:rPr>
          <w:rPr>
            <w:rFonts w:ascii="Cambria Math" w:hAnsi="Cambria Math"/>
          </w:rPr>
          <m:t>)</m:t>
        </m:r>
      </m:oMath>
      <w:r>
        <w:rPr>
          <w:color w:val="000000"/>
          <w:lang w:val="en-US"/>
        </w:rPr>
        <w:t>，可安装传感器给出</w:t>
      </w:r>
    </w:p>
    <w:p w14:paraId="1A342FC4" w14:textId="77777777" w:rsidR="009438F6" w:rsidRDefault="003207AE">
      <w:pPr>
        <w:pStyle w:val="a8"/>
        <w:keepLines/>
        <w:autoSpaceDE w:val="0"/>
        <w:autoSpaceDN w:val="0"/>
        <w:snapToGrid w:val="0"/>
        <w:spacing w:before="160" w:after="160" w:line="276" w:lineRule="auto"/>
        <w:ind w:firstLineChars="0" w:firstLine="0"/>
        <w:jc w:val="center"/>
      </w:pPr>
      <m:oMathPara>
        <m:oMath>
          <m:r>
            <m:rPr>
              <m:sty m:val="b"/>
            </m:rPr>
            <w:rPr>
              <w:rFonts w:ascii="Cambria Math" w:hAnsi="Cambria Math"/>
            </w:rPr>
            <m:t>y</m:t>
          </m:r>
          <m:r>
            <m:rPr>
              <m:sty m:val="b"/>
            </m:rPr>
            <w:rPr>
              <w:rFonts w:ascii="Cambria Math" w:hAnsi="Cambria Math"/>
            </w:rPr>
            <m:t>(</m:t>
          </m:r>
          <m:r>
            <m:rPr>
              <m:sty m:val="b"/>
            </m:rPr>
            <w:rPr>
              <w:rFonts w:ascii="Cambria Math" w:hAnsi="Cambria Math"/>
            </w:rPr>
            <m:t>t</m:t>
          </m:r>
          <m:r>
            <m:rPr>
              <m:sty m:val="b"/>
            </m:rPr>
            <w:rPr>
              <w:rFonts w:ascii="Cambria Math" w:hAnsi="Cambria Math"/>
            </w:rPr>
            <m:t>)=</m:t>
          </m:r>
          <m:r>
            <m:rPr>
              <m:sty m:val="b"/>
            </m:rPr>
            <w:rPr>
              <w:rFonts w:ascii="Cambria Math" w:hAnsi="Cambria Math"/>
            </w:rPr>
            <m:t>h</m:t>
          </m:r>
          <m:r>
            <m:rPr>
              <m:sty m:val="b"/>
            </m:rPr>
            <w:rPr>
              <w:rFonts w:ascii="Cambria Math" w:hAnsi="Cambria Math"/>
            </w:rPr>
            <m:t>(</m:t>
          </m:r>
          <m:r>
            <m:rPr>
              <m:sty m:val="b"/>
            </m:rPr>
            <w:rPr>
              <w:rFonts w:ascii="Cambria Math" w:hAnsi="Cambria Math"/>
            </w:rPr>
            <m:t>x</m:t>
          </m:r>
          <m:r>
            <m:rPr>
              <m:sty m:val="b"/>
            </m:rPr>
            <w:rPr>
              <w:rFonts w:ascii="Cambria Math" w:hAnsi="Cambria Math"/>
            </w:rPr>
            <m:t>(</m:t>
          </m:r>
          <m:r>
            <m:rPr>
              <m:sty m:val="b"/>
            </m:rPr>
            <w:rPr>
              <w:rFonts w:ascii="Cambria Math" w:hAnsi="Cambria Math"/>
            </w:rPr>
            <m:t>t</m:t>
          </m:r>
          <m:r>
            <m:rPr>
              <m:sty m:val="b"/>
            </m:rPr>
            <w:rPr>
              <w:rFonts w:ascii="Cambria Math" w:hAnsi="Cambria Math"/>
            </w:rPr>
            <m:t>))+</m:t>
          </m:r>
          <m:r>
            <m:rPr>
              <m:sty m:val="b"/>
            </m:rPr>
            <w:rPr>
              <w:rFonts w:ascii="Cambria Math" w:hAnsi="Cambria Math"/>
            </w:rPr>
            <m:t>v</m:t>
          </m:r>
          <m:r>
            <m:rPr>
              <m:sty m:val="b"/>
            </m:rPr>
            <w:rPr>
              <w:rFonts w:ascii="Cambria Math" w:hAnsi="Cambria Math"/>
            </w:rPr>
            <m:t>(</m:t>
          </m:r>
          <m:r>
            <m:rPr>
              <m:sty m:val="b"/>
            </m:rPr>
            <w:rPr>
              <w:rFonts w:ascii="Cambria Math" w:hAnsi="Cambria Math"/>
            </w:rPr>
            <m:t>t</m:t>
          </m:r>
          <m:r>
            <m:rPr>
              <m:sty m:val="b"/>
            </m:rPr>
            <w:rPr>
              <w:rFonts w:ascii="Cambria Math" w:hAnsi="Cambria Math"/>
            </w:rPr>
            <m:t>).</m:t>
          </m:r>
        </m:oMath>
      </m:oMathPara>
    </w:p>
    <w:p w14:paraId="5F19412D" w14:textId="77777777" w:rsidR="009438F6" w:rsidRDefault="003207AE">
      <w:pPr>
        <w:pStyle w:val="FirstParagraph"/>
        <w:autoSpaceDE w:val="0"/>
        <w:autoSpaceDN w:val="0"/>
        <w:snapToGrid w:val="0"/>
        <w:jc w:val="both"/>
      </w:pPr>
      <w:r>
        <w:rPr>
          <w:color w:val="000000"/>
          <w:lang w:val="en-US"/>
        </w:rPr>
        <w:t>停机、表面品质和安全构成决策泛函</w:t>
      </w:r>
      <w:r>
        <w:rPr>
          <w:color w:val="000000"/>
          <w:lang w:val="en-US"/>
        </w:rPr>
        <w:t xml:space="preserve"> </w:t>
      </w:r>
      <m:oMath>
        <m:r>
          <w:rPr>
            <w:rFonts w:ascii="Cambria Math" w:hAnsi="Cambria Math"/>
          </w:rPr>
          <m:t>ϕ</m:t>
        </m:r>
        <m:r>
          <w:rPr>
            <w:rFonts w:ascii="Cambria Math" w:hAnsi="Cambria Math"/>
          </w:rPr>
          <m:t>(</m:t>
        </m:r>
        <m:r>
          <w:rPr>
            <w:rFonts w:ascii="Cambria Math" w:hAnsi="Cambria Math"/>
          </w:rPr>
          <m:t>x</m:t>
        </m:r>
        <m:r>
          <w:rPr>
            <w:rFonts w:ascii="Cambria Math" w:hAnsi="Cambria Math"/>
          </w:rPr>
          <m:t>)</m:t>
        </m:r>
      </m:oMath>
      <w:r>
        <w:rPr>
          <w:color w:val="000000"/>
          <w:lang w:val="en-US"/>
        </w:rPr>
        <w:t>。沿</w:t>
      </w:r>
      <w:r>
        <w:rPr>
          <w:color w:val="000000"/>
          <w:lang w:val="en-US"/>
        </w:rPr>
        <w:t xml:space="preserve"> Lindley </w:t>
      </w:r>
      <w:r>
        <w:rPr>
          <w:color w:val="000000"/>
          <w:lang w:val="en-US"/>
        </w:rPr>
        <w:t>的实验信息定义</w:t>
      </w:r>
      <w:r>
        <w:rPr>
          <w:color w:val="000000"/>
          <w:lang w:val="en-US"/>
        </w:rPr>
        <w:t>[8]</w:t>
      </w:r>
      <w:r>
        <w:rPr>
          <w:color w:val="000000"/>
          <w:lang w:val="en-US"/>
        </w:rPr>
        <w:t>，信息赤字为</w:t>
      </w:r>
    </w:p>
    <w:p w14:paraId="66E6466B" w14:textId="77777777" w:rsidR="009438F6" w:rsidRDefault="003207AE">
      <w:pPr>
        <w:pStyle w:val="a8"/>
        <w:keepLines/>
        <w:autoSpaceDE w:val="0"/>
        <w:autoSpaceDN w:val="0"/>
        <w:snapToGrid w:val="0"/>
        <w:spacing w:before="160" w:after="160" w:line="276" w:lineRule="auto"/>
        <w:ind w:firstLineChars="0" w:firstLine="0"/>
        <w:jc w:val="center"/>
      </w:pPr>
      <m:oMathPara>
        <m:oMath>
          <m:r>
            <w:rPr>
              <w:rFonts w:ascii="Cambria Math" w:hAnsi="Cambria Math"/>
            </w:rPr>
            <m:t>ΔI</m:t>
          </m:r>
          <m:r>
            <w:rPr>
              <w:rFonts w:ascii="Cambria Math" w:hAnsi="Cambria Math"/>
            </w:rPr>
            <m:t>(</m:t>
          </m:r>
          <m:r>
            <w:rPr>
              <w:rFonts w:ascii="Cambria Math" w:hAnsi="Cambria Math"/>
            </w:rPr>
            <m:t>t</m:t>
          </m:r>
          <m:r>
            <w:rPr>
              <w:rFonts w:ascii="Cambria Math" w:hAnsi="Cambria Math"/>
            </w:rPr>
            <m:t>)=</m:t>
          </m:r>
          <m:r>
            <w:rPr>
              <w:rFonts w:ascii="Cambria Math" w:hAnsi="Cambria Math"/>
            </w:rPr>
            <m:t>H</m:t>
          </m:r>
          <m:r>
            <w:rPr>
              <w:rFonts w:ascii="Cambria Math" w:hAnsi="Cambria Math"/>
            </w:rPr>
            <m:t>(</m:t>
          </m:r>
          <m:r>
            <w:rPr>
              <w:rFonts w:ascii="Cambria Math" w:hAnsi="Cambria Math"/>
            </w:rPr>
            <m:t>ϕ</m:t>
          </m:r>
          <m:r>
            <w:rPr>
              <w:rFonts w:ascii="Cambria Math" w:hAnsi="Cambria Math"/>
            </w:rPr>
            <m:t>(</m:t>
          </m:r>
          <m:r>
            <w:rPr>
              <w:rFonts w:ascii="Cambria Math" w:hAnsi="Cambria Math"/>
            </w:rPr>
            <m:t>x</m:t>
          </m:r>
          <m:r>
            <w:rPr>
              <w:rFonts w:ascii="Cambria Math" w:hAnsi="Cambria Math"/>
            </w:rPr>
            <m:t>(</m:t>
          </m:r>
          <m:r>
            <w:rPr>
              <w:rFonts w:ascii="Cambria Math" w:hAnsi="Cambria Math"/>
            </w:rPr>
            <m:t>t</m:t>
          </m:r>
          <m:r>
            <w:rPr>
              <w:rFonts w:ascii="Cambria Math" w:hAnsi="Cambria Math"/>
            </w:rPr>
            <m:t>))∣</m:t>
          </m:r>
          <m:sSub>
            <m:sSubPr>
              <m:ctrlPr>
                <w:rPr>
                  <w:rFonts w:ascii="Cambria Math" w:hAnsi="Cambria Math"/>
                </w:rPr>
              </m:ctrlPr>
            </m:sSubPr>
            <m:e>
              <m:r>
                <m:rPr>
                  <m:sty m:val="b"/>
                </m:rPr>
                <w:rPr>
                  <w:rFonts w:ascii="Cambria Math" w:hAnsi="Cambria Math"/>
                </w:rPr>
                <m:t>y</m:t>
              </m:r>
            </m:e>
            <m:sub>
              <m:r>
                <w:rPr>
                  <w:rFonts w:ascii="Cambria Math" w:hAnsi="Cambria Math"/>
                </w:rPr>
                <m:t>0</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tol</m:t>
              </m:r>
            </m:sub>
          </m:sSub>
          <m:r>
            <m:rPr>
              <m:sty m:val="p"/>
            </m:rPr>
            <w:rPr>
              <w:rFonts w:ascii="Cambria Math" w:hAnsi="Cambria Math"/>
            </w:rPr>
            <m:t>.  (</m:t>
          </m:r>
          <m:r>
            <w:rPr>
              <w:rFonts w:ascii="Cambria Math" w:hAnsi="Cambria Math"/>
            </w:rPr>
            <m:t>1.1)</m:t>
          </m:r>
        </m:oMath>
      </m:oMathPara>
    </w:p>
    <w:p w14:paraId="2B28665E" w14:textId="77777777" w:rsidR="009438F6" w:rsidRDefault="003207AE">
      <w:pPr>
        <w:pStyle w:val="FirstParagraph"/>
        <w:autoSpaceDE w:val="0"/>
        <w:autoSpaceDN w:val="0"/>
        <w:snapToGrid w:val="0"/>
        <w:jc w:val="both"/>
      </w:pPr>
      <m:oMath>
        <m:sSub>
          <m:sSubPr>
            <m:ctrlPr>
              <w:rPr>
                <w:rFonts w:ascii="Cambria Math" w:hAnsi="Cambria Math"/>
              </w:rPr>
            </m:ctrlPr>
          </m:sSubPr>
          <m:e>
            <m:r>
              <w:rPr>
                <w:rFonts w:ascii="Cambria Math" w:hAnsi="Cambria Math"/>
              </w:rPr>
              <m:t>H</m:t>
            </m:r>
          </m:e>
          <m:sub>
            <m:r>
              <m:rPr>
                <m:sty m:val="p"/>
              </m:rPr>
              <w:rPr>
                <w:rFonts w:ascii="Cambria Math" w:hAnsi="Cambria Math"/>
              </w:rPr>
              <m:t>tol</m:t>
            </m:r>
          </m:sub>
        </m:sSub>
      </m:oMath>
      <w:r>
        <w:rPr>
          <w:color w:val="000000"/>
          <w:lang w:val="en-US"/>
        </w:rPr>
        <w:t xml:space="preserve"> </w:t>
      </w:r>
      <w:r>
        <w:rPr>
          <w:color w:val="000000"/>
          <w:lang w:val="en-US"/>
        </w:rPr>
        <w:t>由动作切换的滞回带决定。</w:t>
      </w:r>
      <m:oMath>
        <m:r>
          <w:rPr>
            <w:rFonts w:ascii="Cambria Math" w:hAnsi="Cambria Math"/>
          </w:rPr>
          <m:t>ΔI</m:t>
        </m:r>
        <m:r>
          <w:rPr>
            <w:rFonts w:ascii="Cambria Math" w:hAnsi="Cambria Math"/>
          </w:rPr>
          <m:t>&gt;0</m:t>
        </m:r>
      </m:oMath>
      <w:r>
        <w:rPr>
          <w:color w:val="000000"/>
          <w:lang w:val="en-US"/>
        </w:rPr>
        <w:t xml:space="preserve"> </w:t>
      </w:r>
      <w:r>
        <w:rPr>
          <w:color w:val="000000"/>
          <w:lang w:val="en-US"/>
        </w:rPr>
        <w:t>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这一次过</w:t>
      </w:r>
      <w:r>
        <w:rPr>
          <w:color w:val="000000"/>
          <w:lang w:val="en-US"/>
        </w:rPr>
        <w:t>程看见的内部热阻，还不足以把滞回带填平。加密同一路腔温，只是把已经闭合的空气温度再画密一档。</w:t>
      </w:r>
    </w:p>
    <w:p w14:paraId="47EBE26A" w14:textId="77777777" w:rsidR="009438F6" w:rsidRDefault="003207AE">
      <w:pPr>
        <w:pStyle w:val="a8"/>
        <w:keepNext/>
        <w:autoSpaceDE w:val="0"/>
        <w:autoSpaceDN w:val="0"/>
        <w:snapToGrid w:val="0"/>
        <w:jc w:val="both"/>
      </w:pPr>
      <w:r>
        <w:rPr>
          <w:color w:val="000000"/>
          <w:lang w:val="en-US"/>
        </w:rPr>
        <w:t>机器要完成的链是</w:t>
      </w:r>
    </w:p>
    <w:p w14:paraId="3F59D42D" w14:textId="77777777" w:rsidR="009438F6" w:rsidRDefault="003207AE">
      <w:pPr>
        <w:pStyle w:val="a8"/>
        <w:keepLines/>
        <w:autoSpaceDE w:val="0"/>
        <w:autoSpaceDN w:val="0"/>
        <w:snapToGrid w:val="0"/>
        <w:spacing w:before="160" w:after="160" w:line="276" w:lineRule="auto"/>
        <w:ind w:firstLineChars="0" w:firstLine="0"/>
        <w:jc w:val="center"/>
      </w:pPr>
      <m:oMathPara>
        <m:oMath>
          <m:m>
            <m:mPr>
              <m:plcHide m:val="1"/>
              <m:mcs>
                <m:mc>
                  <m:mcPr>
                    <m:count m:val="1"/>
                    <m:mcJc m:val="right"/>
                  </m:mcPr>
                </m:mc>
                <m:mc>
                  <m:mcPr>
                    <m:count m:val="1"/>
                    <m:mcJc m:val="left"/>
                  </m:mcPr>
                </m:mc>
              </m:mcs>
              <m:ctrlPr>
                <w:rPr>
                  <w:rFonts w:ascii="Cambria Math" w:hAnsi="Cambria Math"/>
                </w:rPr>
              </m:ctrlPr>
            </m:mPr>
            <m:mr>
              <m:e/>
              <m:e>
                <m:r>
                  <m:rPr>
                    <m:nor/>
                  </m:rPr>
                  <m:t>边界激励</m:t>
                </m:r>
                <m:r>
                  <m:rPr>
                    <m:sty m:val="p"/>
                  </m:rPr>
                  <w:rPr>
                    <w:rFonts w:ascii="Cambria Math" w:hAnsi="Cambria Math"/>
                  </w:rPr>
                  <m:t>→</m:t>
                </m:r>
                <m:r>
                  <m:rPr>
                    <m:nor/>
                  </m:rPr>
                  <m:t>多尺度状态</m:t>
                </m:r>
                <m:r>
                  <m:rPr>
                    <m:sty m:val="p"/>
                  </m:rPr>
                  <w:rPr>
                    <w:rFonts w:ascii="Cambria Math" w:hAnsi="Cambria Math"/>
                  </w:rPr>
                  <m:t>→</m:t>
                </m:r>
                <m:r>
                  <m:rPr>
                    <m:nor/>
                  </m:rPr>
                  <m:t>后验</m:t>
                </m:r>
              </m:e>
            </m:mr>
            <m:mr>
              <m:e/>
              <m:e>
                <m:r>
                  <m:rPr>
                    <m:sty m:val="p"/>
                  </m:rPr>
                  <w:rPr>
                    <w:rFonts w:ascii="Cambria Math" w:hAnsi="Cambria Math"/>
                  </w:rPr>
                  <m:t>→</m:t>
                </m:r>
                <m:r>
                  <m:rPr>
                    <m:nor/>
                  </m:rPr>
                  <m:t>信息与品质价值</m:t>
                </m:r>
              </m:e>
            </m:mr>
            <m:mr>
              <m:e/>
              <m:e>
                <m:r>
                  <m:rPr>
                    <m:sty m:val="p"/>
                  </m:rPr>
                  <w:rPr>
                    <w:rFonts w:ascii="Cambria Math" w:hAnsi="Cambria Math"/>
                  </w:rPr>
                  <m:t>→</m:t>
                </m:r>
                <m:r>
                  <m:rPr>
                    <m:nor/>
                  </m:rPr>
                  <m:t>安全投影</m:t>
                </m:r>
                <m:r>
                  <m:rPr>
                    <m:sty m:val="p"/>
                  </m:rPr>
                  <w:rPr>
                    <w:rFonts w:ascii="Cambria Math" w:hAnsi="Cambria Math"/>
                  </w:rPr>
                  <m:t>→</m:t>
                </m:r>
                <m:r>
                  <m:rPr>
                    <m:nor/>
                  </m:rPr>
                  <m:t>新的边界</m:t>
                </m:r>
                <m:r>
                  <m:rPr>
                    <m:sty m:val="p"/>
                  </m:rPr>
                  <w:rPr>
                    <w:rFonts w:ascii="Cambria Math" w:hAnsi="Cambria Math"/>
                  </w:rPr>
                  <m:t>.</m:t>
                </m:r>
              </m:e>
            </m:mr>
          </m:m>
          <m:r>
            <w:rPr>
              <w:rFonts w:ascii="Cambria Math" w:hAnsi="Cambria Math"/>
            </w:rPr>
            <m:t>  </m:t>
          </m:r>
          <m:r>
            <w:rPr>
              <w:rFonts w:ascii="Cambria Math" w:hAnsi="Cambria Math"/>
            </w:rPr>
            <m:t>(1.2)</m:t>
          </m:r>
        </m:oMath>
      </m:oMathPara>
    </w:p>
    <w:p w14:paraId="742D89C0" w14:textId="77777777" w:rsidR="009438F6" w:rsidRDefault="003207AE">
      <w:pPr>
        <w:pStyle w:val="FirstParagraph"/>
        <w:autoSpaceDE w:val="0"/>
        <w:autoSpaceDN w:val="0"/>
        <w:snapToGrid w:val="0"/>
        <w:jc w:val="both"/>
      </w:pPr>
      <w:r>
        <w:rPr>
          <w:color w:val="000000"/>
          <w:lang w:val="en-US"/>
        </w:rPr>
        <w:t>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14:paraId="120A8EED" w14:textId="77777777" w:rsidR="009438F6" w:rsidRDefault="003207AE">
      <w:pPr>
        <w:pStyle w:val="a8"/>
        <w:autoSpaceDE w:val="0"/>
        <w:autoSpaceDN w:val="0"/>
        <w:snapToGrid w:val="0"/>
        <w:jc w:val="both"/>
      </w:pPr>
      <w:r>
        <w:rPr>
          <w:color w:val="000000"/>
          <w:lang w:val="en-US"/>
        </w:rPr>
        <w:t>图</w:t>
      </w:r>
      <w:r>
        <w:rPr>
          <w:color w:val="000000"/>
          <w:lang w:val="en-US"/>
        </w:rPr>
        <w:t>1.1</w:t>
      </w:r>
      <w:r>
        <w:rPr>
          <w:color w:val="000000"/>
          <w:lang w:val="en-US"/>
        </w:rPr>
        <w:t>给出同一腔体上的四个执行量，加热器在顶部，蒸汽从一侧进入，风机带动气流，排汽带走湿空气。档位只限制哪几个量允许离开零：蒸档把加热请求夹在</w:t>
      </w:r>
      <w:r>
        <w:rPr>
          <w:color w:val="000000"/>
          <w:lang w:val="en-US"/>
        </w:rPr>
        <w:t xml:space="preserve"> </w:t>
      </w:r>
      <m:oMath>
        <m:r>
          <w:rPr>
            <w:rFonts w:ascii="Cambria Math" w:hAnsi="Cambria Math"/>
          </w:rPr>
          <m:t>0.25</m:t>
        </m:r>
      </m:oMath>
      <w:r>
        <w:rPr>
          <w:color w:val="000000"/>
          <w:lang w:val="en-US"/>
        </w:rPr>
        <w:t xml:space="preserve"> </w:t>
      </w:r>
      <w:r>
        <w:rPr>
          <w:color w:val="000000"/>
          <w:lang w:val="en-US"/>
        </w:rPr>
        <w:t>以下，烤档把蒸汽固定在零并把排汽抬到至少</w:t>
      </w:r>
      <w:r>
        <w:rPr>
          <w:color w:val="000000"/>
          <w:lang w:val="en-US"/>
        </w:rPr>
        <w:t xml:space="preserve"> </w:t>
      </w:r>
      <m:oMath>
        <m:r>
          <w:rPr>
            <w:rFonts w:ascii="Cambria Math" w:hAnsi="Cambria Math"/>
          </w:rPr>
          <m:t>0.45</m:t>
        </m:r>
      </m:oMath>
      <w:r>
        <w:rPr>
          <w:color w:val="000000"/>
          <w:lang w:val="en-US"/>
        </w:rPr>
        <w:t>，组合档放开四个量。水位、门、剩余电流和加热器温度是硬测量：其中任何一条越过阈值，加热和蒸汽同时被固定</w:t>
      </w:r>
      <w:r>
        <w:rPr>
          <w:color w:val="000000"/>
          <w:lang w:val="en-US"/>
        </w:rPr>
        <w:t>在零。进度、热阻和估计冷点留在品质回路里，硬切断的自变量只有这四条测量。厚件在家用时域内走不完导热时间尺度：</w:t>
      </w:r>
      <w:r>
        <w:rPr>
          <w:color w:val="000000"/>
          <w:lang w:val="en-US"/>
        </w:rPr>
        <w:lastRenderedPageBreak/>
        <w:t>探针可以把热阻后验收窄，扩散时间仍把厚件压在设计线之下。</w:t>
      </w:r>
    </w:p>
    <w:p w14:paraId="3A19DD75"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7AC4D52C" wp14:editId="6C32F24A">
            <wp:extent cx="2997200" cy="2823210"/>
            <wp:effectExtent l="0" t="0" r="0" b="0"/>
            <wp:docPr id="1" name="Picture" descr="同一腔体上的四个执行量。食品沿厚度离散为十六条控制体，冷点取最低温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同一腔体上的四个执行量。食品沿厚度离散为十六条控制体，冷点取最低温度"/>
                    <pic:cNvPicPr>
                      <a:picLocks noChangeAspect="1" noChangeArrowheads="1"/>
                    </pic:cNvPicPr>
                  </pic:nvPicPr>
                  <pic:blipFill>
                    <a:blip r:embed="rId11"/>
                    <a:stretch>
                      <a:fillRect/>
                    </a:stretch>
                  </pic:blipFill>
                  <pic:spPr>
                    <a:xfrm>
                      <a:off x="0" y="0"/>
                      <a:ext cx="2997581" cy="2823410"/>
                    </a:xfrm>
                    <a:prstGeom prst="rect">
                      <a:avLst/>
                    </a:prstGeom>
                    <a:noFill/>
                    <a:ln w="9525">
                      <a:noFill/>
                    </a:ln>
                  </pic:spPr>
                </pic:pic>
              </a:graphicData>
            </a:graphic>
          </wp:inline>
        </w:drawing>
      </w:r>
    </w:p>
    <w:p w14:paraId="0D51B6A9"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1.1  </w:t>
      </w:r>
      <w:r>
        <w:rPr>
          <w:rFonts w:eastAsia="楷体"/>
          <w:color w:val="000000"/>
          <w:lang w:val="en-US"/>
        </w:rPr>
        <w:t>同一腔体上的四个执行量。食品沿厚度离散为十六条控制体，冷点取最低温度</w:t>
      </w:r>
    </w:p>
    <w:p w14:paraId="12D92D1E" w14:textId="77777777" w:rsidR="009438F6" w:rsidRDefault="003207AE">
      <w:pPr>
        <w:pStyle w:val="21"/>
        <w:autoSpaceDE w:val="0"/>
        <w:autoSpaceDN w:val="0"/>
        <w:snapToGrid w:val="0"/>
        <w:spacing w:before="260" w:after="80"/>
      </w:pPr>
      <w:bookmarkStart w:id="10" w:name="_Toc0006"/>
      <w:bookmarkStart w:id="11" w:name="从边界激励到安全投影的五层结构"/>
      <w:bookmarkEnd w:id="9"/>
      <w:r>
        <w:rPr>
          <w:rFonts w:ascii="Times New Roman" w:eastAsia="黑体" w:hAnsi="Times New Roman" w:cs="Times New Roman"/>
          <w:color w:val="000000"/>
          <w:lang w:val="en-US"/>
        </w:rPr>
        <w:t>1.3</w:t>
      </w:r>
      <w:r>
        <w:rPr>
          <w:rFonts w:ascii="Times New Roman" w:eastAsia="黑体" w:hAnsi="Times New Roman" w:cs="Times New Roman"/>
          <w:color w:val="000000"/>
          <w:lang w:val="en-US"/>
        </w:rPr>
        <w:t xml:space="preserve">　从边界激励到安全投影的五层结构</w:t>
      </w:r>
      <w:bookmarkEnd w:id="10"/>
    </w:p>
    <w:p w14:paraId="30A48275" w14:textId="77777777" w:rsidR="009438F6" w:rsidRDefault="003207AE">
      <w:pPr>
        <w:pStyle w:val="FirstParagraph"/>
        <w:autoSpaceDE w:val="0"/>
        <w:autoSpaceDN w:val="0"/>
        <w:snapToGrid w:val="0"/>
        <w:jc w:val="both"/>
      </w:pPr>
      <w:r>
        <w:rPr>
          <w:color w:val="000000"/>
          <w:lang w:val="en-US"/>
        </w:rPr>
        <w:t>四个执行量是闭环唯一的出口，但进入闭环的两路信号必须分开：表面温度、腔温和质量从食品侧进来，水位、管温、门位、腔压与剩余电流则从安全侧进来。两侧不共用同一根信号线，品质模型的错误改写不了断电条件，断电条件也回写不了进度后验。家电面板上那些被称为</w:t>
      </w:r>
      <w:r>
        <w:rPr>
          <w:color w:val="000000"/>
          <w:lang w:val="en-US"/>
        </w:rPr>
        <w:t>“</w:t>
      </w:r>
      <w:r>
        <w:rPr>
          <w:color w:val="000000"/>
          <w:lang w:val="en-US"/>
        </w:rPr>
        <w:t>智能</w:t>
      </w:r>
      <w:r>
        <w:rPr>
          <w:color w:val="000000"/>
          <w:lang w:val="en-US"/>
        </w:rPr>
        <w:t>”</w:t>
      </w:r>
      <w:r>
        <w:rPr>
          <w:color w:val="000000"/>
          <w:lang w:val="en-US"/>
        </w:rPr>
        <w:t>的功能，多数恰恰把这两侧混写进同一条加热请求，结果超温切断会跟着后验一起抖动。品质回路只该改请求，安全回路只该改指令。</w:t>
      </w:r>
    </w:p>
    <w:p w14:paraId="322DA2F0" w14:textId="77777777" w:rsidR="009438F6" w:rsidRDefault="003207AE">
      <w:pPr>
        <w:pStyle w:val="a8"/>
        <w:autoSpaceDE w:val="0"/>
        <w:autoSpaceDN w:val="0"/>
        <w:snapToGrid w:val="0"/>
        <w:jc w:val="both"/>
      </w:pPr>
      <w:r>
        <w:rPr>
          <w:color w:val="000000"/>
          <w:lang w:val="en-US"/>
        </w:rPr>
        <w:t>在产品上，这件事对应两块彼此独立的电路。一块读</w:t>
      </w:r>
      <w:r>
        <w:rPr>
          <w:color w:val="000000"/>
          <w:lang w:val="en-US"/>
        </w:rPr>
        <w:t xml:space="preserve"> NTC </w:t>
      </w:r>
      <w:r>
        <w:rPr>
          <w:color w:val="000000"/>
          <w:lang w:val="en-US"/>
        </w:rPr>
        <w:t>或热电偶给出的加热器温度、水箱浮子给出的水位、门微动开关与漏电互感器，任一越过阈值就</w:t>
      </w:r>
      <w:r>
        <w:rPr>
          <w:color w:val="000000"/>
          <w:lang w:val="en-US"/>
        </w:rPr>
        <w:t>切断加热管和蒸汽阀；另一块读表面温度或腔温，用来判断还要不要继</w:t>
      </w:r>
      <w:r>
        <w:rPr>
          <w:color w:val="000000"/>
          <w:lang w:val="en-US"/>
        </w:rPr>
        <w:t>续加热。两块若共用同一条请求线，保护就会随估计漂移：进度估计一旦偏高，加热器温度保护也跟着松；估计一旦偏低，超温切断又可能把已经接近设计线的过程掐断。已经运行的核因此把请求与指令分成两列，安全投影插在中间，自变量只有硬测量。</w:t>
      </w:r>
    </w:p>
    <w:p w14:paraId="1BD0A243" w14:textId="77777777" w:rsidR="009438F6" w:rsidRDefault="003207AE">
      <w:pPr>
        <w:pStyle w:val="a8"/>
        <w:autoSpaceDE w:val="0"/>
        <w:autoSpaceDN w:val="0"/>
        <w:snapToGrid w:val="0"/>
        <w:jc w:val="both"/>
      </w:pPr>
      <w:r>
        <w:rPr>
          <w:color w:val="000000"/>
          <w:lang w:val="en-US"/>
        </w:rPr>
        <w:t>图</w:t>
      </w:r>
      <w:r>
        <w:rPr>
          <w:color w:val="000000"/>
          <w:lang w:val="en-US"/>
        </w:rPr>
        <w:t>1.3</w:t>
      </w:r>
      <w:r>
        <w:rPr>
          <w:color w:val="000000"/>
          <w:lang w:val="en-US"/>
        </w:rPr>
        <w:t>给出依存关系，食品与腔体边界产生可安装观测，观测更新决策状态后验；后验一并进入对偶决策和安全投影。信息动作与品质动作在投影之前分开计算，进入同一个执行器接口后写回边界。已经运行的核可以压缩成五段：边界、十六条控制体、</w:t>
      </w:r>
      <w:r>
        <w:rPr>
          <w:color w:val="000000"/>
          <w:lang w:val="en-US"/>
        </w:rPr>
        <w:t>表面观测、探针或跟踪、加热指令，再写回边界；结构方程的路径积分不在这五段里，这条顺序由下一段的时间步直接给出。图</w:t>
      </w:r>
      <w:r>
        <w:rPr>
          <w:color w:val="000000"/>
          <w:lang w:val="en-US"/>
        </w:rPr>
        <w:t>1.2</w:t>
      </w:r>
      <w:r>
        <w:rPr>
          <w:color w:val="000000"/>
          <w:lang w:val="en-US"/>
        </w:rPr>
        <w:t>把这条链本身画成六环，并标出环上每一环由哪一条设计性质约束。</w:t>
      </w:r>
    </w:p>
    <w:p w14:paraId="2DEDAC59"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79860414" wp14:editId="25577591">
            <wp:extent cx="3254375" cy="1078865"/>
            <wp:effectExtent l="0" t="0" r="3175" b="6985"/>
            <wp:docPr id="2" name="Picture" descr="决策链的六个环节。第 4 环把信息动作与品质动作分开（可分离），第 5 环只读硬测量（可拦截），第 1、2 环决定可重构，第 3 环决定可迁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决策链的六个环节。第 4 环把信息动作与品质动作分开（可分离），第 5 环只读硬测量（可拦截），第 1、2 环决定可重构，第 3 环决定可迁移"/>
                    <pic:cNvPicPr>
                      <a:picLocks noChangeAspect="1" noChangeArrowheads="1"/>
                    </pic:cNvPicPr>
                  </pic:nvPicPr>
                  <pic:blipFill>
                    <a:blip r:embed="rId12"/>
                    <a:stretch>
                      <a:fillRect/>
                    </a:stretch>
                  </pic:blipFill>
                  <pic:spPr>
                    <a:xfrm rot="10800000" flipV="1">
                      <a:off x="0" y="0"/>
                      <a:ext cx="3254375" cy="1078865"/>
                    </a:xfrm>
                    <a:prstGeom prst="rect">
                      <a:avLst/>
                    </a:prstGeom>
                    <a:noFill/>
                    <a:ln w="9525">
                      <a:noFill/>
                    </a:ln>
                  </pic:spPr>
                </pic:pic>
              </a:graphicData>
            </a:graphic>
          </wp:inline>
        </w:drawing>
      </w:r>
    </w:p>
    <w:p w14:paraId="11F99B2A"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1.2  </w:t>
      </w:r>
      <w:r>
        <w:rPr>
          <w:rFonts w:eastAsia="楷体"/>
          <w:color w:val="000000"/>
          <w:lang w:val="en-US"/>
        </w:rPr>
        <w:t>决策链的六个环节。第</w:t>
      </w:r>
      <w:r>
        <w:rPr>
          <w:rFonts w:eastAsia="楷体"/>
          <w:color w:val="000000"/>
          <w:lang w:val="en-US"/>
        </w:rPr>
        <w:t xml:space="preserve"> 4 </w:t>
      </w:r>
      <w:r>
        <w:rPr>
          <w:rFonts w:eastAsia="楷体"/>
          <w:color w:val="000000"/>
          <w:lang w:val="en-US"/>
        </w:rPr>
        <w:t>环把信息动作与品质动作分开（可分离），第</w:t>
      </w:r>
      <w:r>
        <w:rPr>
          <w:rFonts w:eastAsia="楷体"/>
          <w:color w:val="000000"/>
          <w:lang w:val="en-US"/>
        </w:rPr>
        <w:t xml:space="preserve"> 5 </w:t>
      </w:r>
      <w:r>
        <w:rPr>
          <w:rFonts w:eastAsia="楷体"/>
          <w:color w:val="000000"/>
          <w:lang w:val="en-US"/>
        </w:rPr>
        <w:t>环只读硬测量（可拦截），第</w:t>
      </w:r>
      <w:r>
        <w:rPr>
          <w:rFonts w:eastAsia="楷体"/>
          <w:color w:val="000000"/>
          <w:lang w:val="en-US"/>
        </w:rPr>
        <w:t xml:space="preserve"> 1</w:t>
      </w:r>
      <w:r>
        <w:rPr>
          <w:rFonts w:eastAsia="楷体"/>
          <w:color w:val="000000"/>
          <w:lang w:val="en-US"/>
        </w:rPr>
        <w:t>、</w:t>
      </w:r>
      <w:r>
        <w:rPr>
          <w:rFonts w:eastAsia="楷体"/>
          <w:color w:val="000000"/>
          <w:lang w:val="en-US"/>
        </w:rPr>
        <w:t xml:space="preserve">2 </w:t>
      </w:r>
      <w:r>
        <w:rPr>
          <w:rFonts w:eastAsia="楷体"/>
          <w:color w:val="000000"/>
          <w:lang w:val="en-US"/>
        </w:rPr>
        <w:t>环决定可重构，第</w:t>
      </w:r>
      <w:r>
        <w:rPr>
          <w:rFonts w:eastAsia="楷体"/>
          <w:color w:val="000000"/>
          <w:lang w:val="en-US"/>
        </w:rPr>
        <w:t xml:space="preserve"> 3 </w:t>
      </w:r>
      <w:r>
        <w:rPr>
          <w:rFonts w:eastAsia="楷体"/>
          <w:color w:val="000000"/>
          <w:lang w:val="en-US"/>
        </w:rPr>
        <w:t>环决定可迁移</w:t>
      </w:r>
    </w:p>
    <w:p w14:paraId="2FC26304"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lastRenderedPageBreak/>
        <w:drawing>
          <wp:inline distT="0" distB="0" distL="114300" distR="114300" wp14:anchorId="274610B9" wp14:editId="45FC42E7">
            <wp:extent cx="2958465" cy="2261235"/>
            <wp:effectExtent l="0" t="0" r="13335" b="5715"/>
            <wp:docPr id="3" name="Picture" descr="五层闭环。左侧虚线为可安装观测进入估计层，右侧虚线为指令写回过程层；安全层位于链条末端，只读硬测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五层闭环。左侧虚线为可安装观测进入估计层，右侧虚线为指令写回过程层；安全层位于链条末端，只读硬测量"/>
                    <pic:cNvPicPr>
                      <a:picLocks noChangeAspect="1" noChangeArrowheads="1"/>
                    </pic:cNvPicPr>
                  </pic:nvPicPr>
                  <pic:blipFill>
                    <a:blip r:embed="rId13"/>
                    <a:stretch>
                      <a:fillRect/>
                    </a:stretch>
                  </pic:blipFill>
                  <pic:spPr>
                    <a:xfrm>
                      <a:off x="0" y="0"/>
                      <a:ext cx="2958465" cy="2261235"/>
                    </a:xfrm>
                    <a:prstGeom prst="rect">
                      <a:avLst/>
                    </a:prstGeom>
                    <a:noFill/>
                    <a:ln w="9525">
                      <a:noFill/>
                    </a:ln>
                  </pic:spPr>
                </pic:pic>
              </a:graphicData>
            </a:graphic>
          </wp:inline>
        </w:drawing>
      </w:r>
    </w:p>
    <w:p w14:paraId="4F5D523D"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1.3  </w:t>
      </w:r>
      <w:r>
        <w:rPr>
          <w:rFonts w:eastAsia="楷体"/>
          <w:color w:val="000000"/>
          <w:lang w:val="en-US"/>
        </w:rPr>
        <w:t>五层闭环。左侧虚线为可安装观测进入估计层，右侧虚线为指令写回过程层；安全层位于链条末端，只读硬测量</w:t>
      </w:r>
    </w:p>
    <w:p w14:paraId="4A28DA6E" w14:textId="77777777" w:rsidR="009438F6" w:rsidRDefault="003207AE">
      <w:pPr>
        <w:pStyle w:val="a8"/>
        <w:autoSpaceDE w:val="0"/>
        <w:autoSpaceDN w:val="0"/>
        <w:snapToGrid w:val="0"/>
        <w:jc w:val="both"/>
      </w:pPr>
      <w:r>
        <w:rPr>
          <w:color w:val="000000"/>
          <w:lang w:val="en-US"/>
        </w:rPr>
        <w:t>实现中的时间步按这个顺序执行：读表面温度和平均含水，</w:t>
      </w:r>
      <w:r>
        <w:rPr>
          <w:color w:val="000000"/>
          <w:lang w:val="en-US"/>
        </w:rPr>
        <w:t>更新热阻代理和冷点估计，形成加热请求，用加热器温度削减请求，再推进十六条控制体。结构方程的路径积分和有限时域优化不在这个顺序里。热阻更新判断是否更接近仿真评价参照时，用的是由场的真值温差构成的代理，因此方差下降必须连同该参照一起报告。顺序一旦固定，交叉表比较的对象也就固定：四条策略在同一积分器上的停机偏差，执行器接口始终只有四个量。</w:t>
      </w:r>
    </w:p>
    <w:p w14:paraId="1C5099DC" w14:textId="77777777" w:rsidR="009438F6" w:rsidRDefault="003207AE">
      <w:pPr>
        <w:pStyle w:val="a8"/>
        <w:autoSpaceDE w:val="0"/>
        <w:autoSpaceDN w:val="0"/>
        <w:snapToGrid w:val="0"/>
        <w:jc w:val="both"/>
      </w:pPr>
      <w:r>
        <w:rPr>
          <w:color w:val="000000"/>
          <w:lang w:val="en-US"/>
        </w:rPr>
        <w:t>操作者需要的判断只有四个：能否停止，表面含水是否偏离目标，温度是否还在散开，继续施加边界是否安全。对应的隐藏量构成决策状态</w:t>
      </w:r>
    </w:p>
    <w:p w14:paraId="5B2B55FA" w14:textId="77777777" w:rsidR="009438F6" w:rsidRDefault="003207AE">
      <w:pPr>
        <w:pStyle w:val="a8"/>
        <w:keepLines/>
        <w:autoSpaceDE w:val="0"/>
        <w:autoSpaceDN w:val="0"/>
        <w:snapToGrid w:val="0"/>
        <w:spacing w:before="160" w:after="160" w:line="276" w:lineRule="auto"/>
        <w:ind w:firstLineChars="0" w:firstLine="0"/>
        <w:jc w:val="center"/>
      </w:pPr>
      <m:oMathPara>
        <m:oMath>
          <m:m>
            <m:mPr>
              <m:plcHide m:val="1"/>
              <m:mcs>
                <m:mc>
                  <m:mcPr>
                    <m:count m:val="1"/>
                    <m:mcJc m:val="right"/>
                  </m:mcPr>
                </m:mc>
                <m:mc>
                  <m:mcPr>
                    <m:count m:val="1"/>
                    <m:mcJc m:val="left"/>
                  </m:mcPr>
                </m:mc>
              </m:mcs>
              <m:ctrlPr>
                <w:rPr>
                  <w:rFonts w:ascii="Cambria Math" w:hAnsi="Cambria Math"/>
                </w:rPr>
              </m:ctrlPr>
            </m:mPr>
            <m:mr>
              <m:e>
                <m:r>
                  <m:rPr>
                    <m:sty m:val="b"/>
                  </m:rPr>
                  <w:rPr>
                    <w:rFonts w:ascii="Cambria Math" w:hAnsi="Cambria Math"/>
                  </w:rPr>
                  <m:t>z</m:t>
                </m:r>
                <m:r>
                  <m:rPr>
                    <m:sty m:val="p"/>
                  </m:rPr>
                  <w:rPr>
                    <w:rFonts w:ascii="Cambria Math" w:hAnsi="Cambria Math"/>
                  </w:rPr>
                  <m:t>(</m:t>
                </m:r>
                <m:r>
                  <w:rPr>
                    <w:rFonts w:ascii="Cambria Math" w:hAnsi="Cambria Math"/>
                  </w:rPr>
                  <m:t>t</m:t>
                </m:r>
                <m:r>
                  <m:rPr>
                    <m:sty m:val="p"/>
                  </m:rPr>
                  <w:rPr>
                    <w:rFonts w:ascii="Cambria Math" w:hAnsi="Cambria Math"/>
                  </w:rPr>
                  <m:t>)=(</m:t>
                </m:r>
              </m:e>
              <m:e>
                <m:sSub>
                  <m:sSubPr>
                    <m:ctrlPr>
                      <w:rPr>
                        <w:rFonts w:ascii="Cambria Math" w:hAnsi="Cambria Math"/>
                      </w:rPr>
                    </m:ctrlPr>
                  </m:sSubPr>
                  <m:e>
                    <m:r>
                      <w:rPr>
                        <w:rFonts w:ascii="Cambria Math" w:hAnsi="Cambria Math"/>
                      </w:rPr>
                      <m:t>T</m:t>
                    </m:r>
                  </m:e>
                  <m:sub>
                    <m:r>
                      <m:rPr>
                        <m:sty m:val="p"/>
                      </m:rPr>
                      <w:rPr>
                        <w:rFonts w:ascii="Cambria Math" w:hAnsi="Cambria Math"/>
                      </w:rPr>
                      <m:t>cold</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σ</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ε</m:t>
                        </m:r>
                      </m:e>
                    </m:acc>
                  </m:e>
                  <m:sub>
                    <m:r>
                      <w:rPr>
                        <w:rFonts w:ascii="Cambria Math" w:hAnsi="Cambria Math"/>
                      </w:rPr>
                      <m:t>l</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ε</m:t>
                    </m:r>
                  </m:e>
                  <m:sub>
                    <m:r>
                      <w:rPr>
                        <w:rFonts w:ascii="Cambria Math" w:hAnsi="Cambria Math"/>
                      </w:rPr>
                      <m:t>l</m:t>
                    </m:r>
                    <m:r>
                      <m:rPr>
                        <m:sty m:val="p"/>
                      </m:rPr>
                      <w:rPr>
                        <w:rFonts w:ascii="Cambria Math" w:hAnsi="Cambria Math"/>
                      </w:rPr>
                      <m:t>,</m:t>
                    </m:r>
                    <m:r>
                      <w:rPr>
                        <w:rFonts w:ascii="Cambria Math" w:hAnsi="Cambria Math"/>
                      </w:rPr>
                      <m:t>s</m:t>
                    </m:r>
                  </m:sub>
                </m:sSub>
                <m:r>
                  <m:rPr>
                    <m:sty m:val="p"/>
                  </m:rPr>
                  <w:rPr>
                    <w:rFonts w:ascii="Cambria Math" w:hAnsi="Cambria Math"/>
                  </w:rPr>
                  <m:t>,</m:t>
                </m:r>
              </m:e>
            </m:mr>
            <m:mr>
              <m:e/>
              <m:e>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α</m:t>
                    </m:r>
                  </m:e>
                  <m:sub>
                    <m:r>
                      <w:rPr>
                        <w:rFonts w:ascii="Cambria Math" w:hAnsi="Cambria Math"/>
                      </w:rPr>
                      <m:t>b</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m:rPr>
                        <m:sty m:val="p"/>
                      </m:rPr>
                      <w:rPr>
                        <w:rFonts w:ascii="Cambria Math" w:hAnsi="Cambria Math"/>
                      </w:rPr>
                      <m:t>loss</m:t>
                    </m:r>
                  </m:sub>
                </m:sSub>
                <m:r>
                  <m:rPr>
                    <m:sty m:val="p"/>
                  </m:rPr>
                  <w:rPr>
                    <w:rFonts w:ascii="Cambria Math" w:hAnsi="Cambria Math"/>
                  </w:rPr>
                  <m:t>).</m:t>
                </m:r>
              </m:e>
            </m:mr>
          </m:m>
          <m:r>
            <w:rPr>
              <w:rFonts w:ascii="Cambria Math" w:hAnsi="Cambria Math"/>
            </w:rPr>
            <m:t>  </m:t>
          </m:r>
          <m:r>
            <w:rPr>
              <w:rFonts w:ascii="Cambria Math" w:hAnsi="Cambria Math"/>
            </w:rPr>
            <m:t>(1.3)</m:t>
          </m:r>
        </m:oMath>
      </m:oMathPara>
    </w:p>
    <w:p w14:paraId="288E357C" w14:textId="77777777" w:rsidR="009438F6" w:rsidRDefault="003207AE">
      <w:pPr>
        <w:pStyle w:val="FirstParagraph"/>
        <w:autoSpaceDE w:val="0"/>
        <w:autoSpaceDN w:val="0"/>
        <w:snapToGrid w:val="0"/>
        <w:jc w:val="both"/>
      </w:pPr>
      <w:r>
        <w:rPr>
          <w:color w:val="000000"/>
          <w:lang w:val="en-US"/>
        </w:rPr>
        <w:t>依次为冷点温度、表面均温、温度场标准差、平均液相分数、表面液相分数、致死进度、表面褐变、表面结壳与累计质量损失。停机看的是冷点和致死当量，不看全场的</w:t>
      </w:r>
      <w:r>
        <w:rPr>
          <w:color w:val="000000"/>
          <w:lang w:val="en-US"/>
        </w:rPr>
        <w:t xml:space="preserve"> </w:t>
      </w:r>
      <m:oMath>
        <m:sSup>
          <m:sSupPr>
            <m:ctrlPr>
              <w:rPr>
                <w:rFonts w:ascii="Cambria Math" w:hAnsi="Cambria Math"/>
              </w:rPr>
            </m:ctrlPr>
          </m:sSupPr>
          <m:e>
            <m:r>
              <w:rPr>
                <w:rFonts w:ascii="Cambria Math" w:hAnsi="Cambria Math"/>
              </w:rPr>
              <m:t>L</m:t>
            </m:r>
          </m:e>
          <m:sup>
            <m:r>
              <w:rPr>
                <w:rFonts w:ascii="Cambria Math" w:hAnsi="Cambria Math"/>
              </w:rPr>
              <m:t>2</m:t>
            </m:r>
          </m:sup>
        </m:sSup>
      </m:oMath>
      <w:r>
        <w:rPr>
          <w:color w:val="000000"/>
          <w:lang w:val="en-US"/>
        </w:rPr>
        <w:t xml:space="preserve"> </w:t>
      </w:r>
      <w:r>
        <w:rPr>
          <w:color w:val="000000"/>
          <w:lang w:val="en-US"/>
        </w:rPr>
        <w:t>范数。</w:t>
      </w:r>
      <w:r>
        <w:rPr>
          <w:color w:val="000000"/>
          <w:lang w:val="en-US"/>
        </w:rPr>
        <w:t>腔温只描述空气。新增一路观测必须降低上列至少一个判断的</w:t>
      </w:r>
      <w:r>
        <w:rPr>
          <w:color w:val="000000"/>
          <w:lang w:val="en-US"/>
        </w:rPr>
        <w:t xml:space="preserve"> </w:t>
      </w:r>
      <m:oMath>
        <m:r>
          <w:rPr>
            <w:rFonts w:ascii="Cambria Math" w:hAnsi="Cambria Math"/>
          </w:rPr>
          <m:t>ΔI</m:t>
        </m:r>
      </m:oMath>
      <w:r>
        <w:rPr>
          <w:color w:val="000000"/>
          <w:lang w:val="en-US"/>
        </w:rPr>
        <w:t>，否则不进入观测向量。</w:t>
      </w:r>
    </w:p>
    <w:p w14:paraId="72A68B78" w14:textId="77777777" w:rsidR="009438F6" w:rsidRDefault="003207AE">
      <w:pPr>
        <w:pStyle w:val="a8"/>
        <w:autoSpaceDE w:val="0"/>
        <w:autoSpaceDN w:val="0"/>
        <w:snapToGrid w:val="0"/>
        <w:jc w:val="both"/>
      </w:pPr>
      <w:r>
        <w:rPr>
          <w:color w:val="000000"/>
          <w:lang w:val="en-US"/>
        </w:rPr>
        <w:t>主日志记录的只有</w:t>
      </w:r>
      <w:r>
        <w:rPr>
          <w:color w:val="000000"/>
          <w:lang w:val="en-U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cold</m:t>
            </m:r>
          </m:sub>
        </m:sSub>
      </m:oMath>
      <w:r>
        <w:rPr>
          <w:color w:val="000000"/>
          <w:lang w:val="en-US"/>
        </w:rPr>
        <w:t>、表面温度、平均含水与</w:t>
      </w:r>
      <w:r>
        <w:rPr>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m</m:t>
            </m:r>
          </m:sub>
        </m:sSub>
      </m:oMath>
      <w:r>
        <w:rPr>
          <w:color w:val="000000"/>
          <w:lang w:val="en-US"/>
        </w:rPr>
        <w:t xml:space="preserve"> </w:t>
      </w:r>
      <w:r>
        <w:rPr>
          <w:color w:val="000000"/>
          <w:lang w:val="en-US"/>
        </w:rPr>
        <w:t>这几项，而九维决策状态里的其余分量并不落盘。九个分量中，停机真正读取的其实只有冷点与致</w:t>
      </w:r>
      <w:r>
        <w:rPr>
          <w:color w:val="000000"/>
          <w:lang w:val="en-US"/>
        </w:rPr>
        <w:t>死进度，表面液相和结壳则进入路径</w:t>
      </w:r>
      <w:r>
        <w:rPr>
          <w:color w:val="000000"/>
          <w:lang w:val="en-US"/>
        </w:rPr>
        <w:t xml:space="preserve"> B</w:t>
      </w:r>
      <w:r>
        <w:rPr>
          <w:color w:val="000000"/>
          <w:lang w:val="en-US"/>
        </w:rPr>
        <w:t>、</w:t>
      </w:r>
      <w:r>
        <w:rPr>
          <w:color w:val="000000"/>
          <w:lang w:val="en-US"/>
        </w:rPr>
        <w:t xml:space="preserve">C </w:t>
      </w:r>
      <w:r>
        <w:rPr>
          <w:color w:val="000000"/>
          <w:lang w:val="en-US"/>
        </w:rPr>
        <w:t>的显示量。决策状态因此比日志宽、比全场窄：宽的那一侧用来说明还缺哪一路观测，窄的那一侧用来固定交叉表究竟比较哪几个量。食材类别只改先验与终端目标，分量定义本身保持不变</w:t>
      </w:r>
      <w:r>
        <w:rPr>
          <w:color w:val="000000"/>
          <w:lang w:val="en-US"/>
        </w:rPr>
        <w:t>——</w:t>
      </w:r>
      <w:r>
        <w:rPr>
          <w:color w:val="000000"/>
          <w:lang w:val="en-US"/>
        </w:rPr>
        <w:t>换一块土豆或一块面团，跟踪器仍读表面温度和平均含水，停机仍看</w:t>
      </w:r>
      <w:r>
        <w:rPr>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m</m:t>
            </m:r>
          </m:sub>
        </m:sSub>
      </m:oMath>
      <w:r>
        <w:rPr>
          <w:color w:val="000000"/>
          <w:lang w:val="en-US"/>
        </w:rPr>
        <w:t>。</w:t>
      </w:r>
    </w:p>
    <w:p w14:paraId="7A4167FC" w14:textId="77777777" w:rsidR="009438F6" w:rsidRDefault="003207AE">
      <w:pPr>
        <w:pStyle w:val="a8"/>
        <w:autoSpaceDE w:val="0"/>
        <w:autoSpaceDN w:val="0"/>
        <w:snapToGrid w:val="0"/>
        <w:jc w:val="both"/>
      </w:pPr>
      <w:r>
        <w:rPr>
          <w:color w:val="000000"/>
          <w:lang w:val="en-US"/>
        </w:rPr>
        <w:t>蒸、烤、组合不增加执行器，只限制四个量的允许集合：</w:t>
      </w:r>
    </w:p>
    <w:p w14:paraId="3A3F363E" w14:textId="77777777" w:rsidR="009438F6" w:rsidRDefault="003207AE">
      <w:pPr>
        <w:pStyle w:val="a8"/>
        <w:keepLines/>
        <w:autoSpaceDE w:val="0"/>
        <w:autoSpaceDN w:val="0"/>
        <w:snapToGrid w:val="0"/>
        <w:spacing w:before="160" w:after="160" w:line="276" w:lineRule="auto"/>
        <w:ind w:firstLineChars="0" w:firstLine="0"/>
        <w:jc w:val="center"/>
      </w:pPr>
      <m:oMathPara>
        <m:oMath>
          <m:r>
            <m:rPr>
              <m:sty m:val="p"/>
            </m:rPr>
            <w:rPr>
              <w:rFonts w:ascii="Cambria Math" w:hAnsi="Cambria Math"/>
            </w:rPr>
            <m:t>(u,s,f,e)=</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m:t>
                    </m:r>
                    <m:r>
                      <m:rPr>
                        <m:nor/>
                      </m:rPr>
                      <m:t>min</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 </m:t>
                    </m:r>
                    <m:r>
                      <w:rPr>
                        <w:rFonts w:ascii="Cambria Math" w:hAnsi="Cambria Math"/>
                      </w:rPr>
                      <m:t>s</m:t>
                    </m:r>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r>
                      <w:rPr>
                        <w:rFonts w:ascii="Cambria Math" w:hAnsi="Cambria Math"/>
                      </w:rPr>
                      <m:t> </m:t>
                    </m:r>
                    <m:r>
                      <w:rPr>
                        <w:rFonts w:ascii="Cambria Math" w:hAnsi="Cambria Math"/>
                      </w:rPr>
                      <m:t>e</m:t>
                    </m:r>
                    <m:r>
                      <m:rPr>
                        <m:sty m:val="p"/>
                      </m:rPr>
                      <w:rPr>
                        <w:rFonts w:ascii="Cambria Math" w:hAnsi="Cambria Math"/>
                      </w:rPr>
                      <m:t>)</m:t>
                    </m:r>
                  </m:e>
                  <m:e>
                    <m:r>
                      <m:rPr>
                        <m:nor/>
                      </m:rPr>
                      <m:t>蒸</m:t>
                    </m:r>
                  </m:e>
                </m:mr>
                <m:mr>
                  <m:e>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r>
                      <w:rPr>
                        <w:rFonts w:ascii="Cambria Math" w:hAnsi="Cambria Math"/>
                      </w:rPr>
                      <m:t> </m:t>
                    </m:r>
                    <m:r>
                      <m:rPr>
                        <m:nor/>
                      </m:rPr>
                      <m:t>max</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0.45</m:t>
                    </m:r>
                    <m:r>
                      <m:rPr>
                        <m:sty m:val="p"/>
                      </m:rPr>
                      <w:rPr>
                        <w:rFonts w:ascii="Cambria Math" w:hAnsi="Cambria Math"/>
                      </w:rPr>
                      <m:t>))</m:t>
                    </m:r>
                  </m:e>
                  <m:e>
                    <m:r>
                      <m:rPr>
                        <m:nor/>
                      </m:rPr>
                      <m:t>烤</m:t>
                    </m:r>
                  </m:e>
                </m:mr>
                <m:mr>
                  <m:e>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 </m:t>
                    </m:r>
                    <m:r>
                      <w:rPr>
                        <w:rFonts w:ascii="Cambria Math" w:hAnsi="Cambria Math"/>
                      </w:rPr>
                      <m:t>s</m:t>
                    </m:r>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r>
                      <w:rPr>
                        <w:rFonts w:ascii="Cambria Math" w:hAnsi="Cambria Math"/>
                      </w:rPr>
                      <m:t> </m:t>
                    </m:r>
                    <m:r>
                      <w:rPr>
                        <w:rFonts w:ascii="Cambria Math" w:hAnsi="Cambria Math"/>
                      </w:rPr>
                      <m:t>e</m:t>
                    </m:r>
                    <m:r>
                      <m:rPr>
                        <m:sty m:val="p"/>
                      </m:rPr>
                      <w:rPr>
                        <w:rFonts w:ascii="Cambria Math" w:hAnsi="Cambria Math"/>
                      </w:rPr>
                      <m:t>)</m:t>
                    </m:r>
                  </m:e>
                  <m:e>
                    <m:r>
                      <m:rPr>
                        <m:nor/>
                      </m:rPr>
                      <m:t>组合</m:t>
                    </m:r>
                    <m:r>
                      <m:rPr>
                        <m:sty m:val="p"/>
                      </m:rPr>
                      <w:rPr>
                        <w:rFonts w:ascii="Cambria Math" w:hAnsi="Cambria Math"/>
                      </w:rPr>
                      <m:t>.</m:t>
                    </m:r>
                  </m:e>
                </m:mr>
              </m:m>
            </m:e>
          </m:d>
          <m:r>
            <w:rPr>
              <w:rFonts w:ascii="Cambria Math" w:hAnsi="Cambria Math"/>
            </w:rPr>
            <m:t>  </m:t>
          </m:r>
          <m:r>
            <w:rPr>
              <w:rFonts w:ascii="Cambria Math" w:hAnsi="Cambria Math"/>
            </w:rPr>
            <m:t>(1.4)</m:t>
          </m:r>
        </m:oMath>
      </m:oMathPara>
    </w:p>
    <w:p w14:paraId="2610C091" w14:textId="77777777" w:rsidR="009438F6" w:rsidRDefault="003207AE">
      <w:pPr>
        <w:pStyle w:val="FirstParagraph"/>
        <w:autoSpaceDE w:val="0"/>
        <w:autoSpaceDN w:val="0"/>
        <w:snapToGrid w:val="0"/>
        <w:jc w:val="both"/>
      </w:pPr>
      <w:r>
        <w:rPr>
          <w:color w:val="000000"/>
          <w:lang w:val="en-US"/>
        </w:rPr>
        <w:t>食品模块收到的是通量，不读取档位名称。面板上的三个字对应的是这三条不等式，不是三套独立的传热定律。蒸档把加热请求夹在</w:t>
      </w:r>
      <w:r>
        <w:rPr>
          <w:color w:val="000000"/>
          <w:lang w:val="en-US"/>
        </w:rPr>
        <w:t xml:space="preserve"> </w:t>
      </w:r>
      <m:oMath>
        <m:r>
          <w:rPr>
            <w:rFonts w:ascii="Cambria Math" w:hAnsi="Cambria Math"/>
          </w:rPr>
          <m:t>0.25</m:t>
        </m:r>
      </m:oMath>
      <w:r>
        <w:rPr>
          <w:color w:val="000000"/>
          <w:lang w:val="en-US"/>
        </w:rPr>
        <w:t xml:space="preserve"> </w:t>
      </w:r>
      <w:r>
        <w:rPr>
          <w:color w:val="000000"/>
          <w:lang w:val="en-US"/>
        </w:rPr>
        <w:t>以下，蒸汽仍可离开零，冷凝潜热是这一档的主边界。烤档把蒸汽固定在零，并把排汽抬到至少</w:t>
      </w:r>
      <w:r>
        <w:rPr>
          <w:color w:val="000000"/>
          <w:lang w:val="en-US"/>
        </w:rPr>
        <w:t xml:space="preserve"> </w:t>
      </w:r>
      <m:oMath>
        <m:r>
          <w:rPr>
            <w:rFonts w:ascii="Cambria Math" w:hAnsi="Cambria Math"/>
          </w:rPr>
          <m:t>0.45</m:t>
        </m:r>
      </m:oMath>
      <w:r>
        <w:rPr>
          <w:color w:val="000000"/>
          <w:lang w:val="en-US"/>
        </w:rPr>
        <w:t>，表面被推干，冷点只靠导热跟上。组合档放开四个量，蒸汽和干热可以在同一次过程里先后出现。</w:t>
      </w:r>
    </w:p>
    <w:p w14:paraId="6BB83E8F" w14:textId="77777777" w:rsidR="009438F6" w:rsidRDefault="003207AE">
      <w:pPr>
        <w:pStyle w:val="a8"/>
        <w:keepNext/>
        <w:autoSpaceDE w:val="0"/>
        <w:autoSpaceDN w:val="0"/>
        <w:snapToGrid w:val="0"/>
        <w:jc w:val="both"/>
      </w:pPr>
      <w:r>
        <w:rPr>
          <w:color w:val="000000"/>
          <w:lang w:val="en-US"/>
        </w:rPr>
        <w:lastRenderedPageBreak/>
        <w:t>硬切断为</w:t>
      </w:r>
    </w:p>
    <w:p w14:paraId="1644E385" w14:textId="77777777" w:rsidR="009438F6" w:rsidRDefault="003207AE">
      <w:pPr>
        <w:pStyle w:val="a8"/>
        <w:keepLines/>
        <w:autoSpaceDE w:val="0"/>
        <w:autoSpaceDN w:val="0"/>
        <w:snapToGrid w:val="0"/>
        <w:spacing w:before="160" w:after="160" w:line="276" w:lineRule="auto"/>
        <w:ind w:firstLineChars="0" w:firstLine="0"/>
        <w:jc w:val="center"/>
      </w:pPr>
      <m:oMathPara>
        <m:oMath>
          <m:sSub>
            <m:sSubPr>
              <m:ctrlPr>
                <w:rPr>
                  <w:rFonts w:ascii="Cambria Math" w:hAnsi="Cambria Math"/>
                </w:rPr>
              </m:ctrlPr>
            </m:sSubPr>
            <m:e>
              <m:r>
                <w:rPr>
                  <w:rFonts w:ascii="Cambria Math" w:hAnsi="Cambria Math"/>
                </w:rPr>
                <m:t>u</m:t>
              </m:r>
            </m:e>
            <m:sub>
              <m:r>
                <m:rPr>
                  <m:sty m:val="p"/>
                </m:rPr>
                <w:rPr>
                  <w:rFonts w:ascii="Cambria Math" w:hAnsi="Cambria Math"/>
                </w:rPr>
                <m:t>cmd</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m:rPr>
                        <m:nor/>
                      </m:rPr>
                      <m:t>硬测量触发</m:t>
                    </m:r>
                    <m:r>
                      <m:rPr>
                        <m:sty m:val="p"/>
                      </m:rPr>
                      <w:rPr>
                        <w:rFonts w:ascii="Cambria Math" w:hAnsi="Cambria Math"/>
                      </w:rPr>
                      <m:t>,</m:t>
                    </m:r>
                  </m:e>
                </m:mr>
                <m:mr>
                  <m:e>
                    <m:sSub>
                      <m:sSubPr>
                        <m:ctrlPr>
                          <w:rPr>
                            <w:rFonts w:ascii="Cambria Math" w:hAnsi="Cambria Math"/>
                          </w:rPr>
                        </m:ctrlPr>
                      </m:sSubPr>
                      <m:e>
                        <m:r>
                          <w:rPr>
                            <w:rFonts w:ascii="Cambria Math" w:hAnsi="Cambria Math"/>
                          </w:rPr>
                          <m:t>u</m:t>
                        </m:r>
                      </m:e>
                      <m:sub>
                        <m:r>
                          <m:rPr>
                            <m:sty m:val="p"/>
                          </m:rPr>
                          <w:rPr>
                            <w:rFonts w:ascii="Cambria Math" w:hAnsi="Cambria Math"/>
                          </w:rPr>
                          <m:t>req</m:t>
                        </m:r>
                      </m:sub>
                    </m:sSub>
                    <m:r>
                      <w:rPr>
                        <w:rFonts w:ascii="Cambria Math" w:hAnsi="Cambria Math"/>
                      </w:rPr>
                      <m:t> </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h</m:t>
                        </m:r>
                      </m:sub>
                    </m:sSub>
                    <m:r>
                      <m:rPr>
                        <m:sty m:val="p"/>
                      </m:rPr>
                      <w:rPr>
                        <w:rFonts w:ascii="Cambria Math" w:hAnsi="Cambria Math"/>
                      </w:rPr>
                      <m:t>),</m:t>
                    </m:r>
                  </m:e>
                  <m:e>
                    <m:sSub>
                      <m:sSubPr>
                        <m:ctrlPr>
                          <w:rPr>
                            <w:rFonts w:ascii="Cambria Math" w:hAnsi="Cambria Math"/>
                          </w:rPr>
                        </m:ctrlPr>
                      </m:sSubPr>
                      <m:e>
                        <m:r>
                          <w:rPr>
                            <w:rFonts w:ascii="Cambria Math" w:hAnsi="Cambria Math"/>
                          </w:rPr>
                          <m:t>T</m:t>
                        </m:r>
                      </m:e>
                      <m:sub>
                        <m:r>
                          <w:rPr>
                            <w:rFonts w:ascii="Cambria Math" w:hAnsi="Cambria Math"/>
                          </w:rPr>
                          <m:t>h</m:t>
                        </m:r>
                      </m:sub>
                    </m:sSub>
                    <m:r>
                      <m:rPr>
                        <m:sty m:val="p"/>
                      </m:rPr>
                      <w:rPr>
                        <w:rFonts w:ascii="Cambria Math" w:hAnsi="Cambria Math"/>
                      </w:rPr>
                      <m:t>&gt;</m:t>
                    </m:r>
                    <m:r>
                      <w:rPr>
                        <w:rFonts w:ascii="Cambria Math" w:hAnsi="Cambria Math"/>
                      </w:rPr>
                      <m:t>230</m:t>
                    </m:r>
                    <m:r>
                      <m:rPr>
                        <m:sty m:val="p"/>
                      </m:rPr>
                      <w:rPr>
                        <w:rFonts w:ascii="Cambria Math" w:hAnsi="Cambria Math"/>
                      </w:rPr>
                      <m:t>,</m:t>
                    </m:r>
                  </m:e>
                </m:mr>
                <m:mr>
                  <m:e>
                    <m:sSub>
                      <m:sSubPr>
                        <m:ctrlPr>
                          <w:rPr>
                            <w:rFonts w:ascii="Cambria Math" w:hAnsi="Cambria Math"/>
                          </w:rPr>
                        </m:ctrlPr>
                      </m:sSubPr>
                      <m:e>
                        <m:r>
                          <w:rPr>
                            <w:rFonts w:ascii="Cambria Math" w:hAnsi="Cambria Math"/>
                          </w:rPr>
                          <m:t>u</m:t>
                        </m:r>
                      </m:e>
                      <m:sub>
                        <m:r>
                          <m:rPr>
                            <m:sty m:val="p"/>
                          </m:rPr>
                          <w:rPr>
                            <w:rFonts w:ascii="Cambria Math" w:hAnsi="Cambria Math"/>
                          </w:rPr>
                          <m:t>req</m:t>
                        </m:r>
                      </m:sub>
                    </m:sSub>
                    <m:r>
                      <m:rPr>
                        <m:sty m:val="p"/>
                      </m:rPr>
                      <w:rPr>
                        <w:rFonts w:ascii="Cambria Math" w:hAnsi="Cambria Math"/>
                      </w:rPr>
                      <m:t>,</m:t>
                    </m:r>
                  </m:e>
                  <m:e>
                    <m:r>
                      <m:rPr>
                        <m:nor/>
                      </m:rPr>
                      <m:t>其余</m:t>
                    </m:r>
                    <m:r>
                      <m:rPr>
                        <m:sty m:val="p"/>
                      </m:rPr>
                      <w:rPr>
                        <w:rFonts w:ascii="Cambria Math" w:hAnsi="Cambria Math"/>
                      </w:rPr>
                      <m:t>,</m:t>
                    </m:r>
                  </m:e>
                </m:mr>
              </m:m>
            </m:e>
          </m:d>
          <m:r>
            <w:rPr>
              <w:rFonts w:ascii="Cambria Math" w:hAnsi="Cambria Math"/>
            </w:rPr>
            <m:t>  </m:t>
          </m:r>
          <m:r>
            <w:rPr>
              <w:rFonts w:ascii="Cambria Math" w:hAnsi="Cambria Math"/>
            </w:rPr>
            <m:t>(1.5)</m:t>
          </m:r>
        </m:oMath>
      </m:oMathPara>
    </w:p>
    <w:p w14:paraId="6BD92A9F" w14:textId="77777777" w:rsidR="009438F6" w:rsidRDefault="003207AE">
      <w:pPr>
        <w:pStyle w:val="FirstParagraph"/>
        <w:autoSpaceDE w:val="0"/>
        <w:autoSpaceDN w:val="0"/>
        <w:snapToGrid w:val="0"/>
        <w:jc w:val="both"/>
      </w:pPr>
      <w:r>
        <w:rPr>
          <w:color w:val="000000"/>
          <w:lang w:val="en-US"/>
        </w:rPr>
        <w:t>其中</w:t>
      </w:r>
      <w:r>
        <w:rPr>
          <w:color w:val="000000"/>
          <w:lang w:val="en-US"/>
        </w:rPr>
        <w:t xml:space="preserve"> </w:t>
      </w:r>
      <m:oMath>
        <m:r>
          <w:rPr>
            <w:rFonts w:ascii="Cambria Math" w:hAnsi="Cambria Math"/>
          </w:rPr>
          <m:t>s</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h</m:t>
            </m:r>
          </m:sub>
        </m:sSub>
        <m:r>
          <m:rPr>
            <m:sty m:val="p"/>
          </m:rPr>
          <w:rPr>
            <w:rFonts w:ascii="Cambria Math" w:hAnsi="Cambria Math"/>
          </w:rPr>
          <m:t>)=1-</m:t>
        </m:r>
        <m:r>
          <w:rPr>
            <w:rFonts w:ascii="Cambria Math" w:hAnsi="Cambria Math"/>
          </w:rPr>
          <m:t>0.75 </m:t>
        </m:r>
        <m:r>
          <w:rPr>
            <w:rFonts w:ascii="Cambria Math" w:hAnsi="Cambria Math"/>
          </w:rPr>
          <m:t>clip</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h</m:t>
            </m:r>
          </m:sub>
        </m:sSub>
        <m:r>
          <m:rPr>
            <m:sty m:val="p"/>
          </m:rPr>
          <w:rPr>
            <w:rFonts w:ascii="Cambria Math" w:hAnsi="Cambria Math"/>
          </w:rPr>
          <m:t>-</m:t>
        </m:r>
        <m:r>
          <m:rPr>
            <m:sty m:val="p"/>
          </m:rPr>
          <w:rPr>
            <w:rFonts w:ascii="Cambria Math" w:hAnsi="Cambria Math"/>
          </w:rPr>
          <m:t>230)/</m:t>
        </m:r>
        <m:r>
          <w:rPr>
            <w:rFonts w:ascii="Cambria Math" w:hAnsi="Cambria Math"/>
          </w:rPr>
          <m:t>40)</m:t>
        </m:r>
      </m:oMath>
      <w:r>
        <w:rPr>
          <w:color w:val="000000"/>
          <w:lang w:val="en-US"/>
        </w:rPr>
        <w:t>。</w:t>
      </w:r>
      <w:r>
        <w:rPr>
          <w:color w:val="000000"/>
          <w:lang w:val="en-US"/>
        </w:rPr>
        <w:t xml:space="preserve"> </w:t>
      </w:r>
      <w:r>
        <w:rPr>
          <w:color w:val="000000"/>
          <w:lang w:val="en-US"/>
        </w:rPr>
        <w:t>加热器满功率平衡在</w:t>
      </w:r>
      <w:r>
        <w:rPr>
          <w:color w:val="000000"/>
          <w:lang w:val="en-US"/>
        </w:rPr>
        <w:t xml:space="preserve"> 196.5°C</w:t>
      </w:r>
      <w:r>
        <w:rPr>
          <w:color w:val="000000"/>
          <w:lang w:val="en-US"/>
        </w:rPr>
        <w:t>，仿真中</w:t>
      </w:r>
      <w:r>
        <w:rPr>
          <w:color w:val="000000"/>
          <w:lang w:val="en-US"/>
        </w:rPr>
        <w:t xml:space="preserve"> 230°C </w:t>
      </w:r>
      <w:r>
        <w:rPr>
          <w:color w:val="000000"/>
          <w:lang w:val="en-US"/>
        </w:rPr>
        <w:t>削减不动作。规则仍与后验无关。水位干了仍加热，是干烧；门开着仍喷蒸汽，是烫伤；漏电仍通电，是电击。这三件事不随后验抖动，是因为硬切断的自变量里没有进度估计。</w:t>
      </w:r>
    </w:p>
    <w:p w14:paraId="054516A4" w14:textId="77777777" w:rsidR="009438F6" w:rsidRDefault="003207AE">
      <w:pPr>
        <w:pStyle w:val="a8"/>
        <w:autoSpaceDE w:val="0"/>
        <w:autoSpaceDN w:val="0"/>
        <w:snapToGrid w:val="0"/>
        <w:jc w:val="both"/>
      </w:pPr>
      <w:r>
        <w:rPr>
          <w:color w:val="000000"/>
          <w:lang w:val="en-US"/>
        </w:rPr>
        <w:t>信息动作只占用</w:t>
      </w:r>
      <w:r>
        <w:rPr>
          <w:color w:val="000000"/>
          <w:lang w:val="en-US"/>
        </w:rPr>
        <w:t xml:space="preserve"> </w:t>
      </w:r>
      <m:oMath>
        <m:r>
          <m:rPr>
            <m:sty m:val="p"/>
          </m:rPr>
          <w:rPr>
            <w:rFonts w:ascii="Cambria Math" w:hAnsi="Cambria Math"/>
          </w:rPr>
          <m:t>[150,</m:t>
        </m:r>
        <m:r>
          <w:rPr>
            <w:rFonts w:ascii="Cambria Math" w:hAnsi="Cambria Math"/>
          </w:rPr>
          <m:t>190)</m:t>
        </m:r>
      </m:oMath>
      <w:r>
        <w:rPr>
          <w:color w:val="000000"/>
          <w:lang w:val="en-US"/>
        </w:rPr>
        <w:t xml:space="preserve"> </w:t>
      </w:r>
      <w:r>
        <w:rPr>
          <w:color w:val="000000"/>
          <w:lang w:val="en-US"/>
        </w:rPr>
        <w:t>这一段，其余时间的加热请求由估计温度、方差与厚度共同决定；安全层则插在请求与指令之间，只读硬测量。下文所说的</w:t>
      </w:r>
      <w:r>
        <w:rPr>
          <w:color w:val="000000"/>
          <w:lang w:val="en-US"/>
        </w:rPr>
        <w:t>“</w:t>
      </w:r>
      <w:r>
        <w:rPr>
          <w:color w:val="000000"/>
          <w:lang w:val="en-US"/>
        </w:rPr>
        <w:t>对偶</w:t>
      </w:r>
      <w:r>
        <w:rPr>
          <w:color w:val="000000"/>
          <w:lang w:val="en-US"/>
        </w:rPr>
        <w:t>”</w:t>
      </w:r>
      <w:r>
        <w:rPr>
          <w:color w:val="000000"/>
          <w:lang w:val="en-US"/>
        </w:rPr>
        <w:t>，指的正是这条固定窗加饱和线性请求的做法，</w:t>
      </w:r>
      <w:r>
        <w:rPr>
          <w:color w:val="000000"/>
          <w:lang w:val="en-US"/>
        </w:rPr>
        <w:t>“</w:t>
      </w:r>
      <w:r>
        <w:rPr>
          <w:color w:val="000000"/>
          <w:lang w:val="en-US"/>
        </w:rPr>
        <w:t>安全</w:t>
      </w:r>
      <w:r>
        <w:rPr>
          <w:color w:val="000000"/>
          <w:lang w:val="en-US"/>
        </w:rPr>
        <w:t>”</w:t>
      </w:r>
      <w:r>
        <w:rPr>
          <w:color w:val="000000"/>
          <w:lang w:val="en-US"/>
        </w:rPr>
        <w:t>指那道只读硬测量的投影。四条策略的差别</w:t>
      </w:r>
      <w:r>
        <w:rPr>
          <w:color w:val="000000"/>
          <w:lang w:val="en-US"/>
        </w:rPr>
        <w:t>集中在停止时刻怎么来：开环把它写成厚度的函数，腔温比例直接取时域终点，无探针与对偶则共用同一条饱和线性加热律。交叉表要比较的，就是这四条入口在同一积分器上给出的停机偏差。</w:t>
      </w:r>
    </w:p>
    <w:p w14:paraId="4682553D" w14:textId="77777777" w:rsidR="009438F6" w:rsidRDefault="003207AE">
      <w:pPr>
        <w:pStyle w:val="a8"/>
        <w:autoSpaceDE w:val="0"/>
        <w:autoSpaceDN w:val="0"/>
        <w:snapToGrid w:val="0"/>
        <w:jc w:val="both"/>
      </w:pPr>
      <w:r>
        <w:rPr>
          <w:color w:val="000000"/>
          <w:lang w:val="en-US"/>
        </w:rPr>
        <w:t>整个过程里同时走着四个时间尺度，按快慢叠成四层：毫秒级的剩余电流切断能打断分钟级的食品估计，秒级的探针窗比内部热阻的时间常数还短，分钟级的品质加热覆盖了剩下的大半过程，两次烹饪之间的先验写回则发生在停机之后。这四层叠在一起，决定了安全层的时钟必须独立于估计器：快的那套保护不能被慢的那套计算拖住，漏电互感器也从不经过食品模型。家用电热器具上</w:t>
      </w:r>
      <w:r>
        <w:rPr>
          <w:color w:val="000000"/>
          <w:lang w:val="en-US"/>
        </w:rPr>
        <w:t>这件事早已成立，</w:t>
      </w:r>
      <w:r>
        <w:rPr>
          <w:color w:val="000000"/>
          <w:lang w:val="en-US"/>
        </w:rPr>
        <w:t>一体机要守住的，只是让进度估计同样走不进这条快回路。</w:t>
      </w:r>
    </w:p>
    <w:p w14:paraId="110CDFD4" w14:textId="77777777" w:rsidR="009438F6" w:rsidRDefault="003207AE">
      <w:pPr>
        <w:pStyle w:val="21"/>
        <w:autoSpaceDE w:val="0"/>
        <w:autoSpaceDN w:val="0"/>
        <w:snapToGrid w:val="0"/>
        <w:spacing w:before="260" w:after="80"/>
      </w:pPr>
      <w:bookmarkStart w:id="12" w:name="_Toc0007"/>
      <w:bookmarkStart w:id="13" w:name="五条设计判据及其落地程度"/>
      <w:bookmarkEnd w:id="11"/>
      <w:r>
        <w:rPr>
          <w:rFonts w:ascii="Times New Roman" w:eastAsia="黑体" w:hAnsi="Times New Roman" w:cs="Times New Roman"/>
          <w:color w:val="000000"/>
          <w:lang w:val="en-US"/>
        </w:rPr>
        <w:t>1.4</w:t>
      </w:r>
      <w:r>
        <w:rPr>
          <w:rFonts w:ascii="Times New Roman" w:eastAsia="黑体" w:hAnsi="Times New Roman" w:cs="Times New Roman"/>
          <w:color w:val="000000"/>
          <w:lang w:val="en-US"/>
        </w:rPr>
        <w:t xml:space="preserve">　五条设计判据及其落地程度</w:t>
      </w:r>
      <w:bookmarkEnd w:id="12"/>
    </w:p>
    <w:p w14:paraId="35F37340" w14:textId="77777777" w:rsidR="009438F6" w:rsidRDefault="003207AE">
      <w:pPr>
        <w:pStyle w:val="FirstParagraph"/>
        <w:autoSpaceDE w:val="0"/>
        <w:autoSpaceDN w:val="0"/>
        <w:snapToGrid w:val="0"/>
        <w:jc w:val="both"/>
      </w:pPr>
      <w:r>
        <w:rPr>
          <w:color w:val="000000"/>
          <w:lang w:val="en-US"/>
        </w:rPr>
        <w:t>方案需要同时满足五条性质。只成立其中几条时，系统会退回到已经有的装置：只会定时，只会跟腔温，或只会在超温时断电。</w:t>
      </w:r>
    </w:p>
    <w:p w14:paraId="579930AC" w14:textId="77777777" w:rsidR="009438F6" w:rsidRDefault="003207AE">
      <w:pPr>
        <w:numPr>
          <w:ilvl w:val="0"/>
          <w:numId w:val="7"/>
        </w:numPr>
        <w:autoSpaceDE w:val="0"/>
        <w:autoSpaceDN w:val="0"/>
        <w:snapToGrid w:val="0"/>
        <w:ind w:firstLine="482"/>
        <w:jc w:val="both"/>
      </w:pPr>
      <w:r>
        <w:rPr>
          <w:b/>
          <w:bCs/>
          <w:color w:val="000000"/>
          <w:lang w:val="en-US"/>
        </w:rPr>
        <w:t>可重构。</w:t>
      </w:r>
      <w:r>
        <w:rPr>
          <w:color w:val="000000"/>
          <w:lang w:val="en-US"/>
        </w:rPr>
        <w:t xml:space="preserve"> </w:t>
      </w:r>
      <w:r>
        <w:rPr>
          <w:color w:val="000000"/>
          <w:lang w:val="en-US"/>
        </w:rPr>
        <w:t>冷点温度、表面含水、反应进度和内部热阻能由有限观测与短时边界激励更新。稳态观测不含内部热阻，可重构依赖离开平衡的激励。</w:t>
      </w:r>
    </w:p>
    <w:p w14:paraId="2AED08D5" w14:textId="77777777" w:rsidR="009438F6" w:rsidRDefault="003207AE">
      <w:pPr>
        <w:numPr>
          <w:ilvl w:val="0"/>
          <w:numId w:val="7"/>
        </w:numPr>
        <w:autoSpaceDE w:val="0"/>
        <w:autoSpaceDN w:val="0"/>
        <w:snapToGrid w:val="0"/>
        <w:ind w:firstLine="482"/>
        <w:jc w:val="both"/>
      </w:pPr>
      <w:r>
        <w:rPr>
          <w:b/>
          <w:bCs/>
          <w:color w:val="000000"/>
          <w:lang w:val="en-US"/>
        </w:rPr>
        <w:t>可分离。</w:t>
      </w:r>
      <w:r>
        <w:rPr>
          <w:color w:val="000000"/>
          <w:lang w:val="en-US"/>
        </w:rPr>
        <w:t xml:space="preserve"> </w:t>
      </w:r>
      <w:r>
        <w:rPr>
          <w:color w:val="000000"/>
          <w:lang w:val="en-US"/>
        </w:rPr>
        <w:t>同一次阀门动作要么为了降低后验熵，要么为了推动品质泛函。日志里要能查出这一时刻是哪一个函数发出的指令。</w:t>
      </w:r>
    </w:p>
    <w:p w14:paraId="62789EC1" w14:textId="77777777" w:rsidR="009438F6" w:rsidRDefault="003207AE">
      <w:pPr>
        <w:numPr>
          <w:ilvl w:val="0"/>
          <w:numId w:val="7"/>
        </w:numPr>
        <w:autoSpaceDE w:val="0"/>
        <w:autoSpaceDN w:val="0"/>
        <w:snapToGrid w:val="0"/>
        <w:ind w:firstLine="482"/>
        <w:jc w:val="both"/>
      </w:pPr>
      <w:r>
        <w:rPr>
          <w:b/>
          <w:bCs/>
          <w:color w:val="000000"/>
          <w:lang w:val="en-US"/>
        </w:rPr>
        <w:t>可迁移。</w:t>
      </w:r>
      <w:r>
        <w:rPr>
          <w:color w:val="000000"/>
          <w:lang w:val="en-US"/>
        </w:rPr>
        <w:t xml:space="preserve"> </w:t>
      </w:r>
      <w:r>
        <w:rPr>
          <w:color w:val="000000"/>
          <w:lang w:val="en-US"/>
        </w:rPr>
        <w:t>宏观传热、孔隙水分和反应进度耦合成低维决策状态。食材类别只改变先验和终端目标，不改变状态的分量定义。</w:t>
      </w:r>
    </w:p>
    <w:p w14:paraId="486F47FA" w14:textId="77777777" w:rsidR="009438F6" w:rsidRDefault="003207AE">
      <w:pPr>
        <w:numPr>
          <w:ilvl w:val="0"/>
          <w:numId w:val="7"/>
        </w:numPr>
        <w:autoSpaceDE w:val="0"/>
        <w:autoSpaceDN w:val="0"/>
        <w:snapToGrid w:val="0"/>
        <w:ind w:firstLine="482"/>
        <w:jc w:val="both"/>
      </w:pPr>
      <w:r>
        <w:rPr>
          <w:b/>
          <w:bCs/>
          <w:color w:val="000000"/>
          <w:lang w:val="en-US"/>
        </w:rPr>
        <w:t>可更新。</w:t>
      </w:r>
      <w:r>
        <w:rPr>
          <w:color w:val="000000"/>
          <w:lang w:val="en-US"/>
        </w:rPr>
        <w:t xml:space="preserve"> </w:t>
      </w:r>
      <w:r>
        <w:rPr>
          <w:color w:val="000000"/>
          <w:lang w:val="en-US"/>
        </w:rPr>
        <w:t>单次过程只更新事先声明的传递参数。结构方程的父节点不随这次数据改写。</w:t>
      </w:r>
    </w:p>
    <w:p w14:paraId="702910F1" w14:textId="77777777" w:rsidR="009438F6" w:rsidRDefault="003207AE">
      <w:pPr>
        <w:numPr>
          <w:ilvl w:val="0"/>
          <w:numId w:val="7"/>
        </w:numPr>
        <w:autoSpaceDE w:val="0"/>
        <w:autoSpaceDN w:val="0"/>
        <w:snapToGrid w:val="0"/>
        <w:ind w:firstLine="482"/>
        <w:jc w:val="both"/>
      </w:pPr>
      <w:r>
        <w:rPr>
          <w:b/>
          <w:bCs/>
          <w:color w:val="000000"/>
          <w:lang w:val="en-US"/>
        </w:rPr>
        <w:t>可拦截。</w:t>
      </w:r>
      <w:r>
        <w:rPr>
          <w:color w:val="000000"/>
          <w:lang w:val="en-US"/>
        </w:rPr>
        <w:t xml:space="preserve"> </w:t>
      </w:r>
      <w:r>
        <w:rPr>
          <w:color w:val="000000"/>
          <w:lang w:val="en-US"/>
        </w:rPr>
        <w:t>品质模型的输出在进入执行器之前，被只依赖硬测量的不等式投影。硬保护不经过该模型。</w:t>
      </w:r>
    </w:p>
    <w:p w14:paraId="727BE68F" w14:textId="77777777" w:rsidR="009438F6" w:rsidRDefault="003207AE">
      <w:pPr>
        <w:pStyle w:val="FirstParagraph"/>
        <w:autoSpaceDE w:val="0"/>
        <w:autoSpaceDN w:val="0"/>
        <w:snapToGrid w:val="0"/>
        <w:jc w:val="both"/>
      </w:pPr>
      <w:r>
        <w:rPr>
          <w:color w:val="000000"/>
          <w:lang w:val="en-US"/>
        </w:rPr>
        <w:t>这五条都是设计判据，而不是事后总结。已经运行的一维核把</w:t>
      </w:r>
      <w:r>
        <w:rPr>
          <w:color w:val="000000"/>
          <w:lang w:val="en-US"/>
        </w:rPr>
        <w:t>“</w:t>
      </w:r>
      <w:r>
        <w:rPr>
          <w:color w:val="000000"/>
          <w:lang w:val="en-US"/>
        </w:rPr>
        <w:t>可分离</w:t>
      </w:r>
      <w:r>
        <w:rPr>
          <w:color w:val="000000"/>
          <w:lang w:val="en-US"/>
        </w:rPr>
        <w:t>”</w:t>
      </w:r>
      <w:r>
        <w:rPr>
          <w:color w:val="000000"/>
          <w:lang w:val="en-US"/>
        </w:rPr>
        <w:t>落实为一段</w:t>
      </w:r>
      <w:r>
        <w:rPr>
          <w:color w:val="000000"/>
          <w:lang w:val="en-US"/>
        </w:rPr>
        <w:t xml:space="preserve"> </w:t>
      </w:r>
      <m:oMath>
        <m:r>
          <w:rPr>
            <w:rFonts w:ascii="Cambria Math" w:hAnsi="Cambria Math"/>
          </w:rPr>
          <m:t>150</m:t>
        </m:r>
      </m:oMath>
      <w:r>
        <w:rPr>
          <w:color w:val="000000"/>
          <w:lang w:val="en-US"/>
        </w:rPr>
        <w:t>–</w:t>
      </w:r>
      <m:oMath>
        <m:r>
          <w:rPr>
            <w:rFonts w:ascii="Cambria Math" w:hAnsi="Cambria Math"/>
          </w:rPr>
          <m:t>190 </m:t>
        </m:r>
        <m:r>
          <w:rPr>
            <w:rFonts w:ascii="Cambria Math" w:hAnsi="Cambria Math"/>
          </w:rPr>
          <m:t>s</m:t>
        </m:r>
      </m:oMath>
      <w:r>
        <w:rPr>
          <w:color w:val="000000"/>
          <w:lang w:val="en-US"/>
        </w:rPr>
        <w:t xml:space="preserve"> </w:t>
      </w:r>
      <w:r>
        <w:rPr>
          <w:color w:val="000000"/>
          <w:lang w:val="en-US"/>
        </w:rPr>
        <w:t>的固定窗：窗内蒸汽与风机按时间表离开平衡，窗外加热请求由冷点估计、方差和厚度决定。热阻更新用的参照由真值温差构成，估计器同时读取可安装通道</w:t>
      </w:r>
      <w:r>
        <w:rPr>
          <w:color w:val="000000"/>
          <w:lang w:val="en-US"/>
        </w:rPr>
        <w:t>与评分参照；</w:t>
      </w:r>
      <w:r>
        <w:rPr>
          <w:color w:val="000000"/>
          <w:lang w:val="en-US"/>
        </w:rPr>
        <w:lastRenderedPageBreak/>
        <w:t>要把可重构写严，第一步就是把参照换成可安装通道。安全投影则落在加热器温度这一路上：满功率平衡点</w:t>
      </w:r>
      <w:r>
        <w:rPr>
          <w:color w:val="000000"/>
          <w:lang w:val="en-US"/>
        </w:rPr>
        <w:t xml:space="preserve"> 196.5°C </w:t>
      </w:r>
      <w:r>
        <w:rPr>
          <w:color w:val="000000"/>
          <w:lang w:val="en-US"/>
        </w:rPr>
        <w:t>低于</w:t>
      </w:r>
      <w:r>
        <w:rPr>
          <w:color w:val="000000"/>
          <w:lang w:val="en-US"/>
        </w:rPr>
        <w:t xml:space="preserve"> 230°C </w:t>
      </w:r>
      <w:r>
        <w:rPr>
          <w:color w:val="000000"/>
          <w:lang w:val="en-US"/>
        </w:rPr>
        <w:t>阈值，削减在战役里保持待命，规则只读管温。</w:t>
      </w:r>
    </w:p>
    <w:p w14:paraId="1648E347" w14:textId="77777777" w:rsidR="009438F6" w:rsidRDefault="003207AE">
      <w:pPr>
        <w:pStyle w:val="a8"/>
        <w:autoSpaceDE w:val="0"/>
        <w:autoSpaceDN w:val="0"/>
        <w:snapToGrid w:val="0"/>
        <w:jc w:val="both"/>
      </w:pPr>
      <w:r>
        <w:rPr>
          <w:color w:val="000000"/>
          <w:lang w:val="en-US"/>
        </w:rPr>
        <w:t>五条判据在后文的落地程度并不相同。表</w:t>
      </w:r>
      <w:r>
        <w:rPr>
          <w:color w:val="000000"/>
          <w:lang w:val="en-US"/>
        </w:rPr>
        <w:t>1.1</w:t>
      </w:r>
      <w:r>
        <w:rPr>
          <w:color w:val="000000"/>
          <w:lang w:val="en-US"/>
        </w:rPr>
        <w:t>把它们逐条落到实现位置与验证证据上，并标出哪一条仍停在规格层：可更新是唯一没有日志支撑的一条，它需要把一次过程的后验写回下一次先验，而本文的战役结束于日志。</w:t>
      </w:r>
    </w:p>
    <w:p w14:paraId="0543E0DB"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1.1  </w:t>
      </w:r>
      <w:r>
        <w:rPr>
          <w:rFonts w:eastAsia="楷体"/>
          <w:color w:val="000000"/>
          <w:lang w:val="en-US"/>
        </w:rPr>
        <w:t>五条设计判据的实现位置与验证证据。最后一行是唯一仍停在规格层的一条</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五条设计判据的实现位置与验证证据。最后一行是唯一仍停在规格层的一条"/>
      </w:tblPr>
      <w:tblGrid>
        <w:gridCol w:w="419"/>
        <w:gridCol w:w="1655"/>
        <w:gridCol w:w="1771"/>
        <w:gridCol w:w="1100"/>
      </w:tblGrid>
      <w:tr w:rsidR="009438F6" w14:paraId="639367AE" w14:textId="77777777">
        <w:trPr>
          <w:jc w:val="center"/>
        </w:trPr>
        <w:tc>
          <w:tcPr>
            <w:tcW w:w="0" w:type="auto"/>
            <w:vAlign w:val="center"/>
          </w:tcPr>
          <w:p w14:paraId="1815DEAB"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判据</w:t>
            </w:r>
          </w:p>
        </w:tc>
        <w:tc>
          <w:tcPr>
            <w:tcW w:w="0" w:type="auto"/>
            <w:vAlign w:val="center"/>
          </w:tcPr>
          <w:p w14:paraId="1A0C06F0"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实现位置</w:t>
            </w:r>
          </w:p>
        </w:tc>
        <w:tc>
          <w:tcPr>
            <w:tcW w:w="0" w:type="auto"/>
            <w:vAlign w:val="center"/>
          </w:tcPr>
          <w:p w14:paraId="5A72DD3C"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验证证据</w:t>
            </w:r>
          </w:p>
        </w:tc>
        <w:tc>
          <w:tcPr>
            <w:tcW w:w="0" w:type="auto"/>
            <w:vAlign w:val="center"/>
          </w:tcPr>
          <w:p w14:paraId="039E1B8B"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状态</w:t>
            </w:r>
          </w:p>
        </w:tc>
      </w:tr>
      <w:tr w:rsidR="009438F6" w14:paraId="27F49DAA" w14:textId="77777777">
        <w:trPr>
          <w:jc w:val="center"/>
        </w:trPr>
        <w:tc>
          <w:tcPr>
            <w:tcW w:w="0" w:type="auto"/>
            <w:vAlign w:val="center"/>
          </w:tcPr>
          <w:p w14:paraId="28FD634A" w14:textId="77777777" w:rsidR="009438F6" w:rsidRDefault="003207AE">
            <w:pPr>
              <w:pStyle w:val="Compact"/>
              <w:autoSpaceDE w:val="0"/>
              <w:autoSpaceDN w:val="0"/>
              <w:snapToGrid w:val="0"/>
              <w:spacing w:before="40" w:after="40" w:line="276" w:lineRule="auto"/>
              <w:jc w:val="center"/>
            </w:pPr>
            <w:r>
              <w:rPr>
                <w:color w:val="000000"/>
                <w:sz w:val="21"/>
                <w:lang w:val="en-US"/>
              </w:rPr>
              <w:t>可重构</w:t>
            </w:r>
          </w:p>
        </w:tc>
        <w:tc>
          <w:tcPr>
            <w:tcW w:w="0" w:type="auto"/>
            <w:vAlign w:val="center"/>
          </w:tcPr>
          <w:p w14:paraId="1BD6E900" w14:textId="77777777" w:rsidR="009438F6" w:rsidRDefault="003207AE">
            <w:pPr>
              <w:pStyle w:val="Compact"/>
              <w:autoSpaceDE w:val="0"/>
              <w:autoSpaceDN w:val="0"/>
              <w:snapToGrid w:val="0"/>
              <w:spacing w:before="40" w:after="40" w:line="276" w:lineRule="auto"/>
              <w:jc w:val="center"/>
            </w:pPr>
            <w:r>
              <w:rPr>
                <w:color w:val="000000"/>
                <w:sz w:val="21"/>
                <w:lang w:val="en-US"/>
              </w:rPr>
              <w:t>标量跟踪器与两状态</w:t>
            </w:r>
            <w:r>
              <w:rPr>
                <w:color w:val="000000"/>
                <w:sz w:val="21"/>
                <w:lang w:val="en-US"/>
              </w:rPr>
              <w:t xml:space="preserve"> EKF</w:t>
            </w:r>
            <w:r>
              <w:rPr>
                <w:color w:val="000000"/>
                <w:sz w:val="21"/>
                <w:lang w:val="en-US"/>
              </w:rPr>
              <w:t>；</w:t>
            </w:r>
            <m:oMath>
              <m:r>
                <w:rPr>
                  <w:rFonts w:ascii="Cambria Math" w:hAnsi="Cambria Math"/>
                </w:rPr>
                <m:t>150</m:t>
              </m:r>
            </m:oMath>
            <w:r>
              <w:rPr>
                <w:color w:val="000000"/>
                <w:sz w:val="21"/>
                <w:lang w:val="en-US"/>
              </w:rPr>
              <w:t>–</w:t>
            </w:r>
            <m:oMath>
              <m:r>
                <w:rPr>
                  <w:rFonts w:ascii="Cambria Math" w:hAnsi="Cambria Math"/>
                </w:rPr>
                <m:t>190 </m:t>
              </m:r>
              <m:r>
                <w:rPr>
                  <w:rFonts w:ascii="Cambria Math" w:hAnsi="Cambria Math"/>
                </w:rPr>
                <m:t>s</m:t>
              </m:r>
            </m:oMath>
            <w:r>
              <w:rPr>
                <w:color w:val="000000"/>
                <w:sz w:val="21"/>
                <w:lang w:val="en-US"/>
              </w:rPr>
              <w:t xml:space="preserve"> </w:t>
            </w:r>
            <w:r>
              <w:rPr>
                <w:color w:val="000000"/>
                <w:sz w:val="21"/>
                <w:lang w:val="en-US"/>
              </w:rPr>
              <w:t>探针窗</w:t>
            </w:r>
          </w:p>
        </w:tc>
        <w:tc>
          <w:tcPr>
            <w:tcW w:w="0" w:type="auto"/>
            <w:vAlign w:val="center"/>
          </w:tcPr>
          <w:p w14:paraId="1EB553AF" w14:textId="77777777" w:rsidR="009438F6" w:rsidRDefault="003207AE">
            <w:pPr>
              <w:pStyle w:val="Compact"/>
              <w:autoSpaceDE w:val="0"/>
              <w:autoSpaceDN w:val="0"/>
              <w:snapToGrid w:val="0"/>
              <w:spacing w:before="40" w:after="40" w:line="276" w:lineRule="auto"/>
              <w:jc w:val="center"/>
            </w:pPr>
            <w:r>
              <w:rPr>
                <w:color w:val="000000"/>
                <w:sz w:val="21"/>
                <w:lang w:val="en-US"/>
              </w:rPr>
              <w:t>表</w:t>
            </w:r>
            <w:r>
              <w:rPr>
                <w:color w:val="000000"/>
                <w:sz w:val="21"/>
                <w:lang w:val="en-US"/>
              </w:rPr>
              <w:t>5.8</w:t>
            </w:r>
            <w:r>
              <w:rPr>
                <w:color w:val="000000"/>
                <w:sz w:val="21"/>
                <w:lang w:val="en-US"/>
              </w:rPr>
              <w:t>：</w:t>
            </w:r>
            <w:r>
              <w:rPr>
                <w:color w:val="000000"/>
                <w:sz w:val="21"/>
                <w:lang w:val="en-US"/>
              </w:rPr>
              <w:t xml:space="preserve">EKF </w:t>
            </w:r>
            <w:r>
              <w:rPr>
                <w:color w:val="000000"/>
                <w:sz w:val="21"/>
                <w:lang w:val="en-US"/>
              </w:rPr>
              <w:t>把偏差收窄、方差连续；</w:t>
            </w:r>
            <w:r>
              <w:rPr>
                <w:color w:val="000000"/>
                <w:sz w:val="21"/>
                <w:lang w:val="en-US"/>
              </w:rPr>
              <w:t xml:space="preserve">S2 </w:t>
            </w:r>
            <w:r>
              <w:rPr>
                <w:color w:val="000000"/>
                <w:sz w:val="21"/>
                <w:lang w:val="en-US"/>
              </w:rPr>
              <w:t>对偶</w:t>
            </w:r>
            <w:r>
              <w:rPr>
                <w:color w:val="000000"/>
                <w:sz w:val="21"/>
                <w:lang w:val="en-US"/>
              </w:rPr>
              <w:t xml:space="preserve"> </w:t>
            </w:r>
            <m:oMath>
              <m:r>
                <m:rPr>
                  <m:sty m:val="p"/>
                </m:rPr>
                <w:rPr>
                  <w:rFonts w:ascii="Cambria Math" w:hAnsi="Cambria Math"/>
                </w:rPr>
                <m:t>-</m:t>
              </m:r>
              <m:r>
                <m:rPr>
                  <m:sty m:val="p"/>
                </m:rPr>
                <w:rPr>
                  <w:rFonts w:ascii="Cambria Math" w:hAnsi="Cambria Math"/>
                </w:rPr>
                <m:t>0.112</m:t>
              </m:r>
            </m:oMath>
            <w:r>
              <w:rPr>
                <w:color w:val="000000"/>
                <w:sz w:val="21"/>
                <w:lang w:val="en-US"/>
              </w:rPr>
              <w:t xml:space="preserve"> </w:t>
            </w:r>
            <w:r>
              <w:rPr>
                <w:color w:val="000000"/>
                <w:sz w:val="21"/>
                <w:lang w:val="en-US"/>
              </w:rPr>
              <w:t>对无探针</w:t>
            </w:r>
            <w:r>
              <w:rPr>
                <w:color w:val="000000"/>
                <w:sz w:val="21"/>
                <w:lang w:val="en-US"/>
              </w:rPr>
              <w:t xml:space="preserve"> </w:t>
            </w:r>
            <m:oMath>
              <m:r>
                <m:rPr>
                  <m:sty m:val="p"/>
                </m:rPr>
                <w:rPr>
                  <w:rFonts w:ascii="Cambria Math" w:hAnsi="Cambria Math"/>
                </w:rPr>
                <m:t>-</m:t>
              </m:r>
              <m:r>
                <m:rPr>
                  <m:sty m:val="p"/>
                </m:rPr>
                <w:rPr>
                  <w:rFonts w:ascii="Cambria Math" w:hAnsi="Cambria Math"/>
                </w:rPr>
                <m:t>0.579</m:t>
              </m:r>
            </m:oMath>
          </w:p>
        </w:tc>
        <w:tc>
          <w:tcPr>
            <w:tcW w:w="0" w:type="auto"/>
            <w:vAlign w:val="center"/>
          </w:tcPr>
          <w:p w14:paraId="2D581A45" w14:textId="77777777" w:rsidR="009438F6" w:rsidRDefault="003207AE">
            <w:pPr>
              <w:pStyle w:val="Compact"/>
              <w:autoSpaceDE w:val="0"/>
              <w:autoSpaceDN w:val="0"/>
              <w:snapToGrid w:val="0"/>
              <w:spacing w:before="40" w:after="40" w:line="276" w:lineRule="auto"/>
              <w:jc w:val="center"/>
            </w:pPr>
            <w:r>
              <w:rPr>
                <w:color w:val="000000"/>
                <w:sz w:val="21"/>
                <w:lang w:val="en-US"/>
              </w:rPr>
              <w:t>部分（采用仿真评价参照，尚未完成可安装观测闭环）</w:t>
            </w:r>
          </w:p>
        </w:tc>
      </w:tr>
      <w:tr w:rsidR="009438F6" w14:paraId="46794460" w14:textId="77777777">
        <w:trPr>
          <w:jc w:val="center"/>
        </w:trPr>
        <w:tc>
          <w:tcPr>
            <w:tcW w:w="0" w:type="auto"/>
            <w:vAlign w:val="center"/>
          </w:tcPr>
          <w:p w14:paraId="6E513901" w14:textId="77777777" w:rsidR="009438F6" w:rsidRDefault="003207AE">
            <w:pPr>
              <w:pStyle w:val="Compact"/>
              <w:autoSpaceDE w:val="0"/>
              <w:autoSpaceDN w:val="0"/>
              <w:snapToGrid w:val="0"/>
              <w:spacing w:before="40" w:after="40" w:line="276" w:lineRule="auto"/>
              <w:jc w:val="center"/>
            </w:pPr>
            <w:r>
              <w:rPr>
                <w:color w:val="000000"/>
                <w:sz w:val="21"/>
                <w:lang w:val="en-US"/>
              </w:rPr>
              <w:t>可分离</w:t>
            </w:r>
          </w:p>
        </w:tc>
        <w:tc>
          <w:tcPr>
            <w:tcW w:w="0" w:type="auto"/>
            <w:vAlign w:val="center"/>
          </w:tcPr>
          <w:p w14:paraId="3D04C8AF" w14:textId="77777777" w:rsidR="009438F6" w:rsidRDefault="003207AE">
            <w:pPr>
              <w:pStyle w:val="Compact"/>
              <w:autoSpaceDE w:val="0"/>
              <w:autoSpaceDN w:val="0"/>
              <w:snapToGrid w:val="0"/>
              <w:spacing w:before="40" w:after="40" w:line="276" w:lineRule="auto"/>
              <w:jc w:val="center"/>
            </w:pPr>
            <w:r>
              <w:rPr>
                <w:color w:val="000000"/>
                <w:sz w:val="21"/>
                <w:lang w:val="en-US"/>
              </w:rPr>
              <w:t>探针窗内蒸汽列跳到</w:t>
            </w:r>
            <w:r>
              <w:rPr>
                <w:color w:val="000000"/>
                <w:sz w:val="21"/>
                <w:lang w:val="en-US"/>
              </w:rPr>
              <w:t xml:space="preserve"> </w:t>
            </w:r>
            <m:oMath>
              <m:r>
                <w:rPr>
                  <w:rFonts w:ascii="Cambria Math" w:hAnsi="Cambria Math"/>
                </w:rPr>
                <m:t>1.0</m:t>
              </m:r>
            </m:oMath>
            <w:r>
              <w:rPr>
                <w:color w:val="000000"/>
                <w:sz w:val="21"/>
                <w:lang w:val="en-US"/>
              </w:rPr>
              <w:t>、窗外回基线；日志</w:t>
            </w:r>
            <w:r>
              <w:rPr>
                <w:color w:val="000000"/>
                <w:sz w:val="21"/>
                <w:lang w:val="en-US"/>
              </w:rPr>
              <w:t xml:space="preserve"> mode </w:t>
            </w:r>
            <w:r>
              <w:rPr>
                <w:color w:val="000000"/>
                <w:sz w:val="21"/>
                <w:lang w:val="en-US"/>
              </w:rPr>
              <w:t>列</w:t>
            </w:r>
          </w:p>
        </w:tc>
        <w:tc>
          <w:tcPr>
            <w:tcW w:w="0" w:type="auto"/>
            <w:vAlign w:val="center"/>
          </w:tcPr>
          <w:p w14:paraId="7B93BC02" w14:textId="77777777" w:rsidR="009438F6" w:rsidRDefault="003207AE">
            <w:pPr>
              <w:pStyle w:val="Compact"/>
              <w:autoSpaceDE w:val="0"/>
              <w:autoSpaceDN w:val="0"/>
              <w:snapToGrid w:val="0"/>
              <w:spacing w:before="40" w:after="40" w:line="276" w:lineRule="auto"/>
              <w:jc w:val="center"/>
            </w:pPr>
            <w:r>
              <w:rPr>
                <w:color w:val="000000"/>
                <w:sz w:val="21"/>
                <w:lang w:val="en-US"/>
              </w:rPr>
              <w:t>图</w:t>
            </w:r>
            <w:r>
              <w:rPr>
                <w:color w:val="000000"/>
                <w:sz w:val="21"/>
                <w:lang w:val="en-US"/>
              </w:rPr>
              <w:t xml:space="preserve">1.2 </w:t>
            </w:r>
            <w:r>
              <w:rPr>
                <w:color w:val="000000"/>
                <w:sz w:val="21"/>
                <w:lang w:val="en-US"/>
              </w:rPr>
              <w:t>第</w:t>
            </w:r>
            <w:r>
              <w:rPr>
                <w:color w:val="000000"/>
                <w:sz w:val="21"/>
                <w:lang w:val="en-US"/>
              </w:rPr>
              <w:t xml:space="preserve"> 4 </w:t>
            </w:r>
            <w:r>
              <w:rPr>
                <w:color w:val="000000"/>
                <w:sz w:val="21"/>
                <w:lang w:val="en-US"/>
              </w:rPr>
              <w:t>环；第</w:t>
            </w:r>
            <w:r>
              <w:rPr>
                <w:color w:val="000000"/>
                <w:sz w:val="21"/>
                <w:lang w:val="en-US"/>
              </w:rPr>
              <w:t>5</w:t>
            </w:r>
            <w:r>
              <w:rPr>
                <w:color w:val="000000"/>
                <w:sz w:val="21"/>
                <w:lang w:val="en-US"/>
              </w:rPr>
              <w:t>章轨迹与图</w:t>
            </w:r>
            <w:r>
              <w:rPr>
                <w:color w:val="000000"/>
                <w:sz w:val="21"/>
                <w:lang w:val="en-US"/>
              </w:rPr>
              <w:t>5.8</w:t>
            </w:r>
          </w:p>
        </w:tc>
        <w:tc>
          <w:tcPr>
            <w:tcW w:w="0" w:type="auto"/>
            <w:vAlign w:val="center"/>
          </w:tcPr>
          <w:p w14:paraId="6DA0A225" w14:textId="77777777" w:rsidR="009438F6" w:rsidRDefault="003207AE">
            <w:pPr>
              <w:pStyle w:val="Compact"/>
              <w:autoSpaceDE w:val="0"/>
              <w:autoSpaceDN w:val="0"/>
              <w:snapToGrid w:val="0"/>
              <w:spacing w:before="40" w:after="40" w:line="276" w:lineRule="auto"/>
              <w:jc w:val="center"/>
            </w:pPr>
            <w:r>
              <w:rPr>
                <w:color w:val="000000"/>
                <w:sz w:val="21"/>
                <w:lang w:val="en-US"/>
              </w:rPr>
              <w:t>已实现</w:t>
            </w:r>
          </w:p>
        </w:tc>
      </w:tr>
      <w:tr w:rsidR="009438F6" w14:paraId="32CF07AB" w14:textId="77777777">
        <w:trPr>
          <w:jc w:val="center"/>
        </w:trPr>
        <w:tc>
          <w:tcPr>
            <w:tcW w:w="0" w:type="auto"/>
            <w:vAlign w:val="center"/>
          </w:tcPr>
          <w:p w14:paraId="3540F61C" w14:textId="77777777" w:rsidR="009438F6" w:rsidRDefault="003207AE">
            <w:pPr>
              <w:pStyle w:val="Compact"/>
              <w:autoSpaceDE w:val="0"/>
              <w:autoSpaceDN w:val="0"/>
              <w:snapToGrid w:val="0"/>
              <w:spacing w:before="40" w:after="40" w:line="276" w:lineRule="auto"/>
              <w:jc w:val="center"/>
            </w:pPr>
            <w:r>
              <w:rPr>
                <w:color w:val="000000"/>
                <w:sz w:val="21"/>
                <w:lang w:val="en-US"/>
              </w:rPr>
              <w:t>可迁移</w:t>
            </w:r>
          </w:p>
        </w:tc>
        <w:tc>
          <w:tcPr>
            <w:tcW w:w="0" w:type="auto"/>
            <w:vAlign w:val="center"/>
          </w:tcPr>
          <w:p w14:paraId="182E64D8" w14:textId="77777777" w:rsidR="009438F6" w:rsidRDefault="003207AE">
            <w:pPr>
              <w:pStyle w:val="Compact"/>
              <w:autoSpaceDE w:val="0"/>
              <w:autoSpaceDN w:val="0"/>
              <w:snapToGrid w:val="0"/>
              <w:spacing w:before="40" w:after="40" w:line="276" w:lineRule="auto"/>
              <w:jc w:val="center"/>
            </w:pPr>
            <w:r>
              <w:rPr>
                <w:color w:val="000000"/>
                <w:sz w:val="21"/>
                <w:lang w:val="en-US"/>
              </w:rPr>
              <w:t>活度函数与食品类别只改先验与终端目标</w:t>
            </w:r>
          </w:p>
        </w:tc>
        <w:tc>
          <w:tcPr>
            <w:tcW w:w="0" w:type="auto"/>
            <w:vAlign w:val="center"/>
          </w:tcPr>
          <w:p w14:paraId="46DF6FAF"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S1 </w:t>
            </w:r>
            <w:r>
              <w:rPr>
                <w:color w:val="000000"/>
                <w:sz w:val="21"/>
                <w:lang w:val="en-US"/>
              </w:rPr>
              <w:t>三种食品的中位几乎重合（</w:t>
            </w:r>
            <m:oMath>
              <m:r>
                <m:rPr>
                  <m:sty m:val="p"/>
                </m:rPr>
                <w:rPr>
                  <w:rFonts w:ascii="Cambria Math" w:hAnsi="Cambria Math"/>
                </w:rPr>
                <m:t>-</m:t>
              </m:r>
              <m:r>
                <m:rPr>
                  <m:sty m:val="p"/>
                </m:rPr>
                <w:rPr>
                  <w:rFonts w:ascii="Cambria Math" w:hAnsi="Cambria Math"/>
                </w:rPr>
                <m:t>0.338</m:t>
              </m:r>
            </m:oMath>
            <w:r>
              <w:rPr>
                <w:color w:val="000000"/>
                <w:sz w:val="21"/>
                <w:lang w:val="en-US"/>
              </w:rPr>
              <w:t xml:space="preserve"> / </w:t>
            </w:r>
            <m:oMath>
              <m:r>
                <m:rPr>
                  <m:sty m:val="p"/>
                </m:rPr>
                <w:rPr>
                  <w:rFonts w:ascii="Cambria Math" w:hAnsi="Cambria Math"/>
                </w:rPr>
                <m:t>-</m:t>
              </m:r>
              <m:r>
                <m:rPr>
                  <m:sty m:val="p"/>
                </m:rPr>
                <w:rPr>
                  <w:rFonts w:ascii="Cambria Math" w:hAnsi="Cambria Math"/>
                </w:rPr>
                <m:t>0.325</m:t>
              </m:r>
            </m:oMath>
            <w:r>
              <w:rPr>
                <w:color w:val="000000"/>
                <w:sz w:val="21"/>
                <w:lang w:val="en-US"/>
              </w:rPr>
              <w:t xml:space="preserve"> / </w:t>
            </w:r>
            <m:oMath>
              <m:r>
                <m:rPr>
                  <m:sty m:val="p"/>
                </m:rPr>
                <w:rPr>
                  <w:rFonts w:ascii="Cambria Math" w:hAnsi="Cambria Math"/>
                </w:rPr>
                <m:t>-</m:t>
              </m:r>
              <m:r>
                <m:rPr>
                  <m:sty m:val="p"/>
                </m:rPr>
                <w:rPr>
                  <w:rFonts w:ascii="Cambria Math" w:hAnsi="Cambria Math"/>
                </w:rPr>
                <m:t>0.313</m:t>
              </m:r>
            </m:oMath>
            <w:r>
              <w:rPr>
                <w:color w:val="000000"/>
                <w:sz w:val="21"/>
                <w:lang w:val="en-US"/>
              </w:rPr>
              <w:t>）</w:t>
            </w:r>
          </w:p>
        </w:tc>
        <w:tc>
          <w:tcPr>
            <w:tcW w:w="0" w:type="auto"/>
            <w:vAlign w:val="center"/>
          </w:tcPr>
          <w:p w14:paraId="04CC75C7" w14:textId="77777777" w:rsidR="009438F6" w:rsidRDefault="003207AE">
            <w:pPr>
              <w:pStyle w:val="Compact"/>
              <w:autoSpaceDE w:val="0"/>
              <w:autoSpaceDN w:val="0"/>
              <w:snapToGrid w:val="0"/>
              <w:spacing w:before="40" w:after="40" w:line="276" w:lineRule="auto"/>
              <w:jc w:val="center"/>
            </w:pPr>
            <w:r>
              <w:rPr>
                <w:color w:val="000000"/>
                <w:sz w:val="21"/>
                <w:lang w:val="en-US"/>
              </w:rPr>
              <w:t>已实现</w:t>
            </w:r>
          </w:p>
        </w:tc>
      </w:tr>
      <w:tr w:rsidR="009438F6" w14:paraId="73AF0842" w14:textId="77777777">
        <w:trPr>
          <w:jc w:val="center"/>
        </w:trPr>
        <w:tc>
          <w:tcPr>
            <w:tcW w:w="0" w:type="auto"/>
            <w:vAlign w:val="center"/>
          </w:tcPr>
          <w:p w14:paraId="4B6603B0" w14:textId="77777777" w:rsidR="009438F6" w:rsidRDefault="003207AE">
            <w:pPr>
              <w:pStyle w:val="Compact"/>
              <w:autoSpaceDE w:val="0"/>
              <w:autoSpaceDN w:val="0"/>
              <w:snapToGrid w:val="0"/>
              <w:spacing w:before="40" w:after="40" w:line="276" w:lineRule="auto"/>
              <w:jc w:val="center"/>
            </w:pPr>
            <w:r>
              <w:rPr>
                <w:color w:val="000000"/>
                <w:sz w:val="21"/>
                <w:lang w:val="en-US"/>
              </w:rPr>
              <w:t>可更新</w:t>
            </w:r>
          </w:p>
        </w:tc>
        <w:tc>
          <w:tcPr>
            <w:tcW w:w="0" w:type="auto"/>
            <w:vAlign w:val="center"/>
          </w:tcPr>
          <w:p w14:paraId="23A8453D" w14:textId="77777777" w:rsidR="009438F6" w:rsidRDefault="003207AE">
            <w:pPr>
              <w:pStyle w:val="Compact"/>
              <w:autoSpaceDE w:val="0"/>
              <w:autoSpaceDN w:val="0"/>
              <w:snapToGrid w:val="0"/>
              <w:spacing w:before="40" w:after="40" w:line="276" w:lineRule="auto"/>
              <w:jc w:val="center"/>
            </w:pPr>
            <w:r>
              <w:rPr>
                <w:color w:val="000000"/>
                <w:sz w:val="21"/>
                <w:lang w:val="en-US"/>
              </w:rPr>
              <w:t>需把后验写回下一次先验</w:t>
            </w:r>
          </w:p>
        </w:tc>
        <w:tc>
          <w:tcPr>
            <w:tcW w:w="0" w:type="auto"/>
            <w:vAlign w:val="center"/>
          </w:tcPr>
          <w:p w14:paraId="097507E2" w14:textId="77777777" w:rsidR="009438F6" w:rsidRDefault="003207AE">
            <w:pPr>
              <w:pStyle w:val="Compact"/>
              <w:autoSpaceDE w:val="0"/>
              <w:autoSpaceDN w:val="0"/>
              <w:snapToGrid w:val="0"/>
              <w:spacing w:before="40" w:after="40" w:line="276" w:lineRule="auto"/>
              <w:jc w:val="center"/>
            </w:pPr>
            <w:r>
              <w:rPr>
                <w:color w:val="000000"/>
                <w:sz w:val="21"/>
                <w:lang w:val="en-US"/>
              </w:rPr>
              <w:t>无日志支撑</w:t>
            </w:r>
          </w:p>
        </w:tc>
        <w:tc>
          <w:tcPr>
            <w:tcW w:w="0" w:type="auto"/>
            <w:vAlign w:val="center"/>
          </w:tcPr>
          <w:p w14:paraId="69BC30F5" w14:textId="77777777" w:rsidR="009438F6" w:rsidRDefault="003207AE">
            <w:pPr>
              <w:pStyle w:val="Compact"/>
              <w:autoSpaceDE w:val="0"/>
              <w:autoSpaceDN w:val="0"/>
              <w:snapToGrid w:val="0"/>
              <w:spacing w:before="40" w:after="40" w:line="276" w:lineRule="auto"/>
              <w:jc w:val="center"/>
            </w:pPr>
            <w:r>
              <w:rPr>
                <w:color w:val="000000"/>
                <w:sz w:val="21"/>
                <w:lang w:val="en-US"/>
              </w:rPr>
              <w:t>仅规格</w:t>
            </w:r>
          </w:p>
        </w:tc>
      </w:tr>
      <w:tr w:rsidR="009438F6" w14:paraId="68A68CE9" w14:textId="77777777">
        <w:trPr>
          <w:jc w:val="center"/>
        </w:trPr>
        <w:tc>
          <w:tcPr>
            <w:tcW w:w="0" w:type="auto"/>
            <w:vAlign w:val="center"/>
          </w:tcPr>
          <w:p w14:paraId="1CDCC357" w14:textId="77777777" w:rsidR="009438F6" w:rsidRDefault="003207AE">
            <w:pPr>
              <w:pStyle w:val="Compact"/>
              <w:autoSpaceDE w:val="0"/>
              <w:autoSpaceDN w:val="0"/>
              <w:snapToGrid w:val="0"/>
              <w:spacing w:before="40" w:after="40" w:line="276" w:lineRule="auto"/>
              <w:jc w:val="center"/>
            </w:pPr>
            <w:r>
              <w:rPr>
                <w:color w:val="000000"/>
                <w:sz w:val="21"/>
                <w:lang w:val="en-US"/>
              </w:rPr>
              <w:t>可拦截</w:t>
            </w:r>
          </w:p>
        </w:tc>
        <w:tc>
          <w:tcPr>
            <w:tcW w:w="0" w:type="auto"/>
            <w:vAlign w:val="center"/>
          </w:tcPr>
          <w:p w14:paraId="5C3EA1B7" w14:textId="77777777" w:rsidR="009438F6" w:rsidRDefault="003207AE">
            <w:pPr>
              <w:pStyle w:val="Compact"/>
              <w:autoSpaceDE w:val="0"/>
              <w:autoSpaceDN w:val="0"/>
              <w:snapToGrid w:val="0"/>
              <w:spacing w:before="40" w:after="40" w:line="276" w:lineRule="auto"/>
              <w:jc w:val="center"/>
            </w:pPr>
            <w:r>
              <w:rPr>
                <w:color w:val="000000"/>
                <w:sz w:val="21"/>
                <w:lang w:val="en-US"/>
              </w:rPr>
              <w:t>安全投影只读水位、门、漏电与管温</w:t>
            </w:r>
          </w:p>
        </w:tc>
        <w:tc>
          <w:tcPr>
            <w:tcW w:w="0" w:type="auto"/>
            <w:vAlign w:val="center"/>
          </w:tcPr>
          <w:p w14:paraId="69CEE3C3" w14:textId="77777777" w:rsidR="009438F6" w:rsidRDefault="003207AE">
            <w:pPr>
              <w:pStyle w:val="Compact"/>
              <w:autoSpaceDE w:val="0"/>
              <w:autoSpaceDN w:val="0"/>
              <w:snapToGrid w:val="0"/>
              <w:spacing w:before="40" w:after="40" w:line="276" w:lineRule="auto"/>
              <w:jc w:val="center"/>
            </w:pPr>
            <w:r>
              <w:rPr>
                <w:color w:val="000000"/>
                <w:sz w:val="21"/>
                <w:lang w:val="en-US"/>
              </w:rPr>
              <w:t>表</w:t>
            </w:r>
            <w:r>
              <w:rPr>
                <w:color w:val="000000"/>
                <w:sz w:val="21"/>
                <w:lang w:val="en-US"/>
              </w:rPr>
              <w:t xml:space="preserve">5.7 </w:t>
            </w:r>
            <w:r>
              <w:rPr>
                <w:color w:val="000000"/>
                <w:sz w:val="21"/>
                <w:lang w:val="en-US"/>
              </w:rPr>
              <w:t>开门行；平衡点</w:t>
            </w:r>
            <w:r>
              <w:rPr>
                <w:color w:val="000000"/>
                <w:sz w:val="21"/>
                <w:lang w:val="en-US"/>
              </w:rPr>
              <w:t xml:space="preserve"> 196.5°C </w:t>
            </w:r>
            <w:r>
              <w:rPr>
                <w:color w:val="000000"/>
                <w:sz w:val="21"/>
                <w:lang w:val="en-US"/>
              </w:rPr>
              <w:t>低于阈值</w:t>
            </w:r>
          </w:p>
        </w:tc>
        <w:tc>
          <w:tcPr>
            <w:tcW w:w="0" w:type="auto"/>
            <w:vAlign w:val="center"/>
          </w:tcPr>
          <w:p w14:paraId="41049A77" w14:textId="77777777" w:rsidR="009438F6" w:rsidRDefault="003207AE">
            <w:pPr>
              <w:pStyle w:val="Compact"/>
              <w:autoSpaceDE w:val="0"/>
              <w:autoSpaceDN w:val="0"/>
              <w:snapToGrid w:val="0"/>
              <w:spacing w:before="40" w:after="40" w:line="276" w:lineRule="auto"/>
              <w:jc w:val="center"/>
            </w:pPr>
            <w:r>
              <w:rPr>
                <w:color w:val="000000"/>
                <w:sz w:val="21"/>
                <w:lang w:val="en-US"/>
              </w:rPr>
              <w:t>仿真级接口已实现（本战役未触发削减）</w:t>
            </w:r>
          </w:p>
        </w:tc>
      </w:tr>
    </w:tbl>
    <w:p w14:paraId="5878C400" w14:textId="77777777" w:rsidR="009438F6" w:rsidRDefault="003207AE">
      <w:pPr>
        <w:pStyle w:val="21"/>
        <w:autoSpaceDE w:val="0"/>
        <w:autoSpaceDN w:val="0"/>
        <w:snapToGrid w:val="0"/>
        <w:spacing w:before="260" w:after="80"/>
      </w:pPr>
      <w:bookmarkStart w:id="14" w:name="_Toc0008"/>
      <w:bookmarkStart w:id="15" w:name="研究问题工作与结构"/>
      <w:bookmarkEnd w:id="13"/>
      <w:r>
        <w:rPr>
          <w:rFonts w:ascii="Times New Roman" w:eastAsia="黑体" w:hAnsi="Times New Roman" w:cs="Times New Roman"/>
          <w:color w:val="000000"/>
          <w:lang w:val="en-US"/>
        </w:rPr>
        <w:t>1.5</w:t>
      </w:r>
      <w:r>
        <w:rPr>
          <w:rFonts w:ascii="Times New Roman" w:eastAsia="黑体" w:hAnsi="Times New Roman" w:cs="Times New Roman"/>
          <w:color w:val="000000"/>
          <w:lang w:val="en-US"/>
        </w:rPr>
        <w:t xml:space="preserve">　研究问题、工作与结构</w:t>
      </w:r>
      <w:bookmarkEnd w:id="14"/>
    </w:p>
    <w:p w14:paraId="2C04096B" w14:textId="77777777" w:rsidR="009438F6" w:rsidRDefault="003207AE">
      <w:pPr>
        <w:pStyle w:val="FirstParagraph"/>
        <w:autoSpaceDE w:val="0"/>
        <w:autoSpaceDN w:val="0"/>
        <w:snapToGrid w:val="0"/>
        <w:jc w:val="both"/>
      </w:pPr>
      <w:r>
        <w:rPr>
          <w:color w:val="000000"/>
          <w:lang w:val="en-US"/>
        </w:rPr>
        <w:t>本文沿着</w:t>
      </w:r>
      <w:r>
        <w:rPr>
          <w:color w:val="000000"/>
          <w:lang w:val="en-US"/>
        </w:rPr>
        <w:t>“</w:t>
      </w:r>
      <w:r>
        <w:rPr>
          <w:color w:val="000000"/>
          <w:lang w:val="en-US"/>
        </w:rPr>
        <w:t>有限观测</w:t>
      </w:r>
      <w:r>
        <w:rPr>
          <w:color w:val="000000"/>
          <w:lang w:val="en-US"/>
        </w:rPr>
        <w:t>—</w:t>
      </w:r>
      <w:r>
        <w:rPr>
          <w:color w:val="000000"/>
          <w:lang w:val="en-US"/>
        </w:rPr>
        <w:t>主动激励</w:t>
      </w:r>
      <w:r>
        <w:rPr>
          <w:color w:val="000000"/>
          <w:lang w:val="en-US"/>
        </w:rPr>
        <w:t>—</w:t>
      </w:r>
      <w:r>
        <w:rPr>
          <w:color w:val="000000"/>
          <w:lang w:val="en-US"/>
        </w:rPr>
        <w:t>状态估计</w:t>
      </w:r>
      <w:r>
        <w:rPr>
          <w:color w:val="000000"/>
          <w:lang w:val="en-US"/>
        </w:rPr>
        <w:t>—</w:t>
      </w:r>
      <w:r>
        <w:rPr>
          <w:color w:val="000000"/>
          <w:lang w:val="en-US"/>
        </w:rPr>
        <w:t>停机决策</w:t>
      </w:r>
      <w:r>
        <w:rPr>
          <w:color w:val="000000"/>
          <w:lang w:val="en-US"/>
        </w:rPr>
        <w:t>—</w:t>
      </w:r>
      <w:r>
        <w:rPr>
          <w:color w:val="000000"/>
          <w:lang w:val="en-US"/>
        </w:rPr>
        <w:t>安全隔离</w:t>
      </w:r>
      <w:r>
        <w:rPr>
          <w:color w:val="000000"/>
          <w:lang w:val="en-US"/>
        </w:rPr>
        <w:t>”</w:t>
      </w:r>
      <w:r>
        <w:rPr>
          <w:color w:val="000000"/>
          <w:lang w:val="en-US"/>
        </w:rPr>
        <w:t>这条主线回答三个问题。</w:t>
      </w:r>
      <w:r>
        <w:rPr>
          <w:color w:val="000000"/>
          <w:lang w:val="en-US"/>
        </w:rPr>
        <w:t>RQ1</w:t>
      </w:r>
      <w:r>
        <w:rPr>
          <w:color w:val="000000"/>
          <w:lang w:val="en-US"/>
        </w:rPr>
        <w:t>：为什么腔温和表面温度在平衡状态下不能辨识这一次过程的内部热阻？</w:t>
      </w:r>
      <w:r>
        <w:rPr>
          <w:color w:val="000000"/>
          <w:lang w:val="en-US"/>
        </w:rPr>
        <w:t>RQ2</w:t>
      </w:r>
      <w:r>
        <w:rPr>
          <w:color w:val="000000"/>
          <w:lang w:val="en-US"/>
        </w:rPr>
        <w:t>：在只有加热、蒸汽、排汽和风机四个执行量的条件下，两阶段主动探针何时能够增加有效的参数信息？</w:t>
      </w:r>
      <w:r>
        <w:rPr>
          <w:color w:val="000000"/>
          <w:lang w:val="en-US"/>
        </w:rPr>
        <w:t>RQ3</w:t>
      </w:r>
      <w:r>
        <w:rPr>
          <w:color w:val="000000"/>
          <w:lang w:val="en-US"/>
        </w:rPr>
        <w:t>：辨识改善在什么厚度、初温和时域条件下能够转化</w:t>
      </w:r>
      <w:r>
        <w:rPr>
          <w:color w:val="000000"/>
          <w:lang w:val="en-US"/>
        </w:rPr>
        <w:t>为更小的停机偏差？第二章给出相关工作和商品方案的止点，第三章建立状态模型，第四章回答</w:t>
      </w:r>
      <w:r>
        <w:rPr>
          <w:color w:val="000000"/>
          <w:lang w:val="en-US"/>
        </w:rPr>
        <w:t xml:space="preserve"> RQ1 </w:t>
      </w:r>
      <w:r>
        <w:rPr>
          <w:color w:val="000000"/>
          <w:lang w:val="en-US"/>
        </w:rPr>
        <w:t>与</w:t>
      </w:r>
      <w:r>
        <w:rPr>
          <w:color w:val="000000"/>
          <w:lang w:val="en-US"/>
        </w:rPr>
        <w:t xml:space="preserve"> RQ2</w:t>
      </w:r>
      <w:r>
        <w:rPr>
          <w:color w:val="000000"/>
          <w:lang w:val="en-US"/>
        </w:rPr>
        <w:t>，第五章回答</w:t>
      </w:r>
      <w:r>
        <w:rPr>
          <w:color w:val="000000"/>
          <w:lang w:val="en-US"/>
        </w:rPr>
        <w:t xml:space="preserve"> RQ3</w:t>
      </w:r>
      <w:r>
        <w:rPr>
          <w:color w:val="000000"/>
          <w:lang w:val="en-US"/>
        </w:rPr>
        <w:t>，第六章用预计算状态流进行三维交互展示并回到结论。</w:t>
      </w:r>
    </w:p>
    <w:p w14:paraId="31EA2A69" w14:textId="77777777" w:rsidR="009438F6" w:rsidRDefault="003207AE">
      <w:pPr>
        <w:pStyle w:val="a8"/>
        <w:autoSpaceDE w:val="0"/>
        <w:autoSpaceDN w:val="0"/>
        <w:snapToGrid w:val="0"/>
        <w:jc w:val="both"/>
      </w:pPr>
      <w:r>
        <w:rPr>
          <w:color w:val="000000"/>
          <w:lang w:val="en-US"/>
        </w:rPr>
        <w:t>本文的主要验证范围是内部热阻辨识与冷点热力进度控制。表面含水、褐变和结壳保留在状态与因果结构中，用于说明蒸汽的多路径作用；由于主对照工况中的含水轴处于活度饱和区，表面褐变进度接近零，本文不把完整的蒸烤多目标优化作为已验证结论。累计加热量</w:t>
      </w:r>
      <w:r>
        <w:rPr>
          <w:color w:val="000000"/>
          <w:lang w:val="en-US"/>
        </w:rPr>
        <w:t xml:space="preserve"> </w:t>
      </w:r>
      <m:oMath>
        <m:r>
          <w:rPr>
            <w:rFonts w:ascii="Cambria Math" w:hAnsi="Cambria Math"/>
          </w:rPr>
          <m:t>E</m:t>
        </m:r>
      </m:oMath>
      <w:r>
        <w:rPr>
          <w:color w:val="000000"/>
          <w:lang w:val="en-US"/>
        </w:rPr>
        <w:t xml:space="preserve"> </w:t>
      </w:r>
      <w:r>
        <w:rPr>
          <w:color w:val="000000"/>
          <w:lang w:val="en-US"/>
        </w:rPr>
        <w:t>也只表示加热指令对时间的积分，不能直接解释为电表意义上的节能。</w:t>
      </w:r>
    </w:p>
    <w:p w14:paraId="7F69BE21" w14:textId="77777777" w:rsidR="009438F6" w:rsidRDefault="003207AE">
      <w:pPr>
        <w:pStyle w:val="31"/>
        <w:autoSpaceDE w:val="0"/>
        <w:autoSpaceDN w:val="0"/>
        <w:snapToGrid w:val="0"/>
        <w:spacing w:before="180" w:after="60"/>
      </w:pPr>
      <w:bookmarkStart w:id="16" w:name="_Toc0009"/>
      <w:bookmarkStart w:id="17" w:name="相对于已有工作新增的是什么"/>
      <w:r>
        <w:rPr>
          <w:rFonts w:ascii="Times New Roman" w:eastAsia="黑体" w:hAnsi="Times New Roman" w:cs="Times New Roman"/>
          <w:color w:val="000000"/>
          <w:lang w:val="en-US"/>
        </w:rPr>
        <w:t>1.5.1</w:t>
      </w:r>
      <w:r>
        <w:rPr>
          <w:rFonts w:ascii="Times New Roman" w:eastAsia="黑体" w:hAnsi="Times New Roman" w:cs="Times New Roman"/>
          <w:color w:val="000000"/>
          <w:lang w:val="en-US"/>
        </w:rPr>
        <w:t xml:space="preserve">　相对于已有工作，新增的是什么</w:t>
      </w:r>
      <w:bookmarkEnd w:id="16"/>
    </w:p>
    <w:p w14:paraId="16AFFCD7" w14:textId="77777777" w:rsidR="009438F6" w:rsidRDefault="003207AE">
      <w:pPr>
        <w:pStyle w:val="FirstParagraph"/>
        <w:autoSpaceDE w:val="0"/>
        <w:autoSpaceDN w:val="0"/>
        <w:snapToGrid w:val="0"/>
        <w:jc w:val="both"/>
      </w:pPr>
      <w:r>
        <w:rPr>
          <w:color w:val="000000"/>
          <w:lang w:val="en-US"/>
        </w:rPr>
        <w:t>五条判据里，前四条在文献中都有各自的工具：逆热传导有反演理论，对偶控制有</w:t>
      </w:r>
      <w:r>
        <w:rPr>
          <w:color w:val="000000"/>
          <w:lang w:val="en-US"/>
        </w:rPr>
        <w:t xml:space="preserve"> Feldbaum </w:t>
      </w:r>
      <w:r>
        <w:rPr>
          <w:color w:val="000000"/>
          <w:lang w:val="en-US"/>
        </w:rPr>
        <w:t>的经典结论，屏障函数有控制理论的形式保证，多孔介质的体积平均更是成熟框架。把这些工具找齐并不构成贡献。本文的出发点是：这些工具各自成立，却没有一处交代它们如何在同一台只有四个执行器的家用机器上接起来，以及接起来之后哪一条会先失效。</w:t>
      </w:r>
    </w:p>
    <w:p w14:paraId="78837987" w14:textId="77777777" w:rsidR="009438F6" w:rsidRDefault="003207AE">
      <w:pPr>
        <w:pStyle w:val="a8"/>
        <w:autoSpaceDE w:val="0"/>
        <w:autoSpaceDN w:val="0"/>
        <w:snapToGrid w:val="0"/>
        <w:jc w:val="both"/>
      </w:pPr>
      <w:r>
        <w:rPr>
          <w:color w:val="000000"/>
          <w:lang w:val="en-US"/>
        </w:rPr>
        <w:lastRenderedPageBreak/>
        <w:t>因此本文的贡献不在算法层，而在四件彼此可分开核对的事。</w:t>
      </w:r>
    </w:p>
    <w:p w14:paraId="66DA1D70" w14:textId="77777777" w:rsidR="009438F6" w:rsidRDefault="003207AE">
      <w:pPr>
        <w:pStyle w:val="a8"/>
        <w:autoSpaceDE w:val="0"/>
        <w:autoSpaceDN w:val="0"/>
        <w:snapToGrid w:val="0"/>
        <w:jc w:val="both"/>
      </w:pPr>
      <w:r>
        <w:rPr>
          <w:color w:val="000000"/>
          <w:lang w:val="en-US"/>
        </w:rPr>
        <w:t>第一，把</w:t>
      </w:r>
      <w:r>
        <w:rPr>
          <w:color w:val="000000"/>
          <w:lang w:val="en-US"/>
        </w:rPr>
        <w:t>"</w:t>
      </w:r>
      <w:r>
        <w:rPr>
          <w:color w:val="000000"/>
          <w:lang w:val="en-US"/>
        </w:rPr>
        <w:t>内部热阻能否进入后验</w:t>
      </w:r>
      <w:r>
        <w:rPr>
          <w:color w:val="000000"/>
          <w:lang w:val="en-US"/>
        </w:rPr>
        <w:t>"</w:t>
      </w:r>
      <w:r>
        <w:rPr>
          <w:color w:val="000000"/>
          <w:lang w:val="en-US"/>
        </w:rPr>
        <w:t>写成一个可以在平衡点上判定真假的命题，并证明它在该点为假。</w:t>
      </w:r>
      <w:r>
        <w:rPr>
          <w:color w:val="000000"/>
          <w:lang w:val="en-US"/>
        </w:rPr>
        <w:t>两节点降阶方程中三个热阻与两个热容只以除数出现，对参数求导后恒为零；数值上三个不同的内部热阻在同一平衡点给出的冷点差小于</w:t>
      </w:r>
      <w:r>
        <w:rPr>
          <w:color w:val="000000"/>
          <w:lang w:val="en-US"/>
        </w:rPr>
        <w:t xml:space="preserve"> </w:t>
      </w:r>
      <m:oMath>
        <m:r>
          <w:rPr>
            <w:rFonts w:ascii="Cambria Math" w:hAnsi="Cambria Math"/>
          </w:rPr>
          <m:t>0.01 </m:t>
        </m:r>
        <m:r>
          <w:rPr>
            <w:rFonts w:ascii="Cambria Math" w:hAnsi="Cambria Math"/>
          </w:rPr>
          <m:t>K</m:t>
        </m:r>
      </m:oMath>
      <w:r>
        <w:rPr>
          <w:color w:val="000000"/>
          <w:lang w:val="en-US"/>
        </w:rPr>
        <w:t>。这解释了菜单时钟为什么必然失败</w:t>
      </w:r>
      <w:r>
        <w:rPr>
          <w:color w:val="000000"/>
          <w:lang w:val="en-US"/>
        </w:rPr>
        <w:t>——</w:t>
      </w:r>
      <w:r>
        <w:rPr>
          <w:color w:val="000000"/>
          <w:lang w:val="en-US"/>
        </w:rPr>
        <w:t>它闭合的是时间，而这一次过程里的热阻从未被激励</w:t>
      </w:r>
      <w:r>
        <w:rPr>
          <w:color w:val="000000"/>
          <w:lang w:val="en-US"/>
        </w:rPr>
        <w:t>——</w:t>
      </w:r>
      <w:r>
        <w:rPr>
          <w:color w:val="000000"/>
          <w:lang w:val="en-US"/>
        </w:rPr>
        <w:t>也把</w:t>
      </w:r>
      <w:r>
        <w:rPr>
          <w:color w:val="000000"/>
          <w:lang w:val="en-US"/>
        </w:rPr>
        <w:t>"</w:t>
      </w:r>
      <w:r>
        <w:rPr>
          <w:color w:val="000000"/>
          <w:lang w:val="en-US"/>
        </w:rPr>
        <w:t>加传感器有没有用</w:t>
      </w:r>
      <w:r>
        <w:rPr>
          <w:color w:val="000000"/>
          <w:lang w:val="en-US"/>
        </w:rPr>
        <w:t>"</w:t>
      </w:r>
      <w:r>
        <w:rPr>
          <w:color w:val="000000"/>
          <w:lang w:val="en-US"/>
        </w:rPr>
        <w:t>变成一个可以算的问题：稳态观测再密也不增加这一列的信息。</w:t>
      </w:r>
    </w:p>
    <w:p w14:paraId="58A83305" w14:textId="77777777" w:rsidR="009438F6" w:rsidRDefault="003207AE">
      <w:pPr>
        <w:pStyle w:val="a8"/>
        <w:autoSpaceDE w:val="0"/>
        <w:autoSpaceDN w:val="0"/>
        <w:snapToGrid w:val="0"/>
        <w:jc w:val="both"/>
      </w:pPr>
      <w:r>
        <w:rPr>
          <w:color w:val="000000"/>
          <w:lang w:val="en-US"/>
        </w:rPr>
        <w:t>第二，给出一种只用四个执行器就能获得第二个灵敏度方向的激励方案，并说清它的边界。两段各</w:t>
      </w:r>
      <w:r>
        <w:rPr>
          <w:color w:val="000000"/>
          <w:lang w:val="en-US"/>
        </w:rPr>
        <w:t xml:space="preserve"> </w:t>
      </w:r>
      <m:oMath>
        <m:r>
          <w:rPr>
            <w:rFonts w:ascii="Cambria Math" w:hAnsi="Cambria Math"/>
          </w:rPr>
          <m:t>20 </m:t>
        </m:r>
        <m:r>
          <w:rPr>
            <w:rFonts w:ascii="Cambria Math" w:hAnsi="Cambria Math"/>
          </w:rPr>
          <m:t>s</m:t>
        </m:r>
      </m:oMath>
      <w:r>
        <w:rPr>
          <w:color w:val="000000"/>
          <w:lang w:val="en-US"/>
        </w:rPr>
        <w:t xml:space="preserve"> </w:t>
      </w:r>
      <w:r>
        <w:rPr>
          <w:color w:val="000000"/>
          <w:lang w:val="en-US"/>
        </w:rPr>
        <w:t>的探针先改相变符号、再改外部热阻：离开平衡后，沿轨迹堆叠的累计灵敏度矩阵在满足独立激励条件时可达到秩</w:t>
      </w:r>
      <w:r>
        <w:rPr>
          <w:color w:val="000000"/>
          <w:lang w:val="en-US"/>
        </w:rPr>
        <w:t xml:space="preserve"> </w:t>
      </w:r>
      <m:oMath>
        <m:r>
          <w:rPr>
            <w:rFonts w:ascii="Cambria Math" w:hAnsi="Cambria Math"/>
          </w:rPr>
          <m:t>2</m:t>
        </m:r>
      </m:oMath>
      <w:r>
        <w:rPr>
          <w:color w:val="000000"/>
          <w:lang w:val="en-US"/>
        </w:rPr>
        <w:t>；第</w:t>
      </w:r>
      <w:r>
        <w:rPr>
          <w:color w:val="000000"/>
          <w:lang w:val="en-US"/>
        </w:rPr>
        <w:t>二段进一步拉大两个参数方向的张角，降低条件数。这两件事常被混成一句</w:t>
      </w:r>
      <w:r>
        <w:rPr>
          <w:color w:val="000000"/>
          <w:lang w:val="en-US"/>
        </w:rPr>
        <w:t>“</w:t>
      </w:r>
      <w:r>
        <w:rPr>
          <w:color w:val="000000"/>
          <w:lang w:val="en-US"/>
        </w:rPr>
        <w:t>探针增加了信息</w:t>
      </w:r>
      <w:r>
        <w:rPr>
          <w:color w:val="000000"/>
          <w:lang w:val="en-US"/>
        </w:rPr>
        <w:t>”</w:t>
      </w:r>
      <w:r>
        <w:rPr>
          <w:color w:val="000000"/>
          <w:lang w:val="en-US"/>
        </w:rPr>
        <w:t>，但数学作用不同，失效条件也不同：前者要求轨迹离开平衡，后者要求窗口内的表面温差足够。</w:t>
      </w:r>
    </w:p>
    <w:p w14:paraId="47BA1EC8" w14:textId="77777777" w:rsidR="009438F6" w:rsidRDefault="003207AE">
      <w:pPr>
        <w:pStyle w:val="a8"/>
        <w:autoSpaceDE w:val="0"/>
        <w:autoSpaceDN w:val="0"/>
        <w:snapToGrid w:val="0"/>
        <w:jc w:val="both"/>
      </w:pPr>
      <w:r>
        <w:rPr>
          <w:color w:val="000000"/>
          <w:lang w:val="en-US"/>
        </w:rPr>
        <w:t>第三，把</w:t>
      </w:r>
      <w:r>
        <w:rPr>
          <w:color w:val="000000"/>
          <w:lang w:val="en-US"/>
        </w:rPr>
        <w:t>"</w:t>
      </w:r>
      <w:r>
        <w:rPr>
          <w:color w:val="000000"/>
          <w:lang w:val="en-US"/>
        </w:rPr>
        <w:t>信息不够</w:t>
      </w:r>
      <w:r>
        <w:rPr>
          <w:color w:val="000000"/>
          <w:lang w:val="en-US"/>
        </w:rPr>
        <w:t>"</w:t>
      </w:r>
      <w:r>
        <w:rPr>
          <w:color w:val="000000"/>
          <w:lang w:val="en-US"/>
        </w:rPr>
        <w:t>与</w:t>
      </w:r>
      <w:r>
        <w:rPr>
          <w:color w:val="000000"/>
          <w:lang w:val="en-US"/>
        </w:rPr>
        <w:t>"</w:t>
      </w:r>
      <w:r>
        <w:rPr>
          <w:color w:val="000000"/>
          <w:lang w:val="en-US"/>
        </w:rPr>
        <w:t>时间不够</w:t>
      </w:r>
      <w:r>
        <w:rPr>
          <w:color w:val="000000"/>
          <w:lang w:val="en-US"/>
        </w:rPr>
        <w:t>"</w:t>
      </w:r>
      <w:r>
        <w:rPr>
          <w:color w:val="000000"/>
          <w:lang w:val="en-US"/>
        </w:rPr>
        <w:t>分成两条可独立测量的轴。这是本文最实用的一条。厚件到不了设计线可以因为热阻没被看见，也可以因为看见了而扩散时间不足；在</w:t>
      </w:r>
      <w:r>
        <w:rPr>
          <w:color w:val="000000"/>
          <w:lang w:val="en-US"/>
        </w:rPr>
        <w:t xml:space="preserve"> </w:t>
      </w:r>
      <m:oMath>
        <m:r>
          <w:rPr>
            <w:rFonts w:ascii="Cambria Math" w:hAnsi="Cambria Math"/>
          </w:rPr>
          <m:t>55 </m:t>
        </m:r>
        <m:r>
          <w:rPr>
            <w:rFonts w:ascii="Cambria Math" w:hAnsi="Cambria Math"/>
          </w:rPr>
          <m:t>min</m:t>
        </m:r>
      </m:oMath>
      <w:r>
        <w:rPr>
          <w:color w:val="000000"/>
          <w:lang w:val="en-US"/>
        </w:rPr>
        <w:t xml:space="preserve"> </w:t>
      </w:r>
      <w:r>
        <w:rPr>
          <w:color w:val="000000"/>
          <w:lang w:val="en-US"/>
        </w:rPr>
        <w:t>上两者给出同一个观测，无法区分。把时域延到</w:t>
      </w:r>
      <w:r>
        <w:rPr>
          <w:color w:val="000000"/>
          <w:lang w:val="en-US"/>
        </w:rPr>
        <w:t xml:space="preserve"> </w:t>
      </w:r>
      <m:oMath>
        <m:r>
          <w:rPr>
            <w:rFonts w:ascii="Cambria Math" w:hAnsi="Cambria Math"/>
          </w:rPr>
          <m:t>70 </m:t>
        </m:r>
        <m:r>
          <w:rPr>
            <w:rFonts w:ascii="Cambria Math" w:hAnsi="Cambria Math"/>
          </w:rPr>
          <m:t>min</m:t>
        </m:r>
      </m:oMath>
      <w:r>
        <w:rPr>
          <w:color w:val="000000"/>
          <w:lang w:val="en-US"/>
        </w:rPr>
        <w:t xml:space="preserve"> </w:t>
      </w:r>
      <w:r>
        <w:rPr>
          <w:color w:val="000000"/>
          <w:lang w:val="en-US"/>
        </w:rPr>
        <w:t>之后方差不变而进度越过设计线，两者才分开。分开之后升级方向才唯一：加密探针没有用，延长时域或减薄才有用。</w:t>
      </w:r>
    </w:p>
    <w:p w14:paraId="4A3BC1F0" w14:textId="77777777" w:rsidR="009438F6" w:rsidRDefault="003207AE">
      <w:pPr>
        <w:pStyle w:val="a8"/>
        <w:autoSpaceDE w:val="0"/>
        <w:autoSpaceDN w:val="0"/>
        <w:snapToGrid w:val="0"/>
        <w:jc w:val="both"/>
      </w:pPr>
      <w:r>
        <w:rPr>
          <w:color w:val="000000"/>
          <w:lang w:val="en-US"/>
        </w:rPr>
        <w:t>第四，用同一积分器上的</w:t>
      </w:r>
      <w:r>
        <w:rPr>
          <w:color w:val="000000"/>
          <w:lang w:val="en-US"/>
        </w:rPr>
        <w:t xml:space="preserve"> </w:t>
      </w:r>
      <m:oMath>
        <m:r>
          <w:rPr>
            <w:rFonts w:ascii="Cambria Math" w:hAnsi="Cambria Math"/>
          </w:rPr>
          <m:t>19440</m:t>
        </m:r>
      </m:oMath>
      <w:r>
        <w:rPr>
          <w:color w:val="000000"/>
          <w:lang w:val="en-US"/>
        </w:rPr>
        <w:t xml:space="preserve"> </w:t>
      </w:r>
      <w:r>
        <w:rPr>
          <w:color w:val="000000"/>
          <w:lang w:val="en-US"/>
        </w:rPr>
        <w:t>与</w:t>
      </w:r>
      <w:r>
        <w:rPr>
          <w:color w:val="000000"/>
          <w:lang w:val="en-US"/>
        </w:rPr>
        <w:t xml:space="preserve"> </w:t>
      </w:r>
      <m:oMath>
        <m:r>
          <w:rPr>
            <w:rFonts w:ascii="Cambria Math" w:hAnsi="Cambria Math"/>
          </w:rPr>
          <m:t>11664</m:t>
        </m:r>
      </m:oMath>
      <w:r>
        <w:rPr>
          <w:color w:val="000000"/>
          <w:lang w:val="en-US"/>
        </w:rPr>
        <w:t xml:space="preserve"> </w:t>
      </w:r>
      <w:r>
        <w:rPr>
          <w:color w:val="000000"/>
          <w:lang w:val="en-US"/>
        </w:rPr>
        <w:t>条样本给出四条策略的停机几何，并把</w:t>
      </w:r>
      <w:r>
        <w:rPr>
          <w:color w:val="000000"/>
          <w:lang w:val="en-US"/>
        </w:rPr>
        <w:t>“</w:t>
      </w:r>
      <w:r>
        <w:rPr>
          <w:color w:val="000000"/>
          <w:lang w:val="en-US"/>
        </w:rPr>
        <w:t>更好的估计器</w:t>
      </w:r>
      <w:r>
        <w:rPr>
          <w:color w:val="000000"/>
          <w:lang w:val="en-US"/>
        </w:rPr>
        <w:t>”</w:t>
      </w:r>
      <w:r>
        <w:rPr>
          <w:color w:val="000000"/>
          <w:lang w:val="en-US"/>
        </w:rPr>
        <w:t>与</w:t>
      </w:r>
      <w:r>
        <w:rPr>
          <w:color w:val="000000"/>
          <w:lang w:val="en-US"/>
        </w:rPr>
        <w:t>“</w:t>
      </w:r>
      <w:r>
        <w:rPr>
          <w:color w:val="000000"/>
          <w:lang w:val="en-US"/>
        </w:rPr>
        <w:t>更好的优化器</w:t>
      </w:r>
      <w:r>
        <w:rPr>
          <w:color w:val="000000"/>
          <w:lang w:val="en-US"/>
        </w:rPr>
        <w:t>”</w:t>
      </w:r>
      <w:r>
        <w:rPr>
          <w:color w:val="000000"/>
          <w:lang w:val="en-US"/>
        </w:rPr>
        <w:t>各自能买到什么分开报告。两状态滤波把热阻偏差从约</w:t>
      </w:r>
      <w:r>
        <w:rPr>
          <w:color w:val="000000"/>
          <w:lang w:val="en-US"/>
        </w:rPr>
        <w:t xml:space="preserve"> </w:t>
      </w:r>
      <m:oMath>
        <m:r>
          <m:rPr>
            <m:sty m:val="p"/>
          </m:rPr>
          <w:rPr>
            <w:rFonts w:ascii="Cambria Math" w:hAnsi="Cambria Math"/>
          </w:rPr>
          <m:t>-</m:t>
        </m:r>
        <m:r>
          <m:rPr>
            <m:sty m:val="p"/>
          </m:rPr>
          <w:rPr>
            <w:rFonts w:ascii="Cambria Math" w:hAnsi="Cambria Math"/>
          </w:rPr>
          <m:t>3</m:t>
        </m:r>
      </m:oMath>
      <w:r>
        <w:rPr>
          <w:color w:val="000000"/>
          <w:lang w:val="en-US"/>
        </w:rPr>
        <w:t xml:space="preserve"> </w:t>
      </w:r>
      <w:r>
        <w:rPr>
          <w:color w:val="000000"/>
          <w:lang w:val="en-US"/>
        </w:rPr>
        <w:t>收窄到</w:t>
      </w:r>
      <w:r>
        <w:rPr>
          <w:color w:val="000000"/>
          <w:lang w:val="en-US"/>
        </w:rPr>
        <w:t xml:space="preserve"> </w:t>
      </w:r>
      <m:oMath>
        <m:r>
          <m:rPr>
            <m:sty m:val="p"/>
          </m:rPr>
          <w:rPr>
            <w:rFonts w:ascii="Cambria Math" w:hAnsi="Cambria Math"/>
          </w:rPr>
          <m:t>-</m:t>
        </m:r>
        <m:r>
          <m:rPr>
            <m:sty m:val="p"/>
          </m:rPr>
          <w:rPr>
            <w:rFonts w:ascii="Cambria Math" w:hAnsi="Cambria Math"/>
          </w:rPr>
          <m:t>1</m:t>
        </m:r>
      </m:oMath>
      <w:r>
        <w:rPr>
          <w:color w:val="000000"/>
          <w:lang w:val="en-US"/>
        </w:rPr>
        <w:t xml:space="preserve"> </w:t>
      </w:r>
      <w:r>
        <w:rPr>
          <w:color w:val="000000"/>
          <w:lang w:val="en-US"/>
        </w:rPr>
        <w:t>左右、后验方差从两个取值变成连续分布，停机偏差却没有改善；滚动时域决策在三种厚度上的累计加热指令最小，却因共用有偏的冷点估计而更早停机。这条结果可以被证伪：若瓶颈在优化，换</w:t>
      </w:r>
      <w:r>
        <w:rPr>
          <w:color w:val="000000"/>
          <w:lang w:val="en-US"/>
        </w:rPr>
        <w:t xml:space="preserve"> MPC </w:t>
      </w:r>
      <w:r>
        <w:rPr>
          <w:color w:val="000000"/>
          <w:lang w:val="en-US"/>
        </w:rPr>
        <w:t>应同时改善累计加热指令与偏差，而</w:t>
      </w:r>
      <w:r>
        <w:rPr>
          <w:color w:val="000000"/>
          <w:lang w:val="en-US"/>
        </w:rPr>
        <w:t>实测只改善了前者。</w:t>
      </w:r>
    </w:p>
    <w:p w14:paraId="718BE183" w14:textId="77777777" w:rsidR="009438F6" w:rsidRDefault="003207AE">
      <w:pPr>
        <w:pStyle w:val="a8"/>
        <w:autoSpaceDE w:val="0"/>
        <w:autoSpaceDN w:val="0"/>
        <w:snapToGrid w:val="0"/>
        <w:jc w:val="both"/>
      </w:pPr>
      <w:r>
        <w:rPr>
          <w:color w:val="000000"/>
          <w:lang w:val="en-US"/>
        </w:rPr>
        <w:t>这四条贡献都能在正文里找到可核对的证据，也都有各自不成立的边界。表</w:t>
      </w:r>
      <w:r>
        <w:rPr>
          <w:color w:val="000000"/>
          <w:lang w:val="en-US"/>
        </w:rPr>
        <w:t>1.2</w:t>
      </w:r>
      <w:r>
        <w:rPr>
          <w:color w:val="000000"/>
          <w:lang w:val="en-US"/>
        </w:rPr>
        <w:t>把三者并排写出，读者可以先核对证据与边界，再决定是否接受结论。</w:t>
      </w:r>
    </w:p>
    <w:p w14:paraId="1E5749D1"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1.2  </w:t>
      </w:r>
      <w:r>
        <w:rPr>
          <w:rFonts w:eastAsia="楷体"/>
          <w:color w:val="000000"/>
          <w:lang w:val="en-US"/>
        </w:rPr>
        <w:t>四条贡献的可核对证据与成立边界。边界一列说明该结论在什么地方失效</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四条贡献的可核对证据与成立边界。边界一列说明该结论在什么地方失效"/>
      </w:tblPr>
      <w:tblGrid>
        <w:gridCol w:w="1662"/>
        <w:gridCol w:w="1094"/>
        <w:gridCol w:w="2189"/>
      </w:tblGrid>
      <w:tr w:rsidR="009438F6" w14:paraId="170D2051" w14:textId="77777777">
        <w:trPr>
          <w:jc w:val="center"/>
        </w:trPr>
        <w:tc>
          <w:tcPr>
            <w:tcW w:w="0" w:type="auto"/>
            <w:vAlign w:val="center"/>
          </w:tcPr>
          <w:p w14:paraId="15B787B5"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贡献（一句话）</w:t>
            </w:r>
          </w:p>
        </w:tc>
        <w:tc>
          <w:tcPr>
            <w:tcW w:w="0" w:type="auto"/>
            <w:vAlign w:val="center"/>
          </w:tcPr>
          <w:p w14:paraId="3CDDE7BF"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证据位置</w:t>
            </w:r>
          </w:p>
        </w:tc>
        <w:tc>
          <w:tcPr>
            <w:tcW w:w="0" w:type="auto"/>
            <w:vAlign w:val="center"/>
          </w:tcPr>
          <w:p w14:paraId="28105EAF"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成立边界</w:t>
            </w:r>
          </w:p>
        </w:tc>
      </w:tr>
      <w:tr w:rsidR="009438F6" w14:paraId="6A05BF5D" w14:textId="77777777">
        <w:trPr>
          <w:jc w:val="center"/>
        </w:trPr>
        <w:tc>
          <w:tcPr>
            <w:tcW w:w="0" w:type="auto"/>
            <w:vAlign w:val="center"/>
          </w:tcPr>
          <w:p w14:paraId="6D9D7480" w14:textId="77777777" w:rsidR="009438F6" w:rsidRDefault="003207AE">
            <w:pPr>
              <w:pStyle w:val="Compact"/>
              <w:autoSpaceDE w:val="0"/>
              <w:autoSpaceDN w:val="0"/>
              <w:snapToGrid w:val="0"/>
              <w:spacing w:before="40" w:after="40" w:line="276" w:lineRule="auto"/>
              <w:jc w:val="center"/>
            </w:pPr>
            <w:r>
              <w:rPr>
                <w:color w:val="000000"/>
                <w:sz w:val="21"/>
                <w:lang w:val="en-US"/>
              </w:rPr>
              <w:t>平衡观测对内部热阻的灵敏度为零</w:t>
            </w:r>
          </w:p>
        </w:tc>
        <w:tc>
          <w:tcPr>
            <w:tcW w:w="0" w:type="auto"/>
            <w:vAlign w:val="center"/>
          </w:tcPr>
          <w:p w14:paraId="4C8B51BA" w14:textId="77777777" w:rsidR="009438F6" w:rsidRDefault="003207AE">
            <w:pPr>
              <w:pStyle w:val="Compact"/>
              <w:autoSpaceDE w:val="0"/>
              <w:autoSpaceDN w:val="0"/>
              <w:snapToGrid w:val="0"/>
              <w:spacing w:before="40" w:after="40" w:line="276" w:lineRule="auto"/>
              <w:jc w:val="center"/>
            </w:pPr>
            <w:r>
              <w:rPr>
                <w:color w:val="000000"/>
                <w:sz w:val="21"/>
                <w:lang w:val="en-US"/>
              </w:rPr>
              <w:t>命题</w:t>
            </w:r>
            <w:r>
              <w:rPr>
                <w:color w:val="000000"/>
                <w:sz w:val="21"/>
                <w:lang w:val="en-US"/>
              </w:rPr>
              <w:t>4.1</w:t>
            </w:r>
            <w:r>
              <w:rPr>
                <w:color w:val="000000"/>
                <w:sz w:val="21"/>
                <w:lang w:val="en-US"/>
              </w:rPr>
              <w:t>、</w:t>
            </w:r>
            <w:r>
              <w:rPr>
                <w:color w:val="000000"/>
                <w:sz w:val="21"/>
                <w:lang w:val="en-US"/>
              </w:rPr>
              <w:t>4.2</w:t>
            </w:r>
            <w:r>
              <w:rPr>
                <w:color w:val="000000"/>
                <w:sz w:val="21"/>
                <w:lang w:val="en-US"/>
              </w:rPr>
              <w:t>；图</w:t>
            </w:r>
            <w:r>
              <w:rPr>
                <w:color w:val="000000"/>
                <w:sz w:val="21"/>
                <w:lang w:val="en-US"/>
              </w:rPr>
              <w:t>4.1</w:t>
            </w:r>
          </w:p>
        </w:tc>
        <w:tc>
          <w:tcPr>
            <w:tcW w:w="0" w:type="auto"/>
            <w:vAlign w:val="center"/>
          </w:tcPr>
          <w:p w14:paraId="17CB36E5" w14:textId="77777777" w:rsidR="009438F6" w:rsidRDefault="003207AE">
            <w:pPr>
              <w:pStyle w:val="Compact"/>
              <w:autoSpaceDE w:val="0"/>
              <w:autoSpaceDN w:val="0"/>
              <w:snapToGrid w:val="0"/>
              <w:spacing w:before="40" w:after="40" w:line="276" w:lineRule="auto"/>
              <w:jc w:val="center"/>
            </w:pPr>
            <w:r>
              <w:rPr>
                <w:color w:val="000000"/>
                <w:sz w:val="21"/>
                <w:lang w:val="en-US"/>
              </w:rPr>
              <w:t>只在平衡点邻域成立；离开平衡的轨迹上灵敏度不为零</w:t>
            </w:r>
          </w:p>
        </w:tc>
      </w:tr>
      <w:tr w:rsidR="009438F6" w14:paraId="10E31FB5" w14:textId="77777777">
        <w:trPr>
          <w:jc w:val="center"/>
        </w:trPr>
        <w:tc>
          <w:tcPr>
            <w:tcW w:w="0" w:type="auto"/>
            <w:vAlign w:val="center"/>
          </w:tcPr>
          <w:p w14:paraId="798B3A42" w14:textId="77777777" w:rsidR="009438F6" w:rsidRDefault="003207AE">
            <w:pPr>
              <w:pStyle w:val="Compact"/>
              <w:autoSpaceDE w:val="0"/>
              <w:autoSpaceDN w:val="0"/>
              <w:snapToGrid w:val="0"/>
              <w:spacing w:before="40" w:after="40" w:line="276" w:lineRule="auto"/>
              <w:jc w:val="center"/>
            </w:pPr>
            <w:r>
              <w:rPr>
                <w:color w:val="000000"/>
                <w:sz w:val="21"/>
                <w:lang w:val="en-US"/>
              </w:rPr>
              <w:t>两段探针给出第二个灵敏度方向，并给出窗内冷点增量的上界</w:t>
            </w:r>
          </w:p>
        </w:tc>
        <w:tc>
          <w:tcPr>
            <w:tcW w:w="0" w:type="auto"/>
            <w:vAlign w:val="center"/>
          </w:tcPr>
          <w:p w14:paraId="6D46F042" w14:textId="77777777" w:rsidR="009438F6" w:rsidRDefault="003207AE">
            <w:pPr>
              <w:pStyle w:val="Compact"/>
              <w:autoSpaceDE w:val="0"/>
              <w:autoSpaceDN w:val="0"/>
              <w:snapToGrid w:val="0"/>
              <w:spacing w:before="40" w:after="40" w:line="276" w:lineRule="auto"/>
              <w:jc w:val="center"/>
            </w:pPr>
            <w:r>
              <w:rPr>
                <w:color w:val="000000"/>
                <w:sz w:val="21"/>
                <w:lang w:val="en-US"/>
              </w:rPr>
              <w:t>第</w:t>
            </w:r>
            <w:r>
              <w:rPr>
                <w:color w:val="000000"/>
                <w:sz w:val="21"/>
                <w:lang w:val="en-US"/>
              </w:rPr>
              <w:t>4.3</w:t>
            </w:r>
            <w:r>
              <w:rPr>
                <w:color w:val="000000"/>
                <w:sz w:val="21"/>
                <w:lang w:val="en-US"/>
              </w:rPr>
              <w:t>节；命题</w:t>
            </w:r>
            <w:r>
              <w:rPr>
                <w:color w:val="000000"/>
                <w:sz w:val="21"/>
                <w:lang w:val="en-US"/>
              </w:rPr>
              <w:t>4.3</w:t>
            </w:r>
            <w:r>
              <w:rPr>
                <w:color w:val="000000"/>
                <w:sz w:val="21"/>
                <w:lang w:val="en-US"/>
              </w:rPr>
              <w:t>；图</w:t>
            </w:r>
            <w:r>
              <w:rPr>
                <w:color w:val="000000"/>
                <w:sz w:val="21"/>
                <w:lang w:val="en-US"/>
              </w:rPr>
              <w:t>4.3</w:t>
            </w:r>
          </w:p>
        </w:tc>
        <w:tc>
          <w:tcPr>
            <w:tcW w:w="0" w:type="auto"/>
            <w:vAlign w:val="center"/>
          </w:tcPr>
          <w:p w14:paraId="557BFE99" w14:textId="77777777" w:rsidR="009438F6" w:rsidRDefault="003207AE">
            <w:pPr>
              <w:pStyle w:val="Compact"/>
              <w:autoSpaceDE w:val="0"/>
              <w:autoSpaceDN w:val="0"/>
              <w:snapToGrid w:val="0"/>
              <w:spacing w:before="40" w:after="40" w:line="276" w:lineRule="auto"/>
              <w:jc w:val="center"/>
            </w:pPr>
            <w:r>
              <w:rPr>
                <w:color w:val="000000"/>
                <w:sz w:val="21"/>
                <w:lang w:val="en-US"/>
              </w:rPr>
              <w:t>窗内表面温差不足时接受判据不过（蒸档），信息动作事实上没有发生</w:t>
            </w:r>
          </w:p>
        </w:tc>
      </w:tr>
      <w:tr w:rsidR="009438F6" w14:paraId="18E8DDDA" w14:textId="77777777">
        <w:trPr>
          <w:jc w:val="center"/>
        </w:trPr>
        <w:tc>
          <w:tcPr>
            <w:tcW w:w="0" w:type="auto"/>
            <w:vAlign w:val="center"/>
          </w:tcPr>
          <w:p w14:paraId="74441A59" w14:textId="77777777" w:rsidR="009438F6" w:rsidRDefault="003207AE">
            <w:pPr>
              <w:pStyle w:val="Compact"/>
              <w:autoSpaceDE w:val="0"/>
              <w:autoSpaceDN w:val="0"/>
              <w:snapToGrid w:val="0"/>
              <w:spacing w:before="40" w:after="40" w:line="276" w:lineRule="auto"/>
              <w:jc w:val="center"/>
            </w:pPr>
            <w:r>
              <w:rPr>
                <w:color w:val="000000"/>
                <w:sz w:val="21"/>
                <w:lang w:val="en-US"/>
              </w:rPr>
              <w:t>“</w:t>
            </w:r>
            <w:r>
              <w:rPr>
                <w:color w:val="000000"/>
                <w:sz w:val="21"/>
                <w:lang w:val="en-US"/>
              </w:rPr>
              <w:t>信息不够</w:t>
            </w:r>
            <w:r>
              <w:rPr>
                <w:color w:val="000000"/>
                <w:sz w:val="21"/>
                <w:lang w:val="en-US"/>
              </w:rPr>
              <w:t>”</w:t>
            </w:r>
            <w:r>
              <w:rPr>
                <w:color w:val="000000"/>
                <w:sz w:val="21"/>
                <w:lang w:val="en-US"/>
              </w:rPr>
              <w:t>与</w:t>
            </w:r>
            <w:r>
              <w:rPr>
                <w:color w:val="000000"/>
                <w:sz w:val="21"/>
                <w:lang w:val="en-US"/>
              </w:rPr>
              <w:t>“</w:t>
            </w:r>
            <w:r>
              <w:rPr>
                <w:color w:val="000000"/>
                <w:sz w:val="21"/>
                <w:lang w:val="en-US"/>
              </w:rPr>
              <w:t>时间不够</w:t>
            </w:r>
            <w:r>
              <w:rPr>
                <w:color w:val="000000"/>
                <w:sz w:val="21"/>
                <w:lang w:val="en-US"/>
              </w:rPr>
              <w:t>”</w:t>
            </w:r>
            <w:r>
              <w:rPr>
                <w:color w:val="000000"/>
                <w:sz w:val="21"/>
                <w:lang w:val="en-US"/>
              </w:rPr>
              <w:t>可以分开测量</w:t>
            </w:r>
          </w:p>
        </w:tc>
        <w:tc>
          <w:tcPr>
            <w:tcW w:w="0" w:type="auto"/>
            <w:vAlign w:val="center"/>
          </w:tcPr>
          <w:p w14:paraId="73B3BFFD" w14:textId="77777777" w:rsidR="009438F6" w:rsidRDefault="003207AE">
            <w:pPr>
              <w:pStyle w:val="Compact"/>
              <w:autoSpaceDE w:val="0"/>
              <w:autoSpaceDN w:val="0"/>
              <w:snapToGrid w:val="0"/>
              <w:spacing w:before="40" w:after="40" w:line="276" w:lineRule="auto"/>
              <w:jc w:val="center"/>
            </w:pPr>
            <w:r>
              <w:rPr>
                <w:color w:val="000000"/>
                <w:sz w:val="21"/>
                <w:lang w:val="en-US"/>
              </w:rPr>
              <w:t>第</w:t>
            </w:r>
            <w:r>
              <w:rPr>
                <w:color w:val="000000"/>
                <w:sz w:val="21"/>
                <w:lang w:val="en-US"/>
              </w:rPr>
              <w:t>5</w:t>
            </w:r>
            <w:r>
              <w:rPr>
                <w:color w:val="000000"/>
                <w:sz w:val="21"/>
                <w:lang w:val="en-US"/>
              </w:rPr>
              <w:t>章；图</w:t>
            </w:r>
            <w:r>
              <w:rPr>
                <w:color w:val="000000"/>
                <w:sz w:val="21"/>
                <w:lang w:val="en-US"/>
              </w:rPr>
              <w:t>5.21</w:t>
            </w:r>
            <w:r>
              <w:rPr>
                <w:color w:val="000000"/>
                <w:sz w:val="21"/>
                <w:lang w:val="en-US"/>
              </w:rPr>
              <w:t>、</w:t>
            </w:r>
            <w:r>
              <w:rPr>
                <w:color w:val="000000"/>
                <w:sz w:val="21"/>
                <w:lang w:val="en-US"/>
              </w:rPr>
              <w:t>5.18</w:t>
            </w:r>
          </w:p>
        </w:tc>
        <w:tc>
          <w:tcPr>
            <w:tcW w:w="0" w:type="auto"/>
            <w:vAlign w:val="center"/>
          </w:tcPr>
          <w:p w14:paraId="51D95042" w14:textId="77777777" w:rsidR="009438F6" w:rsidRDefault="003207AE">
            <w:pPr>
              <w:pStyle w:val="Compact"/>
              <w:autoSpaceDE w:val="0"/>
              <w:autoSpaceDN w:val="0"/>
              <w:snapToGrid w:val="0"/>
              <w:spacing w:before="40" w:after="40" w:line="276" w:lineRule="auto"/>
              <w:jc w:val="center"/>
            </w:pPr>
            <w:r>
              <w:rPr>
                <w:color w:val="000000"/>
                <w:sz w:val="21"/>
                <w:lang w:val="en-US"/>
              </w:rPr>
              <w:t>只有把时域从</w:t>
            </w:r>
            <w:r>
              <w:rPr>
                <w:color w:val="000000"/>
                <w:sz w:val="21"/>
                <w:lang w:val="en-US"/>
              </w:rPr>
              <w:t xml:space="preserve"> </w:t>
            </w:r>
            <m:oMath>
              <m:r>
                <w:rPr>
                  <w:rFonts w:ascii="Cambria Math" w:hAnsi="Cambria Math"/>
                </w:rPr>
                <m:t>55</m:t>
              </m:r>
            </m:oMath>
            <w:r>
              <w:rPr>
                <w:color w:val="000000"/>
                <w:sz w:val="21"/>
                <w:lang w:val="en-US"/>
              </w:rPr>
              <w:t xml:space="preserve"> </w:t>
            </w:r>
            <w:r>
              <w:rPr>
                <w:color w:val="000000"/>
                <w:sz w:val="21"/>
                <w:lang w:val="en-US"/>
              </w:rPr>
              <w:t>延到</w:t>
            </w:r>
            <w:r>
              <w:rPr>
                <w:color w:val="000000"/>
                <w:sz w:val="21"/>
                <w:lang w:val="en-US"/>
              </w:rPr>
              <w:t xml:space="preserve"> </w:t>
            </w:r>
            <m:oMath>
              <m:r>
                <w:rPr>
                  <w:rFonts w:ascii="Cambria Math" w:hAnsi="Cambria Math"/>
                </w:rPr>
                <m:t>70 </m:t>
              </m:r>
              <m:r>
                <w:rPr>
                  <w:rFonts w:ascii="Cambria Math" w:hAnsi="Cambria Math"/>
                </w:rPr>
                <m:t>min</m:t>
              </m:r>
            </m:oMath>
            <w:r>
              <w:rPr>
                <w:color w:val="000000"/>
                <w:sz w:val="21"/>
                <w:lang w:val="en-US"/>
              </w:rPr>
              <w:t xml:space="preserve"> </w:t>
            </w:r>
            <w:r>
              <w:rPr>
                <w:color w:val="000000"/>
                <w:sz w:val="21"/>
                <w:lang w:val="en-US"/>
              </w:rPr>
              <w:t>才分得开；原地加密探针分不开</w:t>
            </w:r>
          </w:p>
        </w:tc>
      </w:tr>
      <w:tr w:rsidR="009438F6" w14:paraId="6647764A" w14:textId="77777777">
        <w:trPr>
          <w:jc w:val="center"/>
        </w:trPr>
        <w:tc>
          <w:tcPr>
            <w:tcW w:w="0" w:type="auto"/>
            <w:vAlign w:val="center"/>
          </w:tcPr>
          <w:p w14:paraId="3893C0EC" w14:textId="77777777" w:rsidR="009438F6" w:rsidRDefault="003207AE">
            <w:pPr>
              <w:pStyle w:val="Compact"/>
              <w:autoSpaceDE w:val="0"/>
              <w:autoSpaceDN w:val="0"/>
              <w:snapToGrid w:val="0"/>
              <w:spacing w:before="40" w:after="40" w:line="276" w:lineRule="auto"/>
              <w:jc w:val="center"/>
            </w:pPr>
            <w:r>
              <w:rPr>
                <w:color w:val="000000"/>
                <w:sz w:val="21"/>
                <w:lang w:val="en-US"/>
              </w:rPr>
              <w:t>同一积分器上的停机几何，以及估计器与优化器各自买到什么</w:t>
            </w:r>
          </w:p>
        </w:tc>
        <w:tc>
          <w:tcPr>
            <w:tcW w:w="0" w:type="auto"/>
            <w:vAlign w:val="center"/>
          </w:tcPr>
          <w:p w14:paraId="175CF794" w14:textId="77777777" w:rsidR="009438F6" w:rsidRDefault="003207AE">
            <w:pPr>
              <w:pStyle w:val="Compact"/>
              <w:autoSpaceDE w:val="0"/>
              <w:autoSpaceDN w:val="0"/>
              <w:snapToGrid w:val="0"/>
              <w:spacing w:before="40" w:after="40" w:line="276" w:lineRule="auto"/>
              <w:jc w:val="center"/>
            </w:pPr>
            <w:r>
              <w:rPr>
                <w:color w:val="000000"/>
                <w:sz w:val="21"/>
                <w:lang w:val="en-US"/>
              </w:rPr>
              <w:t>表</w:t>
            </w:r>
            <w:r>
              <w:rPr>
                <w:color w:val="000000"/>
                <w:sz w:val="21"/>
                <w:lang w:val="en-US"/>
              </w:rPr>
              <w:t>5.2</w:t>
            </w:r>
            <w:r>
              <w:rPr>
                <w:color w:val="000000"/>
                <w:sz w:val="21"/>
                <w:lang w:val="en-US"/>
              </w:rPr>
              <w:t>、图</w:t>
            </w:r>
            <w:r>
              <w:rPr>
                <w:color w:val="000000"/>
                <w:sz w:val="21"/>
                <w:lang w:val="en-US"/>
              </w:rPr>
              <w:t>5.7</w:t>
            </w:r>
            <w:r>
              <w:rPr>
                <w:color w:val="000000"/>
                <w:sz w:val="21"/>
                <w:lang w:val="en-US"/>
              </w:rPr>
              <w:t>；表</w:t>
            </w:r>
            <w:r>
              <w:rPr>
                <w:color w:val="000000"/>
                <w:sz w:val="21"/>
                <w:lang w:val="en-US"/>
              </w:rPr>
              <w:t>5.8</w:t>
            </w:r>
            <w:r>
              <w:rPr>
                <w:color w:val="000000"/>
                <w:sz w:val="21"/>
                <w:lang w:val="en-US"/>
              </w:rPr>
              <w:t>、</w:t>
            </w:r>
            <w:r>
              <w:rPr>
                <w:color w:val="000000"/>
                <w:sz w:val="21"/>
                <w:lang w:val="en-US"/>
              </w:rPr>
              <w:t>5.9</w:t>
            </w:r>
          </w:p>
        </w:tc>
        <w:tc>
          <w:tcPr>
            <w:tcW w:w="0" w:type="auto"/>
            <w:vAlign w:val="center"/>
          </w:tcPr>
          <w:p w14:paraId="64929413" w14:textId="77777777" w:rsidR="009438F6" w:rsidRDefault="003207AE">
            <w:pPr>
              <w:pStyle w:val="Compact"/>
              <w:autoSpaceDE w:val="0"/>
              <w:autoSpaceDN w:val="0"/>
              <w:snapToGrid w:val="0"/>
              <w:spacing w:before="40" w:after="40" w:line="276" w:lineRule="auto"/>
              <w:jc w:val="center"/>
            </w:pPr>
            <w:r>
              <w:rPr>
                <w:color w:val="000000"/>
                <w:sz w:val="21"/>
                <w:lang w:val="en-US"/>
              </w:rPr>
              <w:t>标量跟踪器与仿真评价参照；设计线</w:t>
            </w:r>
            <w:r>
              <w:rPr>
                <w:color w:val="000000"/>
                <w:sz w:val="21"/>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=0.85</m:t>
              </m:r>
            </m:oMath>
            <w:r>
              <w:rPr>
                <w:color w:val="000000"/>
                <w:sz w:val="21"/>
                <w:lang w:val="en-US"/>
              </w:rPr>
              <w:t xml:space="preserve"> </w:t>
            </w:r>
            <w:r>
              <w:rPr>
                <w:color w:val="000000"/>
                <w:sz w:val="21"/>
                <w:lang w:val="en-US"/>
              </w:rPr>
              <w:t>是模型判据，不是安全阈值</w:t>
            </w:r>
          </w:p>
        </w:tc>
      </w:tr>
    </w:tbl>
    <w:p w14:paraId="5E91E978" w14:textId="77777777" w:rsidR="009438F6" w:rsidRDefault="003207AE">
      <w:pPr>
        <w:pStyle w:val="a8"/>
        <w:autoSpaceDE w:val="0"/>
        <w:autoSpaceDN w:val="0"/>
        <w:snapToGrid w:val="0"/>
        <w:jc w:val="both"/>
      </w:pPr>
      <w:r>
        <w:rPr>
          <w:color w:val="000000"/>
          <w:lang w:val="en-US"/>
        </w:rPr>
        <w:lastRenderedPageBreak/>
        <w:t>这四条分别落在第二到第五章，第六章把同一条状态流读回三维腔体，让链在时间上闭合。具体做过的工作如下。</w:t>
      </w:r>
    </w:p>
    <w:p w14:paraId="1EB692B6" w14:textId="77777777" w:rsidR="009438F6" w:rsidRDefault="003207AE">
      <w:pPr>
        <w:numPr>
          <w:ilvl w:val="0"/>
          <w:numId w:val="8"/>
        </w:numPr>
        <w:autoSpaceDE w:val="0"/>
        <w:autoSpaceDN w:val="0"/>
        <w:snapToGrid w:val="0"/>
        <w:ind w:firstLine="480"/>
        <w:jc w:val="both"/>
      </w:pPr>
      <w:r>
        <w:rPr>
          <w:color w:val="000000"/>
          <w:lang w:val="en-US"/>
        </w:rPr>
        <w:t>文献中的体积平均、品质动力学、逆热传导、对偶控制和屏障函数，分别标出继承层与规格层；商品路径与公开专利的信息止点整理成对照表，并画成一张四层矩阵。</w:t>
      </w:r>
    </w:p>
    <w:p w14:paraId="5D271C18" w14:textId="77777777" w:rsidR="009438F6" w:rsidRDefault="003207AE">
      <w:pPr>
        <w:numPr>
          <w:ilvl w:val="0"/>
          <w:numId w:val="8"/>
        </w:numPr>
        <w:autoSpaceDE w:val="0"/>
        <w:autoSpaceDN w:val="0"/>
        <w:snapToGrid w:val="0"/>
        <w:ind w:firstLine="480"/>
        <w:jc w:val="both"/>
      </w:pPr>
      <w:r>
        <w:rPr>
          <w:color w:val="000000"/>
          <w:lang w:val="en-US"/>
        </w:rPr>
        <w:t>给出从多孔介质连续方程到十六条控制体、再到两节点工作方程的收缩，并定义九维决策状态；说明每一步收缩凭什么成立、代价是什么。</w:t>
      </w:r>
    </w:p>
    <w:p w14:paraId="406DA59A" w14:textId="77777777" w:rsidR="009438F6" w:rsidRDefault="003207AE">
      <w:pPr>
        <w:numPr>
          <w:ilvl w:val="0"/>
          <w:numId w:val="8"/>
        </w:numPr>
        <w:autoSpaceDE w:val="0"/>
        <w:autoSpaceDN w:val="0"/>
        <w:snapToGrid w:val="0"/>
        <w:ind w:firstLine="480"/>
        <w:jc w:val="both"/>
      </w:pPr>
      <w:r>
        <w:rPr>
          <w:color w:val="000000"/>
          <w:lang w:val="en-US"/>
        </w:rPr>
        <w:t>区分瞬时灵敏度与沿轨迹堆叠的累计灵敏度，证明平衡观测对内部热阻的累计信息为零；给出两段探针的设计，说明离开平衡恢复第二个参数方向、第二段激</w:t>
      </w:r>
      <w:r>
        <w:rPr>
          <w:color w:val="000000"/>
          <w:lang w:val="en-US"/>
        </w:rPr>
        <w:t>励改善条件数，并给出探针窗内冷点增量的上界。</w:t>
      </w:r>
    </w:p>
    <w:p w14:paraId="4976D977" w14:textId="77777777" w:rsidR="009438F6" w:rsidRDefault="003207AE">
      <w:pPr>
        <w:numPr>
          <w:ilvl w:val="0"/>
          <w:numId w:val="8"/>
        </w:numPr>
        <w:autoSpaceDE w:val="0"/>
        <w:autoSpaceDN w:val="0"/>
        <w:snapToGrid w:val="0"/>
        <w:ind w:firstLine="480"/>
        <w:jc w:val="both"/>
      </w:pPr>
      <w:r>
        <w:rPr>
          <w:color w:val="000000"/>
          <w:lang w:val="en-US"/>
        </w:rPr>
        <w:t>把同一次蒸汽分解为冷点潜热、表面蒸发和结壳热阻三条路径，安全投影的可行域与品质后验分离。</w:t>
      </w:r>
    </w:p>
    <w:p w14:paraId="6F817FDF" w14:textId="77777777" w:rsidR="009438F6" w:rsidRDefault="003207AE">
      <w:pPr>
        <w:numPr>
          <w:ilvl w:val="0"/>
          <w:numId w:val="8"/>
        </w:numPr>
        <w:autoSpaceDE w:val="0"/>
        <w:autoSpaceDN w:val="0"/>
        <w:snapToGrid w:val="0"/>
        <w:ind w:firstLine="480"/>
        <w:jc w:val="both"/>
      </w:pPr>
      <w:r>
        <w:rPr>
          <w:color w:val="000000"/>
          <w:lang w:val="en-US"/>
        </w:rPr>
        <w:t>在同一数值核上比较开环、腔温比例、无探针、对偶与滚动时域五种策略，并给出三档交叉、因子消融与网格敏感性分析。</w:t>
      </w:r>
    </w:p>
    <w:p w14:paraId="56137F74" w14:textId="77777777" w:rsidR="009438F6" w:rsidRDefault="003207AE">
      <w:pPr>
        <w:numPr>
          <w:ilvl w:val="0"/>
          <w:numId w:val="8"/>
        </w:numPr>
        <w:autoSpaceDE w:val="0"/>
        <w:autoSpaceDN w:val="0"/>
        <w:snapToGrid w:val="0"/>
        <w:ind w:firstLine="480"/>
        <w:jc w:val="both"/>
      </w:pPr>
      <w:r>
        <w:rPr>
          <w:color w:val="000000"/>
          <w:lang w:val="en-US"/>
        </w:rPr>
        <w:t>实现读取同一状态流的三维腔体演示，边界、色带、路径与投影同屏可见，且演示读的是与主表同一次积分写出的数据。</w:t>
      </w:r>
    </w:p>
    <w:p w14:paraId="450D5F48" w14:textId="77777777" w:rsidR="009438F6" w:rsidRDefault="003207AE">
      <w:pPr>
        <w:pStyle w:val="FirstParagraph"/>
        <w:autoSpaceDE w:val="0"/>
        <w:autoSpaceDN w:val="0"/>
        <w:snapToGrid w:val="0"/>
        <w:jc w:val="both"/>
      </w:pPr>
      <w:r>
        <w:rPr>
          <w:color w:val="000000"/>
          <w:lang w:val="en-US"/>
        </w:rPr>
        <w:t>全书按问题推进，不按方法并列。第二章先划界：文献各自做实了哪一段，货架产品又闭合了哪一段，合起来标出这个缺口的位置。第三章回答</w:t>
      </w:r>
      <w:r>
        <w:rPr>
          <w:color w:val="000000"/>
          <w:lang w:val="en-US"/>
        </w:rPr>
        <w:t>“</w:t>
      </w:r>
      <w:r>
        <w:rPr>
          <w:color w:val="000000"/>
          <w:lang w:val="en-US"/>
        </w:rPr>
        <w:t>状态怎么来</w:t>
      </w:r>
      <w:r>
        <w:rPr>
          <w:color w:val="000000"/>
          <w:lang w:val="en-US"/>
        </w:rPr>
        <w:t>”</w:t>
      </w:r>
      <w:r>
        <w:rPr>
          <w:color w:val="000000"/>
          <w:lang w:val="en-US"/>
        </w:rPr>
        <w:t>，从三维连续方程一</w:t>
      </w:r>
      <w:r>
        <w:rPr>
          <w:color w:val="000000"/>
          <w:lang w:val="en-US"/>
        </w:rPr>
        <w:t>路收缩到十六条控制体，并说明每一步收缩凭什么成立。第四章回答</w:t>
      </w:r>
      <w:r>
        <w:rPr>
          <w:color w:val="000000"/>
          <w:lang w:val="en-US"/>
        </w:rPr>
        <w:t>“</w:t>
      </w:r>
      <w:r>
        <w:rPr>
          <w:color w:val="000000"/>
          <w:lang w:val="en-US"/>
        </w:rPr>
        <w:t>看得见吗</w:t>
      </w:r>
      <w:r>
        <w:rPr>
          <w:color w:val="000000"/>
          <w:lang w:val="en-US"/>
        </w:rPr>
        <w:t>”</w:t>
      </w:r>
      <w:r>
        <w:rPr>
          <w:color w:val="000000"/>
          <w:lang w:val="en-US"/>
        </w:rPr>
        <w:t>，先证明稳态观测对内部热阻的灵敏度为零，再给出两段探针这条出路，最后把安全投影钉在硬测量上。第五章回答</w:t>
      </w:r>
      <w:r>
        <w:rPr>
          <w:color w:val="000000"/>
          <w:lang w:val="en-US"/>
        </w:rPr>
        <w:t>“</w:t>
      </w:r>
      <w:r>
        <w:rPr>
          <w:color w:val="000000"/>
          <w:lang w:val="en-US"/>
        </w:rPr>
        <w:t>跑起来如何</w:t>
      </w:r>
      <w:r>
        <w:rPr>
          <w:color w:val="000000"/>
          <w:lang w:val="en-US"/>
        </w:rPr>
        <w:t>”</w:t>
      </w:r>
      <w:r>
        <w:rPr>
          <w:color w:val="000000"/>
          <w:lang w:val="en-US"/>
        </w:rPr>
        <w:t>，把同一积分器放到因子格子上，看厚度、初温和档位各自把结果推向哪里。第六章把同一条状态流读回三维腔体，让链在时间上闭合，再收束全文。</w:t>
      </w:r>
    </w:p>
    <w:p w14:paraId="2D0D1457" w14:textId="77777777" w:rsidR="009438F6" w:rsidRDefault="003207AE">
      <w:pPr>
        <w:pStyle w:val="a8"/>
        <w:autoSpaceDE w:val="0"/>
        <w:autoSpaceDN w:val="0"/>
        <w:snapToGrid w:val="0"/>
        <w:jc w:val="both"/>
      </w:pPr>
      <w:r>
        <w:rPr>
          <w:color w:val="000000"/>
          <w:lang w:val="en-US"/>
        </w:rPr>
        <w:t>符号、离散格式、种子</w:t>
      </w:r>
      <w:r>
        <w:rPr>
          <w:color w:val="000000"/>
          <w:lang w:val="en-US"/>
        </w:rPr>
        <w:t xml:space="preserve"> 7 </w:t>
      </w:r>
      <w:r>
        <w:rPr>
          <w:color w:val="000000"/>
          <w:lang w:val="en-US"/>
        </w:rPr>
        <w:t>的轨迹抽样和尺度估计放在附录</w:t>
      </w:r>
      <w:r>
        <w:rPr>
          <w:color w:val="000000"/>
          <w:lang w:val="en-US"/>
        </w:rPr>
        <w:t xml:space="preserve"> A </w:t>
      </w:r>
      <w:r>
        <w:rPr>
          <w:color w:val="000000"/>
          <w:lang w:val="en-US"/>
        </w:rPr>
        <w:t>到</w:t>
      </w:r>
      <w:r>
        <w:rPr>
          <w:color w:val="000000"/>
          <w:lang w:val="en-US"/>
        </w:rPr>
        <w:t xml:space="preserve"> E</w:t>
      </w:r>
      <w:r>
        <w:rPr>
          <w:color w:val="000000"/>
          <w:lang w:val="en-US"/>
        </w:rPr>
        <w:t>；正文只保留论证需要的符号与表格，长表移到附录以便对照而不打断阅读。</w:t>
      </w:r>
    </w:p>
    <w:p w14:paraId="69D21682" w14:textId="77777777" w:rsidR="009438F6" w:rsidRDefault="003207AE">
      <w:pPr>
        <w:pStyle w:val="1"/>
        <w:pageBreakBefore/>
        <w:autoSpaceDE w:val="0"/>
        <w:autoSpaceDN w:val="0"/>
        <w:snapToGrid w:val="0"/>
        <w:spacing w:before="480" w:line="320" w:lineRule="auto"/>
      </w:pPr>
      <w:bookmarkStart w:id="18" w:name="_Toc0010"/>
      <w:bookmarkStart w:id="19" w:name="文献综述与现有商业方案的信息边界"/>
      <w:bookmarkEnd w:id="4"/>
      <w:bookmarkEnd w:id="15"/>
      <w:bookmarkEnd w:id="17"/>
      <w:r>
        <w:rPr>
          <w:rFonts w:ascii="Times New Roman" w:eastAsia="黑体" w:hAnsi="Times New Roman" w:cs="Times New Roman"/>
          <w:color w:val="000000"/>
          <w:sz w:val="28"/>
          <w:lang w:val="en-US"/>
        </w:rPr>
        <w:lastRenderedPageBreak/>
        <w:t>第</w:t>
      </w:r>
      <w:r>
        <w:rPr>
          <w:rFonts w:ascii="Times New Roman" w:eastAsia="黑体" w:hAnsi="Times New Roman" w:cs="Times New Roman"/>
          <w:color w:val="000000"/>
          <w:sz w:val="28"/>
          <w:lang w:val="en-US"/>
        </w:rPr>
        <w:t>2</w:t>
      </w:r>
      <w:r>
        <w:rPr>
          <w:rFonts w:ascii="Times New Roman" w:eastAsia="黑体" w:hAnsi="Times New Roman" w:cs="Times New Roman"/>
          <w:color w:val="000000"/>
          <w:sz w:val="28"/>
          <w:lang w:val="en-US"/>
        </w:rPr>
        <w:t>章</w:t>
      </w:r>
      <w:r>
        <w:rPr>
          <w:rFonts w:ascii="Times New Roman" w:eastAsia="黑体" w:hAnsi="Times New Roman" w:cs="Times New Roman"/>
          <w:color w:val="000000"/>
          <w:sz w:val="28"/>
          <w:lang w:val="en-US"/>
        </w:rPr>
        <w:br/>
      </w:r>
      <w:r>
        <w:rPr>
          <w:rFonts w:ascii="Times New Roman" w:eastAsia="黑体" w:hAnsi="Times New Roman" w:cs="Times New Roman"/>
          <w:color w:val="000000"/>
          <w:spacing w:val="60"/>
          <w:sz w:val="36"/>
          <w:lang w:val="en-US"/>
        </w:rPr>
        <w:t>文献综述与现有商业方案的信息边界</w:t>
      </w:r>
      <w:bookmarkEnd w:id="18"/>
    </w:p>
    <w:p w14:paraId="3BB66F50" w14:textId="77777777" w:rsidR="009438F6" w:rsidRDefault="003207AE">
      <w:pPr>
        <w:pStyle w:val="FirstParagraph"/>
        <w:autoSpaceDE w:val="0"/>
        <w:autoSpaceDN w:val="0"/>
        <w:snapToGrid w:val="0"/>
        <w:jc w:val="both"/>
      </w:pPr>
      <w:r>
        <w:rPr>
          <w:color w:val="000000"/>
          <w:lang w:val="en-US"/>
        </w:rPr>
        <w:t>沿着第</w:t>
      </w:r>
      <w:r>
        <w:rPr>
          <w:color w:val="000000"/>
          <w:lang w:val="en-US"/>
        </w:rPr>
        <w:t>1</w:t>
      </w:r>
      <w:r>
        <w:rPr>
          <w:color w:val="000000"/>
          <w:lang w:val="en-US"/>
        </w:rPr>
        <w:t>章给</w:t>
      </w:r>
      <w:r>
        <w:rPr>
          <w:color w:val="000000"/>
          <w:lang w:val="en-US"/>
        </w:rPr>
        <w:t>出的那条链，本章先做两件事：看清已有研究各自把哪一段做实，货架上的方案又把哪一段闭合。两件事合起来，才划得出本文要填的那个缺口。</w:t>
      </w:r>
    </w:p>
    <w:p w14:paraId="60D93417" w14:textId="77777777" w:rsidR="009438F6" w:rsidRDefault="003207AE">
      <w:pPr>
        <w:pStyle w:val="a8"/>
        <w:autoSpaceDE w:val="0"/>
        <w:autoSpaceDN w:val="0"/>
        <w:snapToGrid w:val="0"/>
        <w:jc w:val="both"/>
      </w:pPr>
      <w:r>
        <w:rPr>
          <w:color w:val="000000"/>
          <w:lang w:val="en-US"/>
        </w:rPr>
        <w:t>这三条文献线各自沿着不同的问题长出来，也各自留下了不同的盲区。食品工程关心热量与水分如何在多孔食品内部同时传递，于是有了体积平均、等温线与品质动力学；逆热传导关心怎样由表面读数反演内部状态，于是有了那条随深度指数增长的高频放大结构；安全控制关心执行器在什么条件下必须停下，于是有了屏障投影与家电型式试验的测量点。盲区恰好落在三者之间：它们各自把一段做实，却没有一段交代这三段如何接在</w:t>
      </w:r>
      <w:r>
        <w:rPr>
          <w:color w:val="000000"/>
          <w:lang w:val="en-US"/>
        </w:rPr>
        <w:t>同一台机器上。把三者接到同一台机器的四个执行器上，真正进入积分器的其实只有薄薄一层：体积平均提供能量、液相和蒸汽方程的骨架；品质动力学把</w:t>
      </w:r>
      <w:r>
        <w:rPr>
          <w:color w:val="000000"/>
          <w:lang w:val="en-US"/>
        </w:rPr>
        <w:t>“</w:t>
      </w:r>
      <w:r>
        <w:rPr>
          <w:color w:val="000000"/>
          <w:lang w:val="en-US"/>
        </w:rPr>
        <w:t>什么时候停</w:t>
      </w:r>
      <w:r>
        <w:rPr>
          <w:color w:val="000000"/>
          <w:lang w:val="en-US"/>
        </w:rPr>
        <w:t>”</w:t>
      </w:r>
      <w:r>
        <w:rPr>
          <w:color w:val="000000"/>
          <w:lang w:val="en-US"/>
        </w:rPr>
        <w:t>规定成一个进度阈值；逆热传导说明稳态观测对内部热阻的灵敏度为零；对偶控制允许同一只阀门在某个短窗口内为辨识服务；屏障函数把参考动作投影到由硬测量定义的安全集。工程核跑到最后，留下的是十六条控制体、一个标量跟踪器和</w:t>
      </w:r>
      <w:r>
        <w:rPr>
          <w:color w:val="000000"/>
          <w:lang w:val="en-US"/>
        </w:rPr>
        <w:t xml:space="preserve"> </w:t>
      </w:r>
      <m:oMath>
        <m:r>
          <w:rPr>
            <w:rFonts w:ascii="Cambria Math" w:hAnsi="Cambria Math"/>
          </w:rPr>
          <m:t>150</m:t>
        </m:r>
      </m:oMath>
      <w:r>
        <w:rPr>
          <w:color w:val="000000"/>
          <w:lang w:val="en-US"/>
        </w:rPr>
        <w:t>–</w:t>
      </w:r>
      <m:oMath>
        <m:r>
          <w:rPr>
            <w:rFonts w:ascii="Cambria Math" w:hAnsi="Cambria Math"/>
          </w:rPr>
          <m:t>190 </m:t>
        </m:r>
        <m:r>
          <w:rPr>
            <w:rFonts w:ascii="Cambria Math" w:hAnsi="Cambria Math"/>
          </w:rPr>
          <m:t>s</m:t>
        </m:r>
      </m:oMath>
      <w:r>
        <w:rPr>
          <w:color w:val="000000"/>
          <w:lang w:val="en-US"/>
        </w:rPr>
        <w:t xml:space="preserve"> </w:t>
      </w:r>
      <w:r>
        <w:rPr>
          <w:color w:val="000000"/>
          <w:lang w:val="en-US"/>
        </w:rPr>
        <w:t>的固定时间窗；后续交叉表比较的，</w:t>
      </w:r>
      <w:r>
        <w:rPr>
          <w:color w:val="000000"/>
          <w:lang w:val="en-US"/>
        </w:rPr>
        <w:t>就是四条策略在这同一个积分器上的停机偏差。</w:t>
      </w:r>
    </w:p>
    <w:p w14:paraId="07B04301" w14:textId="77777777" w:rsidR="009438F6" w:rsidRDefault="003207AE">
      <w:pPr>
        <w:pStyle w:val="a8"/>
        <w:autoSpaceDE w:val="0"/>
        <w:autoSpaceDN w:val="0"/>
        <w:snapToGrid w:val="0"/>
        <w:jc w:val="both"/>
      </w:pPr>
      <w:r>
        <w:rPr>
          <w:color w:val="000000"/>
          <w:lang w:val="en-US"/>
        </w:rPr>
        <w:t>货架上的产品把这三条线压缩成了一页彩页。参数表里写</w:t>
      </w:r>
      <w:r>
        <w:rPr>
          <w:color w:val="000000"/>
          <w:lang w:val="en-US"/>
        </w:rPr>
        <w:t>的是容积、上下管功率、蒸汽发生量、风机档位和</w:t>
      </w:r>
      <w:r>
        <w:rPr>
          <w:color w:val="000000"/>
          <w:lang w:val="en-US"/>
        </w:rPr>
        <w:t>“</w:t>
      </w:r>
      <w:r>
        <w:rPr>
          <w:color w:val="000000"/>
          <w:lang w:val="en-US"/>
        </w:rPr>
        <w:t>智能菜单数量</w:t>
      </w:r>
      <w:r>
        <w:rPr>
          <w:color w:val="000000"/>
          <w:lang w:val="en-US"/>
        </w:rPr>
        <w:t>”</w:t>
      </w:r>
      <w:r>
        <w:rPr>
          <w:color w:val="000000"/>
          <w:lang w:val="en-US"/>
        </w:rPr>
        <w:t>，闭合的其实是边界能力：加热管能把腔温送到多少度，蒸汽阀一分钟能送多少克水，风机能把换热系数抬到哪一档。食品内部的热阻、冷点位置和这一次过程里的进度，一行都没有。穿刺针作为选配件出现时，说明书说的是</w:t>
      </w:r>
      <w:r>
        <w:rPr>
          <w:color w:val="000000"/>
          <w:lang w:val="en-US"/>
        </w:rPr>
        <w:t>“</w:t>
      </w:r>
      <w:r>
        <w:rPr>
          <w:color w:val="000000"/>
          <w:lang w:val="en-US"/>
        </w:rPr>
        <w:t>插入食品中心</w:t>
      </w:r>
      <w:r>
        <w:rPr>
          <w:color w:val="000000"/>
          <w:lang w:val="en-US"/>
        </w:rPr>
        <w:t>”</w:t>
      </w:r>
      <w:r>
        <w:rPr>
          <w:color w:val="000000"/>
          <w:lang w:val="en-US"/>
        </w:rPr>
        <w:t>，却没有提冷点可以偏离几何中心，也没有提针尖会改变局部场。图像识别作为卖点时，文案讲的是</w:t>
      </w:r>
      <w:r>
        <w:rPr>
          <w:color w:val="000000"/>
          <w:lang w:val="en-US"/>
        </w:rPr>
        <w:t>“</w:t>
      </w:r>
      <w:r>
        <w:rPr>
          <w:color w:val="000000"/>
          <w:lang w:val="en-US"/>
        </w:rPr>
        <w:t>自动匹配菜单</w:t>
      </w:r>
      <w:r>
        <w:rPr>
          <w:color w:val="000000"/>
          <w:lang w:val="en-US"/>
        </w:rPr>
        <w:t>”</w:t>
      </w:r>
      <w:r>
        <w:rPr>
          <w:color w:val="000000"/>
          <w:lang w:val="en-US"/>
        </w:rPr>
        <w:t>，蒸汽遮挡画面中断的那几秒不在文案里。把这些摆在一起看，文献综述要做的事就清楚了：把商品路径已经闭合的量和仍未进入后验的量分开，而不是</w:t>
      </w:r>
      <w:r>
        <w:rPr>
          <w:color w:val="000000"/>
          <w:lang w:val="en-US"/>
        </w:rPr>
        <w:t>把论文按年份排队。</w:t>
      </w:r>
    </w:p>
    <w:p w14:paraId="10073F61" w14:textId="77777777" w:rsidR="009438F6" w:rsidRDefault="003207AE">
      <w:pPr>
        <w:pStyle w:val="21"/>
        <w:autoSpaceDE w:val="0"/>
        <w:autoSpaceDN w:val="0"/>
        <w:snapToGrid w:val="0"/>
        <w:spacing w:before="260" w:after="80"/>
      </w:pPr>
      <w:bookmarkStart w:id="20" w:name="_Toc0011"/>
      <w:bookmarkStart w:id="21" w:name="热湿传递的描述框架与本核的取舍"/>
      <w:r>
        <w:rPr>
          <w:rFonts w:ascii="Times New Roman" w:eastAsia="黑体" w:hAnsi="Times New Roman" w:cs="Times New Roman"/>
          <w:color w:val="000000"/>
          <w:lang w:val="en-US"/>
        </w:rPr>
        <w:t>2.1</w:t>
      </w:r>
      <w:r>
        <w:rPr>
          <w:rFonts w:ascii="Times New Roman" w:eastAsia="黑体" w:hAnsi="Times New Roman" w:cs="Times New Roman"/>
          <w:color w:val="000000"/>
          <w:lang w:val="en-US"/>
        </w:rPr>
        <w:t xml:space="preserve">　热湿传递的描述框架与本核的取舍</w:t>
      </w:r>
      <w:bookmarkEnd w:id="20"/>
    </w:p>
    <w:p w14:paraId="011720B1" w14:textId="77777777" w:rsidR="009438F6" w:rsidRDefault="003207AE">
      <w:pPr>
        <w:pStyle w:val="FirstParagraph"/>
        <w:autoSpaceDE w:val="0"/>
        <w:autoSpaceDN w:val="0"/>
        <w:snapToGrid w:val="0"/>
        <w:jc w:val="both"/>
      </w:pPr>
      <w:r>
        <w:rPr>
          <w:color w:val="000000"/>
          <w:lang w:val="en-US"/>
        </w:rPr>
        <w:t xml:space="preserve">Whitaker </w:t>
      </w:r>
      <w:r>
        <w:rPr>
          <w:color w:val="000000"/>
          <w:lang w:val="en-US"/>
        </w:rPr>
        <w:t>给出了干燥过程中多孔介质里热量、质量与动量同时传递的体积平均理论</w:t>
      </w:r>
      <w:r>
        <w:rPr>
          <w:color w:val="000000"/>
          <w:lang w:val="en-US"/>
        </w:rPr>
        <w:t>[1]</w:t>
      </w:r>
      <w:r>
        <w:rPr>
          <w:color w:val="000000"/>
          <w:lang w:val="en-US"/>
        </w:rPr>
        <w:t>，其做法是把固相骨架、液相与气相分别平均，再把界面交换记为源项。</w:t>
      </w:r>
      <w:r>
        <w:rPr>
          <w:color w:val="000000"/>
          <w:lang w:val="en-US"/>
        </w:rPr>
        <w:t xml:space="preserve">Datta </w:t>
      </w:r>
      <w:r>
        <w:rPr>
          <w:color w:val="000000"/>
          <w:lang w:val="en-US"/>
        </w:rPr>
        <w:t>随后把这一骨架用于食品加工中的同时热质传递</w:t>
      </w:r>
      <w:r>
        <w:rPr>
          <w:color w:val="000000"/>
          <w:lang w:val="en-US"/>
        </w:rPr>
        <w:t>[2]</w:t>
      </w:r>
      <w:r>
        <w:rPr>
          <w:color w:val="000000"/>
          <w:lang w:val="en-US"/>
        </w:rPr>
        <w:t>：蒸发与冷凝成为界面源，蒸汽则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w:t>
      </w:r>
      <w:r>
        <w:rPr>
          <w:color w:val="000000"/>
          <w:lang w:val="en-US"/>
        </w:rPr>
        <w:t>次核用自己的界面通量和常数。</w:t>
      </w:r>
    </w:p>
    <w:p w14:paraId="6F4DDF78" w14:textId="77777777" w:rsidR="009438F6" w:rsidRDefault="003207AE">
      <w:pPr>
        <w:pStyle w:val="a8"/>
        <w:autoSpaceDE w:val="0"/>
        <w:autoSpaceDN w:val="0"/>
        <w:snapToGrid w:val="0"/>
        <w:jc w:val="both"/>
      </w:pPr>
      <w:r>
        <w:rPr>
          <w:color w:val="000000"/>
          <w:lang w:val="en-US"/>
        </w:rPr>
        <w:lastRenderedPageBreak/>
        <w:t>Feyissa</w:t>
      </w:r>
      <w:r>
        <w:rPr>
          <w:color w:val="000000"/>
          <w:lang w:val="en-US"/>
        </w:rPr>
        <w:t>、</w:t>
      </w:r>
      <w:r>
        <w:rPr>
          <w:color w:val="000000"/>
          <w:lang w:val="en-US"/>
        </w:rPr>
        <w:t xml:space="preserve">Gernaey </w:t>
      </w:r>
      <w:r>
        <w:rPr>
          <w:color w:val="000000"/>
          <w:lang w:val="en-US"/>
        </w:rPr>
        <w:t>与</w:t>
      </w:r>
      <w:r>
        <w:rPr>
          <w:color w:val="000000"/>
          <w:lang w:val="en-US"/>
        </w:rPr>
        <w:t xml:space="preserve"> Adler-Nissen </w:t>
      </w:r>
      <w:r>
        <w:rPr>
          <w:color w:val="000000"/>
          <w:lang w:val="en-US"/>
        </w:rPr>
        <w:t>给出对流烤箱中肉块的三维耦合场，并表明冷点可以偏离几何中心</w:t>
      </w:r>
      <w:r>
        <w:rPr>
          <w:color w:val="000000"/>
          <w:lang w:val="en-US"/>
        </w:rPr>
        <w:t>[3]</w:t>
      </w:r>
      <w:r>
        <w:rPr>
          <w:color w:val="000000"/>
          <w:lang w:val="en-US"/>
        </w:rPr>
        <w:t>。冷点的定义就落到场的本质下确界上，一维核里取十六条控制体的最低温度。一块</w:t>
      </w:r>
      <w:r>
        <w:rPr>
          <w:color w:val="000000"/>
          <w:lang w:val="en-US"/>
        </w:rPr>
        <w:t xml:space="preserve"> </w:t>
      </w:r>
      <m:oMath>
        <m:r>
          <w:rPr>
            <w:rFonts w:ascii="Cambria Math" w:hAnsi="Cambria Math"/>
          </w:rPr>
          <m:t>24</m:t>
        </m:r>
      </m:oMath>
      <w:r>
        <w:rPr>
          <w:color w:val="000000"/>
          <w:lang w:val="en-US"/>
        </w:rPr>
        <w:t xml:space="preserve"> </w:t>
      </w:r>
      <w:r>
        <w:rPr>
          <w:color w:val="000000"/>
          <w:lang w:val="en-US"/>
        </w:rPr>
        <w:t>乘</w:t>
      </w:r>
      <w:r>
        <w:rPr>
          <w:color w:val="000000"/>
          <w:lang w:val="en-US"/>
        </w:rPr>
        <w:t xml:space="preserve"> </w:t>
      </w:r>
      <m:oMath>
        <m:r>
          <w:rPr>
            <w:rFonts w:ascii="Cambria Math" w:hAnsi="Cambria Math"/>
          </w:rPr>
          <m:t>16</m:t>
        </m:r>
      </m:oMath>
      <w:r>
        <w:rPr>
          <w:color w:val="000000"/>
          <w:lang w:val="en-US"/>
        </w:rPr>
        <w:t xml:space="preserve"> </w:t>
      </w:r>
      <w:r>
        <w:rPr>
          <w:color w:val="000000"/>
          <w:lang w:val="en-US"/>
        </w:rPr>
        <w:t>的显式截面把脂肪列放在下标</w:t>
      </w:r>
      <w:r>
        <w:rPr>
          <w:color w:val="000000"/>
          <w:lang w:val="en-US"/>
        </w:rPr>
        <w:t xml:space="preserve"> </w:t>
      </w:r>
      <m:oMath>
        <m:r>
          <w:rPr>
            <w:rFonts w:ascii="Cambria Math" w:hAnsi="Cambria Math"/>
          </w:rPr>
          <m:t>8</m:t>
        </m:r>
      </m:oMath>
      <w:r>
        <w:rPr>
          <w:color w:val="000000"/>
          <w:lang w:val="en-US"/>
        </w:rPr>
        <w:t>，</w:t>
      </w:r>
      <m:oMath>
        <m:r>
          <w:rPr>
            <w:rFonts w:ascii="Cambria Math" w:hAnsi="Cambria Math"/>
          </w:rPr>
          <m:t>20 </m:t>
        </m:r>
        <m:r>
          <w:rPr>
            <w:rFonts w:ascii="Cambria Math" w:hAnsi="Cambria Math"/>
          </w:rPr>
          <m:t>min</m:t>
        </m:r>
      </m:oMath>
      <w:r>
        <w:rPr>
          <w:color w:val="000000"/>
          <w:lang w:val="en-US"/>
        </w:rPr>
        <w:t xml:space="preserve"> </w:t>
      </w:r>
      <w:r>
        <w:rPr>
          <w:color w:val="000000"/>
          <w:lang w:val="en-US"/>
        </w:rPr>
        <w:t>后最低温度仍在绝热侧，偏离中心</w:t>
      </w:r>
      <w:r>
        <w:rPr>
          <w:color w:val="000000"/>
          <w:lang w:val="en-US"/>
        </w:rPr>
        <w:t xml:space="preserve"> </w:t>
      </w:r>
      <m:oMath>
        <m:r>
          <w:rPr>
            <w:rFonts w:ascii="Cambria Math" w:hAnsi="Cambria Math"/>
          </w:rPr>
          <m:t>13.75 </m:t>
        </m:r>
        <m:r>
          <w:rPr>
            <w:rFonts w:ascii="Cambria Math" w:hAnsi="Cambria Math"/>
          </w:rPr>
          <m:t>mm</m:t>
        </m:r>
      </m:oMath>
      <w:r>
        <w:rPr>
          <w:color w:val="000000"/>
          <w:lang w:val="en-US"/>
        </w:rPr>
        <w:t>。该截面复现</w:t>
      </w:r>
      <w:r>
        <w:rPr>
          <w:color w:val="000000"/>
          <w:lang w:val="en-US"/>
        </w:rPr>
        <w:t>“</w:t>
      </w:r>
      <w:r>
        <w:rPr>
          <w:color w:val="000000"/>
          <w:lang w:val="en-US"/>
        </w:rPr>
        <w:t>冷点可以不在中心</w:t>
      </w:r>
      <w:r>
        <w:rPr>
          <w:color w:val="000000"/>
          <w:lang w:val="en-US"/>
        </w:rPr>
        <w:t>”</w:t>
      </w:r>
      <w:r>
        <w:rPr>
          <w:color w:val="000000"/>
          <w:lang w:val="en-US"/>
        </w:rPr>
        <w:t>，没有复现三维烤箱里的冷点云。</w:t>
      </w:r>
    </w:p>
    <w:p w14:paraId="1982EF24" w14:textId="77777777" w:rsidR="009438F6" w:rsidRDefault="003207AE">
      <w:pPr>
        <w:pStyle w:val="a8"/>
        <w:autoSpaceDE w:val="0"/>
        <w:autoSpaceDN w:val="0"/>
        <w:snapToGrid w:val="0"/>
        <w:jc w:val="both"/>
      </w:pPr>
      <w:r>
        <w:rPr>
          <w:color w:val="000000"/>
          <w:lang w:val="en-US"/>
        </w:rPr>
        <w:t xml:space="preserve">Choi </w:t>
      </w:r>
      <w:r>
        <w:rPr>
          <w:color w:val="000000"/>
          <w:lang w:val="en-US"/>
        </w:rPr>
        <w:t>与</w:t>
      </w:r>
      <w:r>
        <w:rPr>
          <w:color w:val="000000"/>
          <w:lang w:val="en-US"/>
        </w:rPr>
        <w:t xml:space="preserve"> Okos </w:t>
      </w:r>
      <w:r>
        <w:rPr>
          <w:color w:val="000000"/>
          <w:lang w:val="en-US"/>
        </w:rPr>
        <w:t>给出组分热物性的加和传统</w:t>
      </w:r>
      <w:r>
        <w:rPr>
          <w:color w:val="000000"/>
          <w:lang w:val="en-US"/>
        </w:rPr>
        <w:t>[16]</w:t>
      </w:r>
      <w:r>
        <w:rPr>
          <w:color w:val="000000"/>
          <w:lang w:val="en-US"/>
        </w:rPr>
        <w:t>。有效导热可以随含水变化，各向异性不在该</w:t>
      </w:r>
      <w:r>
        <w:rPr>
          <w:color w:val="000000"/>
          <w:lang w:val="en-US"/>
        </w:rPr>
        <w:t>加和之内。本次核用常数</w:t>
      </w:r>
      <w:r>
        <w:rPr>
          <w:color w:val="000000"/>
          <w:lang w:val="en-US"/>
        </w:rPr>
        <w:t xml:space="preserve"> </w:t>
      </w:r>
      <m:oMath>
        <m:r>
          <w:rPr>
            <w:rFonts w:ascii="Cambria Math" w:hAnsi="Cambria Math"/>
          </w:rPr>
          <m:t>α</m:t>
        </m:r>
        <m:r>
          <w:rPr>
            <w:rFonts w:ascii="Cambria Math" w:hAnsi="Cambria Math"/>
          </w:rPr>
          <m:t>=2.0×</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r>
          <w:rPr>
            <w:rFonts w:ascii="Cambria Math" w:hAnsi="Cambria Math"/>
          </w:rPr>
          <m:t> </m:t>
        </m:r>
        <m:sSup>
          <m:sSupPr>
            <m:ctrlPr>
              <w:rPr>
                <w:rFonts w:ascii="Cambria Math" w:hAnsi="Cambria Math"/>
              </w:rPr>
            </m:ctrlPr>
          </m:sSupPr>
          <m:e>
            <m:r>
              <m:rPr>
                <m:sty m:val="p"/>
              </m:rPr>
              <w:rPr>
                <w:rFonts w:ascii="Cambria Math" w:hAnsi="Cambria Math"/>
              </w:rPr>
              <m:t>m</m:t>
            </m:r>
          </m:e>
          <m:sup>
            <m:r>
              <w:rPr>
                <w:rFonts w:ascii="Cambria Math" w:hAnsi="Cambria Math"/>
              </w:rPr>
              <m:t>2</m:t>
            </m:r>
          </m:sup>
        </m:sSup>
        <m:r>
          <m:rPr>
            <m:sty m:val="p"/>
          </m:rPr>
          <w:rPr>
            <w:rFonts w:ascii="Cambria Math" w:hAnsi="Cambria Math"/>
          </w:rPr>
          <m:t>/s</m:t>
        </m:r>
      </m:oMath>
      <w:r>
        <w:rPr>
          <w:color w:val="000000"/>
          <w:lang w:val="en-US"/>
        </w:rPr>
        <w:t xml:space="preserve"> </w:t>
      </w:r>
      <w:r>
        <w:rPr>
          <w:color w:val="000000"/>
          <w:lang w:val="en-US"/>
        </w:rPr>
        <w:t>和</w:t>
      </w:r>
      <w:r>
        <w:rPr>
          <w:color w:val="000000"/>
          <w:lang w:val="en-US"/>
        </w:rPr>
        <w:t xml:space="preserve"> </w:t>
      </w:r>
      <m:oMath>
        <m:r>
          <w:rPr>
            <w:rFonts w:ascii="Cambria Math" w:hAnsi="Cambria Math"/>
          </w:rPr>
          <m:t>ρc</m:t>
        </m:r>
        <m:r>
          <w:rPr>
            <w:rFonts w:ascii="Cambria Math" w:hAnsi="Cambria Math"/>
          </w:rPr>
          <m:t>=3.4×</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m</m:t>
            </m:r>
          </m:e>
          <m:sup>
            <m:r>
              <w:rPr>
                <w:rFonts w:ascii="Cambria Math" w:hAnsi="Cambria Math"/>
              </w:rPr>
              <m:t>3</m:t>
            </m:r>
          </m:sup>
        </m:sSup>
        <m:r>
          <m:rPr>
            <m:sty m:val="p"/>
          </m:rPr>
          <w:rPr>
            <w:rFonts w:ascii="Cambria Math" w:hAnsi="Cambria Math"/>
          </w:rPr>
          <m:t>K)</m:t>
        </m:r>
      </m:oMath>
      <w:r>
        <w:rPr>
          <w:color w:val="000000"/>
          <w:lang w:val="en-US"/>
        </w:rPr>
        <w:t xml:space="preserve"> </w:t>
      </w:r>
      <w:r>
        <w:rPr>
          <w:color w:val="000000"/>
          <w:lang w:val="en-US"/>
        </w:rPr>
        <w:t>给出基线</w:t>
      </w:r>
      <w:r>
        <w:rPr>
          <w:color w:val="000000"/>
          <w:lang w:val="en-US"/>
        </w:rPr>
        <w:t xml:space="preserve"> </w:t>
      </w:r>
      <m:oMath>
        <m:r>
          <w:rPr>
            <w:rFonts w:ascii="Cambria Math" w:hAnsi="Cambria Math"/>
          </w:rPr>
          <m:t>k</m:t>
        </m:r>
        <m:r>
          <w:rPr>
            <w:rFonts w:ascii="Cambria Math" w:hAnsi="Cambria Math"/>
          </w:rPr>
          <m:t>=0.68 </m:t>
        </m:r>
        <m:r>
          <w:rPr>
            <w:rFonts w:ascii="Cambria Math" w:hAnsi="Cambria Math"/>
          </w:rPr>
          <m:t>W</m:t>
        </m:r>
        <m:r>
          <w:rPr>
            <w:rFonts w:ascii="Cambria Math" w:hAnsi="Cambria Math"/>
          </w:rPr>
          <m:t>/(</m:t>
        </m:r>
        <m:r>
          <w:rPr>
            <w:rFonts w:ascii="Cambria Math" w:hAnsi="Cambria Math"/>
          </w:rPr>
          <m:t>m</m:t>
        </m:r>
        <m:r>
          <w:rPr>
            <w:rFonts w:ascii="Cambria Math" w:hAnsi="Cambria Math"/>
          </w:rPr>
          <m:t>⋅</m:t>
        </m:r>
        <m:r>
          <w:rPr>
            <w:rFonts w:ascii="Cambria Math" w:hAnsi="Cambria Math"/>
          </w:rPr>
          <m:t>K</m:t>
        </m:r>
        <m:r>
          <w:rPr>
            <w:rFonts w:ascii="Cambria Math" w:hAnsi="Cambria Math"/>
          </w:rPr>
          <m:t>)</m:t>
        </m:r>
      </m:oMath>
      <w:r>
        <w:rPr>
          <w:color w:val="000000"/>
          <w:lang w:val="en-US"/>
        </w:rPr>
        <w:t>，脂肪夹层把指定控制体乘</w:t>
      </w:r>
      <w:r>
        <w:rPr>
          <w:color w:val="000000"/>
          <w:lang w:val="en-US"/>
        </w:rPr>
        <w:t xml:space="preserve"> </w:t>
      </w:r>
      <m:oMath>
        <m:r>
          <w:rPr>
            <w:rFonts w:ascii="Cambria Math" w:hAnsi="Cambria Math"/>
          </w:rPr>
          <m:t>0.45</m:t>
        </m:r>
      </m:oMath>
      <w:r>
        <w:rPr>
          <w:color w:val="000000"/>
          <w:lang w:val="en-US"/>
        </w:rPr>
        <w:t>。</w:t>
      </w:r>
    </w:p>
    <w:p w14:paraId="4F1CF059" w14:textId="77777777" w:rsidR="009438F6" w:rsidRDefault="003207AE">
      <w:pPr>
        <w:pStyle w:val="a8"/>
        <w:keepNext/>
        <w:autoSpaceDE w:val="0"/>
        <w:autoSpaceDN w:val="0"/>
        <w:snapToGrid w:val="0"/>
        <w:jc w:val="both"/>
      </w:pPr>
      <w:r>
        <w:rPr>
          <w:color w:val="000000"/>
          <w:lang w:val="en-US"/>
        </w:rPr>
        <w:t>水分活度采用</w:t>
      </w:r>
      <w:r>
        <w:rPr>
          <w:color w:val="000000"/>
          <w:lang w:val="en-US"/>
        </w:rPr>
        <w:t xml:space="preserve"> GAB </w:t>
      </w:r>
      <w:r>
        <w:rPr>
          <w:color w:val="000000"/>
          <w:lang w:val="en-US"/>
        </w:rPr>
        <w:t>的三参数形式</w:t>
      </w:r>
      <w:r>
        <w:rPr>
          <w:color w:val="000000"/>
          <w:lang w:val="en-US"/>
        </w:rPr>
        <w:t>[14]</w:t>
      </w:r>
    </w:p>
    <w:p w14:paraId="243D6FFC" w14:textId="77777777" w:rsidR="009438F6" w:rsidRDefault="003207AE">
      <w:pPr>
        <w:pStyle w:val="a8"/>
        <w:keepLines/>
        <w:autoSpaceDE w:val="0"/>
        <w:autoSpaceDN w:val="0"/>
        <w:snapToGrid w:val="0"/>
        <w:spacing w:before="160" w:after="160" w:line="276" w:lineRule="auto"/>
        <w:ind w:firstLineChars="0" w:firstLine="0"/>
        <w:jc w:val="center"/>
      </w:pPr>
      <m:oMathPara>
        <m:oMath>
          <m:f>
            <m:fPr>
              <m:ctrlPr>
                <w:rPr>
                  <w:rFonts w:ascii="Cambria Math" w:hAnsi="Cambria Math"/>
                </w:rPr>
              </m:ctrlPr>
            </m:fPr>
            <m:num>
              <m:r>
                <w:rPr>
                  <w:rFonts w:ascii="Cambria Math" w:hAnsi="Cambria Math"/>
                </w:rPr>
                <m:t>M</m:t>
              </m:r>
            </m:num>
            <m:den>
              <m:sSub>
                <m:sSubPr>
                  <m:ctrlPr>
                    <w:rPr>
                      <w:rFonts w:ascii="Cambria Math" w:hAnsi="Cambria Math"/>
                    </w:rPr>
                  </m:ctrlPr>
                </m:sSubPr>
                <m:e>
                  <m:r>
                    <w:rPr>
                      <w:rFonts w:ascii="Cambria Math" w:hAnsi="Cambria Math"/>
                    </w:rPr>
                    <m:t>X</m:t>
                  </m:r>
                </m:e>
                <m:sub>
                  <m:r>
                    <w:rPr>
                      <w:rFonts w:ascii="Cambria Math" w:hAnsi="Cambria Math"/>
                    </w:rPr>
                    <m:t>m</m:t>
                  </m:r>
                </m:sub>
              </m:sSub>
            </m:den>
          </m:f>
          <m:r>
            <m:rPr>
              <m:sty m:val="p"/>
            </m:rPr>
            <w:rPr>
              <w:rFonts w:ascii="Cambria Math" w:hAnsi="Cambria Math"/>
            </w:rPr>
            <m:t>=</m:t>
          </m:r>
          <m:f>
            <m:fPr>
              <m:ctrlPr>
                <w:rPr>
                  <w:rFonts w:ascii="Cambria Math" w:hAnsi="Cambria Math"/>
                </w:rPr>
              </m:ctrlPr>
            </m:fPr>
            <m:num>
              <m:r>
                <w:rPr>
                  <w:rFonts w:ascii="Cambria Math" w:hAnsi="Cambria Math"/>
                </w:rPr>
                <m:t>CK</m:t>
              </m:r>
              <m:sSub>
                <m:sSubPr>
                  <m:ctrlPr>
                    <w:rPr>
                      <w:rFonts w:ascii="Cambria Math" w:hAnsi="Cambria Math"/>
                    </w:rPr>
                  </m:ctrlPr>
                </m:sSubPr>
                <m:e>
                  <m:r>
                    <w:rPr>
                      <w:rFonts w:ascii="Cambria Math" w:hAnsi="Cambria Math"/>
                    </w:rPr>
                    <m:t>a</m:t>
                  </m:r>
                </m:e>
                <m:sub>
                  <m:r>
                    <w:rPr>
                      <w:rFonts w:ascii="Cambria Math" w:hAnsi="Cambria Math"/>
                    </w:rPr>
                    <m:t>w</m:t>
                  </m:r>
                </m:sub>
              </m:sSub>
            </m:num>
            <m:den>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a</m:t>
                  </m:r>
                </m:e>
                <m:sub>
                  <m:r>
                    <w:rPr>
                      <w:rFonts w:ascii="Cambria Math" w:hAnsi="Cambria Math"/>
                    </w:rPr>
                    <m:t>w</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a</m:t>
                  </m:r>
                </m:e>
                <m:sub>
                  <m:r>
                    <w:rPr>
                      <w:rFonts w:ascii="Cambria Math" w:hAnsi="Cambria Math"/>
                    </w:rPr>
                    <m:t>w</m:t>
                  </m:r>
                </m:sub>
              </m:sSub>
              <m:r>
                <m:rPr>
                  <m:sty m:val="p"/>
                </m:rPr>
                <w:rPr>
                  <w:rFonts w:ascii="Cambria Math" w:hAnsi="Cambria Math"/>
                </w:rPr>
                <m:t>+</m:t>
              </m:r>
              <m:r>
                <w:rPr>
                  <w:rFonts w:ascii="Cambria Math" w:hAnsi="Cambria Math"/>
                </w:rPr>
                <m:t>CK</m:t>
              </m:r>
              <m:sSub>
                <m:sSubPr>
                  <m:ctrlPr>
                    <w:rPr>
                      <w:rFonts w:ascii="Cambria Math" w:hAnsi="Cambria Math"/>
                    </w:rPr>
                  </m:ctrlPr>
                </m:sSubPr>
                <m:e>
                  <m:r>
                    <w:rPr>
                      <w:rFonts w:ascii="Cambria Math" w:hAnsi="Cambria Math"/>
                    </w:rPr>
                    <m:t>a</m:t>
                  </m:r>
                </m:e>
                <m:sub>
                  <m:r>
                    <w:rPr>
                      <w:rFonts w:ascii="Cambria Math" w:hAnsi="Cambria Math"/>
                    </w:rPr>
                    <m:t>w</m:t>
                  </m:r>
                </m:sub>
              </m:sSub>
              <m:r>
                <m:rPr>
                  <m:sty m:val="p"/>
                </m:rPr>
                <w:rPr>
                  <w:rFonts w:ascii="Cambria Math" w:hAnsi="Cambria Math"/>
                </w:rPr>
                <m:t>)</m:t>
              </m:r>
            </m:den>
          </m:f>
          <m:r>
            <m:rPr>
              <m:sty m:val="p"/>
            </m:rPr>
            <w:rPr>
              <w:rFonts w:ascii="Cambria Math" w:hAnsi="Cambria Math"/>
            </w:rPr>
            <m:t>.  (</m:t>
          </m:r>
          <m:r>
            <w:rPr>
              <w:rFonts w:ascii="Cambria Math" w:hAnsi="Cambria Math"/>
            </w:rPr>
            <m:t>2.1)</m:t>
          </m:r>
        </m:oMath>
      </m:oMathPara>
    </w:p>
    <w:p w14:paraId="63FDCE5E" w14:textId="77777777" w:rsidR="009438F6" w:rsidRDefault="003207AE">
      <w:pPr>
        <w:pStyle w:val="FirstParagraph"/>
        <w:autoSpaceDE w:val="0"/>
        <w:autoSpaceDN w:val="0"/>
        <w:snapToGrid w:val="0"/>
        <w:jc w:val="both"/>
      </w:pPr>
      <w:r>
        <w:rPr>
          <w:color w:val="000000"/>
          <w:lang w:val="en-US"/>
        </w:rPr>
        <w:t>公开拟合表</w:t>
      </w:r>
      <w:r>
        <w:rPr>
          <w:color w:val="000000"/>
          <w:lang w:val="en-US"/>
        </w:rPr>
        <w:t>[13]</w:t>
      </w:r>
      <w:r>
        <w:rPr>
          <w:color w:val="000000"/>
          <w:lang w:val="en-US"/>
        </w:rPr>
        <w:t>中诊断码为</w:t>
      </w:r>
      <w:r>
        <w:rPr>
          <w:color w:val="000000"/>
          <w:lang w:val="en-US"/>
        </w:rPr>
        <w:t xml:space="preserve"> </w:t>
      </w:r>
      <m:oMath>
        <m:r>
          <w:rPr>
            <w:rFonts w:ascii="Cambria Math" w:hAnsi="Cambria Math"/>
          </w:rPr>
          <m:t>0</m:t>
        </m:r>
      </m:oMath>
      <w:r>
        <w:rPr>
          <w:color w:val="000000"/>
          <w:lang w:val="en-US"/>
        </w:rPr>
        <w:t xml:space="preserve"> </w:t>
      </w:r>
      <w:r>
        <w:rPr>
          <w:color w:val="000000"/>
          <w:lang w:val="en-US"/>
        </w:rPr>
        <w:t>的清洁子集有</w:t>
      </w:r>
      <w:r>
        <w:rPr>
          <w:color w:val="000000"/>
          <w:lang w:val="en-US"/>
        </w:rPr>
        <w:t xml:space="preserve"> </w:t>
      </w:r>
      <m:oMath>
        <m:r>
          <w:rPr>
            <w:rFonts w:ascii="Cambria Math" w:hAnsi="Cambria Math"/>
          </w:rPr>
          <m:t>140</m:t>
        </m:r>
      </m:oMath>
      <w:r>
        <w:rPr>
          <w:color w:val="000000"/>
          <w:lang w:val="en-US"/>
        </w:rPr>
        <w:t xml:space="preserve"> </w:t>
      </w:r>
      <w:r>
        <w:rPr>
          <w:color w:val="000000"/>
          <w:lang w:val="en-US"/>
        </w:rPr>
        <w:t>条，类别以谷物、果蔬和粉体为主，肉类条数为</w:t>
      </w:r>
      <w:r>
        <w:rPr>
          <w:color w:val="000000"/>
          <w:lang w:val="en-US"/>
        </w:rPr>
        <w:t xml:space="preserve"> </w:t>
      </w:r>
      <m:oMath>
        <m:r>
          <w:rPr>
            <w:rFonts w:ascii="Cambria Math" w:hAnsi="Cambria Math"/>
          </w:rPr>
          <m:t>0</m:t>
        </m:r>
      </m:oMath>
      <w:r>
        <w:rPr>
          <w:color w:val="000000"/>
          <w:lang w:val="en-US"/>
        </w:rPr>
        <w:t>。土豆清洁拟合的温度只到</w:t>
      </w:r>
      <w:r>
        <w:rPr>
          <w:color w:val="000000"/>
          <w:lang w:val="en-US"/>
        </w:rPr>
        <w:t xml:space="preserve"> 60°C</w:t>
      </w:r>
      <w:r>
        <w:rPr>
          <w:color w:val="000000"/>
          <w:lang w:val="en-US"/>
        </w:rPr>
        <w:t>。该表约束淀粉类活度在测定温度内的数量级。烤制表面温度高于测定上限，肉糜也没有对应行。核里的活度是含水的单调饱和函数，与</w:t>
      </w:r>
      <w:r>
        <w:rPr>
          <w:color w:val="000000"/>
          <w:lang w:val="en-US"/>
        </w:rPr>
        <w:t xml:space="preserve"> (2.1) </w:t>
      </w:r>
      <w:r>
        <w:rPr>
          <w:color w:val="000000"/>
          <w:lang w:val="en-US"/>
        </w:rPr>
        <w:t>同方向、不同反演：含水升高则活度升高并趋近</w:t>
      </w:r>
      <w:r>
        <w:rPr>
          <w:color w:val="000000"/>
          <w:lang w:val="en-US"/>
        </w:rPr>
        <w:t xml:space="preserve"> </w:t>
      </w:r>
      <m:oMath>
        <m:r>
          <w:rPr>
            <w:rFonts w:ascii="Cambria Math" w:hAnsi="Cambria Math"/>
          </w:rPr>
          <m:t>1</m:t>
        </m:r>
      </m:oMath>
      <w:r>
        <w:rPr>
          <w:color w:val="000000"/>
          <w:lang w:val="en-US"/>
        </w:rPr>
        <w:t>。图</w:t>
      </w:r>
      <w:r>
        <w:rPr>
          <w:color w:val="000000"/>
          <w:lang w:val="en-US"/>
        </w:rPr>
        <w:t>2.1</w:t>
      </w:r>
      <w:r>
        <w:rPr>
          <w:color w:val="000000"/>
          <w:lang w:val="en-US"/>
        </w:rPr>
        <w:t>画出土豆六条、番茄温度族以及面粉、大米、小米、奶粉、蘑菇对照。正文只列土豆短表与十二条代表性记录，完整</w:t>
      </w:r>
      <w:r>
        <w:rPr>
          <w:color w:val="000000"/>
          <w:lang w:val="en-US"/>
        </w:rPr>
        <w:t xml:space="preserve"> </w:t>
      </w:r>
      <m:oMath>
        <m:r>
          <w:rPr>
            <w:rFonts w:ascii="Cambria Math" w:hAnsi="Cambria Math"/>
          </w:rPr>
          <m:t>140</m:t>
        </m:r>
      </m:oMath>
      <w:r>
        <w:rPr>
          <w:color w:val="000000"/>
          <w:lang w:val="en-US"/>
        </w:rPr>
        <w:t xml:space="preserve"> </w:t>
      </w:r>
      <w:r>
        <w:rPr>
          <w:color w:val="000000"/>
          <w:lang w:val="en-US"/>
        </w:rPr>
        <w:t>条见附录。</w:t>
      </w:r>
    </w:p>
    <w:p w14:paraId="1AE2D25A"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799F6C82" wp14:editId="7412BA33">
            <wp:extent cx="3098165" cy="2362200"/>
            <wp:effectExtent l="0" t="0" r="0" b="0"/>
            <wp:docPr id="4" name="Picture" descr="公开 GAB 清洁子集的等温线。左：土豆吸附与解吸；右：番茄温度族与谷物、粉体对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公开 GAB 清洁子集的等温线。左：土豆吸附与解吸；右：番茄温度族与谷物、粉体对照"/>
                    <pic:cNvPicPr>
                      <a:picLocks noChangeAspect="1" noChangeArrowheads="1"/>
                    </pic:cNvPicPr>
                  </pic:nvPicPr>
                  <pic:blipFill>
                    <a:blip r:embed="rId14"/>
                    <a:stretch>
                      <a:fillRect/>
                    </a:stretch>
                  </pic:blipFill>
                  <pic:spPr>
                    <a:xfrm>
                      <a:off x="0" y="0"/>
                      <a:ext cx="3098418" cy="2362772"/>
                    </a:xfrm>
                    <a:prstGeom prst="rect">
                      <a:avLst/>
                    </a:prstGeom>
                    <a:noFill/>
                    <a:ln w="9525">
                      <a:noFill/>
                    </a:ln>
                  </pic:spPr>
                </pic:pic>
              </a:graphicData>
            </a:graphic>
          </wp:inline>
        </w:drawing>
      </w:r>
    </w:p>
    <w:p w14:paraId="0AAC973F"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2.1  </w:t>
      </w:r>
      <w:r>
        <w:rPr>
          <w:rFonts w:eastAsia="楷体"/>
          <w:color w:val="000000"/>
          <w:lang w:val="en-US"/>
        </w:rPr>
        <w:t>公开</w:t>
      </w:r>
      <w:r>
        <w:rPr>
          <w:rFonts w:eastAsia="楷体"/>
          <w:color w:val="000000"/>
          <w:lang w:val="en-US"/>
        </w:rPr>
        <w:t xml:space="preserve"> GAB </w:t>
      </w:r>
      <w:r>
        <w:rPr>
          <w:rFonts w:eastAsia="楷体"/>
          <w:color w:val="000000"/>
          <w:lang w:val="en-US"/>
        </w:rPr>
        <w:t>清洁子集的等温线。左：土豆吸附与解吸；右：番茄温度族与谷物、粉体对照</w:t>
      </w:r>
    </w:p>
    <w:p w14:paraId="1A33097B" w14:textId="77777777" w:rsidR="009438F6" w:rsidRDefault="003207AE">
      <w:pPr>
        <w:pStyle w:val="a8"/>
        <w:autoSpaceDE w:val="0"/>
        <w:autoSpaceDN w:val="0"/>
        <w:snapToGrid w:val="0"/>
        <w:jc w:val="both"/>
      </w:pPr>
      <w:r>
        <w:rPr>
          <w:color w:val="000000"/>
          <w:lang w:val="en-US"/>
        </w:rPr>
        <w:t>清洁子集上</w:t>
      </w:r>
      <w:r>
        <w:rPr>
          <w:color w:val="000000"/>
          <w:lang w:val="en-US"/>
        </w:rPr>
        <w:t xml:space="preserve"> </w:t>
      </w:r>
      <m:oMath>
        <m:sSub>
          <m:sSubPr>
            <m:ctrlPr>
              <w:rPr>
                <w:rFonts w:ascii="Cambria Math" w:hAnsi="Cambria Math"/>
              </w:rPr>
            </m:ctrlPr>
          </m:sSubPr>
          <m:e>
            <m:r>
              <w:rPr>
                <w:rFonts w:ascii="Cambria Math" w:hAnsi="Cambria Math"/>
              </w:rPr>
              <m:t>X</m:t>
            </m:r>
          </m:e>
          <m:sub>
            <m:r>
              <w:rPr>
                <w:rFonts w:ascii="Cambria Math" w:hAnsi="Cambria Math"/>
              </w:rPr>
              <m:t>m</m:t>
            </m:r>
          </m:sub>
        </m:sSub>
      </m:oMath>
      <w:r>
        <w:rPr>
          <w:color w:val="000000"/>
          <w:lang w:val="en-US"/>
        </w:rPr>
        <w:t xml:space="preserve"> </w:t>
      </w:r>
      <w:r>
        <w:rPr>
          <w:color w:val="000000"/>
          <w:lang w:val="en-US"/>
        </w:rPr>
        <w:t>的十分位、中位、九十分位为</w:t>
      </w:r>
      <w:r>
        <w:rPr>
          <w:color w:val="000000"/>
          <w:lang w:val="en-US"/>
        </w:rPr>
        <w:t xml:space="preserve"> </w:t>
      </w:r>
      <m:oMath>
        <m:r>
          <w:rPr>
            <w:rFonts w:ascii="Cambria Math" w:hAnsi="Cambria Math"/>
          </w:rPr>
          <m:t>0.0366</m:t>
        </m:r>
      </m:oMath>
      <w:r>
        <w:rPr>
          <w:color w:val="000000"/>
          <w:lang w:val="en-US"/>
        </w:rPr>
        <w:t>、</w:t>
      </w:r>
      <m:oMath>
        <m:r>
          <w:rPr>
            <w:rFonts w:ascii="Cambria Math" w:hAnsi="Cambria Math"/>
          </w:rPr>
          <m:t>0.0733</m:t>
        </m:r>
      </m:oMath>
      <w:r>
        <w:rPr>
          <w:color w:val="000000"/>
          <w:lang w:val="en-US"/>
        </w:rPr>
        <w:t>、</w:t>
      </w:r>
      <m:oMath>
        <m:r>
          <w:rPr>
            <w:rFonts w:ascii="Cambria Math" w:hAnsi="Cambria Math"/>
          </w:rPr>
          <m:t>0.1453</m:t>
        </m:r>
      </m:oMath>
      <w:r>
        <w:rPr>
          <w:color w:val="000000"/>
          <w:lang w:val="en-US"/>
        </w:rPr>
        <w:t>；</w:t>
      </w:r>
      <m:oMath>
        <m:r>
          <w:rPr>
            <w:rFonts w:ascii="Cambria Math" w:hAnsi="Cambria Math"/>
          </w:rPr>
          <m:t>C</m:t>
        </m:r>
      </m:oMath>
      <w:r>
        <w:rPr>
          <w:color w:val="000000"/>
          <w:lang w:val="en-US"/>
        </w:rPr>
        <w:t xml:space="preserve"> </w:t>
      </w:r>
      <w:r>
        <w:rPr>
          <w:color w:val="000000"/>
          <w:lang w:val="en-US"/>
        </w:rPr>
        <w:t>为</w:t>
      </w:r>
      <w:r>
        <w:rPr>
          <w:color w:val="000000"/>
          <w:lang w:val="en-US"/>
        </w:rPr>
        <w:t xml:space="preserve"> </w:t>
      </w:r>
      <m:oMath>
        <m:r>
          <w:rPr>
            <w:rFonts w:ascii="Cambria Math" w:hAnsi="Cambria Math"/>
          </w:rPr>
          <m:t>3.98</m:t>
        </m:r>
      </m:oMath>
      <w:r>
        <w:rPr>
          <w:color w:val="000000"/>
          <w:lang w:val="en-US"/>
        </w:rPr>
        <w:t>、</w:t>
      </w:r>
      <m:oMath>
        <m:r>
          <w:rPr>
            <w:rFonts w:ascii="Cambria Math" w:hAnsi="Cambria Math"/>
          </w:rPr>
          <m:t>11.20</m:t>
        </m:r>
      </m:oMath>
      <w:r>
        <w:rPr>
          <w:color w:val="000000"/>
          <w:lang w:val="en-US"/>
        </w:rPr>
        <w:t>、</w:t>
      </w:r>
      <m:oMath>
        <m:r>
          <w:rPr>
            <w:rFonts w:ascii="Cambria Math" w:hAnsi="Cambria Math"/>
          </w:rPr>
          <m:t>45.24</m:t>
        </m:r>
      </m:oMath>
      <w:r>
        <w:rPr>
          <w:color w:val="000000"/>
          <w:lang w:val="en-US"/>
        </w:rPr>
        <w:t>；</w:t>
      </w:r>
      <m:oMath>
        <m:r>
          <w:rPr>
            <w:rFonts w:ascii="Cambria Math" w:hAnsi="Cambria Math"/>
          </w:rPr>
          <m:t>K</m:t>
        </m:r>
      </m:oMath>
      <w:r>
        <w:rPr>
          <w:color w:val="000000"/>
          <w:lang w:val="en-US"/>
        </w:rPr>
        <w:t xml:space="preserve"> </w:t>
      </w:r>
      <w:r>
        <w:rPr>
          <w:color w:val="000000"/>
          <w:lang w:val="en-US"/>
        </w:rPr>
        <w:t>为</w:t>
      </w:r>
      <w:r>
        <w:rPr>
          <w:color w:val="000000"/>
          <w:lang w:val="en-US"/>
        </w:rPr>
        <w:t xml:space="preserve"> </w:t>
      </w:r>
      <m:oMath>
        <m:r>
          <w:rPr>
            <w:rFonts w:ascii="Cambria Math" w:hAnsi="Cambria Math"/>
          </w:rPr>
          <m:t>0.607</m:t>
        </m:r>
      </m:oMath>
      <w:r>
        <w:rPr>
          <w:color w:val="000000"/>
          <w:lang w:val="en-US"/>
        </w:rPr>
        <w:t>、</w:t>
      </w:r>
      <m:oMath>
        <m:r>
          <w:rPr>
            <w:rFonts w:ascii="Cambria Math" w:hAnsi="Cambria Math"/>
          </w:rPr>
          <m:t>0.773</m:t>
        </m:r>
      </m:oMath>
      <w:r>
        <w:rPr>
          <w:color w:val="000000"/>
          <w:lang w:val="en-US"/>
        </w:rPr>
        <w:t>、</w:t>
      </w:r>
      <m:oMath>
        <m:r>
          <w:rPr>
            <w:rFonts w:ascii="Cambria Math" w:hAnsi="Cambria Math"/>
          </w:rPr>
          <m:t>0.959</m:t>
        </m:r>
      </m:oMath>
      <w:r>
        <w:rPr>
          <w:color w:val="000000"/>
          <w:lang w:val="en-US"/>
        </w:rPr>
        <w:t>。分位按</w:t>
      </w:r>
      <w:r>
        <w:rPr>
          <w:color w:val="000000"/>
          <w:lang w:val="en-US"/>
        </w:rPr>
        <w:t xml:space="preserve"> 140 </w:t>
      </w:r>
      <w:r>
        <w:rPr>
          <w:color w:val="000000"/>
          <w:lang w:val="en-US"/>
        </w:rPr>
        <w:t>条诊断码为</w:t>
      </w:r>
      <w:r>
        <w:rPr>
          <w:color w:val="000000"/>
          <w:lang w:val="en-US"/>
        </w:rPr>
        <w:t xml:space="preserve"> 0 </w:t>
      </w:r>
      <w:r>
        <w:rPr>
          <w:color w:val="000000"/>
          <w:lang w:val="en-US"/>
        </w:rPr>
        <w:t>的</w:t>
      </w:r>
      <w:r>
        <w:rPr>
          <w:color w:val="000000"/>
          <w:lang w:val="en-US"/>
        </w:rPr>
        <w:t xml:space="preserve"> GAB2 </w:t>
      </w:r>
      <w:r>
        <w:rPr>
          <w:color w:val="000000"/>
          <w:lang w:val="en-US"/>
        </w:rPr>
        <w:t>记录线性插值。表中单层容量</w:t>
      </w:r>
      <w:r>
        <w:rPr>
          <w:color w:val="000000"/>
          <w:lang w:val="en-US"/>
        </w:rPr>
        <w:t xml:space="preserve"> </w:t>
      </w:r>
      <m:oMath>
        <m:sSub>
          <m:sSubPr>
            <m:ctrlPr>
              <w:rPr>
                <w:rFonts w:ascii="Cambria Math" w:hAnsi="Cambria Math"/>
              </w:rPr>
            </m:ctrlPr>
          </m:sSubPr>
          <m:e>
            <m:r>
              <w:rPr>
                <w:rFonts w:ascii="Cambria Math" w:hAnsi="Cambria Math"/>
              </w:rPr>
              <m:t>X</m:t>
            </m:r>
          </m:e>
          <m:sub>
            <m:r>
              <w:rPr>
                <w:rFonts w:ascii="Cambria Math" w:hAnsi="Cambria Math"/>
              </w:rPr>
              <m:t>m</m:t>
            </m:r>
          </m:sub>
        </m:sSub>
      </m:oMath>
      <w:r>
        <w:rPr>
          <w:color w:val="000000"/>
          <w:lang w:val="en-US"/>
        </w:rPr>
        <w:t xml:space="preserve"> </w:t>
      </w:r>
      <w:r>
        <w:rPr>
          <w:color w:val="000000"/>
          <w:lang w:val="en-US"/>
        </w:rPr>
        <w:t>为</w:t>
      </w:r>
      <w:r>
        <w:rPr>
          <w:color w:val="000000"/>
          <w:lang w:val="en-US"/>
        </w:rPr>
        <w:t xml:space="preserve"> </w:t>
      </w:r>
      <m:oMath>
        <m:r>
          <w:rPr>
            <w:rFonts w:ascii="Cambria Math" w:hAnsi="Cambria Math"/>
          </w:rPr>
          <m:t>0.03∼0.22</m:t>
        </m:r>
      </m:oMath>
      <w:r>
        <w:rPr>
          <w:color w:val="000000"/>
          <w:lang w:val="en-US"/>
        </w:rPr>
        <w:t xml:space="preserve"> </w:t>
      </w:r>
      <w:r>
        <w:rPr>
          <w:color w:val="000000"/>
          <w:lang w:val="en-US"/>
        </w:rPr>
        <w:t>量级的小数，能量常数</w:t>
      </w:r>
      <w:r>
        <w:rPr>
          <w:color w:val="000000"/>
          <w:lang w:val="en-US"/>
        </w:rPr>
        <w:t xml:space="preserve"> </w:t>
      </w:r>
      <m:oMath>
        <m:r>
          <w:rPr>
            <w:rFonts w:ascii="Cambria Math" w:hAnsi="Cambria Math"/>
          </w:rPr>
          <m:t>C</m:t>
        </m:r>
      </m:oMath>
      <w:r>
        <w:rPr>
          <w:color w:val="000000"/>
          <w:lang w:val="en-US"/>
        </w:rPr>
        <w:t xml:space="preserve"> </w:t>
      </w:r>
      <w:r>
        <w:rPr>
          <w:color w:val="000000"/>
          <w:lang w:val="en-US"/>
        </w:rPr>
        <w:t>大于</w:t>
      </w:r>
      <w:r>
        <w:rPr>
          <w:color w:val="000000"/>
          <w:lang w:val="en-US"/>
        </w:rPr>
        <w:t xml:space="preserve"> 1</w:t>
      </w:r>
      <w:r>
        <w:rPr>
          <w:color w:val="000000"/>
          <w:lang w:val="en-US"/>
        </w:rPr>
        <w:t>，列顺序与源表一致。</w:t>
      </w:r>
    </w:p>
    <w:p w14:paraId="32FF7300"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2.1  </w:t>
      </w:r>
      <w:r>
        <w:rPr>
          <w:rFonts w:eastAsia="楷体"/>
          <w:color w:val="000000"/>
          <w:lang w:val="en-US"/>
        </w:rPr>
        <w:t>土豆清洁拟合，测定温度只到</w:t>
      </w:r>
      <w:r>
        <w:rPr>
          <w:rFonts w:eastAsia="楷体"/>
          <w:color w:val="000000"/>
          <w:lang w:val="en-US"/>
        </w:rPr>
        <w:t xml:space="preserve"> 60°C</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土豆清洁拟合，测定温度只到 60°C"/>
      </w:tblPr>
      <w:tblGrid>
        <w:gridCol w:w="590"/>
        <w:gridCol w:w="590"/>
        <w:gridCol w:w="679"/>
        <w:gridCol w:w="748"/>
        <w:gridCol w:w="642"/>
        <w:gridCol w:w="642"/>
        <w:gridCol w:w="306"/>
        <w:gridCol w:w="748"/>
      </w:tblGrid>
      <w:tr w:rsidR="009438F6" w14:paraId="4A3F3ECF" w14:textId="77777777">
        <w:trPr>
          <w:jc w:val="center"/>
        </w:trPr>
        <w:tc>
          <w:tcPr>
            <w:tcW w:w="0" w:type="auto"/>
            <w:vAlign w:val="center"/>
          </w:tcPr>
          <w:p w14:paraId="0CEB8D23"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记录</w:t>
            </w:r>
          </w:p>
        </w:tc>
        <w:tc>
          <w:tcPr>
            <w:tcW w:w="0" w:type="auto"/>
            <w:vAlign w:val="center"/>
          </w:tcPr>
          <w:p w14:paraId="43922BCA"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方向</w:t>
            </w:r>
          </w:p>
        </w:tc>
        <w:tc>
          <w:tcPr>
            <w:tcW w:w="0" w:type="auto"/>
            <w:vAlign w:val="center"/>
          </w:tcPr>
          <w:p w14:paraId="59A6C770"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T</m:t>
                </m:r>
                <m:r>
                  <w:rPr>
                    <w:rFonts w:ascii="Cambria Math" w:hAnsi="Cambria Math"/>
                  </w:rPr>
                  <m:t>/°</m:t>
                </m:r>
                <m:r>
                  <w:rPr>
                    <w:rFonts w:ascii="Cambria Math" w:hAnsi="Cambria Math"/>
                  </w:rPr>
                  <m:t>C</m:t>
                </m:r>
              </m:oMath>
            </m:oMathPara>
          </w:p>
        </w:tc>
        <w:tc>
          <w:tcPr>
            <w:tcW w:w="0" w:type="auto"/>
            <w:vAlign w:val="center"/>
          </w:tcPr>
          <w:p w14:paraId="6E3DF278"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m</m:t>
                    </m:r>
                  </m:sub>
                </m:sSub>
              </m:oMath>
            </m:oMathPara>
          </w:p>
        </w:tc>
        <w:tc>
          <w:tcPr>
            <w:tcW w:w="0" w:type="auto"/>
            <w:vAlign w:val="center"/>
          </w:tcPr>
          <w:p w14:paraId="598BDD2E"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C</m:t>
                </m:r>
              </m:oMath>
            </m:oMathPara>
          </w:p>
        </w:tc>
        <w:tc>
          <w:tcPr>
            <w:tcW w:w="0" w:type="auto"/>
            <w:vAlign w:val="center"/>
          </w:tcPr>
          <w:p w14:paraId="65B103A7"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K</m:t>
                </m:r>
              </m:oMath>
            </m:oMathPara>
          </w:p>
        </w:tc>
        <w:tc>
          <w:tcPr>
            <w:tcW w:w="0" w:type="auto"/>
            <w:vAlign w:val="center"/>
          </w:tcPr>
          <w:p w14:paraId="52E6049E"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5D4C1144" w14:textId="77777777" w:rsidR="009438F6" w:rsidRDefault="003207AE">
            <w:pPr>
              <w:pStyle w:val="Compact"/>
              <w:autoSpaceDE w:val="0"/>
              <w:autoSpaceDN w:val="0"/>
              <w:snapToGrid w:val="0"/>
              <w:spacing w:before="40" w:after="40" w:line="276" w:lineRule="auto"/>
              <w:jc w:val="center"/>
            </w:pPr>
            <m:oMathPara>
              <m:oMath>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r>
      <w:tr w:rsidR="009438F6" w14:paraId="05EE4641" w14:textId="77777777">
        <w:trPr>
          <w:jc w:val="center"/>
        </w:trPr>
        <w:tc>
          <w:tcPr>
            <w:tcW w:w="0" w:type="auto"/>
            <w:vAlign w:val="center"/>
          </w:tcPr>
          <w:p w14:paraId="7759749F" w14:textId="77777777" w:rsidR="009438F6" w:rsidRDefault="003207AE">
            <w:pPr>
              <w:pStyle w:val="Compact"/>
              <w:autoSpaceDE w:val="0"/>
              <w:autoSpaceDN w:val="0"/>
              <w:snapToGrid w:val="0"/>
              <w:spacing w:before="40" w:after="40" w:line="276" w:lineRule="auto"/>
              <w:jc w:val="center"/>
            </w:pPr>
            <w:r>
              <w:rPr>
                <w:color w:val="000000"/>
                <w:sz w:val="21"/>
                <w:lang w:val="en-US"/>
              </w:rPr>
              <w:t>c074</w:t>
            </w:r>
          </w:p>
        </w:tc>
        <w:tc>
          <w:tcPr>
            <w:tcW w:w="0" w:type="auto"/>
            <w:vAlign w:val="center"/>
          </w:tcPr>
          <w:p w14:paraId="3DDBE768" w14:textId="77777777" w:rsidR="009438F6" w:rsidRDefault="003207AE">
            <w:pPr>
              <w:pStyle w:val="Compact"/>
              <w:autoSpaceDE w:val="0"/>
              <w:autoSpaceDN w:val="0"/>
              <w:snapToGrid w:val="0"/>
              <w:spacing w:before="40" w:after="40" w:line="276" w:lineRule="auto"/>
              <w:jc w:val="center"/>
            </w:pPr>
            <w:r>
              <w:rPr>
                <w:color w:val="000000"/>
                <w:sz w:val="21"/>
                <w:lang w:val="en-US"/>
              </w:rPr>
              <w:t>ADS</w:t>
            </w:r>
          </w:p>
        </w:tc>
        <w:tc>
          <w:tcPr>
            <w:tcW w:w="0" w:type="auto"/>
            <w:vAlign w:val="center"/>
          </w:tcPr>
          <w:p w14:paraId="38494D22"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6F20EEB6" w14:textId="77777777" w:rsidR="009438F6" w:rsidRDefault="003207AE">
            <w:pPr>
              <w:pStyle w:val="Compact"/>
              <w:autoSpaceDE w:val="0"/>
              <w:autoSpaceDN w:val="0"/>
              <w:snapToGrid w:val="0"/>
              <w:spacing w:before="40" w:after="40" w:line="276" w:lineRule="auto"/>
              <w:jc w:val="center"/>
            </w:pPr>
            <w:r>
              <w:rPr>
                <w:color w:val="000000"/>
                <w:sz w:val="21"/>
                <w:lang w:val="en-US"/>
              </w:rPr>
              <w:t>0.0567</w:t>
            </w:r>
          </w:p>
        </w:tc>
        <w:tc>
          <w:tcPr>
            <w:tcW w:w="0" w:type="auto"/>
            <w:vAlign w:val="center"/>
          </w:tcPr>
          <w:p w14:paraId="5D72A265" w14:textId="77777777" w:rsidR="009438F6" w:rsidRDefault="003207AE">
            <w:pPr>
              <w:pStyle w:val="Compact"/>
              <w:autoSpaceDE w:val="0"/>
              <w:autoSpaceDN w:val="0"/>
              <w:snapToGrid w:val="0"/>
              <w:spacing w:before="40" w:after="40" w:line="276" w:lineRule="auto"/>
              <w:jc w:val="center"/>
            </w:pPr>
            <w:r>
              <w:rPr>
                <w:color w:val="000000"/>
                <w:sz w:val="21"/>
                <w:lang w:val="en-US"/>
              </w:rPr>
              <w:t>14.34</w:t>
            </w:r>
          </w:p>
        </w:tc>
        <w:tc>
          <w:tcPr>
            <w:tcW w:w="0" w:type="auto"/>
            <w:vAlign w:val="center"/>
          </w:tcPr>
          <w:p w14:paraId="11CCD449" w14:textId="77777777" w:rsidR="009438F6" w:rsidRDefault="003207AE">
            <w:pPr>
              <w:pStyle w:val="Compact"/>
              <w:autoSpaceDE w:val="0"/>
              <w:autoSpaceDN w:val="0"/>
              <w:snapToGrid w:val="0"/>
              <w:spacing w:before="40" w:after="40" w:line="276" w:lineRule="auto"/>
              <w:jc w:val="center"/>
            </w:pPr>
            <w:r>
              <w:rPr>
                <w:color w:val="000000"/>
                <w:sz w:val="21"/>
                <w:lang w:val="en-US"/>
              </w:rPr>
              <w:t>0.912</w:t>
            </w:r>
          </w:p>
        </w:tc>
        <w:tc>
          <w:tcPr>
            <w:tcW w:w="0" w:type="auto"/>
            <w:vAlign w:val="center"/>
          </w:tcPr>
          <w:p w14:paraId="79F8B4F4"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5542FCEF" w14:textId="77777777" w:rsidR="009438F6" w:rsidRDefault="003207AE">
            <w:pPr>
              <w:pStyle w:val="Compact"/>
              <w:autoSpaceDE w:val="0"/>
              <w:autoSpaceDN w:val="0"/>
              <w:snapToGrid w:val="0"/>
              <w:spacing w:before="40" w:after="40" w:line="276" w:lineRule="auto"/>
              <w:jc w:val="center"/>
            </w:pPr>
            <w:r>
              <w:rPr>
                <w:color w:val="000000"/>
                <w:sz w:val="21"/>
                <w:lang w:val="en-US"/>
              </w:rPr>
              <w:t>0.9963</w:t>
            </w:r>
          </w:p>
        </w:tc>
      </w:tr>
      <w:tr w:rsidR="009438F6" w14:paraId="478E8276" w14:textId="77777777">
        <w:trPr>
          <w:jc w:val="center"/>
        </w:trPr>
        <w:tc>
          <w:tcPr>
            <w:tcW w:w="0" w:type="auto"/>
            <w:vAlign w:val="center"/>
          </w:tcPr>
          <w:p w14:paraId="2109CE88" w14:textId="77777777" w:rsidR="009438F6" w:rsidRDefault="003207AE">
            <w:pPr>
              <w:pStyle w:val="Compact"/>
              <w:autoSpaceDE w:val="0"/>
              <w:autoSpaceDN w:val="0"/>
              <w:snapToGrid w:val="0"/>
              <w:spacing w:before="40" w:after="40" w:line="276" w:lineRule="auto"/>
              <w:jc w:val="center"/>
            </w:pPr>
            <w:r>
              <w:rPr>
                <w:color w:val="000000"/>
                <w:sz w:val="21"/>
                <w:lang w:val="en-US"/>
              </w:rPr>
              <w:t>c075</w:t>
            </w:r>
          </w:p>
        </w:tc>
        <w:tc>
          <w:tcPr>
            <w:tcW w:w="0" w:type="auto"/>
            <w:vAlign w:val="center"/>
          </w:tcPr>
          <w:p w14:paraId="1045039D" w14:textId="77777777" w:rsidR="009438F6" w:rsidRDefault="003207AE">
            <w:pPr>
              <w:pStyle w:val="Compact"/>
              <w:autoSpaceDE w:val="0"/>
              <w:autoSpaceDN w:val="0"/>
              <w:snapToGrid w:val="0"/>
              <w:spacing w:before="40" w:after="40" w:line="276" w:lineRule="auto"/>
              <w:jc w:val="center"/>
            </w:pPr>
            <w:r>
              <w:rPr>
                <w:color w:val="000000"/>
                <w:sz w:val="21"/>
                <w:lang w:val="en-US"/>
              </w:rPr>
              <w:t>ADS</w:t>
            </w:r>
          </w:p>
        </w:tc>
        <w:tc>
          <w:tcPr>
            <w:tcW w:w="0" w:type="auto"/>
            <w:vAlign w:val="center"/>
          </w:tcPr>
          <w:p w14:paraId="42A84719" w14:textId="77777777" w:rsidR="009438F6" w:rsidRDefault="003207AE">
            <w:pPr>
              <w:pStyle w:val="Compact"/>
              <w:autoSpaceDE w:val="0"/>
              <w:autoSpaceDN w:val="0"/>
              <w:snapToGrid w:val="0"/>
              <w:spacing w:before="40" w:after="40" w:line="276" w:lineRule="auto"/>
              <w:jc w:val="center"/>
            </w:pPr>
            <w:r>
              <w:rPr>
                <w:color w:val="000000"/>
                <w:sz w:val="21"/>
                <w:lang w:val="en-US"/>
              </w:rPr>
              <w:t>45</w:t>
            </w:r>
          </w:p>
        </w:tc>
        <w:tc>
          <w:tcPr>
            <w:tcW w:w="0" w:type="auto"/>
            <w:vAlign w:val="center"/>
          </w:tcPr>
          <w:p w14:paraId="4CBC523D" w14:textId="77777777" w:rsidR="009438F6" w:rsidRDefault="003207AE">
            <w:pPr>
              <w:pStyle w:val="Compact"/>
              <w:autoSpaceDE w:val="0"/>
              <w:autoSpaceDN w:val="0"/>
              <w:snapToGrid w:val="0"/>
              <w:spacing w:before="40" w:after="40" w:line="276" w:lineRule="auto"/>
              <w:jc w:val="center"/>
            </w:pPr>
            <w:r>
              <w:rPr>
                <w:color w:val="000000"/>
                <w:sz w:val="21"/>
                <w:lang w:val="en-US"/>
              </w:rPr>
              <w:t>0.0457</w:t>
            </w:r>
          </w:p>
        </w:tc>
        <w:tc>
          <w:tcPr>
            <w:tcW w:w="0" w:type="auto"/>
            <w:vAlign w:val="center"/>
          </w:tcPr>
          <w:p w14:paraId="6FABC4ED" w14:textId="77777777" w:rsidR="009438F6" w:rsidRDefault="003207AE">
            <w:pPr>
              <w:pStyle w:val="Compact"/>
              <w:autoSpaceDE w:val="0"/>
              <w:autoSpaceDN w:val="0"/>
              <w:snapToGrid w:val="0"/>
              <w:spacing w:before="40" w:after="40" w:line="276" w:lineRule="auto"/>
              <w:jc w:val="center"/>
            </w:pPr>
            <w:r>
              <w:rPr>
                <w:color w:val="000000"/>
                <w:sz w:val="21"/>
                <w:lang w:val="en-US"/>
              </w:rPr>
              <w:t>13.71</w:t>
            </w:r>
          </w:p>
        </w:tc>
        <w:tc>
          <w:tcPr>
            <w:tcW w:w="0" w:type="auto"/>
            <w:vAlign w:val="center"/>
          </w:tcPr>
          <w:p w14:paraId="2BAE9EFA" w14:textId="77777777" w:rsidR="009438F6" w:rsidRDefault="003207AE">
            <w:pPr>
              <w:pStyle w:val="Compact"/>
              <w:autoSpaceDE w:val="0"/>
              <w:autoSpaceDN w:val="0"/>
              <w:snapToGrid w:val="0"/>
              <w:spacing w:before="40" w:after="40" w:line="276" w:lineRule="auto"/>
              <w:jc w:val="center"/>
            </w:pPr>
            <w:r>
              <w:rPr>
                <w:color w:val="000000"/>
                <w:sz w:val="21"/>
                <w:lang w:val="en-US"/>
              </w:rPr>
              <w:t>0.885</w:t>
            </w:r>
          </w:p>
        </w:tc>
        <w:tc>
          <w:tcPr>
            <w:tcW w:w="0" w:type="auto"/>
            <w:vAlign w:val="center"/>
          </w:tcPr>
          <w:p w14:paraId="65159F6E"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09922B29" w14:textId="77777777" w:rsidR="009438F6" w:rsidRDefault="003207AE">
            <w:pPr>
              <w:pStyle w:val="Compact"/>
              <w:autoSpaceDE w:val="0"/>
              <w:autoSpaceDN w:val="0"/>
              <w:snapToGrid w:val="0"/>
              <w:spacing w:before="40" w:after="40" w:line="276" w:lineRule="auto"/>
              <w:jc w:val="center"/>
            </w:pPr>
            <w:r>
              <w:rPr>
                <w:color w:val="000000"/>
                <w:sz w:val="21"/>
                <w:lang w:val="en-US"/>
              </w:rPr>
              <w:t>0.9970</w:t>
            </w:r>
          </w:p>
        </w:tc>
      </w:tr>
      <w:tr w:rsidR="009438F6" w14:paraId="3FF63C80" w14:textId="77777777">
        <w:trPr>
          <w:jc w:val="center"/>
        </w:trPr>
        <w:tc>
          <w:tcPr>
            <w:tcW w:w="0" w:type="auto"/>
            <w:vAlign w:val="center"/>
          </w:tcPr>
          <w:p w14:paraId="412FB60B" w14:textId="77777777" w:rsidR="009438F6" w:rsidRDefault="003207AE">
            <w:pPr>
              <w:pStyle w:val="Compact"/>
              <w:autoSpaceDE w:val="0"/>
              <w:autoSpaceDN w:val="0"/>
              <w:snapToGrid w:val="0"/>
              <w:spacing w:before="40" w:after="40" w:line="276" w:lineRule="auto"/>
              <w:jc w:val="center"/>
            </w:pPr>
            <w:r>
              <w:rPr>
                <w:color w:val="000000"/>
                <w:sz w:val="21"/>
                <w:lang w:val="en-US"/>
              </w:rPr>
              <w:t>c076</w:t>
            </w:r>
          </w:p>
        </w:tc>
        <w:tc>
          <w:tcPr>
            <w:tcW w:w="0" w:type="auto"/>
            <w:vAlign w:val="center"/>
          </w:tcPr>
          <w:p w14:paraId="5E67A148" w14:textId="77777777" w:rsidR="009438F6" w:rsidRDefault="003207AE">
            <w:pPr>
              <w:pStyle w:val="Compact"/>
              <w:autoSpaceDE w:val="0"/>
              <w:autoSpaceDN w:val="0"/>
              <w:snapToGrid w:val="0"/>
              <w:spacing w:before="40" w:after="40" w:line="276" w:lineRule="auto"/>
              <w:jc w:val="center"/>
            </w:pPr>
            <w:r>
              <w:rPr>
                <w:color w:val="000000"/>
                <w:sz w:val="21"/>
                <w:lang w:val="en-US"/>
              </w:rPr>
              <w:t>ADS</w:t>
            </w:r>
          </w:p>
        </w:tc>
        <w:tc>
          <w:tcPr>
            <w:tcW w:w="0" w:type="auto"/>
            <w:vAlign w:val="center"/>
          </w:tcPr>
          <w:p w14:paraId="48A32677" w14:textId="77777777" w:rsidR="009438F6" w:rsidRDefault="003207AE">
            <w:pPr>
              <w:pStyle w:val="Compact"/>
              <w:autoSpaceDE w:val="0"/>
              <w:autoSpaceDN w:val="0"/>
              <w:snapToGrid w:val="0"/>
              <w:spacing w:before="40" w:after="40" w:line="276" w:lineRule="auto"/>
              <w:jc w:val="center"/>
            </w:pPr>
            <w:r>
              <w:rPr>
                <w:color w:val="000000"/>
                <w:sz w:val="21"/>
                <w:lang w:val="en-US"/>
              </w:rPr>
              <w:t>60</w:t>
            </w:r>
          </w:p>
        </w:tc>
        <w:tc>
          <w:tcPr>
            <w:tcW w:w="0" w:type="auto"/>
            <w:vAlign w:val="center"/>
          </w:tcPr>
          <w:p w14:paraId="36077EDE" w14:textId="77777777" w:rsidR="009438F6" w:rsidRDefault="003207AE">
            <w:pPr>
              <w:pStyle w:val="Compact"/>
              <w:autoSpaceDE w:val="0"/>
              <w:autoSpaceDN w:val="0"/>
              <w:snapToGrid w:val="0"/>
              <w:spacing w:before="40" w:after="40" w:line="276" w:lineRule="auto"/>
              <w:jc w:val="center"/>
            </w:pPr>
            <w:r>
              <w:rPr>
                <w:color w:val="000000"/>
                <w:sz w:val="21"/>
                <w:lang w:val="en-US"/>
              </w:rPr>
              <w:t>0.0359</w:t>
            </w:r>
          </w:p>
        </w:tc>
        <w:tc>
          <w:tcPr>
            <w:tcW w:w="0" w:type="auto"/>
            <w:vAlign w:val="center"/>
          </w:tcPr>
          <w:p w14:paraId="589AEA1B" w14:textId="77777777" w:rsidR="009438F6" w:rsidRDefault="003207AE">
            <w:pPr>
              <w:pStyle w:val="Compact"/>
              <w:autoSpaceDE w:val="0"/>
              <w:autoSpaceDN w:val="0"/>
              <w:snapToGrid w:val="0"/>
              <w:spacing w:before="40" w:after="40" w:line="276" w:lineRule="auto"/>
              <w:jc w:val="center"/>
            </w:pPr>
            <w:r>
              <w:rPr>
                <w:color w:val="000000"/>
                <w:sz w:val="21"/>
                <w:lang w:val="en-US"/>
              </w:rPr>
              <w:t>6.38</w:t>
            </w:r>
          </w:p>
        </w:tc>
        <w:tc>
          <w:tcPr>
            <w:tcW w:w="0" w:type="auto"/>
            <w:vAlign w:val="center"/>
          </w:tcPr>
          <w:p w14:paraId="4A13F762" w14:textId="77777777" w:rsidR="009438F6" w:rsidRDefault="003207AE">
            <w:pPr>
              <w:pStyle w:val="Compact"/>
              <w:autoSpaceDE w:val="0"/>
              <w:autoSpaceDN w:val="0"/>
              <w:snapToGrid w:val="0"/>
              <w:spacing w:before="40" w:after="40" w:line="276" w:lineRule="auto"/>
              <w:jc w:val="center"/>
            </w:pPr>
            <w:r>
              <w:rPr>
                <w:color w:val="000000"/>
                <w:sz w:val="21"/>
                <w:lang w:val="en-US"/>
              </w:rPr>
              <w:t>0.762</w:t>
            </w:r>
          </w:p>
        </w:tc>
        <w:tc>
          <w:tcPr>
            <w:tcW w:w="0" w:type="auto"/>
            <w:vAlign w:val="center"/>
          </w:tcPr>
          <w:p w14:paraId="7B0641D1"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3A17D940" w14:textId="77777777" w:rsidR="009438F6" w:rsidRDefault="003207AE">
            <w:pPr>
              <w:pStyle w:val="Compact"/>
              <w:autoSpaceDE w:val="0"/>
              <w:autoSpaceDN w:val="0"/>
              <w:snapToGrid w:val="0"/>
              <w:spacing w:before="40" w:after="40" w:line="276" w:lineRule="auto"/>
              <w:jc w:val="center"/>
            </w:pPr>
            <w:r>
              <w:rPr>
                <w:color w:val="000000"/>
                <w:sz w:val="21"/>
                <w:lang w:val="en-US"/>
              </w:rPr>
              <w:t>0.9990</w:t>
            </w:r>
          </w:p>
        </w:tc>
      </w:tr>
      <w:tr w:rsidR="009438F6" w14:paraId="6852F90D" w14:textId="77777777">
        <w:trPr>
          <w:jc w:val="center"/>
        </w:trPr>
        <w:tc>
          <w:tcPr>
            <w:tcW w:w="0" w:type="auto"/>
            <w:vAlign w:val="center"/>
          </w:tcPr>
          <w:p w14:paraId="647BC294" w14:textId="77777777" w:rsidR="009438F6" w:rsidRDefault="003207AE">
            <w:pPr>
              <w:pStyle w:val="Compact"/>
              <w:autoSpaceDE w:val="0"/>
              <w:autoSpaceDN w:val="0"/>
              <w:snapToGrid w:val="0"/>
              <w:spacing w:before="40" w:after="40" w:line="276" w:lineRule="auto"/>
              <w:jc w:val="center"/>
            </w:pPr>
            <w:r>
              <w:rPr>
                <w:color w:val="000000"/>
                <w:sz w:val="21"/>
                <w:lang w:val="en-US"/>
              </w:rPr>
              <w:t>c077</w:t>
            </w:r>
          </w:p>
        </w:tc>
        <w:tc>
          <w:tcPr>
            <w:tcW w:w="0" w:type="auto"/>
            <w:vAlign w:val="center"/>
          </w:tcPr>
          <w:p w14:paraId="7AE49DED" w14:textId="77777777" w:rsidR="009438F6" w:rsidRDefault="003207AE">
            <w:pPr>
              <w:pStyle w:val="Compact"/>
              <w:autoSpaceDE w:val="0"/>
              <w:autoSpaceDN w:val="0"/>
              <w:snapToGrid w:val="0"/>
              <w:spacing w:before="40" w:after="40" w:line="276" w:lineRule="auto"/>
              <w:jc w:val="center"/>
            </w:pPr>
            <w:r>
              <w:rPr>
                <w:color w:val="000000"/>
                <w:sz w:val="21"/>
                <w:lang w:val="en-US"/>
              </w:rPr>
              <w:t>DES</w:t>
            </w:r>
          </w:p>
        </w:tc>
        <w:tc>
          <w:tcPr>
            <w:tcW w:w="0" w:type="auto"/>
            <w:vAlign w:val="center"/>
          </w:tcPr>
          <w:p w14:paraId="2F8B7819"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148B193F" w14:textId="77777777" w:rsidR="009438F6" w:rsidRDefault="003207AE">
            <w:pPr>
              <w:pStyle w:val="Compact"/>
              <w:autoSpaceDE w:val="0"/>
              <w:autoSpaceDN w:val="0"/>
              <w:snapToGrid w:val="0"/>
              <w:spacing w:before="40" w:after="40" w:line="276" w:lineRule="auto"/>
              <w:jc w:val="center"/>
            </w:pPr>
            <w:r>
              <w:rPr>
                <w:color w:val="000000"/>
                <w:sz w:val="21"/>
                <w:lang w:val="en-US"/>
              </w:rPr>
              <w:t>0.0763</w:t>
            </w:r>
          </w:p>
        </w:tc>
        <w:tc>
          <w:tcPr>
            <w:tcW w:w="0" w:type="auto"/>
            <w:vAlign w:val="center"/>
          </w:tcPr>
          <w:p w14:paraId="37544846" w14:textId="77777777" w:rsidR="009438F6" w:rsidRDefault="003207AE">
            <w:pPr>
              <w:pStyle w:val="Compact"/>
              <w:autoSpaceDE w:val="0"/>
              <w:autoSpaceDN w:val="0"/>
              <w:snapToGrid w:val="0"/>
              <w:spacing w:before="40" w:after="40" w:line="276" w:lineRule="auto"/>
              <w:jc w:val="center"/>
            </w:pPr>
            <w:r>
              <w:rPr>
                <w:color w:val="000000"/>
                <w:sz w:val="21"/>
                <w:lang w:val="en-US"/>
              </w:rPr>
              <w:t>9.21</w:t>
            </w:r>
          </w:p>
        </w:tc>
        <w:tc>
          <w:tcPr>
            <w:tcW w:w="0" w:type="auto"/>
            <w:vAlign w:val="center"/>
          </w:tcPr>
          <w:p w14:paraId="37657CB9" w14:textId="77777777" w:rsidR="009438F6" w:rsidRDefault="003207AE">
            <w:pPr>
              <w:pStyle w:val="Compact"/>
              <w:autoSpaceDE w:val="0"/>
              <w:autoSpaceDN w:val="0"/>
              <w:snapToGrid w:val="0"/>
              <w:spacing w:before="40" w:after="40" w:line="276" w:lineRule="auto"/>
              <w:jc w:val="center"/>
            </w:pPr>
            <w:r>
              <w:rPr>
                <w:color w:val="000000"/>
                <w:sz w:val="21"/>
                <w:lang w:val="en-US"/>
              </w:rPr>
              <w:t>0.861</w:t>
            </w:r>
          </w:p>
        </w:tc>
        <w:tc>
          <w:tcPr>
            <w:tcW w:w="0" w:type="auto"/>
            <w:vAlign w:val="center"/>
          </w:tcPr>
          <w:p w14:paraId="4B6E9023"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6B9C5AC4" w14:textId="77777777" w:rsidR="009438F6" w:rsidRDefault="003207AE">
            <w:pPr>
              <w:pStyle w:val="Compact"/>
              <w:autoSpaceDE w:val="0"/>
              <w:autoSpaceDN w:val="0"/>
              <w:snapToGrid w:val="0"/>
              <w:spacing w:before="40" w:after="40" w:line="276" w:lineRule="auto"/>
              <w:jc w:val="center"/>
            </w:pPr>
            <w:r>
              <w:rPr>
                <w:color w:val="000000"/>
                <w:sz w:val="21"/>
                <w:lang w:val="en-US"/>
              </w:rPr>
              <w:t>0.9932</w:t>
            </w:r>
          </w:p>
        </w:tc>
      </w:tr>
      <w:tr w:rsidR="009438F6" w14:paraId="147719C0" w14:textId="77777777">
        <w:trPr>
          <w:jc w:val="center"/>
        </w:trPr>
        <w:tc>
          <w:tcPr>
            <w:tcW w:w="0" w:type="auto"/>
            <w:vAlign w:val="center"/>
          </w:tcPr>
          <w:p w14:paraId="52295EA2" w14:textId="77777777" w:rsidR="009438F6" w:rsidRDefault="003207AE">
            <w:pPr>
              <w:pStyle w:val="Compact"/>
              <w:autoSpaceDE w:val="0"/>
              <w:autoSpaceDN w:val="0"/>
              <w:snapToGrid w:val="0"/>
              <w:spacing w:before="40" w:after="40" w:line="276" w:lineRule="auto"/>
              <w:jc w:val="center"/>
            </w:pPr>
            <w:r>
              <w:rPr>
                <w:color w:val="000000"/>
                <w:sz w:val="21"/>
                <w:lang w:val="en-US"/>
              </w:rPr>
              <w:t>c078</w:t>
            </w:r>
          </w:p>
        </w:tc>
        <w:tc>
          <w:tcPr>
            <w:tcW w:w="0" w:type="auto"/>
            <w:vAlign w:val="center"/>
          </w:tcPr>
          <w:p w14:paraId="182050CF" w14:textId="77777777" w:rsidR="009438F6" w:rsidRDefault="003207AE">
            <w:pPr>
              <w:pStyle w:val="Compact"/>
              <w:autoSpaceDE w:val="0"/>
              <w:autoSpaceDN w:val="0"/>
              <w:snapToGrid w:val="0"/>
              <w:spacing w:before="40" w:after="40" w:line="276" w:lineRule="auto"/>
              <w:jc w:val="center"/>
            </w:pPr>
            <w:r>
              <w:rPr>
                <w:color w:val="000000"/>
                <w:sz w:val="21"/>
                <w:lang w:val="en-US"/>
              </w:rPr>
              <w:t>DES</w:t>
            </w:r>
          </w:p>
        </w:tc>
        <w:tc>
          <w:tcPr>
            <w:tcW w:w="0" w:type="auto"/>
            <w:vAlign w:val="center"/>
          </w:tcPr>
          <w:p w14:paraId="2AC8D484" w14:textId="77777777" w:rsidR="009438F6" w:rsidRDefault="003207AE">
            <w:pPr>
              <w:pStyle w:val="Compact"/>
              <w:autoSpaceDE w:val="0"/>
              <w:autoSpaceDN w:val="0"/>
              <w:snapToGrid w:val="0"/>
              <w:spacing w:before="40" w:after="40" w:line="276" w:lineRule="auto"/>
              <w:jc w:val="center"/>
            </w:pPr>
            <w:r>
              <w:rPr>
                <w:color w:val="000000"/>
                <w:sz w:val="21"/>
                <w:lang w:val="en-US"/>
              </w:rPr>
              <w:t>45</w:t>
            </w:r>
          </w:p>
        </w:tc>
        <w:tc>
          <w:tcPr>
            <w:tcW w:w="0" w:type="auto"/>
            <w:vAlign w:val="center"/>
          </w:tcPr>
          <w:p w14:paraId="758D9215" w14:textId="77777777" w:rsidR="009438F6" w:rsidRDefault="003207AE">
            <w:pPr>
              <w:pStyle w:val="Compact"/>
              <w:autoSpaceDE w:val="0"/>
              <w:autoSpaceDN w:val="0"/>
              <w:snapToGrid w:val="0"/>
              <w:spacing w:before="40" w:after="40" w:line="276" w:lineRule="auto"/>
              <w:jc w:val="center"/>
            </w:pPr>
            <w:r>
              <w:rPr>
                <w:color w:val="000000"/>
                <w:sz w:val="21"/>
                <w:lang w:val="en-US"/>
              </w:rPr>
              <w:t>0.0549</w:t>
            </w:r>
          </w:p>
        </w:tc>
        <w:tc>
          <w:tcPr>
            <w:tcW w:w="0" w:type="auto"/>
            <w:vAlign w:val="center"/>
          </w:tcPr>
          <w:p w14:paraId="532A306E" w14:textId="77777777" w:rsidR="009438F6" w:rsidRDefault="003207AE">
            <w:pPr>
              <w:pStyle w:val="Compact"/>
              <w:autoSpaceDE w:val="0"/>
              <w:autoSpaceDN w:val="0"/>
              <w:snapToGrid w:val="0"/>
              <w:spacing w:before="40" w:after="40" w:line="276" w:lineRule="auto"/>
              <w:jc w:val="center"/>
            </w:pPr>
            <w:r>
              <w:rPr>
                <w:color w:val="000000"/>
                <w:sz w:val="21"/>
                <w:lang w:val="en-US"/>
              </w:rPr>
              <w:t>8.55</w:t>
            </w:r>
          </w:p>
        </w:tc>
        <w:tc>
          <w:tcPr>
            <w:tcW w:w="0" w:type="auto"/>
            <w:vAlign w:val="center"/>
          </w:tcPr>
          <w:p w14:paraId="1490CF18" w14:textId="77777777" w:rsidR="009438F6" w:rsidRDefault="003207AE">
            <w:pPr>
              <w:pStyle w:val="Compact"/>
              <w:autoSpaceDE w:val="0"/>
              <w:autoSpaceDN w:val="0"/>
              <w:snapToGrid w:val="0"/>
              <w:spacing w:before="40" w:after="40" w:line="276" w:lineRule="auto"/>
              <w:jc w:val="center"/>
            </w:pPr>
            <w:r>
              <w:rPr>
                <w:color w:val="000000"/>
                <w:sz w:val="21"/>
                <w:lang w:val="en-US"/>
              </w:rPr>
              <w:t>0.860</w:t>
            </w:r>
          </w:p>
        </w:tc>
        <w:tc>
          <w:tcPr>
            <w:tcW w:w="0" w:type="auto"/>
            <w:vAlign w:val="center"/>
          </w:tcPr>
          <w:p w14:paraId="12658B1C"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5C967E46" w14:textId="77777777" w:rsidR="009438F6" w:rsidRDefault="003207AE">
            <w:pPr>
              <w:pStyle w:val="Compact"/>
              <w:autoSpaceDE w:val="0"/>
              <w:autoSpaceDN w:val="0"/>
              <w:snapToGrid w:val="0"/>
              <w:spacing w:before="40" w:after="40" w:line="276" w:lineRule="auto"/>
              <w:jc w:val="center"/>
            </w:pPr>
            <w:r>
              <w:rPr>
                <w:color w:val="000000"/>
                <w:sz w:val="21"/>
                <w:lang w:val="en-US"/>
              </w:rPr>
              <w:t>0.9975</w:t>
            </w:r>
          </w:p>
        </w:tc>
      </w:tr>
      <w:tr w:rsidR="009438F6" w14:paraId="63050D05" w14:textId="77777777">
        <w:trPr>
          <w:jc w:val="center"/>
        </w:trPr>
        <w:tc>
          <w:tcPr>
            <w:tcW w:w="0" w:type="auto"/>
            <w:vAlign w:val="center"/>
          </w:tcPr>
          <w:p w14:paraId="382397D1" w14:textId="77777777" w:rsidR="009438F6" w:rsidRDefault="003207AE">
            <w:pPr>
              <w:pStyle w:val="Compact"/>
              <w:autoSpaceDE w:val="0"/>
              <w:autoSpaceDN w:val="0"/>
              <w:snapToGrid w:val="0"/>
              <w:spacing w:before="40" w:after="40" w:line="276" w:lineRule="auto"/>
              <w:jc w:val="center"/>
            </w:pPr>
            <w:r>
              <w:rPr>
                <w:color w:val="000000"/>
                <w:sz w:val="21"/>
                <w:lang w:val="en-US"/>
              </w:rPr>
              <w:t>c079</w:t>
            </w:r>
          </w:p>
        </w:tc>
        <w:tc>
          <w:tcPr>
            <w:tcW w:w="0" w:type="auto"/>
            <w:vAlign w:val="center"/>
          </w:tcPr>
          <w:p w14:paraId="48840830" w14:textId="77777777" w:rsidR="009438F6" w:rsidRDefault="003207AE">
            <w:pPr>
              <w:pStyle w:val="Compact"/>
              <w:autoSpaceDE w:val="0"/>
              <w:autoSpaceDN w:val="0"/>
              <w:snapToGrid w:val="0"/>
              <w:spacing w:before="40" w:after="40" w:line="276" w:lineRule="auto"/>
              <w:jc w:val="center"/>
            </w:pPr>
            <w:r>
              <w:rPr>
                <w:color w:val="000000"/>
                <w:sz w:val="21"/>
                <w:lang w:val="en-US"/>
              </w:rPr>
              <w:t>DES</w:t>
            </w:r>
          </w:p>
        </w:tc>
        <w:tc>
          <w:tcPr>
            <w:tcW w:w="0" w:type="auto"/>
            <w:vAlign w:val="center"/>
          </w:tcPr>
          <w:p w14:paraId="0C3AFC6C" w14:textId="77777777" w:rsidR="009438F6" w:rsidRDefault="003207AE">
            <w:pPr>
              <w:pStyle w:val="Compact"/>
              <w:autoSpaceDE w:val="0"/>
              <w:autoSpaceDN w:val="0"/>
              <w:snapToGrid w:val="0"/>
              <w:spacing w:before="40" w:after="40" w:line="276" w:lineRule="auto"/>
              <w:jc w:val="center"/>
            </w:pPr>
            <w:r>
              <w:rPr>
                <w:color w:val="000000"/>
                <w:sz w:val="21"/>
                <w:lang w:val="en-US"/>
              </w:rPr>
              <w:t>60</w:t>
            </w:r>
          </w:p>
        </w:tc>
        <w:tc>
          <w:tcPr>
            <w:tcW w:w="0" w:type="auto"/>
            <w:vAlign w:val="center"/>
          </w:tcPr>
          <w:p w14:paraId="4DF26CB0" w14:textId="77777777" w:rsidR="009438F6" w:rsidRDefault="003207AE">
            <w:pPr>
              <w:pStyle w:val="Compact"/>
              <w:autoSpaceDE w:val="0"/>
              <w:autoSpaceDN w:val="0"/>
              <w:snapToGrid w:val="0"/>
              <w:spacing w:before="40" w:after="40" w:line="276" w:lineRule="auto"/>
              <w:jc w:val="center"/>
            </w:pPr>
            <w:r>
              <w:rPr>
                <w:color w:val="000000"/>
                <w:sz w:val="21"/>
                <w:lang w:val="en-US"/>
              </w:rPr>
              <w:t>0.0522</w:t>
            </w:r>
          </w:p>
        </w:tc>
        <w:tc>
          <w:tcPr>
            <w:tcW w:w="0" w:type="auto"/>
            <w:vAlign w:val="center"/>
          </w:tcPr>
          <w:p w14:paraId="68407147" w14:textId="77777777" w:rsidR="009438F6" w:rsidRDefault="003207AE">
            <w:pPr>
              <w:pStyle w:val="Compact"/>
              <w:autoSpaceDE w:val="0"/>
              <w:autoSpaceDN w:val="0"/>
              <w:snapToGrid w:val="0"/>
              <w:spacing w:before="40" w:after="40" w:line="276" w:lineRule="auto"/>
              <w:jc w:val="center"/>
            </w:pPr>
            <w:r>
              <w:rPr>
                <w:color w:val="000000"/>
                <w:sz w:val="21"/>
                <w:lang w:val="en-US"/>
              </w:rPr>
              <w:t>3.75</w:t>
            </w:r>
          </w:p>
        </w:tc>
        <w:tc>
          <w:tcPr>
            <w:tcW w:w="0" w:type="auto"/>
            <w:vAlign w:val="center"/>
          </w:tcPr>
          <w:p w14:paraId="0B46ACBA" w14:textId="77777777" w:rsidR="009438F6" w:rsidRDefault="003207AE">
            <w:pPr>
              <w:pStyle w:val="Compact"/>
              <w:autoSpaceDE w:val="0"/>
              <w:autoSpaceDN w:val="0"/>
              <w:snapToGrid w:val="0"/>
              <w:spacing w:before="40" w:after="40" w:line="276" w:lineRule="auto"/>
              <w:jc w:val="center"/>
            </w:pPr>
            <w:r>
              <w:rPr>
                <w:color w:val="000000"/>
                <w:sz w:val="21"/>
                <w:lang w:val="en-US"/>
              </w:rPr>
              <w:t>0.666</w:t>
            </w:r>
          </w:p>
        </w:tc>
        <w:tc>
          <w:tcPr>
            <w:tcW w:w="0" w:type="auto"/>
            <w:vAlign w:val="center"/>
          </w:tcPr>
          <w:p w14:paraId="315D1FAE"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5C953452" w14:textId="77777777" w:rsidR="009438F6" w:rsidRDefault="003207AE">
            <w:pPr>
              <w:pStyle w:val="Compact"/>
              <w:autoSpaceDE w:val="0"/>
              <w:autoSpaceDN w:val="0"/>
              <w:snapToGrid w:val="0"/>
              <w:spacing w:before="40" w:after="40" w:line="276" w:lineRule="auto"/>
              <w:jc w:val="center"/>
            </w:pPr>
            <w:r>
              <w:rPr>
                <w:color w:val="000000"/>
                <w:sz w:val="21"/>
                <w:lang w:val="en-US"/>
              </w:rPr>
              <w:t>0.9984</w:t>
            </w:r>
          </w:p>
        </w:tc>
      </w:tr>
    </w:tbl>
    <w:p w14:paraId="53D173D9" w14:textId="77777777" w:rsidR="009438F6" w:rsidRDefault="009438F6">
      <w:pPr>
        <w:autoSpaceDE w:val="0"/>
        <w:autoSpaceDN w:val="0"/>
        <w:snapToGrid w:val="0"/>
        <w:jc w:val="both"/>
      </w:pPr>
    </w:p>
    <w:p w14:paraId="25562F6A"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2.2  </w:t>
      </w:r>
      <w:r>
        <w:rPr>
          <w:rFonts w:eastAsia="楷体"/>
          <w:color w:val="000000"/>
          <w:lang w:val="en-US"/>
        </w:rPr>
        <w:t xml:space="preserve">GAB2 </w:t>
      </w:r>
      <w:r>
        <w:rPr>
          <w:rFonts w:eastAsia="楷体"/>
          <w:color w:val="000000"/>
          <w:lang w:val="en-US"/>
        </w:rPr>
        <w:t>清洁子集的代表性记录</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GAB2 清洁子集的代表性记录"/>
      </w:tblPr>
      <w:tblGrid>
        <w:gridCol w:w="604"/>
        <w:gridCol w:w="1229"/>
        <w:gridCol w:w="383"/>
        <w:gridCol w:w="764"/>
        <w:gridCol w:w="655"/>
        <w:gridCol w:w="655"/>
        <w:gridCol w:w="655"/>
      </w:tblGrid>
      <w:tr w:rsidR="009438F6" w14:paraId="2D608A4C" w14:textId="77777777">
        <w:trPr>
          <w:jc w:val="center"/>
        </w:trPr>
        <w:tc>
          <w:tcPr>
            <w:tcW w:w="0" w:type="auto"/>
            <w:vAlign w:val="center"/>
          </w:tcPr>
          <w:p w14:paraId="7665B857"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记录</w:t>
            </w:r>
          </w:p>
        </w:tc>
        <w:tc>
          <w:tcPr>
            <w:tcW w:w="0" w:type="auto"/>
            <w:vAlign w:val="center"/>
          </w:tcPr>
          <w:p w14:paraId="375DE2B5"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类别</w:t>
            </w:r>
          </w:p>
        </w:tc>
        <w:tc>
          <w:tcPr>
            <w:tcW w:w="0" w:type="auto"/>
            <w:vAlign w:val="center"/>
          </w:tcPr>
          <w:p w14:paraId="27CF1265"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T</m:t>
                </m:r>
              </m:oMath>
            </m:oMathPara>
          </w:p>
        </w:tc>
        <w:tc>
          <w:tcPr>
            <w:tcW w:w="0" w:type="auto"/>
            <w:vAlign w:val="center"/>
          </w:tcPr>
          <w:p w14:paraId="4E0181F6"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m</m:t>
                    </m:r>
                  </m:sub>
                </m:sSub>
              </m:oMath>
            </m:oMathPara>
          </w:p>
        </w:tc>
        <w:tc>
          <w:tcPr>
            <w:tcW w:w="0" w:type="auto"/>
            <w:vAlign w:val="center"/>
          </w:tcPr>
          <w:p w14:paraId="2AE388F8"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C</m:t>
                </m:r>
              </m:oMath>
            </m:oMathPara>
          </w:p>
        </w:tc>
        <w:tc>
          <w:tcPr>
            <w:tcW w:w="0" w:type="auto"/>
            <w:vAlign w:val="center"/>
          </w:tcPr>
          <w:p w14:paraId="760A5A52"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K</m:t>
                </m:r>
              </m:oMath>
            </m:oMathPara>
          </w:p>
        </w:tc>
        <w:tc>
          <w:tcPr>
            <w:tcW w:w="0" w:type="auto"/>
            <w:vAlign w:val="center"/>
          </w:tcPr>
          <w:p w14:paraId="0637FFE4" w14:textId="77777777" w:rsidR="009438F6" w:rsidRDefault="003207AE">
            <w:pPr>
              <w:pStyle w:val="Compact"/>
              <w:autoSpaceDE w:val="0"/>
              <w:autoSpaceDN w:val="0"/>
              <w:snapToGrid w:val="0"/>
              <w:spacing w:before="40" w:after="40" w:line="276" w:lineRule="auto"/>
              <w:jc w:val="center"/>
            </w:pPr>
            <m:oMathPara>
              <m:oMath>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r>
      <w:tr w:rsidR="009438F6" w14:paraId="7EE5E11F" w14:textId="77777777">
        <w:trPr>
          <w:jc w:val="center"/>
        </w:trPr>
        <w:tc>
          <w:tcPr>
            <w:tcW w:w="0" w:type="auto"/>
            <w:vAlign w:val="center"/>
          </w:tcPr>
          <w:p w14:paraId="6BA64F7D" w14:textId="77777777" w:rsidR="009438F6" w:rsidRDefault="003207AE">
            <w:pPr>
              <w:pStyle w:val="Compact"/>
              <w:autoSpaceDE w:val="0"/>
              <w:autoSpaceDN w:val="0"/>
              <w:snapToGrid w:val="0"/>
              <w:spacing w:before="40" w:after="40" w:line="276" w:lineRule="auto"/>
              <w:jc w:val="center"/>
            </w:pPr>
            <w:r>
              <w:rPr>
                <w:color w:val="000000"/>
                <w:sz w:val="21"/>
                <w:lang w:val="en-US"/>
              </w:rPr>
              <w:t>c012</w:t>
            </w:r>
          </w:p>
        </w:tc>
        <w:tc>
          <w:tcPr>
            <w:tcW w:w="0" w:type="auto"/>
            <w:vAlign w:val="center"/>
          </w:tcPr>
          <w:p w14:paraId="66444BFE" w14:textId="77777777" w:rsidR="009438F6" w:rsidRDefault="003207AE">
            <w:pPr>
              <w:pStyle w:val="Compact"/>
              <w:autoSpaceDE w:val="0"/>
              <w:autoSpaceDN w:val="0"/>
              <w:snapToGrid w:val="0"/>
              <w:spacing w:before="40" w:after="40" w:line="276" w:lineRule="auto"/>
              <w:jc w:val="center"/>
            </w:pPr>
            <w:r>
              <w:rPr>
                <w:color w:val="000000"/>
                <w:sz w:val="21"/>
                <w:lang w:val="en-US"/>
              </w:rPr>
              <w:t>milkPowder</w:t>
            </w:r>
          </w:p>
        </w:tc>
        <w:tc>
          <w:tcPr>
            <w:tcW w:w="0" w:type="auto"/>
            <w:vAlign w:val="center"/>
          </w:tcPr>
          <w:p w14:paraId="65244A87" w14:textId="77777777" w:rsidR="009438F6" w:rsidRDefault="003207AE">
            <w:pPr>
              <w:pStyle w:val="Compact"/>
              <w:autoSpaceDE w:val="0"/>
              <w:autoSpaceDN w:val="0"/>
              <w:snapToGrid w:val="0"/>
              <w:spacing w:before="40" w:after="40" w:line="276" w:lineRule="auto"/>
              <w:jc w:val="center"/>
            </w:pPr>
            <w:r>
              <w:rPr>
                <w:color w:val="000000"/>
                <w:sz w:val="21"/>
                <w:lang w:val="en-US"/>
              </w:rPr>
              <w:t>5</w:t>
            </w:r>
          </w:p>
        </w:tc>
        <w:tc>
          <w:tcPr>
            <w:tcW w:w="0" w:type="auto"/>
            <w:vAlign w:val="center"/>
          </w:tcPr>
          <w:p w14:paraId="3C4C1587" w14:textId="77777777" w:rsidR="009438F6" w:rsidRDefault="003207AE">
            <w:pPr>
              <w:pStyle w:val="Compact"/>
              <w:autoSpaceDE w:val="0"/>
              <w:autoSpaceDN w:val="0"/>
              <w:snapToGrid w:val="0"/>
              <w:spacing w:before="40" w:after="40" w:line="276" w:lineRule="auto"/>
              <w:jc w:val="center"/>
            </w:pPr>
            <w:r>
              <w:rPr>
                <w:color w:val="000000"/>
                <w:sz w:val="21"/>
                <w:lang w:val="en-US"/>
              </w:rPr>
              <w:t>0.0720</w:t>
            </w:r>
          </w:p>
        </w:tc>
        <w:tc>
          <w:tcPr>
            <w:tcW w:w="0" w:type="auto"/>
            <w:vAlign w:val="center"/>
          </w:tcPr>
          <w:p w14:paraId="4DE2B8E1" w14:textId="77777777" w:rsidR="009438F6" w:rsidRDefault="003207AE">
            <w:pPr>
              <w:pStyle w:val="Compact"/>
              <w:autoSpaceDE w:val="0"/>
              <w:autoSpaceDN w:val="0"/>
              <w:snapToGrid w:val="0"/>
              <w:spacing w:before="40" w:after="40" w:line="276" w:lineRule="auto"/>
              <w:jc w:val="center"/>
            </w:pPr>
            <w:r>
              <w:rPr>
                <w:color w:val="000000"/>
                <w:sz w:val="21"/>
                <w:lang w:val="en-US"/>
              </w:rPr>
              <w:t>4.21</w:t>
            </w:r>
          </w:p>
        </w:tc>
        <w:tc>
          <w:tcPr>
            <w:tcW w:w="0" w:type="auto"/>
            <w:vAlign w:val="center"/>
          </w:tcPr>
          <w:p w14:paraId="0DDB6B9B" w14:textId="77777777" w:rsidR="009438F6" w:rsidRDefault="003207AE">
            <w:pPr>
              <w:pStyle w:val="Compact"/>
              <w:autoSpaceDE w:val="0"/>
              <w:autoSpaceDN w:val="0"/>
              <w:snapToGrid w:val="0"/>
              <w:spacing w:before="40" w:after="40" w:line="276" w:lineRule="auto"/>
              <w:jc w:val="center"/>
            </w:pPr>
            <w:r>
              <w:rPr>
                <w:color w:val="000000"/>
                <w:sz w:val="21"/>
                <w:lang w:val="en-US"/>
              </w:rPr>
              <w:t>0.859</w:t>
            </w:r>
          </w:p>
        </w:tc>
        <w:tc>
          <w:tcPr>
            <w:tcW w:w="0" w:type="auto"/>
            <w:vAlign w:val="center"/>
          </w:tcPr>
          <w:p w14:paraId="35BBC0F2" w14:textId="77777777" w:rsidR="009438F6" w:rsidRDefault="003207AE">
            <w:pPr>
              <w:pStyle w:val="Compact"/>
              <w:autoSpaceDE w:val="0"/>
              <w:autoSpaceDN w:val="0"/>
              <w:snapToGrid w:val="0"/>
              <w:spacing w:before="40" w:after="40" w:line="276" w:lineRule="auto"/>
              <w:jc w:val="center"/>
            </w:pPr>
            <w:r>
              <w:rPr>
                <w:color w:val="000000"/>
                <w:sz w:val="21"/>
                <w:lang w:val="en-US"/>
              </w:rPr>
              <w:t>0.988</w:t>
            </w:r>
          </w:p>
        </w:tc>
      </w:tr>
      <w:tr w:rsidR="009438F6" w14:paraId="6A383802" w14:textId="77777777">
        <w:trPr>
          <w:jc w:val="center"/>
        </w:trPr>
        <w:tc>
          <w:tcPr>
            <w:tcW w:w="0" w:type="auto"/>
            <w:vAlign w:val="center"/>
          </w:tcPr>
          <w:p w14:paraId="53FA60F7" w14:textId="77777777" w:rsidR="009438F6" w:rsidRDefault="003207AE">
            <w:pPr>
              <w:pStyle w:val="Compact"/>
              <w:autoSpaceDE w:val="0"/>
              <w:autoSpaceDN w:val="0"/>
              <w:snapToGrid w:val="0"/>
              <w:spacing w:before="40" w:after="40" w:line="276" w:lineRule="auto"/>
              <w:jc w:val="center"/>
            </w:pPr>
            <w:r>
              <w:rPr>
                <w:color w:val="000000"/>
                <w:sz w:val="21"/>
                <w:lang w:val="en-US"/>
              </w:rPr>
              <w:t>c017</w:t>
            </w:r>
          </w:p>
        </w:tc>
        <w:tc>
          <w:tcPr>
            <w:tcW w:w="0" w:type="auto"/>
            <w:vAlign w:val="center"/>
          </w:tcPr>
          <w:p w14:paraId="4766C390" w14:textId="77777777" w:rsidR="009438F6" w:rsidRDefault="003207AE">
            <w:pPr>
              <w:pStyle w:val="Compact"/>
              <w:autoSpaceDE w:val="0"/>
              <w:autoSpaceDN w:val="0"/>
              <w:snapToGrid w:val="0"/>
              <w:spacing w:before="40" w:after="40" w:line="276" w:lineRule="auto"/>
              <w:jc w:val="center"/>
            </w:pPr>
            <w:r>
              <w:rPr>
                <w:color w:val="000000"/>
                <w:sz w:val="21"/>
                <w:lang w:val="en-US"/>
              </w:rPr>
              <w:t>milkPowder</w:t>
            </w:r>
          </w:p>
        </w:tc>
        <w:tc>
          <w:tcPr>
            <w:tcW w:w="0" w:type="auto"/>
            <w:vAlign w:val="center"/>
          </w:tcPr>
          <w:p w14:paraId="4C69515D" w14:textId="77777777" w:rsidR="009438F6" w:rsidRDefault="003207AE">
            <w:pPr>
              <w:pStyle w:val="Compact"/>
              <w:autoSpaceDE w:val="0"/>
              <w:autoSpaceDN w:val="0"/>
              <w:snapToGrid w:val="0"/>
              <w:spacing w:before="40" w:after="40" w:line="276" w:lineRule="auto"/>
              <w:jc w:val="center"/>
            </w:pPr>
            <w:r>
              <w:rPr>
                <w:color w:val="000000"/>
                <w:sz w:val="21"/>
                <w:lang w:val="en-US"/>
              </w:rPr>
              <w:t>25</w:t>
            </w:r>
          </w:p>
        </w:tc>
        <w:tc>
          <w:tcPr>
            <w:tcW w:w="0" w:type="auto"/>
            <w:vAlign w:val="center"/>
          </w:tcPr>
          <w:p w14:paraId="7F6345C2" w14:textId="77777777" w:rsidR="009438F6" w:rsidRDefault="003207AE">
            <w:pPr>
              <w:pStyle w:val="Compact"/>
              <w:autoSpaceDE w:val="0"/>
              <w:autoSpaceDN w:val="0"/>
              <w:snapToGrid w:val="0"/>
              <w:spacing w:before="40" w:after="40" w:line="276" w:lineRule="auto"/>
              <w:jc w:val="center"/>
            </w:pPr>
            <w:r>
              <w:rPr>
                <w:color w:val="000000"/>
                <w:sz w:val="21"/>
                <w:lang w:val="en-US"/>
              </w:rPr>
              <w:t>0.0375</w:t>
            </w:r>
          </w:p>
        </w:tc>
        <w:tc>
          <w:tcPr>
            <w:tcW w:w="0" w:type="auto"/>
            <w:vAlign w:val="center"/>
          </w:tcPr>
          <w:p w14:paraId="1E780FAD" w14:textId="77777777" w:rsidR="009438F6" w:rsidRDefault="003207AE">
            <w:pPr>
              <w:pStyle w:val="Compact"/>
              <w:autoSpaceDE w:val="0"/>
              <w:autoSpaceDN w:val="0"/>
              <w:snapToGrid w:val="0"/>
              <w:spacing w:before="40" w:after="40" w:line="276" w:lineRule="auto"/>
              <w:jc w:val="center"/>
            </w:pPr>
            <w:r>
              <w:rPr>
                <w:color w:val="000000"/>
                <w:sz w:val="21"/>
                <w:lang w:val="en-US"/>
              </w:rPr>
              <w:t>7.19</w:t>
            </w:r>
          </w:p>
        </w:tc>
        <w:tc>
          <w:tcPr>
            <w:tcW w:w="0" w:type="auto"/>
            <w:vAlign w:val="center"/>
          </w:tcPr>
          <w:p w14:paraId="7EFE1E69" w14:textId="77777777" w:rsidR="009438F6" w:rsidRDefault="003207AE">
            <w:pPr>
              <w:pStyle w:val="Compact"/>
              <w:autoSpaceDE w:val="0"/>
              <w:autoSpaceDN w:val="0"/>
              <w:snapToGrid w:val="0"/>
              <w:spacing w:before="40" w:after="40" w:line="276" w:lineRule="auto"/>
              <w:jc w:val="center"/>
            </w:pPr>
            <w:r>
              <w:rPr>
                <w:color w:val="000000"/>
                <w:sz w:val="21"/>
                <w:lang w:val="en-US"/>
              </w:rPr>
              <w:t>0.944</w:t>
            </w:r>
          </w:p>
        </w:tc>
        <w:tc>
          <w:tcPr>
            <w:tcW w:w="0" w:type="auto"/>
            <w:vAlign w:val="center"/>
          </w:tcPr>
          <w:p w14:paraId="75E195AE"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12F1EE4F" w14:textId="77777777">
        <w:trPr>
          <w:jc w:val="center"/>
        </w:trPr>
        <w:tc>
          <w:tcPr>
            <w:tcW w:w="0" w:type="auto"/>
            <w:vAlign w:val="center"/>
          </w:tcPr>
          <w:p w14:paraId="09C9920D" w14:textId="77777777" w:rsidR="009438F6" w:rsidRDefault="003207AE">
            <w:pPr>
              <w:pStyle w:val="Compact"/>
              <w:autoSpaceDE w:val="0"/>
              <w:autoSpaceDN w:val="0"/>
              <w:snapToGrid w:val="0"/>
              <w:spacing w:before="40" w:after="40" w:line="276" w:lineRule="auto"/>
              <w:jc w:val="center"/>
            </w:pPr>
            <w:r>
              <w:rPr>
                <w:color w:val="000000"/>
                <w:sz w:val="21"/>
                <w:lang w:val="en-US"/>
              </w:rPr>
              <w:t>c028</w:t>
            </w:r>
          </w:p>
        </w:tc>
        <w:tc>
          <w:tcPr>
            <w:tcW w:w="0" w:type="auto"/>
            <w:vAlign w:val="center"/>
          </w:tcPr>
          <w:p w14:paraId="14F4B0BA" w14:textId="77777777" w:rsidR="009438F6" w:rsidRDefault="003207AE">
            <w:pPr>
              <w:pStyle w:val="Compact"/>
              <w:autoSpaceDE w:val="0"/>
              <w:autoSpaceDN w:val="0"/>
              <w:snapToGrid w:val="0"/>
              <w:spacing w:before="40" w:after="40" w:line="276" w:lineRule="auto"/>
              <w:jc w:val="center"/>
            </w:pPr>
            <w:r>
              <w:rPr>
                <w:color w:val="000000"/>
                <w:sz w:val="21"/>
                <w:lang w:val="en-US"/>
              </w:rPr>
              <w:t>tomato</w:t>
            </w:r>
          </w:p>
        </w:tc>
        <w:tc>
          <w:tcPr>
            <w:tcW w:w="0" w:type="auto"/>
            <w:vAlign w:val="center"/>
          </w:tcPr>
          <w:p w14:paraId="0A2C854C" w14:textId="77777777" w:rsidR="009438F6" w:rsidRDefault="003207AE">
            <w:pPr>
              <w:pStyle w:val="Compact"/>
              <w:autoSpaceDE w:val="0"/>
              <w:autoSpaceDN w:val="0"/>
              <w:snapToGrid w:val="0"/>
              <w:spacing w:before="40" w:after="40" w:line="276" w:lineRule="auto"/>
              <w:jc w:val="center"/>
            </w:pPr>
            <w:r>
              <w:rPr>
                <w:color w:val="000000"/>
                <w:sz w:val="21"/>
                <w:lang w:val="en-US"/>
              </w:rPr>
              <w:t>20</w:t>
            </w:r>
          </w:p>
        </w:tc>
        <w:tc>
          <w:tcPr>
            <w:tcW w:w="0" w:type="auto"/>
            <w:vAlign w:val="center"/>
          </w:tcPr>
          <w:p w14:paraId="69027126" w14:textId="77777777" w:rsidR="009438F6" w:rsidRDefault="003207AE">
            <w:pPr>
              <w:pStyle w:val="Compact"/>
              <w:autoSpaceDE w:val="0"/>
              <w:autoSpaceDN w:val="0"/>
              <w:snapToGrid w:val="0"/>
              <w:spacing w:before="40" w:after="40" w:line="276" w:lineRule="auto"/>
              <w:jc w:val="center"/>
            </w:pPr>
            <w:r>
              <w:rPr>
                <w:color w:val="000000"/>
                <w:sz w:val="21"/>
                <w:lang w:val="en-US"/>
              </w:rPr>
              <w:t>0.2037</w:t>
            </w:r>
          </w:p>
        </w:tc>
        <w:tc>
          <w:tcPr>
            <w:tcW w:w="0" w:type="auto"/>
            <w:vAlign w:val="center"/>
          </w:tcPr>
          <w:p w14:paraId="1DBBB605" w14:textId="77777777" w:rsidR="009438F6" w:rsidRDefault="003207AE">
            <w:pPr>
              <w:pStyle w:val="Compact"/>
              <w:autoSpaceDE w:val="0"/>
              <w:autoSpaceDN w:val="0"/>
              <w:snapToGrid w:val="0"/>
              <w:spacing w:before="40" w:after="40" w:line="276" w:lineRule="auto"/>
              <w:jc w:val="center"/>
            </w:pPr>
            <w:r>
              <w:rPr>
                <w:color w:val="000000"/>
                <w:sz w:val="21"/>
                <w:lang w:val="en-US"/>
              </w:rPr>
              <w:t>27.48</w:t>
            </w:r>
          </w:p>
        </w:tc>
        <w:tc>
          <w:tcPr>
            <w:tcW w:w="0" w:type="auto"/>
            <w:vAlign w:val="center"/>
          </w:tcPr>
          <w:p w14:paraId="454290EB" w14:textId="77777777" w:rsidR="009438F6" w:rsidRDefault="003207AE">
            <w:pPr>
              <w:pStyle w:val="Compact"/>
              <w:autoSpaceDE w:val="0"/>
              <w:autoSpaceDN w:val="0"/>
              <w:snapToGrid w:val="0"/>
              <w:spacing w:before="40" w:after="40" w:line="276" w:lineRule="auto"/>
              <w:jc w:val="center"/>
            </w:pPr>
            <w:r>
              <w:rPr>
                <w:color w:val="000000"/>
                <w:sz w:val="21"/>
                <w:lang w:val="en-US"/>
              </w:rPr>
              <w:t>0.834</w:t>
            </w:r>
          </w:p>
        </w:tc>
        <w:tc>
          <w:tcPr>
            <w:tcW w:w="0" w:type="auto"/>
            <w:vAlign w:val="center"/>
          </w:tcPr>
          <w:p w14:paraId="25BE5C91" w14:textId="77777777" w:rsidR="009438F6" w:rsidRDefault="003207AE">
            <w:pPr>
              <w:pStyle w:val="Compact"/>
              <w:autoSpaceDE w:val="0"/>
              <w:autoSpaceDN w:val="0"/>
              <w:snapToGrid w:val="0"/>
              <w:spacing w:before="40" w:after="40" w:line="276" w:lineRule="auto"/>
              <w:jc w:val="center"/>
            </w:pPr>
            <w:r>
              <w:rPr>
                <w:color w:val="000000"/>
                <w:sz w:val="21"/>
                <w:lang w:val="en-US"/>
              </w:rPr>
              <w:t>0.998</w:t>
            </w:r>
          </w:p>
        </w:tc>
      </w:tr>
      <w:tr w:rsidR="009438F6" w14:paraId="12625692" w14:textId="77777777">
        <w:trPr>
          <w:jc w:val="center"/>
        </w:trPr>
        <w:tc>
          <w:tcPr>
            <w:tcW w:w="0" w:type="auto"/>
            <w:vAlign w:val="center"/>
          </w:tcPr>
          <w:p w14:paraId="6650190D"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c031</w:t>
            </w:r>
          </w:p>
        </w:tc>
        <w:tc>
          <w:tcPr>
            <w:tcW w:w="0" w:type="auto"/>
            <w:vAlign w:val="center"/>
          </w:tcPr>
          <w:p w14:paraId="29DDE516" w14:textId="77777777" w:rsidR="009438F6" w:rsidRDefault="003207AE">
            <w:pPr>
              <w:pStyle w:val="Compact"/>
              <w:autoSpaceDE w:val="0"/>
              <w:autoSpaceDN w:val="0"/>
              <w:snapToGrid w:val="0"/>
              <w:spacing w:before="40" w:after="40" w:line="276" w:lineRule="auto"/>
              <w:jc w:val="center"/>
            </w:pPr>
            <w:r>
              <w:rPr>
                <w:color w:val="000000"/>
                <w:sz w:val="21"/>
                <w:lang w:val="en-US"/>
              </w:rPr>
              <w:t>tomato</w:t>
            </w:r>
          </w:p>
        </w:tc>
        <w:tc>
          <w:tcPr>
            <w:tcW w:w="0" w:type="auto"/>
            <w:vAlign w:val="center"/>
          </w:tcPr>
          <w:p w14:paraId="40AA3CE8"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5DEF67CC" w14:textId="77777777" w:rsidR="009438F6" w:rsidRDefault="003207AE">
            <w:pPr>
              <w:pStyle w:val="Compact"/>
              <w:autoSpaceDE w:val="0"/>
              <w:autoSpaceDN w:val="0"/>
              <w:snapToGrid w:val="0"/>
              <w:spacing w:before="40" w:after="40" w:line="276" w:lineRule="auto"/>
              <w:jc w:val="center"/>
            </w:pPr>
            <w:r>
              <w:rPr>
                <w:color w:val="000000"/>
                <w:sz w:val="21"/>
                <w:lang w:val="en-US"/>
              </w:rPr>
              <w:t>0.1621</w:t>
            </w:r>
          </w:p>
        </w:tc>
        <w:tc>
          <w:tcPr>
            <w:tcW w:w="0" w:type="auto"/>
            <w:vAlign w:val="center"/>
          </w:tcPr>
          <w:p w14:paraId="446DDCF1" w14:textId="77777777" w:rsidR="009438F6" w:rsidRDefault="003207AE">
            <w:pPr>
              <w:pStyle w:val="Compact"/>
              <w:autoSpaceDE w:val="0"/>
              <w:autoSpaceDN w:val="0"/>
              <w:snapToGrid w:val="0"/>
              <w:spacing w:before="40" w:after="40" w:line="276" w:lineRule="auto"/>
              <w:jc w:val="center"/>
            </w:pPr>
            <w:r>
              <w:rPr>
                <w:color w:val="000000"/>
                <w:sz w:val="21"/>
                <w:lang w:val="en-US"/>
              </w:rPr>
              <w:t>22.65</w:t>
            </w:r>
          </w:p>
        </w:tc>
        <w:tc>
          <w:tcPr>
            <w:tcW w:w="0" w:type="auto"/>
            <w:vAlign w:val="center"/>
          </w:tcPr>
          <w:p w14:paraId="45C1EF9A" w14:textId="77777777" w:rsidR="009438F6" w:rsidRDefault="003207AE">
            <w:pPr>
              <w:pStyle w:val="Compact"/>
              <w:autoSpaceDE w:val="0"/>
              <w:autoSpaceDN w:val="0"/>
              <w:snapToGrid w:val="0"/>
              <w:spacing w:before="40" w:after="40" w:line="276" w:lineRule="auto"/>
              <w:jc w:val="center"/>
            </w:pPr>
            <w:r>
              <w:rPr>
                <w:color w:val="000000"/>
                <w:sz w:val="21"/>
                <w:lang w:val="en-US"/>
              </w:rPr>
              <w:t>0.897</w:t>
            </w:r>
          </w:p>
        </w:tc>
        <w:tc>
          <w:tcPr>
            <w:tcW w:w="0" w:type="auto"/>
            <w:vAlign w:val="center"/>
          </w:tcPr>
          <w:p w14:paraId="3C11CFEC" w14:textId="77777777" w:rsidR="009438F6" w:rsidRDefault="003207AE">
            <w:pPr>
              <w:pStyle w:val="Compact"/>
              <w:autoSpaceDE w:val="0"/>
              <w:autoSpaceDN w:val="0"/>
              <w:snapToGrid w:val="0"/>
              <w:spacing w:before="40" w:after="40" w:line="276" w:lineRule="auto"/>
              <w:jc w:val="center"/>
            </w:pPr>
            <w:r>
              <w:rPr>
                <w:color w:val="000000"/>
                <w:sz w:val="21"/>
                <w:lang w:val="en-US"/>
              </w:rPr>
              <w:t>0.985</w:t>
            </w:r>
          </w:p>
        </w:tc>
      </w:tr>
      <w:tr w:rsidR="009438F6" w14:paraId="791326DA" w14:textId="77777777">
        <w:trPr>
          <w:jc w:val="center"/>
        </w:trPr>
        <w:tc>
          <w:tcPr>
            <w:tcW w:w="0" w:type="auto"/>
            <w:vAlign w:val="center"/>
          </w:tcPr>
          <w:p w14:paraId="619FDD9A" w14:textId="77777777" w:rsidR="009438F6" w:rsidRDefault="003207AE">
            <w:pPr>
              <w:pStyle w:val="Compact"/>
              <w:autoSpaceDE w:val="0"/>
              <w:autoSpaceDN w:val="0"/>
              <w:snapToGrid w:val="0"/>
              <w:spacing w:before="40" w:after="40" w:line="276" w:lineRule="auto"/>
              <w:jc w:val="center"/>
            </w:pPr>
            <w:r>
              <w:rPr>
                <w:color w:val="000000"/>
                <w:sz w:val="21"/>
                <w:lang w:val="en-US"/>
              </w:rPr>
              <w:t>c041</w:t>
            </w:r>
          </w:p>
        </w:tc>
        <w:tc>
          <w:tcPr>
            <w:tcW w:w="0" w:type="auto"/>
            <w:vAlign w:val="center"/>
          </w:tcPr>
          <w:p w14:paraId="4D05507C" w14:textId="77777777" w:rsidR="009438F6" w:rsidRDefault="003207AE">
            <w:pPr>
              <w:pStyle w:val="Compact"/>
              <w:autoSpaceDE w:val="0"/>
              <w:autoSpaceDN w:val="0"/>
              <w:snapToGrid w:val="0"/>
              <w:spacing w:before="40" w:after="40" w:line="276" w:lineRule="auto"/>
              <w:jc w:val="center"/>
            </w:pPr>
            <w:r>
              <w:rPr>
                <w:color w:val="000000"/>
                <w:sz w:val="21"/>
                <w:lang w:val="en-US"/>
              </w:rPr>
              <w:t>tomato</w:t>
            </w:r>
          </w:p>
        </w:tc>
        <w:tc>
          <w:tcPr>
            <w:tcW w:w="0" w:type="auto"/>
            <w:vAlign w:val="center"/>
          </w:tcPr>
          <w:p w14:paraId="5FED8255" w14:textId="77777777" w:rsidR="009438F6" w:rsidRDefault="003207AE">
            <w:pPr>
              <w:pStyle w:val="Compact"/>
              <w:autoSpaceDE w:val="0"/>
              <w:autoSpaceDN w:val="0"/>
              <w:snapToGrid w:val="0"/>
              <w:spacing w:before="40" w:after="40" w:line="276" w:lineRule="auto"/>
              <w:jc w:val="center"/>
            </w:pPr>
            <w:r>
              <w:rPr>
                <w:color w:val="000000"/>
                <w:sz w:val="21"/>
                <w:lang w:val="en-US"/>
              </w:rPr>
              <w:t>60</w:t>
            </w:r>
          </w:p>
        </w:tc>
        <w:tc>
          <w:tcPr>
            <w:tcW w:w="0" w:type="auto"/>
            <w:vAlign w:val="center"/>
          </w:tcPr>
          <w:p w14:paraId="35ADD630" w14:textId="77777777" w:rsidR="009438F6" w:rsidRDefault="003207AE">
            <w:pPr>
              <w:pStyle w:val="Compact"/>
              <w:autoSpaceDE w:val="0"/>
              <w:autoSpaceDN w:val="0"/>
              <w:snapToGrid w:val="0"/>
              <w:spacing w:before="40" w:after="40" w:line="276" w:lineRule="auto"/>
              <w:jc w:val="center"/>
            </w:pPr>
            <w:r>
              <w:rPr>
                <w:color w:val="000000"/>
                <w:sz w:val="21"/>
                <w:lang w:val="en-US"/>
              </w:rPr>
              <w:t>0.1165</w:t>
            </w:r>
          </w:p>
        </w:tc>
        <w:tc>
          <w:tcPr>
            <w:tcW w:w="0" w:type="auto"/>
            <w:vAlign w:val="center"/>
          </w:tcPr>
          <w:p w14:paraId="68FECB13" w14:textId="77777777" w:rsidR="009438F6" w:rsidRDefault="003207AE">
            <w:pPr>
              <w:pStyle w:val="Compact"/>
              <w:autoSpaceDE w:val="0"/>
              <w:autoSpaceDN w:val="0"/>
              <w:snapToGrid w:val="0"/>
              <w:spacing w:before="40" w:after="40" w:line="276" w:lineRule="auto"/>
              <w:jc w:val="center"/>
            </w:pPr>
            <w:r>
              <w:rPr>
                <w:color w:val="000000"/>
                <w:sz w:val="21"/>
                <w:lang w:val="en-US"/>
              </w:rPr>
              <w:t>9.36</w:t>
            </w:r>
          </w:p>
        </w:tc>
        <w:tc>
          <w:tcPr>
            <w:tcW w:w="0" w:type="auto"/>
            <w:vAlign w:val="center"/>
          </w:tcPr>
          <w:p w14:paraId="11C1775D" w14:textId="77777777" w:rsidR="009438F6" w:rsidRDefault="003207AE">
            <w:pPr>
              <w:pStyle w:val="Compact"/>
              <w:autoSpaceDE w:val="0"/>
              <w:autoSpaceDN w:val="0"/>
              <w:snapToGrid w:val="0"/>
              <w:spacing w:before="40" w:after="40" w:line="276" w:lineRule="auto"/>
              <w:jc w:val="center"/>
            </w:pPr>
            <w:r>
              <w:rPr>
                <w:color w:val="000000"/>
                <w:sz w:val="21"/>
                <w:lang w:val="en-US"/>
              </w:rPr>
              <w:t>0.960</w:t>
            </w:r>
          </w:p>
        </w:tc>
        <w:tc>
          <w:tcPr>
            <w:tcW w:w="0" w:type="auto"/>
            <w:vAlign w:val="center"/>
          </w:tcPr>
          <w:p w14:paraId="460CEDFF" w14:textId="77777777" w:rsidR="009438F6" w:rsidRDefault="003207AE">
            <w:pPr>
              <w:pStyle w:val="Compact"/>
              <w:autoSpaceDE w:val="0"/>
              <w:autoSpaceDN w:val="0"/>
              <w:snapToGrid w:val="0"/>
              <w:spacing w:before="40" w:after="40" w:line="276" w:lineRule="auto"/>
              <w:jc w:val="center"/>
            </w:pPr>
            <w:r>
              <w:rPr>
                <w:color w:val="000000"/>
                <w:sz w:val="21"/>
                <w:lang w:val="en-US"/>
              </w:rPr>
              <w:t>0.983</w:t>
            </w:r>
          </w:p>
        </w:tc>
      </w:tr>
      <w:tr w:rsidR="009438F6" w14:paraId="5E486249" w14:textId="77777777">
        <w:trPr>
          <w:jc w:val="center"/>
        </w:trPr>
        <w:tc>
          <w:tcPr>
            <w:tcW w:w="0" w:type="auto"/>
            <w:vAlign w:val="center"/>
          </w:tcPr>
          <w:p w14:paraId="6EC66384" w14:textId="77777777" w:rsidR="009438F6" w:rsidRDefault="003207AE">
            <w:pPr>
              <w:pStyle w:val="Compact"/>
              <w:autoSpaceDE w:val="0"/>
              <w:autoSpaceDN w:val="0"/>
              <w:snapToGrid w:val="0"/>
              <w:spacing w:before="40" w:after="40" w:line="276" w:lineRule="auto"/>
              <w:jc w:val="center"/>
            </w:pPr>
            <w:r>
              <w:rPr>
                <w:color w:val="000000"/>
                <w:sz w:val="21"/>
                <w:lang w:val="en-US"/>
              </w:rPr>
              <w:t>c047</w:t>
            </w:r>
          </w:p>
        </w:tc>
        <w:tc>
          <w:tcPr>
            <w:tcW w:w="0" w:type="auto"/>
            <w:vAlign w:val="center"/>
          </w:tcPr>
          <w:p w14:paraId="4BE4B590" w14:textId="77777777" w:rsidR="009438F6" w:rsidRDefault="003207AE">
            <w:pPr>
              <w:pStyle w:val="Compact"/>
              <w:autoSpaceDE w:val="0"/>
              <w:autoSpaceDN w:val="0"/>
              <w:snapToGrid w:val="0"/>
              <w:spacing w:before="40" w:after="40" w:line="276" w:lineRule="auto"/>
              <w:jc w:val="center"/>
            </w:pPr>
            <w:r>
              <w:rPr>
                <w:color w:val="000000"/>
                <w:sz w:val="21"/>
                <w:lang w:val="en-US"/>
              </w:rPr>
              <w:t>beetroot</w:t>
            </w:r>
          </w:p>
        </w:tc>
        <w:tc>
          <w:tcPr>
            <w:tcW w:w="0" w:type="auto"/>
            <w:vAlign w:val="center"/>
          </w:tcPr>
          <w:p w14:paraId="201643D6"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11351926" w14:textId="77777777" w:rsidR="009438F6" w:rsidRDefault="003207AE">
            <w:pPr>
              <w:pStyle w:val="Compact"/>
              <w:autoSpaceDE w:val="0"/>
              <w:autoSpaceDN w:val="0"/>
              <w:snapToGrid w:val="0"/>
              <w:spacing w:before="40" w:after="40" w:line="276" w:lineRule="auto"/>
              <w:jc w:val="center"/>
            </w:pPr>
            <w:r>
              <w:rPr>
                <w:color w:val="000000"/>
                <w:sz w:val="21"/>
                <w:lang w:val="en-US"/>
              </w:rPr>
              <w:t>0.1169</w:t>
            </w:r>
          </w:p>
        </w:tc>
        <w:tc>
          <w:tcPr>
            <w:tcW w:w="0" w:type="auto"/>
            <w:vAlign w:val="center"/>
          </w:tcPr>
          <w:p w14:paraId="3D128752" w14:textId="77777777" w:rsidR="009438F6" w:rsidRDefault="003207AE">
            <w:pPr>
              <w:pStyle w:val="Compact"/>
              <w:autoSpaceDE w:val="0"/>
              <w:autoSpaceDN w:val="0"/>
              <w:snapToGrid w:val="0"/>
              <w:spacing w:before="40" w:after="40" w:line="276" w:lineRule="auto"/>
              <w:jc w:val="center"/>
            </w:pPr>
            <w:r>
              <w:rPr>
                <w:color w:val="000000"/>
                <w:sz w:val="21"/>
                <w:lang w:val="en-US"/>
              </w:rPr>
              <w:t>1.65</w:t>
            </w:r>
          </w:p>
        </w:tc>
        <w:tc>
          <w:tcPr>
            <w:tcW w:w="0" w:type="auto"/>
            <w:vAlign w:val="center"/>
          </w:tcPr>
          <w:p w14:paraId="0ADE1754" w14:textId="77777777" w:rsidR="009438F6" w:rsidRDefault="003207AE">
            <w:pPr>
              <w:pStyle w:val="Compact"/>
              <w:autoSpaceDE w:val="0"/>
              <w:autoSpaceDN w:val="0"/>
              <w:snapToGrid w:val="0"/>
              <w:spacing w:before="40" w:after="40" w:line="276" w:lineRule="auto"/>
              <w:jc w:val="center"/>
            </w:pPr>
            <w:r>
              <w:rPr>
                <w:color w:val="000000"/>
                <w:sz w:val="21"/>
                <w:lang w:val="en-US"/>
              </w:rPr>
              <w:t>0.926</w:t>
            </w:r>
          </w:p>
        </w:tc>
        <w:tc>
          <w:tcPr>
            <w:tcW w:w="0" w:type="auto"/>
            <w:vAlign w:val="center"/>
          </w:tcPr>
          <w:p w14:paraId="0531B062" w14:textId="77777777" w:rsidR="009438F6" w:rsidRDefault="003207AE">
            <w:pPr>
              <w:pStyle w:val="Compact"/>
              <w:autoSpaceDE w:val="0"/>
              <w:autoSpaceDN w:val="0"/>
              <w:snapToGrid w:val="0"/>
              <w:spacing w:before="40" w:after="40" w:line="276" w:lineRule="auto"/>
              <w:jc w:val="center"/>
            </w:pPr>
            <w:r>
              <w:rPr>
                <w:color w:val="000000"/>
                <w:sz w:val="21"/>
                <w:lang w:val="en-US"/>
              </w:rPr>
              <w:t>0.990</w:t>
            </w:r>
          </w:p>
        </w:tc>
      </w:tr>
      <w:tr w:rsidR="009438F6" w14:paraId="5F3E1CF6" w14:textId="77777777">
        <w:trPr>
          <w:jc w:val="center"/>
        </w:trPr>
        <w:tc>
          <w:tcPr>
            <w:tcW w:w="0" w:type="auto"/>
            <w:vAlign w:val="center"/>
          </w:tcPr>
          <w:p w14:paraId="19EF7DB0" w14:textId="77777777" w:rsidR="009438F6" w:rsidRDefault="003207AE">
            <w:pPr>
              <w:pStyle w:val="Compact"/>
              <w:autoSpaceDE w:val="0"/>
              <w:autoSpaceDN w:val="0"/>
              <w:snapToGrid w:val="0"/>
              <w:spacing w:before="40" w:after="40" w:line="276" w:lineRule="auto"/>
              <w:jc w:val="center"/>
            </w:pPr>
            <w:r>
              <w:rPr>
                <w:color w:val="000000"/>
                <w:sz w:val="21"/>
                <w:lang w:val="en-US"/>
              </w:rPr>
              <w:t>c074</w:t>
            </w:r>
          </w:p>
        </w:tc>
        <w:tc>
          <w:tcPr>
            <w:tcW w:w="0" w:type="auto"/>
            <w:vAlign w:val="center"/>
          </w:tcPr>
          <w:p w14:paraId="13B58362" w14:textId="77777777" w:rsidR="009438F6" w:rsidRDefault="003207AE">
            <w:pPr>
              <w:pStyle w:val="Compact"/>
              <w:autoSpaceDE w:val="0"/>
              <w:autoSpaceDN w:val="0"/>
              <w:snapToGrid w:val="0"/>
              <w:spacing w:before="40" w:after="40" w:line="276" w:lineRule="auto"/>
              <w:jc w:val="center"/>
            </w:pPr>
            <w:r>
              <w:rPr>
                <w:color w:val="000000"/>
                <w:sz w:val="21"/>
                <w:lang w:val="en-US"/>
              </w:rPr>
              <w:t>potato</w:t>
            </w:r>
          </w:p>
        </w:tc>
        <w:tc>
          <w:tcPr>
            <w:tcW w:w="0" w:type="auto"/>
            <w:vAlign w:val="center"/>
          </w:tcPr>
          <w:p w14:paraId="357E1427"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40D7F5EF" w14:textId="77777777" w:rsidR="009438F6" w:rsidRDefault="003207AE">
            <w:pPr>
              <w:pStyle w:val="Compact"/>
              <w:autoSpaceDE w:val="0"/>
              <w:autoSpaceDN w:val="0"/>
              <w:snapToGrid w:val="0"/>
              <w:spacing w:before="40" w:after="40" w:line="276" w:lineRule="auto"/>
              <w:jc w:val="center"/>
            </w:pPr>
            <w:r>
              <w:rPr>
                <w:color w:val="000000"/>
                <w:sz w:val="21"/>
                <w:lang w:val="en-US"/>
              </w:rPr>
              <w:t>0.0567</w:t>
            </w:r>
          </w:p>
        </w:tc>
        <w:tc>
          <w:tcPr>
            <w:tcW w:w="0" w:type="auto"/>
            <w:vAlign w:val="center"/>
          </w:tcPr>
          <w:p w14:paraId="38029C87" w14:textId="77777777" w:rsidR="009438F6" w:rsidRDefault="003207AE">
            <w:pPr>
              <w:pStyle w:val="Compact"/>
              <w:autoSpaceDE w:val="0"/>
              <w:autoSpaceDN w:val="0"/>
              <w:snapToGrid w:val="0"/>
              <w:spacing w:before="40" w:after="40" w:line="276" w:lineRule="auto"/>
              <w:jc w:val="center"/>
            </w:pPr>
            <w:r>
              <w:rPr>
                <w:color w:val="000000"/>
                <w:sz w:val="21"/>
                <w:lang w:val="en-US"/>
              </w:rPr>
              <w:t>14.34</w:t>
            </w:r>
          </w:p>
        </w:tc>
        <w:tc>
          <w:tcPr>
            <w:tcW w:w="0" w:type="auto"/>
            <w:vAlign w:val="center"/>
          </w:tcPr>
          <w:p w14:paraId="573BC48D" w14:textId="77777777" w:rsidR="009438F6" w:rsidRDefault="003207AE">
            <w:pPr>
              <w:pStyle w:val="Compact"/>
              <w:autoSpaceDE w:val="0"/>
              <w:autoSpaceDN w:val="0"/>
              <w:snapToGrid w:val="0"/>
              <w:spacing w:before="40" w:after="40" w:line="276" w:lineRule="auto"/>
              <w:jc w:val="center"/>
            </w:pPr>
            <w:r>
              <w:rPr>
                <w:color w:val="000000"/>
                <w:sz w:val="21"/>
                <w:lang w:val="en-US"/>
              </w:rPr>
              <w:t>0.912</w:t>
            </w:r>
          </w:p>
        </w:tc>
        <w:tc>
          <w:tcPr>
            <w:tcW w:w="0" w:type="auto"/>
            <w:vAlign w:val="center"/>
          </w:tcPr>
          <w:p w14:paraId="2AF04970" w14:textId="77777777" w:rsidR="009438F6" w:rsidRDefault="003207AE">
            <w:pPr>
              <w:pStyle w:val="Compact"/>
              <w:autoSpaceDE w:val="0"/>
              <w:autoSpaceDN w:val="0"/>
              <w:snapToGrid w:val="0"/>
              <w:spacing w:before="40" w:after="40" w:line="276" w:lineRule="auto"/>
              <w:jc w:val="center"/>
            </w:pPr>
            <w:r>
              <w:rPr>
                <w:color w:val="000000"/>
                <w:sz w:val="21"/>
                <w:lang w:val="en-US"/>
              </w:rPr>
              <w:t>0.996</w:t>
            </w:r>
          </w:p>
        </w:tc>
      </w:tr>
      <w:tr w:rsidR="009438F6" w14:paraId="713FF6D5" w14:textId="77777777">
        <w:trPr>
          <w:jc w:val="center"/>
        </w:trPr>
        <w:tc>
          <w:tcPr>
            <w:tcW w:w="0" w:type="auto"/>
            <w:vAlign w:val="center"/>
          </w:tcPr>
          <w:p w14:paraId="6CE9E9F3" w14:textId="77777777" w:rsidR="009438F6" w:rsidRDefault="003207AE">
            <w:pPr>
              <w:pStyle w:val="Compact"/>
              <w:autoSpaceDE w:val="0"/>
              <w:autoSpaceDN w:val="0"/>
              <w:snapToGrid w:val="0"/>
              <w:spacing w:before="40" w:after="40" w:line="276" w:lineRule="auto"/>
              <w:jc w:val="center"/>
            </w:pPr>
            <w:r>
              <w:rPr>
                <w:color w:val="000000"/>
                <w:sz w:val="21"/>
                <w:lang w:val="en-US"/>
              </w:rPr>
              <w:t>c077</w:t>
            </w:r>
          </w:p>
        </w:tc>
        <w:tc>
          <w:tcPr>
            <w:tcW w:w="0" w:type="auto"/>
            <w:vAlign w:val="center"/>
          </w:tcPr>
          <w:p w14:paraId="64C0EE49" w14:textId="77777777" w:rsidR="009438F6" w:rsidRDefault="003207AE">
            <w:pPr>
              <w:pStyle w:val="Compact"/>
              <w:autoSpaceDE w:val="0"/>
              <w:autoSpaceDN w:val="0"/>
              <w:snapToGrid w:val="0"/>
              <w:spacing w:before="40" w:after="40" w:line="276" w:lineRule="auto"/>
              <w:jc w:val="center"/>
            </w:pPr>
            <w:r>
              <w:rPr>
                <w:color w:val="000000"/>
                <w:sz w:val="21"/>
                <w:lang w:val="en-US"/>
              </w:rPr>
              <w:t>potato</w:t>
            </w:r>
          </w:p>
        </w:tc>
        <w:tc>
          <w:tcPr>
            <w:tcW w:w="0" w:type="auto"/>
            <w:vAlign w:val="center"/>
          </w:tcPr>
          <w:p w14:paraId="58824CA5"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19C345E3" w14:textId="77777777" w:rsidR="009438F6" w:rsidRDefault="003207AE">
            <w:pPr>
              <w:pStyle w:val="Compact"/>
              <w:autoSpaceDE w:val="0"/>
              <w:autoSpaceDN w:val="0"/>
              <w:snapToGrid w:val="0"/>
              <w:spacing w:before="40" w:after="40" w:line="276" w:lineRule="auto"/>
              <w:jc w:val="center"/>
            </w:pPr>
            <w:r>
              <w:rPr>
                <w:color w:val="000000"/>
                <w:sz w:val="21"/>
                <w:lang w:val="en-US"/>
              </w:rPr>
              <w:t>0.0763</w:t>
            </w:r>
          </w:p>
        </w:tc>
        <w:tc>
          <w:tcPr>
            <w:tcW w:w="0" w:type="auto"/>
            <w:vAlign w:val="center"/>
          </w:tcPr>
          <w:p w14:paraId="735CD72D" w14:textId="77777777" w:rsidR="009438F6" w:rsidRDefault="003207AE">
            <w:pPr>
              <w:pStyle w:val="Compact"/>
              <w:autoSpaceDE w:val="0"/>
              <w:autoSpaceDN w:val="0"/>
              <w:snapToGrid w:val="0"/>
              <w:spacing w:before="40" w:after="40" w:line="276" w:lineRule="auto"/>
              <w:jc w:val="center"/>
            </w:pPr>
            <w:r>
              <w:rPr>
                <w:color w:val="000000"/>
                <w:sz w:val="21"/>
                <w:lang w:val="en-US"/>
              </w:rPr>
              <w:t>9.21</w:t>
            </w:r>
          </w:p>
        </w:tc>
        <w:tc>
          <w:tcPr>
            <w:tcW w:w="0" w:type="auto"/>
            <w:vAlign w:val="center"/>
          </w:tcPr>
          <w:p w14:paraId="4BB7BEA6" w14:textId="77777777" w:rsidR="009438F6" w:rsidRDefault="003207AE">
            <w:pPr>
              <w:pStyle w:val="Compact"/>
              <w:autoSpaceDE w:val="0"/>
              <w:autoSpaceDN w:val="0"/>
              <w:snapToGrid w:val="0"/>
              <w:spacing w:before="40" w:after="40" w:line="276" w:lineRule="auto"/>
              <w:jc w:val="center"/>
            </w:pPr>
            <w:r>
              <w:rPr>
                <w:color w:val="000000"/>
                <w:sz w:val="21"/>
                <w:lang w:val="en-US"/>
              </w:rPr>
              <w:t>0.861</w:t>
            </w:r>
          </w:p>
        </w:tc>
        <w:tc>
          <w:tcPr>
            <w:tcW w:w="0" w:type="auto"/>
            <w:vAlign w:val="center"/>
          </w:tcPr>
          <w:p w14:paraId="6319D652" w14:textId="77777777" w:rsidR="009438F6" w:rsidRDefault="003207AE">
            <w:pPr>
              <w:pStyle w:val="Compact"/>
              <w:autoSpaceDE w:val="0"/>
              <w:autoSpaceDN w:val="0"/>
              <w:snapToGrid w:val="0"/>
              <w:spacing w:before="40" w:after="40" w:line="276" w:lineRule="auto"/>
              <w:jc w:val="center"/>
            </w:pPr>
            <w:r>
              <w:rPr>
                <w:color w:val="000000"/>
                <w:sz w:val="21"/>
                <w:lang w:val="en-US"/>
              </w:rPr>
              <w:t>0.993</w:t>
            </w:r>
          </w:p>
        </w:tc>
      </w:tr>
      <w:tr w:rsidR="009438F6" w14:paraId="67574B9E" w14:textId="77777777">
        <w:trPr>
          <w:jc w:val="center"/>
        </w:trPr>
        <w:tc>
          <w:tcPr>
            <w:tcW w:w="0" w:type="auto"/>
            <w:vAlign w:val="center"/>
          </w:tcPr>
          <w:p w14:paraId="3DED2A90" w14:textId="77777777" w:rsidR="009438F6" w:rsidRDefault="003207AE">
            <w:pPr>
              <w:pStyle w:val="Compact"/>
              <w:autoSpaceDE w:val="0"/>
              <w:autoSpaceDN w:val="0"/>
              <w:snapToGrid w:val="0"/>
              <w:spacing w:before="40" w:after="40" w:line="276" w:lineRule="auto"/>
              <w:jc w:val="center"/>
            </w:pPr>
            <w:r>
              <w:rPr>
                <w:color w:val="000000"/>
                <w:sz w:val="21"/>
                <w:lang w:val="en-US"/>
              </w:rPr>
              <w:t>c081</w:t>
            </w:r>
          </w:p>
        </w:tc>
        <w:tc>
          <w:tcPr>
            <w:tcW w:w="0" w:type="auto"/>
            <w:vAlign w:val="center"/>
          </w:tcPr>
          <w:p w14:paraId="4E86A06B"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1DC4F500" w14:textId="77777777" w:rsidR="009438F6" w:rsidRDefault="003207AE">
            <w:pPr>
              <w:pStyle w:val="Compact"/>
              <w:autoSpaceDE w:val="0"/>
              <w:autoSpaceDN w:val="0"/>
              <w:snapToGrid w:val="0"/>
              <w:spacing w:before="40" w:after="40" w:line="276" w:lineRule="auto"/>
              <w:jc w:val="center"/>
            </w:pPr>
            <w:r>
              <w:rPr>
                <w:color w:val="000000"/>
                <w:sz w:val="21"/>
                <w:lang w:val="en-US"/>
              </w:rPr>
              <w:t>5</w:t>
            </w:r>
          </w:p>
        </w:tc>
        <w:tc>
          <w:tcPr>
            <w:tcW w:w="0" w:type="auto"/>
            <w:vAlign w:val="center"/>
          </w:tcPr>
          <w:p w14:paraId="27F7C975" w14:textId="77777777" w:rsidR="009438F6" w:rsidRDefault="003207AE">
            <w:pPr>
              <w:pStyle w:val="Compact"/>
              <w:autoSpaceDE w:val="0"/>
              <w:autoSpaceDN w:val="0"/>
              <w:snapToGrid w:val="0"/>
              <w:spacing w:before="40" w:after="40" w:line="276" w:lineRule="auto"/>
              <w:jc w:val="center"/>
            </w:pPr>
            <w:r>
              <w:rPr>
                <w:color w:val="000000"/>
                <w:sz w:val="21"/>
                <w:lang w:val="en-US"/>
              </w:rPr>
              <w:t>0.0697</w:t>
            </w:r>
          </w:p>
        </w:tc>
        <w:tc>
          <w:tcPr>
            <w:tcW w:w="0" w:type="auto"/>
            <w:vAlign w:val="center"/>
          </w:tcPr>
          <w:p w14:paraId="67F859C7" w14:textId="77777777" w:rsidR="009438F6" w:rsidRDefault="003207AE">
            <w:pPr>
              <w:pStyle w:val="Compact"/>
              <w:autoSpaceDE w:val="0"/>
              <w:autoSpaceDN w:val="0"/>
              <w:snapToGrid w:val="0"/>
              <w:spacing w:before="40" w:after="40" w:line="276" w:lineRule="auto"/>
              <w:jc w:val="center"/>
            </w:pPr>
            <w:r>
              <w:rPr>
                <w:color w:val="000000"/>
                <w:sz w:val="21"/>
                <w:lang w:val="en-US"/>
              </w:rPr>
              <w:t>5.85</w:t>
            </w:r>
          </w:p>
        </w:tc>
        <w:tc>
          <w:tcPr>
            <w:tcW w:w="0" w:type="auto"/>
            <w:vAlign w:val="center"/>
          </w:tcPr>
          <w:p w14:paraId="3D99240D" w14:textId="77777777" w:rsidR="009438F6" w:rsidRDefault="003207AE">
            <w:pPr>
              <w:pStyle w:val="Compact"/>
              <w:autoSpaceDE w:val="0"/>
              <w:autoSpaceDN w:val="0"/>
              <w:snapToGrid w:val="0"/>
              <w:spacing w:before="40" w:after="40" w:line="276" w:lineRule="auto"/>
              <w:jc w:val="center"/>
            </w:pPr>
            <w:r>
              <w:rPr>
                <w:color w:val="000000"/>
                <w:sz w:val="21"/>
                <w:lang w:val="en-US"/>
              </w:rPr>
              <w:t>0.787</w:t>
            </w:r>
          </w:p>
        </w:tc>
        <w:tc>
          <w:tcPr>
            <w:tcW w:w="0" w:type="auto"/>
            <w:vAlign w:val="center"/>
          </w:tcPr>
          <w:p w14:paraId="3708CAC2" w14:textId="77777777" w:rsidR="009438F6" w:rsidRDefault="003207AE">
            <w:pPr>
              <w:pStyle w:val="Compact"/>
              <w:autoSpaceDE w:val="0"/>
              <w:autoSpaceDN w:val="0"/>
              <w:snapToGrid w:val="0"/>
              <w:spacing w:before="40" w:after="40" w:line="276" w:lineRule="auto"/>
              <w:jc w:val="center"/>
            </w:pPr>
            <w:r>
              <w:rPr>
                <w:color w:val="000000"/>
                <w:sz w:val="21"/>
                <w:lang w:val="en-US"/>
              </w:rPr>
              <w:t>0.995</w:t>
            </w:r>
          </w:p>
        </w:tc>
      </w:tr>
      <w:tr w:rsidR="009438F6" w14:paraId="356C5CD9" w14:textId="77777777">
        <w:trPr>
          <w:jc w:val="center"/>
        </w:trPr>
        <w:tc>
          <w:tcPr>
            <w:tcW w:w="0" w:type="auto"/>
            <w:vAlign w:val="center"/>
          </w:tcPr>
          <w:p w14:paraId="1AFCCFC2" w14:textId="77777777" w:rsidR="009438F6" w:rsidRDefault="003207AE">
            <w:pPr>
              <w:pStyle w:val="Compact"/>
              <w:autoSpaceDE w:val="0"/>
              <w:autoSpaceDN w:val="0"/>
              <w:snapToGrid w:val="0"/>
              <w:spacing w:before="40" w:after="40" w:line="276" w:lineRule="auto"/>
              <w:jc w:val="center"/>
            </w:pPr>
            <w:r>
              <w:rPr>
                <w:color w:val="000000"/>
                <w:sz w:val="21"/>
                <w:lang w:val="en-US"/>
              </w:rPr>
              <w:t>c088</w:t>
            </w:r>
          </w:p>
        </w:tc>
        <w:tc>
          <w:tcPr>
            <w:tcW w:w="0" w:type="auto"/>
            <w:vAlign w:val="center"/>
          </w:tcPr>
          <w:p w14:paraId="6FBAF368" w14:textId="77777777" w:rsidR="009438F6" w:rsidRDefault="003207AE">
            <w:pPr>
              <w:pStyle w:val="Compact"/>
              <w:autoSpaceDE w:val="0"/>
              <w:autoSpaceDN w:val="0"/>
              <w:snapToGrid w:val="0"/>
              <w:spacing w:before="40" w:after="40" w:line="276" w:lineRule="auto"/>
              <w:jc w:val="center"/>
            </w:pPr>
            <w:r>
              <w:rPr>
                <w:color w:val="000000"/>
                <w:sz w:val="21"/>
                <w:lang w:val="en-US"/>
              </w:rPr>
              <w:t>mushroom</w:t>
            </w:r>
          </w:p>
        </w:tc>
        <w:tc>
          <w:tcPr>
            <w:tcW w:w="0" w:type="auto"/>
            <w:vAlign w:val="center"/>
          </w:tcPr>
          <w:p w14:paraId="7218C3E1"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3B1F8C8B" w14:textId="77777777" w:rsidR="009438F6" w:rsidRDefault="003207AE">
            <w:pPr>
              <w:pStyle w:val="Compact"/>
              <w:autoSpaceDE w:val="0"/>
              <w:autoSpaceDN w:val="0"/>
              <w:snapToGrid w:val="0"/>
              <w:spacing w:before="40" w:after="40" w:line="276" w:lineRule="auto"/>
              <w:jc w:val="center"/>
            </w:pPr>
            <w:r>
              <w:rPr>
                <w:color w:val="000000"/>
                <w:sz w:val="21"/>
                <w:lang w:val="en-US"/>
              </w:rPr>
              <w:t>0.1722</w:t>
            </w:r>
          </w:p>
        </w:tc>
        <w:tc>
          <w:tcPr>
            <w:tcW w:w="0" w:type="auto"/>
            <w:vAlign w:val="center"/>
          </w:tcPr>
          <w:p w14:paraId="445F8970" w14:textId="77777777" w:rsidR="009438F6" w:rsidRDefault="003207AE">
            <w:pPr>
              <w:pStyle w:val="Compact"/>
              <w:autoSpaceDE w:val="0"/>
              <w:autoSpaceDN w:val="0"/>
              <w:snapToGrid w:val="0"/>
              <w:spacing w:before="40" w:after="40" w:line="276" w:lineRule="auto"/>
              <w:jc w:val="center"/>
            </w:pPr>
            <w:r>
              <w:rPr>
                <w:color w:val="000000"/>
                <w:sz w:val="21"/>
                <w:lang w:val="en-US"/>
              </w:rPr>
              <w:t>4.72</w:t>
            </w:r>
          </w:p>
        </w:tc>
        <w:tc>
          <w:tcPr>
            <w:tcW w:w="0" w:type="auto"/>
            <w:vAlign w:val="center"/>
          </w:tcPr>
          <w:p w14:paraId="20285878" w14:textId="77777777" w:rsidR="009438F6" w:rsidRDefault="003207AE">
            <w:pPr>
              <w:pStyle w:val="Compact"/>
              <w:autoSpaceDE w:val="0"/>
              <w:autoSpaceDN w:val="0"/>
              <w:snapToGrid w:val="0"/>
              <w:spacing w:before="40" w:after="40" w:line="276" w:lineRule="auto"/>
              <w:jc w:val="center"/>
            </w:pPr>
            <w:r>
              <w:rPr>
                <w:color w:val="000000"/>
                <w:sz w:val="21"/>
                <w:lang w:val="en-US"/>
              </w:rPr>
              <w:t>0.713</w:t>
            </w:r>
          </w:p>
        </w:tc>
        <w:tc>
          <w:tcPr>
            <w:tcW w:w="0" w:type="auto"/>
            <w:vAlign w:val="center"/>
          </w:tcPr>
          <w:p w14:paraId="46D6B1B6"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1952040D" w14:textId="77777777">
        <w:trPr>
          <w:jc w:val="center"/>
        </w:trPr>
        <w:tc>
          <w:tcPr>
            <w:tcW w:w="0" w:type="auto"/>
            <w:vAlign w:val="center"/>
          </w:tcPr>
          <w:p w14:paraId="1932C07C" w14:textId="77777777" w:rsidR="009438F6" w:rsidRDefault="003207AE">
            <w:pPr>
              <w:pStyle w:val="Compact"/>
              <w:autoSpaceDE w:val="0"/>
              <w:autoSpaceDN w:val="0"/>
              <w:snapToGrid w:val="0"/>
              <w:spacing w:before="40" w:after="40" w:line="276" w:lineRule="auto"/>
              <w:jc w:val="center"/>
            </w:pPr>
            <w:r>
              <w:rPr>
                <w:color w:val="000000"/>
                <w:sz w:val="21"/>
                <w:lang w:val="en-US"/>
              </w:rPr>
              <w:t>c098</w:t>
            </w:r>
          </w:p>
        </w:tc>
        <w:tc>
          <w:tcPr>
            <w:tcW w:w="0" w:type="auto"/>
            <w:vAlign w:val="center"/>
          </w:tcPr>
          <w:p w14:paraId="4B0F0BBF" w14:textId="77777777" w:rsidR="009438F6" w:rsidRDefault="003207AE">
            <w:pPr>
              <w:pStyle w:val="Compact"/>
              <w:autoSpaceDE w:val="0"/>
              <w:autoSpaceDN w:val="0"/>
              <w:snapToGrid w:val="0"/>
              <w:spacing w:before="40" w:after="40" w:line="276" w:lineRule="auto"/>
              <w:jc w:val="center"/>
            </w:pPr>
            <w:r>
              <w:rPr>
                <w:color w:val="000000"/>
                <w:sz w:val="21"/>
                <w:lang w:val="en-US"/>
              </w:rPr>
              <w:t>flour</w:t>
            </w:r>
          </w:p>
        </w:tc>
        <w:tc>
          <w:tcPr>
            <w:tcW w:w="0" w:type="auto"/>
            <w:vAlign w:val="center"/>
          </w:tcPr>
          <w:p w14:paraId="1B4268CB"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5DBAF562" w14:textId="77777777" w:rsidR="009438F6" w:rsidRDefault="003207AE">
            <w:pPr>
              <w:pStyle w:val="Compact"/>
              <w:autoSpaceDE w:val="0"/>
              <w:autoSpaceDN w:val="0"/>
              <w:snapToGrid w:val="0"/>
              <w:spacing w:before="40" w:after="40" w:line="276" w:lineRule="auto"/>
              <w:jc w:val="center"/>
            </w:pPr>
            <w:r>
              <w:rPr>
                <w:color w:val="000000"/>
                <w:sz w:val="21"/>
                <w:lang w:val="en-US"/>
              </w:rPr>
              <w:t>0.0823</w:t>
            </w:r>
          </w:p>
        </w:tc>
        <w:tc>
          <w:tcPr>
            <w:tcW w:w="0" w:type="auto"/>
            <w:vAlign w:val="center"/>
          </w:tcPr>
          <w:p w14:paraId="68648EEF" w14:textId="77777777" w:rsidR="009438F6" w:rsidRDefault="003207AE">
            <w:pPr>
              <w:pStyle w:val="Compact"/>
              <w:autoSpaceDE w:val="0"/>
              <w:autoSpaceDN w:val="0"/>
              <w:snapToGrid w:val="0"/>
              <w:spacing w:before="40" w:after="40" w:line="276" w:lineRule="auto"/>
              <w:jc w:val="center"/>
            </w:pPr>
            <w:r>
              <w:rPr>
                <w:color w:val="000000"/>
                <w:sz w:val="21"/>
                <w:lang w:val="en-US"/>
              </w:rPr>
              <w:t>15.13</w:t>
            </w:r>
          </w:p>
        </w:tc>
        <w:tc>
          <w:tcPr>
            <w:tcW w:w="0" w:type="auto"/>
            <w:vAlign w:val="center"/>
          </w:tcPr>
          <w:p w14:paraId="74CC5AF6" w14:textId="77777777" w:rsidR="009438F6" w:rsidRDefault="003207AE">
            <w:pPr>
              <w:pStyle w:val="Compact"/>
              <w:autoSpaceDE w:val="0"/>
              <w:autoSpaceDN w:val="0"/>
              <w:snapToGrid w:val="0"/>
              <w:spacing w:before="40" w:after="40" w:line="276" w:lineRule="auto"/>
              <w:jc w:val="center"/>
            </w:pPr>
            <w:r>
              <w:rPr>
                <w:color w:val="000000"/>
                <w:sz w:val="21"/>
                <w:lang w:val="en-US"/>
              </w:rPr>
              <w:t>0.722</w:t>
            </w:r>
          </w:p>
        </w:tc>
        <w:tc>
          <w:tcPr>
            <w:tcW w:w="0" w:type="auto"/>
            <w:vAlign w:val="center"/>
          </w:tcPr>
          <w:p w14:paraId="5ECA7E09"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30E5606D" w14:textId="77777777">
        <w:trPr>
          <w:jc w:val="center"/>
        </w:trPr>
        <w:tc>
          <w:tcPr>
            <w:tcW w:w="0" w:type="auto"/>
            <w:vAlign w:val="center"/>
          </w:tcPr>
          <w:p w14:paraId="7A7225F5" w14:textId="77777777" w:rsidR="009438F6" w:rsidRDefault="003207AE">
            <w:pPr>
              <w:pStyle w:val="Compact"/>
              <w:autoSpaceDE w:val="0"/>
              <w:autoSpaceDN w:val="0"/>
              <w:snapToGrid w:val="0"/>
              <w:spacing w:before="40" w:after="40" w:line="276" w:lineRule="auto"/>
              <w:jc w:val="center"/>
            </w:pPr>
            <w:r>
              <w:rPr>
                <w:color w:val="000000"/>
                <w:sz w:val="21"/>
                <w:lang w:val="en-US"/>
              </w:rPr>
              <w:t>c101</w:t>
            </w:r>
          </w:p>
        </w:tc>
        <w:tc>
          <w:tcPr>
            <w:tcW w:w="0" w:type="auto"/>
            <w:vAlign w:val="center"/>
          </w:tcPr>
          <w:p w14:paraId="082733E6" w14:textId="77777777" w:rsidR="009438F6" w:rsidRDefault="003207AE">
            <w:pPr>
              <w:pStyle w:val="Compact"/>
              <w:autoSpaceDE w:val="0"/>
              <w:autoSpaceDN w:val="0"/>
              <w:snapToGrid w:val="0"/>
              <w:spacing w:before="40" w:after="40" w:line="276" w:lineRule="auto"/>
              <w:jc w:val="center"/>
            </w:pPr>
            <w:r>
              <w:rPr>
                <w:color w:val="000000"/>
                <w:sz w:val="21"/>
                <w:lang w:val="en-US"/>
              </w:rPr>
              <w:t>millet</w:t>
            </w:r>
          </w:p>
        </w:tc>
        <w:tc>
          <w:tcPr>
            <w:tcW w:w="0" w:type="auto"/>
            <w:vAlign w:val="center"/>
          </w:tcPr>
          <w:p w14:paraId="62FEB6D3" w14:textId="77777777" w:rsidR="009438F6" w:rsidRDefault="003207AE">
            <w:pPr>
              <w:pStyle w:val="Compact"/>
              <w:autoSpaceDE w:val="0"/>
              <w:autoSpaceDN w:val="0"/>
              <w:snapToGrid w:val="0"/>
              <w:spacing w:before="40" w:after="40" w:line="276" w:lineRule="auto"/>
              <w:jc w:val="center"/>
            </w:pPr>
            <w:r>
              <w:rPr>
                <w:color w:val="000000"/>
                <w:sz w:val="21"/>
                <w:lang w:val="en-US"/>
              </w:rPr>
              <w:t>20</w:t>
            </w:r>
          </w:p>
        </w:tc>
        <w:tc>
          <w:tcPr>
            <w:tcW w:w="0" w:type="auto"/>
            <w:vAlign w:val="center"/>
          </w:tcPr>
          <w:p w14:paraId="60B8A64D" w14:textId="77777777" w:rsidR="009438F6" w:rsidRDefault="003207AE">
            <w:pPr>
              <w:pStyle w:val="Compact"/>
              <w:autoSpaceDE w:val="0"/>
              <w:autoSpaceDN w:val="0"/>
              <w:snapToGrid w:val="0"/>
              <w:spacing w:before="40" w:after="40" w:line="276" w:lineRule="auto"/>
              <w:jc w:val="center"/>
            </w:pPr>
            <w:r>
              <w:rPr>
                <w:color w:val="000000"/>
                <w:sz w:val="21"/>
                <w:lang w:val="en-US"/>
              </w:rPr>
              <w:t>0.0743</w:t>
            </w:r>
          </w:p>
        </w:tc>
        <w:tc>
          <w:tcPr>
            <w:tcW w:w="0" w:type="auto"/>
            <w:vAlign w:val="center"/>
          </w:tcPr>
          <w:p w14:paraId="26D0B629" w14:textId="77777777" w:rsidR="009438F6" w:rsidRDefault="003207AE">
            <w:pPr>
              <w:pStyle w:val="Compact"/>
              <w:autoSpaceDE w:val="0"/>
              <w:autoSpaceDN w:val="0"/>
              <w:snapToGrid w:val="0"/>
              <w:spacing w:before="40" w:after="40" w:line="276" w:lineRule="auto"/>
              <w:jc w:val="center"/>
            </w:pPr>
            <w:r>
              <w:rPr>
                <w:color w:val="000000"/>
                <w:sz w:val="21"/>
                <w:lang w:val="en-US"/>
              </w:rPr>
              <w:t>12.82</w:t>
            </w:r>
          </w:p>
        </w:tc>
        <w:tc>
          <w:tcPr>
            <w:tcW w:w="0" w:type="auto"/>
            <w:vAlign w:val="center"/>
          </w:tcPr>
          <w:p w14:paraId="2FE902BC" w14:textId="77777777" w:rsidR="009438F6" w:rsidRDefault="003207AE">
            <w:pPr>
              <w:pStyle w:val="Compact"/>
              <w:autoSpaceDE w:val="0"/>
              <w:autoSpaceDN w:val="0"/>
              <w:snapToGrid w:val="0"/>
              <w:spacing w:before="40" w:after="40" w:line="276" w:lineRule="auto"/>
              <w:jc w:val="center"/>
            </w:pPr>
            <w:r>
              <w:rPr>
                <w:color w:val="000000"/>
                <w:sz w:val="21"/>
                <w:lang w:val="en-US"/>
              </w:rPr>
              <w:t>0.796</w:t>
            </w:r>
          </w:p>
        </w:tc>
        <w:tc>
          <w:tcPr>
            <w:tcW w:w="0" w:type="auto"/>
            <w:vAlign w:val="center"/>
          </w:tcPr>
          <w:p w14:paraId="191AB6D9" w14:textId="77777777" w:rsidR="009438F6" w:rsidRDefault="003207AE">
            <w:pPr>
              <w:pStyle w:val="Compact"/>
              <w:autoSpaceDE w:val="0"/>
              <w:autoSpaceDN w:val="0"/>
              <w:snapToGrid w:val="0"/>
              <w:spacing w:before="40" w:after="40" w:line="276" w:lineRule="auto"/>
              <w:jc w:val="center"/>
            </w:pPr>
            <w:r>
              <w:rPr>
                <w:color w:val="000000"/>
                <w:sz w:val="21"/>
                <w:lang w:val="en-US"/>
              </w:rPr>
              <w:t>0.994</w:t>
            </w:r>
          </w:p>
        </w:tc>
      </w:tr>
    </w:tbl>
    <w:p w14:paraId="6AB0F4E9" w14:textId="77777777" w:rsidR="009438F6" w:rsidRDefault="003207AE">
      <w:pPr>
        <w:pStyle w:val="a8"/>
        <w:autoSpaceDE w:val="0"/>
        <w:autoSpaceDN w:val="0"/>
        <w:snapToGrid w:val="0"/>
        <w:jc w:val="both"/>
      </w:pPr>
      <w:r>
        <w:rPr>
          <w:color w:val="000000"/>
          <w:lang w:val="en-US"/>
        </w:rPr>
        <w:t>清洁子集以谷物、果蔬和粉体为主，肉类名称的条数为</w:t>
      </w:r>
      <w:r>
        <w:rPr>
          <w:color w:val="000000"/>
          <w:lang w:val="en-US"/>
        </w:rPr>
        <w:t xml:space="preserve"> 0</w:t>
      </w:r>
      <w:r>
        <w:rPr>
          <w:color w:val="000000"/>
          <w:lang w:val="en-US"/>
        </w:rPr>
        <w:t>。这些行约束淀粉类活度在测定温度内的数量级。完整</w:t>
      </w:r>
      <w:r>
        <w:rPr>
          <w:color w:val="000000"/>
          <w:lang w:val="en-US"/>
        </w:rPr>
        <w:t xml:space="preserve"> 140 </w:t>
      </w:r>
      <w:r>
        <w:rPr>
          <w:color w:val="000000"/>
          <w:lang w:val="en-US"/>
        </w:rPr>
        <w:t>条见附录。</w:t>
      </w:r>
    </w:p>
    <w:p w14:paraId="21B07B25" w14:textId="77777777" w:rsidR="009438F6" w:rsidRDefault="003207AE">
      <w:pPr>
        <w:pStyle w:val="21"/>
        <w:autoSpaceDE w:val="0"/>
        <w:autoSpaceDN w:val="0"/>
        <w:snapToGrid w:val="0"/>
        <w:spacing w:before="260" w:after="80"/>
      </w:pPr>
      <w:bookmarkStart w:id="22" w:name="_Toc0012"/>
      <w:bookmarkStart w:id="23" w:name="以热力进度作为停机依据"/>
      <w:bookmarkEnd w:id="21"/>
      <w:r>
        <w:rPr>
          <w:rFonts w:ascii="Times New Roman" w:eastAsia="黑体" w:hAnsi="Times New Roman" w:cs="Times New Roman"/>
          <w:color w:val="000000"/>
          <w:lang w:val="en-US"/>
        </w:rPr>
        <w:t>2.2</w:t>
      </w:r>
      <w:r>
        <w:rPr>
          <w:rFonts w:ascii="Times New Roman" w:eastAsia="黑体" w:hAnsi="Times New Roman" w:cs="Times New Roman"/>
          <w:color w:val="000000"/>
          <w:lang w:val="en-US"/>
        </w:rPr>
        <w:t xml:space="preserve">　以热力进度作为停机依据</w:t>
      </w:r>
      <w:bookmarkEnd w:id="22"/>
    </w:p>
    <w:p w14:paraId="0A70EE85" w14:textId="77777777" w:rsidR="009438F6" w:rsidRDefault="003207AE">
      <w:pPr>
        <w:pStyle w:val="FirstParagraph"/>
        <w:autoSpaceDE w:val="0"/>
        <w:autoSpaceDN w:val="0"/>
        <w:snapToGrid w:val="0"/>
        <w:jc w:val="both"/>
      </w:pPr>
      <w:r>
        <w:rPr>
          <w:color w:val="000000"/>
          <w:lang w:val="en-US"/>
        </w:rPr>
        <w:t xml:space="preserve">van Boekel </w:t>
      </w:r>
      <w:r>
        <w:rPr>
          <w:color w:val="000000"/>
          <w:lang w:val="en-US"/>
        </w:rPr>
        <w:t>把食品品质表述为温度指数、转化率幂和含水开关的乘积</w:t>
      </w:r>
      <w:r>
        <w:rPr>
          <w:color w:val="000000"/>
          <w:lang w:val="en-US"/>
        </w:rPr>
        <w:t>[4]</w:t>
      </w:r>
      <w:r>
        <w:rPr>
          <w:color w:val="000000"/>
          <w:lang w:val="en-US"/>
        </w:rPr>
        <w:t>。品质是反应进度：同一条中心温度曲线可以对应不同的表面褐变和不同的热力进度，停机判据写成进度阈值，温度阈值只作为跟踪器的中间量。</w:t>
      </w:r>
    </w:p>
    <w:p w14:paraId="297B2103" w14:textId="77777777" w:rsidR="009438F6" w:rsidRDefault="003207AE">
      <w:pPr>
        <w:pStyle w:val="a8"/>
        <w:autoSpaceDE w:val="0"/>
        <w:autoSpaceDN w:val="0"/>
        <w:snapToGrid w:val="0"/>
        <w:jc w:val="both"/>
      </w:pPr>
      <w:r>
        <w:rPr>
          <w:color w:val="000000"/>
          <w:lang w:val="en-US"/>
        </w:rPr>
        <w:t xml:space="preserve">Holdsworth </w:t>
      </w:r>
      <w:r>
        <w:rPr>
          <w:color w:val="000000"/>
          <w:lang w:val="en-US"/>
        </w:rPr>
        <w:t>把热力安全进度表述为沿冷点温度历史的等效时间积分</w:t>
      </w:r>
      <w:r>
        <w:rPr>
          <w:color w:val="000000"/>
          <w:lang w:val="en-US"/>
        </w:rPr>
        <w:t>[5]</w:t>
      </w:r>
      <w:r>
        <w:rPr>
          <w:color w:val="000000"/>
          <w:lang w:val="en-US"/>
        </w:rPr>
        <w:t>。评分核沿用</w:t>
      </w:r>
    </w:p>
    <w:p w14:paraId="73AE2882" w14:textId="77777777" w:rsidR="009438F6" w:rsidRDefault="003207AE">
      <w:pPr>
        <w:pStyle w:val="a8"/>
        <w:keepLines/>
        <w:autoSpaceDE w:val="0"/>
        <w:autoSpaceDN w:val="0"/>
        <w:snapToGrid w:val="0"/>
        <w:spacing w:before="160" w:after="160" w:line="276" w:lineRule="auto"/>
        <w:ind w:firstLineChars="0" w:firstLine="0"/>
        <w:jc w:val="center"/>
      </w:pPr>
      <m:oMathPara>
        <m:oMath>
          <m:f>
            <m:fPr>
              <m:ctrlPr>
                <w:rPr>
                  <w:rFonts w:ascii="Cambria Math" w:hAnsi="Cambria Math"/>
                </w:rPr>
              </m:ctrlPr>
            </m:fPr>
            <m:num>
              <m:r>
                <m:rPr>
                  <m:sty m:val="p"/>
                </m:rPr>
                <w:rPr>
                  <w:rFonts w:ascii="Cambria Math" w:hAnsi="Cambria Math"/>
                </w:rPr>
                <m:t>d</m:t>
              </m:r>
              <m:r>
                <w:rPr>
                  <w:rFonts w:ascii="Cambria Math" w:hAnsi="Cambria Math"/>
                </w:rPr>
                <m:t>F</m:t>
              </m:r>
            </m:num>
            <m:den>
              <m:r>
                <m:rPr>
                  <m:sty m:val="p"/>
                </m:rPr>
                <w:rPr>
                  <w:rFonts w:ascii="Cambria Math" w:hAnsi="Cambria Math"/>
                </w:rPr>
                <m:t>d</m:t>
              </m:r>
              <m:r>
                <w:rPr>
                  <w:rFonts w:ascii="Cambria Math" w:hAnsi="Cambria Math"/>
                </w:rPr>
                <m:t>t</m:t>
              </m:r>
            </m:den>
          </m:f>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cold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ref</m:t>
                  </m:r>
                </m:sub>
              </m:sSub>
              <m:r>
                <m:rPr>
                  <m:sty m:val="p"/>
                </m:rPr>
                <w:rPr>
                  <w:rFonts w:ascii="Cambria Math" w:hAnsi="Cambria Math"/>
                </w:rPr>
                <m:t>)/</m:t>
              </m:r>
              <m:r>
                <w:rPr>
                  <w:rFonts w:ascii="Cambria Math" w:hAnsi="Cambria Math"/>
                </w:rPr>
                <m:t>z</m:t>
              </m:r>
            </m:sup>
          </m:sSup>
          <m:r>
            <m:rPr>
              <m:sty m:val="p"/>
            </m:rPr>
            <w:rPr>
              <w:rFonts w:ascii="Cambria Math" w:hAnsi="Cambria Math"/>
            </w:rPr>
            <m:t>,  </m:t>
          </m:r>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=1-exp(-F/</m:t>
          </m:r>
          <m:sSub>
            <m:sSubPr>
              <m:ctrlPr>
                <w:rPr>
                  <w:rFonts w:ascii="Cambria Math" w:hAnsi="Cambria Math"/>
                </w:rPr>
              </m:ctrlPr>
            </m:sSubPr>
            <m:e>
              <m:r>
                <w:rPr>
                  <w:rFonts w:ascii="Cambria Math" w:hAnsi="Cambria Math"/>
                </w:rPr>
                <m:t>F</m:t>
              </m:r>
            </m:e>
            <m:sub>
              <m:r>
                <m:rPr>
                  <m:sty m:val="p"/>
                </m:rPr>
                <w:rPr>
                  <w:rFonts w:ascii="Cambria Math" w:hAnsi="Cambria Math"/>
                </w:rPr>
                <m:t>req</m:t>
              </m:r>
            </m:sub>
          </m:sSub>
          <m:r>
            <m:rPr>
              <m:sty m:val="p"/>
            </m:rPr>
            <w:rPr>
              <w:rFonts w:ascii="Cambria Math" w:hAnsi="Cambria Math"/>
            </w:rPr>
            <m:t>),</m:t>
          </m:r>
        </m:oMath>
      </m:oMathPara>
    </w:p>
    <w:p w14:paraId="7B54FACF" w14:textId="77777777" w:rsidR="009438F6" w:rsidRDefault="003207AE">
      <w:pPr>
        <w:pStyle w:val="FirstParagraph"/>
        <w:autoSpaceDE w:val="0"/>
        <w:autoSpaceDN w:val="0"/>
        <w:snapToGrid w:val="0"/>
        <w:jc w:val="both"/>
      </w:pPr>
      <w:r>
        <w:rPr>
          <w:color w:val="000000"/>
          <w:lang w:val="en-US"/>
        </w:rPr>
        <w:t>参考温度</w:t>
      </w:r>
      <w:r>
        <w:rPr>
          <w:color w:val="000000"/>
          <w:lang w:val="en-US"/>
        </w:rPr>
        <w:t xml:space="preserve"> 70°C</w:t>
      </w:r>
      <w:r>
        <w:rPr>
          <w:color w:val="000000"/>
          <w:lang w:val="en-US"/>
        </w:rPr>
        <w:t>，</w:t>
      </w:r>
      <m:oMath>
        <m:r>
          <w:rPr>
            <w:rFonts w:ascii="Cambria Math" w:hAnsi="Cambria Math"/>
          </w:rPr>
          <m:t>z</m:t>
        </m:r>
        <m:r>
          <w:rPr>
            <w:rFonts w:ascii="Cambria Math" w:hAnsi="Cambria Math"/>
          </w:rPr>
          <m:t>=10 </m:t>
        </m:r>
        <m:r>
          <w:rPr>
            <w:rFonts w:ascii="Cambria Math" w:hAnsi="Cambria Math"/>
          </w:rPr>
          <m:t>K</m:t>
        </m:r>
      </m:oMath>
      <w:r>
        <w:rPr>
          <w:color w:val="000000"/>
          <w:lang w:val="en-US"/>
        </w:rPr>
        <w:t>，</w:t>
      </w:r>
      <m:oMath>
        <m:sSub>
          <m:sSubPr>
            <m:ctrlPr>
              <w:rPr>
                <w:rFonts w:ascii="Cambria Math" w:hAnsi="Cambria Math"/>
              </w:rPr>
            </m:ctrlPr>
          </m:sSubPr>
          <m:e>
            <m:r>
              <w:rPr>
                <w:rFonts w:ascii="Cambria Math" w:hAnsi="Cambria Math"/>
              </w:rPr>
              <m:t>F</m:t>
            </m:r>
          </m:e>
          <m:sub>
            <m:r>
              <m:rPr>
                <m:sty m:val="p"/>
              </m:rPr>
              <w:rPr>
                <w:rFonts w:ascii="Cambria Math" w:hAnsi="Cambria Math"/>
              </w:rPr>
              <m:t>req</m:t>
            </m:r>
          </m:sub>
        </m:sSub>
        <m:r>
          <m:rPr>
            <m:sty m:val="p"/>
          </m:rPr>
          <w:rPr>
            <w:rFonts w:ascii="Cambria Math" w:hAnsi="Cambria Math"/>
          </w:rPr>
          <m:t>=2 min</m:t>
        </m:r>
      </m:oMath>
      <w:r>
        <w:rPr>
          <w:color w:val="000000"/>
          <w:lang w:val="en-US"/>
        </w:rPr>
        <w:t>。设计线</w:t>
      </w:r>
      <w:r>
        <w:rPr>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=0.85</m:t>
        </m:r>
      </m:oMath>
      <w:r>
        <w:rPr>
          <w:color w:val="000000"/>
          <w:lang w:val="en-US"/>
        </w:rPr>
        <w:t xml:space="preserve"> </w:t>
      </w:r>
      <w:r>
        <w:rPr>
          <w:color w:val="000000"/>
          <w:lang w:val="en-US"/>
        </w:rPr>
        <w:t>对应</w:t>
      </w:r>
      <w:r>
        <w:rPr>
          <w:color w:val="000000"/>
          <w:lang w:val="en-US"/>
        </w:rPr>
        <w:t xml:space="preserve"> </w:t>
      </w:r>
      <m:oMath>
        <m:r>
          <w:rPr>
            <w:rFonts w:ascii="Cambria Math" w:hAnsi="Cambria Math"/>
          </w:rPr>
          <m:t>F</m:t>
        </m:r>
        <m:r>
          <w:rPr>
            <w:rFonts w:ascii="Cambria Math" w:hAnsi="Cambria Math"/>
          </w:rPr>
          <m:t>=3.794 </m:t>
        </m:r>
        <m:r>
          <w:rPr>
            <w:rFonts w:ascii="Cambria Math" w:hAnsi="Cambria Math"/>
          </w:rPr>
          <m:t>min</m:t>
        </m:r>
      </m:oMath>
      <w:r>
        <w:rPr>
          <w:color w:val="000000"/>
          <w:lang w:val="en-US"/>
        </w:rPr>
        <w:t>，用作策略比较的零点。微生物初始数量留在规格之外，交叉表给出的是同一条进度轴上四条策略的相对位置。</w:t>
      </w:r>
    </w:p>
    <w:p w14:paraId="0626D382" w14:textId="77777777" w:rsidR="009438F6" w:rsidRDefault="003207AE">
      <w:pPr>
        <w:pStyle w:val="a8"/>
        <w:autoSpaceDE w:val="0"/>
        <w:autoSpaceDN w:val="0"/>
        <w:snapToGrid w:val="0"/>
        <w:jc w:val="both"/>
      </w:pPr>
      <w:r>
        <w:rPr>
          <w:color w:val="000000"/>
          <w:lang w:val="en-US"/>
        </w:rPr>
        <w:t>家用说明书很少写出</w:t>
      </w:r>
      <w:r>
        <w:rPr>
          <w:color w:val="000000"/>
          <w:lang w:val="en-US"/>
        </w:rPr>
        <w:t xml:space="preserve"> </w:t>
      </w:r>
      <m:oMath>
        <m:r>
          <w:rPr>
            <w:rFonts w:ascii="Cambria Math" w:hAnsi="Cambria Math"/>
          </w:rPr>
          <m:t>F</m:t>
        </m:r>
      </m:oMath>
      <w:r>
        <w:rPr>
          <w:color w:val="000000"/>
          <w:lang w:val="en-US"/>
        </w:rPr>
        <w:t xml:space="preserve"> </w:t>
      </w:r>
      <w:r>
        <w:rPr>
          <w:color w:val="000000"/>
          <w:lang w:val="en-US"/>
        </w:rPr>
        <w:t>值，更常见的是</w:t>
      </w:r>
      <w:r>
        <w:rPr>
          <w:color w:val="000000"/>
          <w:lang w:val="en-US"/>
        </w:rPr>
        <w:t>“</w:t>
      </w:r>
      <w:r>
        <w:rPr>
          <w:color w:val="000000"/>
          <w:lang w:val="en-US"/>
        </w:rPr>
        <w:t>中心</w:t>
      </w:r>
      <w:r>
        <w:rPr>
          <w:color w:val="000000"/>
          <w:lang w:val="en-US"/>
        </w:rPr>
        <w:t xml:space="preserve"> 70°C”“</w:t>
      </w:r>
      <w:r>
        <w:rPr>
          <w:color w:val="000000"/>
          <w:lang w:val="en-US"/>
        </w:rPr>
        <w:t>表面金黄</w:t>
      </w:r>
      <w:r>
        <w:rPr>
          <w:color w:val="000000"/>
          <w:lang w:val="en-US"/>
        </w:rPr>
        <w:t>”“</w:t>
      </w:r>
      <w:r>
        <w:rPr>
          <w:color w:val="000000"/>
          <w:lang w:val="en-US"/>
        </w:rPr>
        <w:t>锁住水分</w:t>
      </w:r>
      <w:r>
        <w:rPr>
          <w:color w:val="000000"/>
          <w:lang w:val="en-US"/>
        </w:rPr>
        <w:t>”</w:t>
      </w:r>
      <w:r>
        <w:rPr>
          <w:color w:val="000000"/>
          <w:lang w:val="en-US"/>
        </w:rPr>
        <w:t>三句并排，而三句对应三个不同的量：中心温度是跟踪器的中间量，表面金黄是褐变代理</w:t>
      </w:r>
      <w:r>
        <w:rPr>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b</m:t>
            </m:r>
          </m:sub>
        </m:sSub>
      </m:oMath>
      <w:r>
        <w:rPr>
          <w:color w:val="000000"/>
          <w:lang w:val="en-US"/>
        </w:rPr>
        <w:t>，锁住水分是表面含水。停机读的是</w:t>
      </w:r>
      <w:r>
        <w:rPr>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m</m:t>
            </m:r>
          </m:sub>
        </m:sSub>
      </m:oMath>
      <w:r>
        <w:rPr>
          <w:color w:val="000000"/>
          <w:lang w:val="en-US"/>
        </w:rPr>
        <w:t>，由冷点温度历史积分而来。恒温冷点若保持</w:t>
      </w:r>
      <w:r>
        <w:rPr>
          <w:color w:val="000000"/>
          <w:lang w:val="en-US"/>
        </w:rPr>
        <w:t xml:space="preserve"> 70°C</w:t>
      </w:r>
      <w:r>
        <w:rPr>
          <w:color w:val="000000"/>
          <w:lang w:val="en-US"/>
        </w:rPr>
        <w:t>，走到设计线还需</w:t>
      </w:r>
      <w:r>
        <w:rPr>
          <w:color w:val="000000"/>
          <w:lang w:val="en-US"/>
        </w:rPr>
        <w:t xml:space="preserve"> </w:t>
      </w:r>
      <m:oMath>
        <m:r>
          <w:rPr>
            <w:rFonts w:ascii="Cambria Math" w:hAnsi="Cambria Math"/>
          </w:rPr>
          <m:t>3.794 </m:t>
        </m:r>
        <m:r>
          <w:rPr>
            <w:rFonts w:ascii="Cambria Math" w:hAnsi="Cambria Math"/>
          </w:rPr>
          <m:t>min</m:t>
        </m:r>
      </m:oMath>
      <w:r>
        <w:rPr>
          <w:color w:val="000000"/>
          <w:lang w:val="en-US"/>
        </w:rPr>
        <w:t>；若只到</w:t>
      </w:r>
      <w:r>
        <w:rPr>
          <w:color w:val="000000"/>
          <w:lang w:val="en-US"/>
        </w:rPr>
        <w:t xml:space="preserve"> 60°C</w:t>
      </w:r>
      <w:r>
        <w:rPr>
          <w:color w:val="000000"/>
          <w:lang w:val="en-US"/>
        </w:rPr>
        <w:t>，同一条线要将近</w:t>
      </w:r>
      <w:r>
        <w:rPr>
          <w:color w:val="000000"/>
          <w:lang w:val="en-US"/>
        </w:rPr>
        <w:t xml:space="preserve"> </w:t>
      </w:r>
      <m:oMath>
        <m:r>
          <w:rPr>
            <w:rFonts w:ascii="Cambria Math" w:hAnsi="Cambria Math"/>
          </w:rPr>
          <m:t>38 </m:t>
        </m:r>
        <m:r>
          <w:rPr>
            <w:rFonts w:ascii="Cambria Math" w:hAnsi="Cambria Math"/>
          </w:rPr>
          <m:t>min</m:t>
        </m:r>
      </m:oMath>
      <w:r>
        <w:rPr>
          <w:color w:val="000000"/>
          <w:lang w:val="en-US"/>
        </w:rPr>
        <w:t>。厨房里</w:t>
      </w:r>
      <w:r>
        <w:rPr>
          <w:color w:val="000000"/>
          <w:lang w:val="en-US"/>
        </w:rPr>
        <w:t>“</w:t>
      </w:r>
      <w:r>
        <w:rPr>
          <w:color w:val="000000"/>
          <w:lang w:val="en-US"/>
        </w:rPr>
        <w:t>看起来已经熟了</w:t>
      </w:r>
      <w:r>
        <w:rPr>
          <w:color w:val="000000"/>
          <w:lang w:val="en-US"/>
        </w:rPr>
        <w:t>”</w:t>
      </w:r>
      <w:r>
        <w:rPr>
          <w:color w:val="000000"/>
          <w:lang w:val="en-US"/>
        </w:rPr>
        <w:t>往往读的是表面褐变和蒸汽量，冷点进度可以仍停在</w:t>
      </w:r>
      <w:r>
        <w:rPr>
          <w:color w:val="000000"/>
          <w:lang w:val="en-US"/>
        </w:rPr>
        <w:t xml:space="preserve"> </w:t>
      </w:r>
      <m:oMath>
        <m:r>
          <w:rPr>
            <w:rFonts w:ascii="Cambria Math" w:hAnsi="Cambria Math"/>
          </w:rPr>
          <m:t>0.1</m:t>
        </m:r>
      </m:oMath>
      <w:r>
        <w:rPr>
          <w:color w:val="000000"/>
          <w:lang w:val="en-US"/>
        </w:rPr>
        <w:t xml:space="preserve"> </w:t>
      </w:r>
      <w:r>
        <w:rPr>
          <w:color w:val="000000"/>
          <w:lang w:val="en-US"/>
        </w:rPr>
        <w:t>以下。</w:t>
      </w:r>
    </w:p>
    <w:p w14:paraId="1A8CE2E4" w14:textId="77777777" w:rsidR="009438F6" w:rsidRDefault="003207AE">
      <w:pPr>
        <w:pStyle w:val="21"/>
        <w:autoSpaceDE w:val="0"/>
        <w:autoSpaceDN w:val="0"/>
        <w:snapToGrid w:val="0"/>
        <w:spacing w:before="260" w:after="80"/>
      </w:pPr>
      <w:bookmarkStart w:id="24" w:name="_Toc0013"/>
      <w:bookmarkStart w:id="25" w:name="内部热阻反演的病态性质"/>
      <w:bookmarkEnd w:id="23"/>
      <w:r>
        <w:rPr>
          <w:rFonts w:ascii="Times New Roman" w:eastAsia="黑体" w:hAnsi="Times New Roman" w:cs="Times New Roman"/>
          <w:color w:val="000000"/>
          <w:lang w:val="en-US"/>
        </w:rPr>
        <w:t>2.3</w:t>
      </w:r>
      <w:r>
        <w:rPr>
          <w:rFonts w:ascii="Times New Roman" w:eastAsia="黑体" w:hAnsi="Times New Roman" w:cs="Times New Roman"/>
          <w:color w:val="000000"/>
          <w:lang w:val="en-US"/>
        </w:rPr>
        <w:t xml:space="preserve">　内部热阻反演的病态性质</w:t>
      </w:r>
      <w:bookmarkEnd w:id="24"/>
    </w:p>
    <w:p w14:paraId="29E9154E" w14:textId="77777777" w:rsidR="009438F6" w:rsidRDefault="003207AE">
      <w:pPr>
        <w:pStyle w:val="FirstParagraph"/>
        <w:autoSpaceDE w:val="0"/>
        <w:autoSpaceDN w:val="0"/>
        <w:snapToGrid w:val="0"/>
        <w:jc w:val="both"/>
      </w:pPr>
      <w:r>
        <w:rPr>
          <w:color w:val="000000"/>
          <w:lang w:val="en-US"/>
        </w:rPr>
        <w:t>由表面温度反演内部热流是病态的，高频噪声随厚度被放大</w:t>
      </w:r>
      <w:r>
        <w:rPr>
          <w:color w:val="000000"/>
          <w:lang w:val="en-US"/>
        </w:rPr>
        <w:t>[6</w:t>
      </w:r>
      <w:r>
        <w:rPr>
          <w:color w:val="000000"/>
          <w:lang w:val="en-US"/>
        </w:rPr>
        <w:t>]</w:t>
      </w:r>
      <w:r>
        <w:rPr>
          <w:color w:val="000000"/>
          <w:lang w:val="en-US"/>
        </w:rPr>
        <w:t>。半无限体上角频率</w:t>
      </w:r>
      <w:r>
        <w:rPr>
          <w:color w:val="000000"/>
          <w:lang w:val="en-US"/>
        </w:rPr>
        <w:t xml:space="preserve"> </w:t>
      </w:r>
      <m:oMath>
        <m:r>
          <w:rPr>
            <w:rFonts w:ascii="Cambria Math" w:hAnsi="Cambria Math"/>
          </w:rPr>
          <m:t>ω</m:t>
        </m:r>
      </m:oMath>
      <w:r>
        <w:rPr>
          <w:color w:val="000000"/>
          <w:lang w:val="en-US"/>
        </w:rPr>
        <w:t xml:space="preserve"> </w:t>
      </w:r>
      <w:r>
        <w:rPr>
          <w:color w:val="000000"/>
          <w:lang w:val="en-US"/>
        </w:rPr>
        <w:t>的谐波在深度</w:t>
      </w:r>
      <w:r>
        <w:rPr>
          <w:color w:val="000000"/>
          <w:lang w:val="en-US"/>
        </w:rPr>
        <w:t xml:space="preserve"> </w:t>
      </w:r>
      <m:oMath>
        <m:r>
          <w:rPr>
            <w:rFonts w:ascii="Cambria Math" w:hAnsi="Cambria Math"/>
          </w:rPr>
          <m:t>L</m:t>
        </m:r>
      </m:oMath>
      <w:r>
        <w:rPr>
          <w:color w:val="000000"/>
          <w:lang w:val="en-US"/>
        </w:rPr>
        <w:t xml:space="preserve"> </w:t>
      </w:r>
      <w:r>
        <w:rPr>
          <w:color w:val="000000"/>
          <w:lang w:val="en-US"/>
        </w:rPr>
        <w:t>处振幅衰减为</w:t>
      </w:r>
      <w:r>
        <w:rPr>
          <w:color w:val="000000"/>
          <w:lang w:val="en-US"/>
        </w:rPr>
        <w:t xml:space="preserve"> </w:t>
      </w:r>
      <m:oMath>
        <m:sSup>
          <m:sSupPr>
            <m:ctrlPr>
              <w:rPr>
                <w:rFonts w:ascii="Cambria Math" w:hAnsi="Cambria Math"/>
              </w:rPr>
            </m:ctrlPr>
          </m:sSupPr>
          <m:e>
            <m:r>
              <m:rPr>
                <m:sty m:val="p"/>
              </m:rPr>
              <w:rPr>
                <w:rFonts w:ascii="Cambria Math" w:hAnsi="Cambria Math"/>
              </w:rPr>
              <m:t>e</m:t>
            </m:r>
          </m:e>
          <m:sup>
            <m:r>
              <m:rPr>
                <m:sty m:val="p"/>
              </m:rPr>
              <w:rPr>
                <w:rFonts w:ascii="Cambria Math" w:hAnsi="Cambria Math"/>
              </w:rPr>
              <m:t>-</m:t>
            </m:r>
            <m:r>
              <w:rPr>
                <w:rFonts w:ascii="Cambria Math" w:hAnsi="Cambria Math"/>
              </w:rPr>
              <m:t>kL</m:t>
            </m:r>
          </m:sup>
        </m:sSup>
      </m:oMath>
      <w:r>
        <w:rPr>
          <w:color w:val="000000"/>
          <w:lang w:val="en-US"/>
        </w:rPr>
        <w:t>，</w:t>
      </w:r>
      <m:oMath>
        <m:r>
          <w:rPr>
            <w:rFonts w:ascii="Cambria Math" w:hAnsi="Cambria Math"/>
          </w:rPr>
          <m:t>k</m:t>
        </m:r>
        <m:r>
          <w:rPr>
            <w:rFonts w:ascii="Cambria Math" w:hAnsi="Cambria Math"/>
          </w:rPr>
          <m:t>=</m:t>
        </m:r>
        <m:rad>
          <m:radPr>
            <m:degHide m:val="1"/>
            <m:ctrlPr>
              <w:rPr>
                <w:rFonts w:ascii="Cambria Math" w:hAnsi="Cambria Math"/>
              </w:rPr>
            </m:ctrlPr>
          </m:radPr>
          <m:deg/>
          <m:e>
            <m:r>
              <w:rPr>
                <w:rFonts w:ascii="Cambria Math" w:hAnsi="Cambria Math"/>
              </w:rPr>
              <m:t>ω</m:t>
            </m:r>
            <m:r>
              <m:rPr>
                <m:sty m:val="p"/>
              </m:rPr>
              <w:rPr>
                <w:rFonts w:ascii="Cambria Math" w:hAnsi="Cambria Math"/>
              </w:rPr>
              <m:t>/(</m:t>
            </m:r>
            <m:r>
              <w:rPr>
                <w:rFonts w:ascii="Cambria Math" w:hAnsi="Cambria Math"/>
              </w:rPr>
              <m:t>2</m:t>
            </m:r>
            <m:r>
              <w:rPr>
                <w:rFonts w:ascii="Cambria Math" w:hAnsi="Cambria Math"/>
              </w:rPr>
              <m:t>α</m:t>
            </m:r>
            <m:r>
              <m:rPr>
                <m:sty m:val="p"/>
              </m:rPr>
              <w:rPr>
                <w:rFonts w:ascii="Cambria Math" w:hAnsi="Cambria Math"/>
              </w:rPr>
              <m:t>)</m:t>
            </m:r>
          </m:e>
        </m:rad>
      </m:oMath>
      <w:r>
        <w:rPr>
          <w:color w:val="000000"/>
          <w:lang w:val="en-US"/>
        </w:rPr>
        <w:t>。要从表面恢复该深度的同频分量，测量噪声乘上</w:t>
      </w:r>
      <w:r>
        <w:rPr>
          <w:color w:val="000000"/>
          <w:lang w:val="en-US"/>
        </w:rPr>
        <w:t xml:space="preserve"> </w:t>
      </w:r>
      <m:oMath>
        <m:sSup>
          <m:sSupPr>
            <m:ctrlPr>
              <w:rPr>
                <w:rFonts w:ascii="Cambria Math" w:hAnsi="Cambria Math"/>
              </w:rPr>
            </m:ctrlPr>
          </m:sSupPr>
          <m:e>
            <m:r>
              <m:rPr>
                <m:sty m:val="p"/>
              </m:rPr>
              <w:rPr>
                <w:rFonts w:ascii="Cambria Math" w:hAnsi="Cambria Math"/>
              </w:rPr>
              <m:t>e</m:t>
            </m:r>
          </m:e>
          <m:sup>
            <m:r>
              <w:rPr>
                <w:rFonts w:ascii="Cambria Math" w:hAnsi="Cambria Math"/>
              </w:rPr>
              <m:t>kL</m:t>
            </m:r>
          </m:sup>
        </m:sSup>
      </m:oMath>
      <w:r>
        <w:rPr>
          <w:color w:val="000000"/>
          <w:lang w:val="en-US"/>
        </w:rPr>
        <w:t>。</w:t>
      </w:r>
      <m:oMath>
        <m:r>
          <w:rPr>
            <w:rFonts w:ascii="Cambria Math" w:hAnsi="Cambria Math"/>
          </w:rPr>
          <m:t>40 </m:t>
        </m:r>
        <m:r>
          <w:rPr>
            <w:rFonts w:ascii="Cambria Math" w:hAnsi="Cambria Math"/>
          </w:rPr>
          <m:t>s</m:t>
        </m:r>
      </m:oMath>
      <w:r>
        <w:rPr>
          <w:color w:val="000000"/>
          <w:lang w:val="en-US"/>
        </w:rPr>
        <w:t xml:space="preserve"> </w:t>
      </w:r>
      <w:r>
        <w:rPr>
          <w:color w:val="000000"/>
          <w:lang w:val="en-US"/>
        </w:rPr>
        <w:t>探针窗在</w:t>
      </w:r>
      <w:r>
        <w:rPr>
          <w:color w:val="000000"/>
          <w:lang w:val="en-US"/>
        </w:rPr>
        <w:t xml:space="preserve"> </w:t>
      </w:r>
      <m:oMath>
        <m:r>
          <w:rPr>
            <w:rFonts w:ascii="Cambria Math" w:hAnsi="Cambria Math"/>
          </w:rPr>
          <m:t>30 </m:t>
        </m:r>
        <m:r>
          <w:rPr>
            <w:rFonts w:ascii="Cambria Math" w:hAnsi="Cambria Math"/>
          </w:rPr>
          <m:t>mm</m:t>
        </m:r>
      </m:oMath>
      <w:r>
        <w:rPr>
          <w:color w:val="000000"/>
          <w:lang w:val="en-US"/>
        </w:rPr>
        <w:t xml:space="preserve"> </w:t>
      </w:r>
      <w:r>
        <w:rPr>
          <w:color w:val="000000"/>
          <w:lang w:val="en-US"/>
        </w:rPr>
        <w:t>处的放大约为</w:t>
      </w:r>
      <w:r>
        <w:rPr>
          <w:color w:val="000000"/>
          <w:lang w:val="en-US"/>
        </w:rPr>
        <w:t xml:space="preserve"> </w:t>
      </w:r>
      <m:oMath>
        <m:r>
          <w:rPr>
            <w:rFonts w:ascii="Cambria Math" w:hAnsi="Cambria Math"/>
          </w:rPr>
          <m:t>1.46×</m:t>
        </m:r>
        <m:sSup>
          <m:sSupPr>
            <m:ctrlPr>
              <w:rPr>
                <w:rFonts w:ascii="Cambria Math" w:hAnsi="Cambria Math"/>
              </w:rPr>
            </m:ctrlPr>
          </m:sSupPr>
          <m:e>
            <m:r>
              <w:rPr>
                <w:rFonts w:ascii="Cambria Math" w:hAnsi="Cambria Math"/>
              </w:rPr>
              <m:t>10</m:t>
            </m:r>
          </m:e>
          <m:sup>
            <m:r>
              <w:rPr>
                <w:rFonts w:ascii="Cambria Math" w:hAnsi="Cambria Math"/>
              </w:rPr>
              <m:t>8</m:t>
            </m:r>
          </m:sup>
        </m:sSup>
      </m:oMath>
      <w:r>
        <w:rPr>
          <w:color w:val="000000"/>
          <w:lang w:val="en-US"/>
        </w:rPr>
        <w:t>；开环菜单时间量级上放大降到几十，仍不足以把厚件冷点上的谐波读出来。只加密表面红外像素，提高的仍是已经衰减掉的高频分量，冷点要靠穿透时间尺度上的动态激励，或一个对内部热阻敏感的积分量。</w:t>
      </w:r>
    </w:p>
    <w:p w14:paraId="6DE307F5"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0D7E23DA" wp14:editId="3B321645">
            <wp:extent cx="3040380" cy="1235710"/>
            <wp:effectExtent l="0" t="0" r="7620" b="2540"/>
            <wp:docPr id="5" name="Picture" descr="病态性质的定量形状。左：不同激励时间尺度下，恢复深度 L 处同频分量所需的噪声放大 e^{kL}，在 30 mm、40 s 处为 1.46\times10^{8}；右：固定 30 mm，放大随激励时间尺度缩短而急剧上升，菜单时间量级上只剩几十。这张图是探针窗设计的直接依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病态性质的定量形状。左：不同激励时间尺度下，恢复深度 L 处同频分量所需的噪声放大 e^{kL}，在 30 mm、40 s 处为 1.46\times10^{8}；右：固定 30 mm，放大随激励时间尺度缩短而急剧上升，菜单时间量级上只剩几十。这张图是探针窗设计的直接依据"/>
                    <pic:cNvPicPr>
                      <a:picLocks noChangeAspect="1" noChangeArrowheads="1"/>
                    </pic:cNvPicPr>
                  </pic:nvPicPr>
                  <pic:blipFill>
                    <a:blip r:embed="rId15"/>
                    <a:stretch>
                      <a:fillRect/>
                    </a:stretch>
                  </pic:blipFill>
                  <pic:spPr>
                    <a:xfrm>
                      <a:off x="0" y="0"/>
                      <a:ext cx="3040380" cy="1235710"/>
                    </a:xfrm>
                    <a:prstGeom prst="rect">
                      <a:avLst/>
                    </a:prstGeom>
                    <a:noFill/>
                    <a:ln w="9525">
                      <a:noFill/>
                    </a:ln>
                  </pic:spPr>
                </pic:pic>
              </a:graphicData>
            </a:graphic>
          </wp:inline>
        </w:drawing>
      </w:r>
    </w:p>
    <w:p w14:paraId="39B52BCE"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2.2  </w:t>
      </w:r>
      <w:r>
        <w:rPr>
          <w:rFonts w:eastAsia="楷体"/>
          <w:color w:val="000000"/>
          <w:lang w:val="en-US"/>
        </w:rPr>
        <w:t>病态性质的定量形状。左：不同激励时间尺度下，恢复深度</w:t>
      </w:r>
      <w:r>
        <w:rPr>
          <w:rFonts w:eastAsia="楷体"/>
          <w:color w:val="000000"/>
          <w:lang w:val="en-US"/>
        </w:rPr>
        <w:t xml:space="preserve"> </w:t>
      </w:r>
      <m:oMath>
        <m:r>
          <w:rPr>
            <w:rFonts w:ascii="Cambria Math" w:hAnsi="Cambria Math"/>
          </w:rPr>
          <m:t>L</m:t>
        </m:r>
      </m:oMath>
      <w:r>
        <w:rPr>
          <w:rFonts w:eastAsia="楷体"/>
          <w:color w:val="000000"/>
          <w:lang w:val="en-US"/>
        </w:rPr>
        <w:t xml:space="preserve"> </w:t>
      </w:r>
      <w:r>
        <w:rPr>
          <w:rFonts w:eastAsia="楷体"/>
          <w:color w:val="000000"/>
          <w:lang w:val="en-US"/>
        </w:rPr>
        <w:t>处同频分量所需的噪声放大</w:t>
      </w:r>
      <w:r>
        <w:rPr>
          <w:rFonts w:eastAsia="楷体"/>
          <w:color w:val="000000"/>
          <w:lang w:val="en-US"/>
        </w:rPr>
        <w:t xml:space="preserve"> </w:t>
      </w:r>
      <m:oMath>
        <m:sSup>
          <m:sSupPr>
            <m:ctrlPr>
              <w:rPr>
                <w:rFonts w:ascii="Cambria Math" w:hAnsi="Cambria Math"/>
              </w:rPr>
            </m:ctrlPr>
          </m:sSupPr>
          <m:e>
            <m:r>
              <w:rPr>
                <w:rFonts w:ascii="Cambria Math" w:hAnsi="Cambria Math"/>
              </w:rPr>
              <m:t>e</m:t>
            </m:r>
          </m:e>
          <m:sup>
            <m:r>
              <w:rPr>
                <w:rFonts w:ascii="Cambria Math" w:hAnsi="Cambria Math"/>
              </w:rPr>
              <m:t>kL</m:t>
            </m:r>
          </m:sup>
        </m:sSup>
      </m:oMath>
      <w:r>
        <w:rPr>
          <w:rFonts w:eastAsia="楷体"/>
          <w:color w:val="000000"/>
          <w:lang w:val="en-US"/>
        </w:rPr>
        <w:t>，在</w:t>
      </w:r>
      <w:r>
        <w:rPr>
          <w:rFonts w:eastAsia="楷体"/>
          <w:color w:val="000000"/>
          <w:lang w:val="en-US"/>
        </w:rPr>
        <w:t xml:space="preserve"> </w:t>
      </w:r>
      <m:oMath>
        <m:r>
          <w:rPr>
            <w:rFonts w:ascii="Cambria Math" w:hAnsi="Cambria Math"/>
          </w:rPr>
          <m:t>30 </m:t>
        </m:r>
        <m:r>
          <w:rPr>
            <w:rFonts w:ascii="Cambria Math" w:hAnsi="Cambria Math"/>
          </w:rPr>
          <m:t>mm</m:t>
        </m:r>
      </m:oMath>
      <w:r>
        <w:rPr>
          <w:rFonts w:eastAsia="楷体"/>
          <w:color w:val="000000"/>
          <w:lang w:val="en-US"/>
        </w:rPr>
        <w:t>、</w:t>
      </w:r>
      <m:oMath>
        <m:r>
          <w:rPr>
            <w:rFonts w:ascii="Cambria Math" w:hAnsi="Cambria Math"/>
          </w:rPr>
          <m:t>40 </m:t>
        </m:r>
        <m:r>
          <w:rPr>
            <w:rFonts w:ascii="Cambria Math" w:hAnsi="Cambria Math"/>
          </w:rPr>
          <m:t>s</m:t>
        </m:r>
      </m:oMath>
      <w:r>
        <w:rPr>
          <w:rFonts w:eastAsia="楷体"/>
          <w:color w:val="000000"/>
          <w:lang w:val="en-US"/>
        </w:rPr>
        <w:t xml:space="preserve"> </w:t>
      </w:r>
      <w:r>
        <w:rPr>
          <w:rFonts w:eastAsia="楷体"/>
          <w:color w:val="000000"/>
          <w:lang w:val="en-US"/>
        </w:rPr>
        <w:t>处为</w:t>
      </w:r>
      <w:r>
        <w:rPr>
          <w:rFonts w:eastAsia="楷体"/>
          <w:color w:val="000000"/>
          <w:lang w:val="en-US"/>
        </w:rPr>
        <w:t xml:space="preserve"> </w:t>
      </w:r>
      <m:oMath>
        <m:r>
          <w:rPr>
            <w:rFonts w:ascii="Cambria Math" w:hAnsi="Cambria Math"/>
          </w:rPr>
          <m:t>1.46×</m:t>
        </m:r>
        <m:sSup>
          <m:sSupPr>
            <m:ctrlPr>
              <w:rPr>
                <w:rFonts w:ascii="Cambria Math" w:hAnsi="Cambria Math"/>
              </w:rPr>
            </m:ctrlPr>
          </m:sSupPr>
          <m:e>
            <m:r>
              <w:rPr>
                <w:rFonts w:ascii="Cambria Math" w:hAnsi="Cambria Math"/>
              </w:rPr>
              <m:t>10</m:t>
            </m:r>
          </m:e>
          <m:sup>
            <m:r>
              <w:rPr>
                <w:rFonts w:ascii="Cambria Math" w:hAnsi="Cambria Math"/>
              </w:rPr>
              <m:t>8</m:t>
            </m:r>
          </m:sup>
        </m:sSup>
      </m:oMath>
      <w:r>
        <w:rPr>
          <w:rFonts w:eastAsia="楷体"/>
          <w:color w:val="000000"/>
          <w:lang w:val="en-US"/>
        </w:rPr>
        <w:t>；右：固定</w:t>
      </w:r>
      <w:r>
        <w:rPr>
          <w:rFonts w:eastAsia="楷体"/>
          <w:color w:val="000000"/>
          <w:lang w:val="en-US"/>
        </w:rPr>
        <w:t xml:space="preserve"> </w:t>
      </w:r>
      <m:oMath>
        <m:r>
          <w:rPr>
            <w:rFonts w:ascii="Cambria Math" w:hAnsi="Cambria Math"/>
          </w:rPr>
          <m:t>30 </m:t>
        </m:r>
        <m:r>
          <w:rPr>
            <w:rFonts w:ascii="Cambria Math" w:hAnsi="Cambria Math"/>
          </w:rPr>
          <m:t>mm</m:t>
        </m:r>
      </m:oMath>
      <w:r>
        <w:rPr>
          <w:rFonts w:eastAsia="楷体"/>
          <w:color w:val="000000"/>
          <w:lang w:val="en-US"/>
        </w:rPr>
        <w:t>，放</w:t>
      </w:r>
      <w:r>
        <w:rPr>
          <w:rFonts w:eastAsia="楷体"/>
          <w:color w:val="000000"/>
          <w:lang w:val="en-US"/>
        </w:rPr>
        <w:lastRenderedPageBreak/>
        <w:t>大随激励时间尺度缩短而急剧上升，菜单时间量级上只剩几十。这张图是探针窗设计的直接依据</w:t>
      </w:r>
    </w:p>
    <w:p w14:paraId="765E4397" w14:textId="77777777" w:rsidR="009438F6" w:rsidRDefault="003207AE">
      <w:pPr>
        <w:pStyle w:val="a8"/>
        <w:autoSpaceDE w:val="0"/>
        <w:autoSpaceDN w:val="0"/>
        <w:snapToGrid w:val="0"/>
        <w:jc w:val="both"/>
      </w:pPr>
      <w:r>
        <w:rPr>
          <w:color w:val="000000"/>
          <w:lang w:val="en-US"/>
        </w:rPr>
        <w:t>图</w:t>
      </w:r>
      <w:r>
        <w:rPr>
          <w:color w:val="000000"/>
          <w:lang w:val="en-US"/>
        </w:rPr>
        <w:t>2.2</w:t>
      </w:r>
      <w:r>
        <w:rPr>
          <w:color w:val="000000"/>
          <w:lang w:val="en-US"/>
        </w:rPr>
        <w:t>把上面两句话画成曲线。左图按三条时间尺度给出放大随深度的指数上升，</w:t>
      </w:r>
      <w:r>
        <w:rPr>
          <w:color w:val="000000"/>
          <w:lang w:val="en-US"/>
        </w:rPr>
        <w:t xml:space="preserve"> </w:t>
      </w:r>
      <m:oMath>
        <m:r>
          <w:rPr>
            <w:rFonts w:ascii="Cambria Math" w:hAnsi="Cambria Math"/>
          </w:rPr>
          <m:t>30 </m:t>
        </m:r>
        <m:r>
          <w:rPr>
            <w:rFonts w:ascii="Cambria Math" w:hAnsi="Cambria Math"/>
          </w:rPr>
          <m:t>mm</m:t>
        </m:r>
      </m:oMath>
      <w:r>
        <w:rPr>
          <w:color w:val="000000"/>
          <w:lang w:val="en-US"/>
        </w:rPr>
        <w:t xml:space="preserve"> </w:t>
      </w:r>
      <w:r>
        <w:rPr>
          <w:color w:val="000000"/>
          <w:lang w:val="en-US"/>
        </w:rPr>
        <w:t>与</w:t>
      </w:r>
      <w:r>
        <w:rPr>
          <w:color w:val="000000"/>
          <w:lang w:val="en-US"/>
        </w:rPr>
        <w:t xml:space="preserve"> </w:t>
      </w:r>
      <m:oMath>
        <m:r>
          <w:rPr>
            <w:rFonts w:ascii="Cambria Math" w:hAnsi="Cambria Math"/>
          </w:rPr>
          <m:t>40 </m:t>
        </m:r>
        <m:r>
          <w:rPr>
            <w:rFonts w:ascii="Cambria Math" w:hAnsi="Cambria Math"/>
          </w:rPr>
          <m:t>s</m:t>
        </m:r>
      </m:oMath>
      <w:r>
        <w:rPr>
          <w:color w:val="000000"/>
          <w:lang w:val="en-US"/>
        </w:rPr>
        <w:t xml:space="preserve"> </w:t>
      </w:r>
      <w:r>
        <w:rPr>
          <w:color w:val="000000"/>
          <w:lang w:val="en-US"/>
        </w:rPr>
        <w:t>的交点正是</w:t>
      </w:r>
      <w:r>
        <w:rPr>
          <w:color w:val="000000"/>
          <w:lang w:val="en-US"/>
        </w:rPr>
        <w:t xml:space="preserve"> </w:t>
      </w:r>
      <m:oMath>
        <m:r>
          <w:rPr>
            <w:rFonts w:ascii="Cambria Math" w:hAnsi="Cambria Math"/>
          </w:rPr>
          <m:t>1.46×</m:t>
        </m:r>
        <m:sSup>
          <m:sSupPr>
            <m:ctrlPr>
              <w:rPr>
                <w:rFonts w:ascii="Cambria Math" w:hAnsi="Cambria Math"/>
              </w:rPr>
            </m:ctrlPr>
          </m:sSupPr>
          <m:e>
            <m:r>
              <w:rPr>
                <w:rFonts w:ascii="Cambria Math" w:hAnsi="Cambria Math"/>
              </w:rPr>
              <m:t>10</m:t>
            </m:r>
          </m:e>
          <m:sup>
            <m:r>
              <w:rPr>
                <w:rFonts w:ascii="Cambria Math" w:hAnsi="Cambria Math"/>
              </w:rPr>
              <m:t>8</m:t>
            </m:r>
          </m:sup>
        </m:sSup>
      </m:oMath>
      <w:r>
        <w:rPr>
          <w:color w:val="000000"/>
          <w:lang w:val="en-US"/>
        </w:rPr>
        <w:t>；右图固定深度、</w:t>
      </w:r>
      <w:r>
        <w:rPr>
          <w:color w:val="000000"/>
          <w:lang w:val="en-US"/>
        </w:rPr>
        <w:t xml:space="preserve"> </w:t>
      </w:r>
      <w:r>
        <w:rPr>
          <w:color w:val="000000"/>
          <w:lang w:val="en-US"/>
        </w:rPr>
        <w:t>横轴换激励时间尺度，可以看到放大并不是某一个固定常数，而是随激励变短而急剧上升</w:t>
      </w:r>
      <w:r>
        <w:rPr>
          <w:color w:val="000000"/>
          <w:lang w:val="en-US"/>
        </w:rPr>
        <w:t>——</w:t>
      </w:r>
      <w:r>
        <w:rPr>
          <w:color w:val="000000"/>
          <w:lang w:val="en-US"/>
        </w:rPr>
        <w:t>菜单时</w:t>
      </w:r>
      <w:r>
        <w:rPr>
          <w:color w:val="000000"/>
          <w:lang w:val="en-US"/>
        </w:rPr>
        <w:t>间</w:t>
      </w:r>
      <w:r>
        <w:rPr>
          <w:color w:val="000000"/>
          <w:lang w:val="en-US"/>
        </w:rPr>
        <w:t xml:space="preserve"> </w:t>
      </w:r>
      <w:r>
        <w:rPr>
          <w:color w:val="000000"/>
          <w:lang w:val="en-US"/>
        </w:rPr>
        <w:t>量级上只剩几十。两张图合起来说明，想要看见内部，就必须同时接受一个很高的噪声放大，</w:t>
      </w:r>
      <w:r>
        <w:rPr>
          <w:color w:val="000000"/>
          <w:lang w:val="en-US"/>
        </w:rPr>
        <w:t xml:space="preserve"> </w:t>
      </w:r>
      <w:r>
        <w:rPr>
          <w:color w:val="000000"/>
          <w:lang w:val="en-US"/>
        </w:rPr>
        <w:t>或者放弃高频分量、改用穿透时间尺度上的激励。这正是第</w:t>
      </w:r>
      <w:r>
        <w:rPr>
          <w:color w:val="000000"/>
          <w:lang w:val="en-US"/>
        </w:rPr>
        <w:t>4</w:t>
      </w:r>
      <w:r>
        <w:rPr>
          <w:color w:val="000000"/>
          <w:lang w:val="en-US"/>
        </w:rPr>
        <w:t>章两段探针要权衡的代价。</w:t>
      </w:r>
    </w:p>
    <w:p w14:paraId="1953FC2E" w14:textId="77777777" w:rsidR="009438F6" w:rsidRDefault="003207AE">
      <w:pPr>
        <w:pStyle w:val="a8"/>
        <w:autoSpaceDE w:val="0"/>
        <w:autoSpaceDN w:val="0"/>
        <w:snapToGrid w:val="0"/>
        <w:jc w:val="both"/>
      </w:pPr>
      <w:r>
        <w:rPr>
          <w:color w:val="000000"/>
          <w:lang w:val="en-US"/>
        </w:rPr>
        <w:t>带协方差的状态更新可以交给集合卡尔曼滤波</w:t>
      </w:r>
      <w:r>
        <w:rPr>
          <w:color w:val="000000"/>
          <w:lang w:val="en-US"/>
        </w:rPr>
        <w:t>[7]</w:t>
      </w:r>
      <w:r>
        <w:rPr>
          <w:color w:val="000000"/>
          <w:lang w:val="en-US"/>
        </w:rPr>
        <w:t>，完整的估计器因而能写成分层集合滤波的形式。本次日志里的估计器要简单得多，只是一个标量跟踪器：冷点由表面温度经一个时间常数跟上，而这个常数正比于热阻估计与厚度的平方。跟踪器与集合滤波在这里分开报告，因为两者回答的问题不同。物理信息网络与神经算子能够加速参数化演化</w:t>
      </w:r>
      <w:r>
        <w:rPr>
          <w:color w:val="000000"/>
          <w:lang w:val="en-US"/>
        </w:rPr>
        <w:t>[10,11,12]</w:t>
      </w:r>
      <w:r>
        <w:rPr>
          <w:color w:val="000000"/>
          <w:lang w:val="en-US"/>
        </w:rPr>
        <w:t>，代价是外推范围</w:t>
      </w:r>
      <w:r>
        <w:rPr>
          <w:color w:val="000000"/>
          <w:lang w:val="en-US"/>
        </w:rPr>
        <w:t>被训练轨迹里的执行器覆盖所限定。两节点教师上训练的主干加分支网络留出均方根约</w:t>
      </w:r>
      <w:r>
        <w:rPr>
          <w:color w:val="000000"/>
          <w:lang w:val="en-US"/>
        </w:rPr>
        <w:t xml:space="preserve"> 41°C</w:t>
      </w:r>
      <w:r>
        <w:rPr>
          <w:color w:val="000000"/>
          <w:lang w:val="en-US"/>
        </w:rPr>
        <w:t>，评分循环仍使用标量跟踪器。</w:t>
      </w:r>
    </w:p>
    <w:p w14:paraId="45FE4228" w14:textId="77777777" w:rsidR="009438F6" w:rsidRDefault="003207AE">
      <w:pPr>
        <w:pStyle w:val="21"/>
        <w:autoSpaceDE w:val="0"/>
        <w:autoSpaceDN w:val="0"/>
        <w:snapToGrid w:val="0"/>
        <w:spacing w:before="260" w:after="80"/>
      </w:pPr>
      <w:bookmarkStart w:id="26" w:name="_Toc0014"/>
      <w:bookmarkStart w:id="27" w:name="对偶控制与安全屏障的可用部分"/>
      <w:bookmarkEnd w:id="25"/>
      <w:r>
        <w:rPr>
          <w:rFonts w:ascii="Times New Roman" w:eastAsia="黑体" w:hAnsi="Times New Roman" w:cs="Times New Roman"/>
          <w:color w:val="000000"/>
          <w:lang w:val="en-US"/>
        </w:rPr>
        <w:t>2.4</w:t>
      </w:r>
      <w:r>
        <w:rPr>
          <w:rFonts w:ascii="Times New Roman" w:eastAsia="黑体" w:hAnsi="Times New Roman" w:cs="Times New Roman"/>
          <w:color w:val="000000"/>
          <w:lang w:val="en-US"/>
        </w:rPr>
        <w:t xml:space="preserve">　对偶控制与安全屏障的可用部分</w:t>
      </w:r>
      <w:bookmarkEnd w:id="26"/>
    </w:p>
    <w:p w14:paraId="463CE361" w14:textId="77777777" w:rsidR="009438F6" w:rsidRDefault="003207AE">
      <w:pPr>
        <w:pStyle w:val="FirstParagraph"/>
        <w:autoSpaceDE w:val="0"/>
        <w:autoSpaceDN w:val="0"/>
        <w:snapToGrid w:val="0"/>
        <w:jc w:val="both"/>
      </w:pPr>
      <w:r>
        <w:rPr>
          <w:color w:val="000000"/>
          <w:lang w:val="en-US"/>
        </w:rPr>
        <w:t>在这个框架下，对偶控制的经典结论恰是本文要用的工具。</w:t>
      </w:r>
      <w:r>
        <w:rPr>
          <w:color w:val="000000"/>
          <w:lang w:val="en-US"/>
        </w:rPr>
        <w:t xml:space="preserve">Feldbaum </w:t>
      </w:r>
      <w:r>
        <w:rPr>
          <w:color w:val="000000"/>
          <w:lang w:val="en-US"/>
        </w:rPr>
        <w:t>指出控制输入在推动状态的同时也推动辨识，两者无法完全分开</w:t>
      </w:r>
      <w:r>
        <w:rPr>
          <w:color w:val="000000"/>
          <w:lang w:val="en-US"/>
        </w:rPr>
        <w:t>[15]</w:t>
      </w:r>
      <w:r>
        <w:rPr>
          <w:color w:val="000000"/>
          <w:lang w:val="en-US"/>
        </w:rPr>
        <w:t>；而家电上的执行器只有有限几种，能拿来做激励的窗口很窄，</w:t>
      </w:r>
      <w:r>
        <w:rPr>
          <w:color w:val="000000"/>
          <w:lang w:val="en-US"/>
        </w:rPr>
        <w:t>“</w:t>
      </w:r>
      <w:r>
        <w:rPr>
          <w:color w:val="000000"/>
          <w:lang w:val="en-US"/>
        </w:rPr>
        <w:t>如何设计激励</w:t>
      </w:r>
      <w:r>
        <w:rPr>
          <w:color w:val="000000"/>
          <w:lang w:val="en-US"/>
        </w:rPr>
        <w:t>”</w:t>
      </w:r>
      <w:r>
        <w:rPr>
          <w:color w:val="000000"/>
          <w:lang w:val="en-US"/>
        </w:rPr>
        <w:t>因此是一个受约束的问题。信息量的度量沿用</w:t>
      </w:r>
      <w:r>
        <w:rPr>
          <w:color w:val="000000"/>
          <w:lang w:val="en-US"/>
        </w:rPr>
        <w:t xml:space="preserve"> Lindley </w:t>
      </w:r>
      <w:r>
        <w:rPr>
          <w:color w:val="000000"/>
          <w:lang w:val="en-US"/>
        </w:rPr>
        <w:t>的先验熵与后验熵之差</w:t>
      </w:r>
      <w:r>
        <w:rPr>
          <w:color w:val="000000"/>
          <w:lang w:val="en-US"/>
        </w:rPr>
        <w:t>[8]</w:t>
      </w:r>
      <w:r>
        <w:rPr>
          <w:color w:val="000000"/>
          <w:lang w:val="en-US"/>
        </w:rPr>
        <w:t>，它把</w:t>
      </w:r>
      <w:r>
        <w:rPr>
          <w:color w:val="000000"/>
          <w:lang w:val="en-US"/>
        </w:rPr>
        <w:t>“</w:t>
      </w:r>
      <w:r>
        <w:rPr>
          <w:color w:val="000000"/>
          <w:lang w:val="en-US"/>
        </w:rPr>
        <w:t>这一次观测降低了多少不确定性</w:t>
      </w:r>
      <w:r>
        <w:rPr>
          <w:color w:val="000000"/>
          <w:lang w:val="en-US"/>
        </w:rPr>
        <w:t>”</w:t>
      </w:r>
      <w:r>
        <w:rPr>
          <w:color w:val="000000"/>
          <w:lang w:val="en-US"/>
        </w:rPr>
        <w:t>写成一个可以算出的数。再往下一</w:t>
      </w:r>
      <w:r>
        <w:rPr>
          <w:color w:val="000000"/>
          <w:lang w:val="en-US"/>
        </w:rPr>
        <w:t>层，结构因果模型提供了区分的语言：干预是替换结构方程的输入后再积分，而条件相关保留控制策略本身</w:t>
      </w:r>
      <w:r>
        <w:rPr>
          <w:color w:val="000000"/>
          <w:lang w:val="en-US"/>
        </w:rPr>
        <w:t>[9]</w:t>
      </w:r>
      <w:r>
        <w:rPr>
          <w:color w:val="000000"/>
          <w:lang w:val="en-US"/>
        </w:rPr>
        <w:t>；两者之差正是本文反复强调的那件事</w:t>
      </w:r>
      <w:r>
        <w:rPr>
          <w:color w:val="000000"/>
          <w:lang w:val="en-US"/>
        </w:rPr>
        <w:t>——</w:t>
      </w:r>
      <w:r>
        <w:rPr>
          <w:color w:val="000000"/>
          <w:lang w:val="en-US"/>
        </w:rPr>
        <w:t>加大蒸汽可能只是控制器对当前低温的反应，真正的效应必须由干预分布给出。</w:t>
      </w:r>
    </w:p>
    <w:p w14:paraId="28EBDAD4" w14:textId="77777777" w:rsidR="009438F6" w:rsidRDefault="003207AE">
      <w:pPr>
        <w:pStyle w:val="a8"/>
        <w:autoSpaceDE w:val="0"/>
        <w:autoSpaceDN w:val="0"/>
        <w:snapToGrid w:val="0"/>
        <w:jc w:val="both"/>
      </w:pPr>
      <w:r>
        <w:rPr>
          <w:color w:val="000000"/>
          <w:lang w:val="en-US"/>
        </w:rPr>
        <w:t>决策一侧的工具同样各管一段。模型预测控制在有限时域上求解执行量</w:t>
      </w:r>
      <w:r>
        <w:rPr>
          <w:color w:val="000000"/>
          <w:lang w:val="en-US"/>
        </w:rPr>
        <w:t>[18]</w:t>
      </w:r>
      <w:r>
        <w:rPr>
          <w:color w:val="000000"/>
          <w:lang w:val="en-US"/>
        </w:rPr>
        <w:t>，它擅长在约束下权衡，却不负责分辨输入背后的参数是否可信；控制屏障把参考动作投影到由测量定义的安全集</w:t>
      </w:r>
      <w:r>
        <w:rPr>
          <w:color w:val="000000"/>
          <w:lang w:val="en-US"/>
        </w:rPr>
        <w:t>[17]</w:t>
      </w:r>
      <w:r>
        <w:rPr>
          <w:color w:val="000000"/>
          <w:lang w:val="en-US"/>
        </w:rPr>
        <w:t>，它保证不越界，却不解释边界内该往哪走。安全边界本身另有一层来源：家用电器对漏电、温升与异常工作的通用要求见</w:t>
      </w:r>
      <w:r>
        <w:rPr>
          <w:color w:val="000000"/>
          <w:lang w:val="en-US"/>
        </w:rPr>
        <w:t xml:space="preserve"> IEC 603</w:t>
      </w:r>
      <w:r>
        <w:rPr>
          <w:color w:val="000000"/>
          <w:lang w:val="en-US"/>
        </w:rPr>
        <w:t xml:space="preserve">35-1 </w:t>
      </w:r>
      <w:r>
        <w:rPr>
          <w:color w:val="000000"/>
          <w:lang w:val="en-US"/>
        </w:rPr>
        <w:t>与</w:t>
      </w:r>
      <w:r>
        <w:rPr>
          <w:color w:val="000000"/>
          <w:lang w:val="en-US"/>
        </w:rPr>
        <w:t xml:space="preserve"> GB 4706.1[19,20]</w:t>
      </w:r>
      <w:r>
        <w:rPr>
          <w:color w:val="000000"/>
          <w:lang w:val="en-US"/>
        </w:rPr>
        <w:t>，这类标准规定的是硬测量的阈值，而不是食品内部的状态。于是水位、门、剩余电流与加热器温度自然地归入安全投影，进度估计留在品质回路</w:t>
      </w:r>
      <w:r>
        <w:rPr>
          <w:color w:val="000000"/>
          <w:lang w:val="en-US"/>
        </w:rPr>
        <w:t>——</w:t>
      </w:r>
      <w:r>
        <w:rPr>
          <w:color w:val="000000"/>
          <w:lang w:val="en-US"/>
        </w:rPr>
        <w:t>本文给出的正是这种测量隔离的结构，而非又一层叠加在请求线上的软保护。</w:t>
      </w:r>
    </w:p>
    <w:p w14:paraId="7B36C1A4" w14:textId="77777777" w:rsidR="009438F6" w:rsidRDefault="003207AE">
      <w:pPr>
        <w:pStyle w:val="21"/>
        <w:autoSpaceDE w:val="0"/>
        <w:autoSpaceDN w:val="0"/>
        <w:snapToGrid w:val="0"/>
        <w:spacing w:before="260" w:after="80"/>
      </w:pPr>
      <w:bookmarkStart w:id="28" w:name="_Toc0015"/>
      <w:bookmarkStart w:id="29" w:name="商品方案把信息止点留在哪里"/>
      <w:bookmarkEnd w:id="27"/>
      <w:r>
        <w:rPr>
          <w:rFonts w:ascii="Times New Roman" w:eastAsia="黑体" w:hAnsi="Times New Roman" w:cs="Times New Roman"/>
          <w:color w:val="000000"/>
          <w:lang w:val="en-US"/>
        </w:rPr>
        <w:t>2.5</w:t>
      </w:r>
      <w:r>
        <w:rPr>
          <w:rFonts w:ascii="Times New Roman" w:eastAsia="黑体" w:hAnsi="Times New Roman" w:cs="Times New Roman"/>
          <w:color w:val="000000"/>
          <w:lang w:val="en-US"/>
        </w:rPr>
        <w:t xml:space="preserve">　商品方案把信息止点留在哪里</w:t>
      </w:r>
      <w:bookmarkEnd w:id="28"/>
    </w:p>
    <w:p w14:paraId="7EAFAD7B" w14:textId="77777777" w:rsidR="009438F6" w:rsidRDefault="003207AE">
      <w:pPr>
        <w:pStyle w:val="FirstParagraph"/>
        <w:autoSpaceDE w:val="0"/>
        <w:autoSpaceDN w:val="0"/>
        <w:snapToGrid w:val="0"/>
        <w:jc w:val="both"/>
      </w:pPr>
      <w:r>
        <w:rPr>
          <w:color w:val="000000"/>
          <w:lang w:val="en-US"/>
        </w:rPr>
        <w:t>商品蒸烤箱已经能把空气温度稳住，已经能按重量调出一条曲线，已经能在门上装一根穿刺针。稳住的是边界，调出的是申报类别，刺中的是针尖所在的那一点。表</w:t>
      </w:r>
      <w:r>
        <w:rPr>
          <w:color w:val="000000"/>
          <w:lang w:val="en-US"/>
        </w:rPr>
        <w:t>2.3</w:t>
      </w:r>
      <w:r>
        <w:rPr>
          <w:color w:val="000000"/>
          <w:lang w:val="en-US"/>
        </w:rPr>
        <w:t>区分已经能够稳定调节的边界量和仍然隐藏的食品量，蒸烤一体合并的是执行器：四个边</w:t>
      </w:r>
      <w:r>
        <w:rPr>
          <w:color w:val="000000"/>
          <w:lang w:val="en-US"/>
        </w:rPr>
        <w:t>界进入同一腔体，内部状态仍要由这一次过程观察。</w:t>
      </w:r>
    </w:p>
    <w:p w14:paraId="349F4018"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lastRenderedPageBreak/>
        <w:t>表</w:t>
      </w:r>
      <w:r>
        <w:rPr>
          <w:rFonts w:eastAsia="黑体"/>
          <w:b/>
          <w:color w:val="000000"/>
          <w:lang w:val="en-US"/>
        </w:rPr>
        <w:t xml:space="preserve"> 2.3  </w:t>
      </w:r>
      <w:r>
        <w:rPr>
          <w:rFonts w:eastAsia="楷体"/>
          <w:color w:val="000000"/>
          <w:lang w:val="en-US"/>
        </w:rPr>
        <w:t>已有路径的信息止点。每一行是一种商品方案，列给出它闭合的量、仍然隐藏的量，以及止在何处</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已有路径的信息止点。每一行是一种商品方案，列给出它闭合的量、仍然隐藏的量，以及止在何处"/>
      </w:tblPr>
      <w:tblGrid>
        <w:gridCol w:w="1444"/>
        <w:gridCol w:w="1310"/>
        <w:gridCol w:w="2191"/>
      </w:tblGrid>
      <w:tr w:rsidR="009438F6" w14:paraId="341F25DA" w14:textId="77777777">
        <w:trPr>
          <w:jc w:val="center"/>
        </w:trPr>
        <w:tc>
          <w:tcPr>
            <w:tcW w:w="0" w:type="auto"/>
            <w:vAlign w:val="center"/>
          </w:tcPr>
          <w:p w14:paraId="5C6AAEA9"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路径</w:t>
            </w:r>
          </w:p>
        </w:tc>
        <w:tc>
          <w:tcPr>
            <w:tcW w:w="0" w:type="auto"/>
            <w:vAlign w:val="center"/>
          </w:tcPr>
          <w:p w14:paraId="03BB705A"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已闭合的量</w:t>
            </w:r>
          </w:p>
        </w:tc>
        <w:tc>
          <w:tcPr>
            <w:tcW w:w="0" w:type="auto"/>
            <w:vAlign w:val="center"/>
          </w:tcPr>
          <w:p w14:paraId="48D1CFD6"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未进入后验的量</w:t>
            </w:r>
          </w:p>
        </w:tc>
      </w:tr>
      <w:tr w:rsidR="009438F6" w14:paraId="4B1BD422" w14:textId="77777777">
        <w:trPr>
          <w:jc w:val="center"/>
        </w:trPr>
        <w:tc>
          <w:tcPr>
            <w:tcW w:w="0" w:type="auto"/>
            <w:vAlign w:val="center"/>
          </w:tcPr>
          <w:p w14:paraId="29FBDF42" w14:textId="77777777" w:rsidR="009438F6" w:rsidRDefault="003207AE">
            <w:pPr>
              <w:pStyle w:val="Compact"/>
              <w:autoSpaceDE w:val="0"/>
              <w:autoSpaceDN w:val="0"/>
              <w:snapToGrid w:val="0"/>
              <w:spacing w:before="40" w:after="40" w:line="276" w:lineRule="auto"/>
              <w:jc w:val="center"/>
            </w:pPr>
            <w:r>
              <w:rPr>
                <w:color w:val="000000"/>
                <w:sz w:val="21"/>
                <w:lang w:val="en-US"/>
              </w:rPr>
              <w:t>机械定时</w:t>
            </w:r>
          </w:p>
        </w:tc>
        <w:tc>
          <w:tcPr>
            <w:tcW w:w="0" w:type="auto"/>
            <w:vAlign w:val="center"/>
          </w:tcPr>
          <w:p w14:paraId="3EB0B042" w14:textId="77777777" w:rsidR="009438F6" w:rsidRDefault="003207AE">
            <w:pPr>
              <w:pStyle w:val="Compact"/>
              <w:autoSpaceDE w:val="0"/>
              <w:autoSpaceDN w:val="0"/>
              <w:snapToGrid w:val="0"/>
              <w:spacing w:before="40" w:after="40" w:line="276" w:lineRule="auto"/>
              <w:jc w:val="center"/>
            </w:pPr>
            <w:r>
              <w:rPr>
                <w:color w:val="000000"/>
                <w:sz w:val="21"/>
                <w:lang w:val="en-US"/>
              </w:rPr>
              <w:t>无</w:t>
            </w:r>
          </w:p>
        </w:tc>
        <w:tc>
          <w:tcPr>
            <w:tcW w:w="0" w:type="auto"/>
            <w:vAlign w:val="center"/>
          </w:tcPr>
          <w:p w14:paraId="1B66A02E" w14:textId="77777777" w:rsidR="009438F6" w:rsidRDefault="003207AE">
            <w:pPr>
              <w:pStyle w:val="Compact"/>
              <w:autoSpaceDE w:val="0"/>
              <w:autoSpaceDN w:val="0"/>
              <w:snapToGrid w:val="0"/>
              <w:spacing w:before="40" w:after="40" w:line="276" w:lineRule="auto"/>
              <w:jc w:val="center"/>
            </w:pPr>
            <w:r>
              <w:rPr>
                <w:color w:val="000000"/>
                <w:sz w:val="21"/>
                <w:lang w:val="en-US"/>
              </w:rPr>
              <w:t>全部内部状态</w:t>
            </w:r>
          </w:p>
        </w:tc>
      </w:tr>
      <w:tr w:rsidR="009438F6" w14:paraId="5F6ACA85" w14:textId="77777777">
        <w:trPr>
          <w:jc w:val="center"/>
        </w:trPr>
        <w:tc>
          <w:tcPr>
            <w:tcW w:w="0" w:type="auto"/>
            <w:vAlign w:val="center"/>
          </w:tcPr>
          <w:p w14:paraId="05A60AE0" w14:textId="77777777" w:rsidR="009438F6" w:rsidRDefault="003207AE">
            <w:pPr>
              <w:pStyle w:val="Compact"/>
              <w:autoSpaceDE w:val="0"/>
              <w:autoSpaceDN w:val="0"/>
              <w:snapToGrid w:val="0"/>
              <w:spacing w:before="40" w:after="40" w:line="276" w:lineRule="auto"/>
              <w:jc w:val="center"/>
            </w:pPr>
            <w:r>
              <w:rPr>
                <w:color w:val="000000"/>
                <w:sz w:val="21"/>
                <w:lang w:val="en-US"/>
              </w:rPr>
              <w:t>腔温闭环</w:t>
            </w:r>
          </w:p>
        </w:tc>
        <w:tc>
          <w:tcPr>
            <w:tcW w:w="0" w:type="auto"/>
            <w:vAlign w:val="center"/>
          </w:tcPr>
          <w:p w14:paraId="4DFBE3C7" w14:textId="77777777" w:rsidR="009438F6" w:rsidRDefault="003207AE">
            <w:pPr>
              <w:pStyle w:val="Compact"/>
              <w:autoSpaceDE w:val="0"/>
              <w:autoSpaceDN w:val="0"/>
              <w:snapToGrid w:val="0"/>
              <w:spacing w:before="40" w:after="40" w:line="276" w:lineRule="auto"/>
              <w:jc w:val="center"/>
            </w:pPr>
            <w:r>
              <w:rPr>
                <w:color w:val="000000"/>
                <w:sz w:val="21"/>
                <w:lang w:val="en-US"/>
              </w:rPr>
              <w:t>空气温度一点</w:t>
            </w:r>
          </w:p>
        </w:tc>
        <w:tc>
          <w:tcPr>
            <w:tcW w:w="0" w:type="auto"/>
            <w:vAlign w:val="center"/>
          </w:tcPr>
          <w:p w14:paraId="535E302B" w14:textId="77777777" w:rsidR="009438F6" w:rsidRDefault="003207AE">
            <w:pPr>
              <w:pStyle w:val="Compact"/>
              <w:autoSpaceDE w:val="0"/>
              <w:autoSpaceDN w:val="0"/>
              <w:snapToGrid w:val="0"/>
              <w:spacing w:before="40" w:after="40" w:line="276" w:lineRule="auto"/>
              <w:jc w:val="center"/>
            </w:pPr>
            <w:r>
              <w:rPr>
                <w:color w:val="000000"/>
                <w:sz w:val="21"/>
                <w:lang w:val="en-US"/>
              </w:rPr>
              <w:t>冷点、含水、进度</w:t>
            </w:r>
          </w:p>
        </w:tc>
      </w:tr>
      <w:tr w:rsidR="009438F6" w14:paraId="65ECED33" w14:textId="77777777">
        <w:trPr>
          <w:jc w:val="center"/>
        </w:trPr>
        <w:tc>
          <w:tcPr>
            <w:tcW w:w="0" w:type="auto"/>
            <w:vAlign w:val="center"/>
          </w:tcPr>
          <w:p w14:paraId="1EE8358C" w14:textId="77777777" w:rsidR="009438F6" w:rsidRDefault="003207AE">
            <w:pPr>
              <w:pStyle w:val="Compact"/>
              <w:autoSpaceDE w:val="0"/>
              <w:autoSpaceDN w:val="0"/>
              <w:snapToGrid w:val="0"/>
              <w:spacing w:before="40" w:after="40" w:line="276" w:lineRule="auto"/>
              <w:jc w:val="center"/>
            </w:pPr>
            <w:r>
              <w:rPr>
                <w:color w:val="000000"/>
                <w:sz w:val="21"/>
                <w:lang w:val="en-US"/>
              </w:rPr>
              <w:t>按重量调用曲线</w:t>
            </w:r>
          </w:p>
        </w:tc>
        <w:tc>
          <w:tcPr>
            <w:tcW w:w="0" w:type="auto"/>
            <w:vAlign w:val="center"/>
          </w:tcPr>
          <w:p w14:paraId="4D5AFE8C" w14:textId="77777777" w:rsidR="009438F6" w:rsidRDefault="003207AE">
            <w:pPr>
              <w:pStyle w:val="Compact"/>
              <w:autoSpaceDE w:val="0"/>
              <w:autoSpaceDN w:val="0"/>
              <w:snapToGrid w:val="0"/>
              <w:spacing w:before="40" w:after="40" w:line="276" w:lineRule="auto"/>
              <w:jc w:val="center"/>
            </w:pPr>
            <w:r>
              <w:rPr>
                <w:color w:val="000000"/>
                <w:sz w:val="21"/>
                <w:lang w:val="en-US"/>
              </w:rPr>
              <w:t>申报质量与类别</w:t>
            </w:r>
          </w:p>
        </w:tc>
        <w:tc>
          <w:tcPr>
            <w:tcW w:w="0" w:type="auto"/>
            <w:vAlign w:val="center"/>
          </w:tcPr>
          <w:p w14:paraId="36E40DA9" w14:textId="77777777" w:rsidR="009438F6" w:rsidRDefault="003207AE">
            <w:pPr>
              <w:pStyle w:val="Compact"/>
              <w:autoSpaceDE w:val="0"/>
              <w:autoSpaceDN w:val="0"/>
              <w:snapToGrid w:val="0"/>
              <w:spacing w:before="40" w:after="40" w:line="276" w:lineRule="auto"/>
              <w:jc w:val="center"/>
            </w:pPr>
            <w:r>
              <w:rPr>
                <w:color w:val="000000"/>
                <w:sz w:val="21"/>
                <w:lang w:val="en-US"/>
              </w:rPr>
              <w:t>初温、厚度、脂肪、形状</w:t>
            </w:r>
          </w:p>
        </w:tc>
      </w:tr>
      <w:tr w:rsidR="009438F6" w14:paraId="154CA700" w14:textId="77777777">
        <w:trPr>
          <w:jc w:val="center"/>
        </w:trPr>
        <w:tc>
          <w:tcPr>
            <w:tcW w:w="0" w:type="auto"/>
            <w:vAlign w:val="center"/>
          </w:tcPr>
          <w:p w14:paraId="4D54B171" w14:textId="77777777" w:rsidR="009438F6" w:rsidRDefault="003207AE">
            <w:pPr>
              <w:pStyle w:val="Compact"/>
              <w:autoSpaceDE w:val="0"/>
              <w:autoSpaceDN w:val="0"/>
              <w:snapToGrid w:val="0"/>
              <w:spacing w:before="40" w:after="40" w:line="276" w:lineRule="auto"/>
              <w:jc w:val="center"/>
            </w:pPr>
            <w:r>
              <w:rPr>
                <w:color w:val="000000"/>
                <w:sz w:val="21"/>
                <w:lang w:val="en-US"/>
              </w:rPr>
              <w:t>穿刺探针</w:t>
            </w:r>
          </w:p>
        </w:tc>
        <w:tc>
          <w:tcPr>
            <w:tcW w:w="0" w:type="auto"/>
            <w:vAlign w:val="center"/>
          </w:tcPr>
          <w:p w14:paraId="452815D1" w14:textId="77777777" w:rsidR="009438F6" w:rsidRDefault="003207AE">
            <w:pPr>
              <w:pStyle w:val="Compact"/>
              <w:autoSpaceDE w:val="0"/>
              <w:autoSpaceDN w:val="0"/>
              <w:snapToGrid w:val="0"/>
              <w:spacing w:before="40" w:after="40" w:line="276" w:lineRule="auto"/>
              <w:jc w:val="center"/>
            </w:pPr>
            <w:r>
              <w:rPr>
                <w:color w:val="000000"/>
                <w:sz w:val="21"/>
                <w:lang w:val="en-US"/>
              </w:rPr>
              <w:t>刺入点温度</w:t>
            </w:r>
          </w:p>
        </w:tc>
        <w:tc>
          <w:tcPr>
            <w:tcW w:w="0" w:type="auto"/>
            <w:vAlign w:val="center"/>
          </w:tcPr>
          <w:p w14:paraId="2DD9BDA1" w14:textId="77777777" w:rsidR="009438F6" w:rsidRDefault="003207AE">
            <w:pPr>
              <w:pStyle w:val="Compact"/>
              <w:autoSpaceDE w:val="0"/>
              <w:autoSpaceDN w:val="0"/>
              <w:snapToGrid w:val="0"/>
              <w:spacing w:before="40" w:after="40" w:line="276" w:lineRule="auto"/>
              <w:jc w:val="center"/>
            </w:pPr>
            <w:r>
              <w:rPr>
                <w:color w:val="000000"/>
                <w:sz w:val="21"/>
                <w:lang w:val="en-US"/>
              </w:rPr>
              <w:t>未刺中的冷点；刺入改变局部场</w:t>
            </w:r>
          </w:p>
        </w:tc>
      </w:tr>
      <w:tr w:rsidR="009438F6" w14:paraId="12E5AB5C" w14:textId="77777777">
        <w:trPr>
          <w:jc w:val="center"/>
        </w:trPr>
        <w:tc>
          <w:tcPr>
            <w:tcW w:w="0" w:type="auto"/>
            <w:vAlign w:val="center"/>
          </w:tcPr>
          <w:p w14:paraId="38AF78DA" w14:textId="77777777" w:rsidR="009438F6" w:rsidRDefault="003207AE">
            <w:pPr>
              <w:pStyle w:val="Compact"/>
              <w:autoSpaceDE w:val="0"/>
              <w:autoSpaceDN w:val="0"/>
              <w:snapToGrid w:val="0"/>
              <w:spacing w:before="40" w:after="40" w:line="276" w:lineRule="auto"/>
              <w:jc w:val="center"/>
            </w:pPr>
            <w:r>
              <w:rPr>
                <w:color w:val="000000"/>
                <w:sz w:val="21"/>
                <w:lang w:val="en-US"/>
              </w:rPr>
              <w:t>表面红外</w:t>
            </w:r>
          </w:p>
        </w:tc>
        <w:tc>
          <w:tcPr>
            <w:tcW w:w="0" w:type="auto"/>
            <w:vAlign w:val="center"/>
          </w:tcPr>
          <w:p w14:paraId="3EBC1278" w14:textId="77777777" w:rsidR="009438F6" w:rsidRDefault="003207AE">
            <w:pPr>
              <w:pStyle w:val="Compact"/>
              <w:autoSpaceDE w:val="0"/>
              <w:autoSpaceDN w:val="0"/>
              <w:snapToGrid w:val="0"/>
              <w:spacing w:before="40" w:after="40" w:line="276" w:lineRule="auto"/>
              <w:jc w:val="center"/>
            </w:pPr>
            <w:r>
              <w:rPr>
                <w:color w:val="000000"/>
                <w:sz w:val="21"/>
                <w:lang w:val="en-US"/>
              </w:rPr>
              <w:t>辐射亮度</w:t>
            </w:r>
          </w:p>
        </w:tc>
        <w:tc>
          <w:tcPr>
            <w:tcW w:w="0" w:type="auto"/>
            <w:vAlign w:val="center"/>
          </w:tcPr>
          <w:p w14:paraId="501D662D" w14:textId="77777777" w:rsidR="009438F6" w:rsidRDefault="003207AE">
            <w:pPr>
              <w:pStyle w:val="Compact"/>
              <w:autoSpaceDE w:val="0"/>
              <w:autoSpaceDN w:val="0"/>
              <w:snapToGrid w:val="0"/>
              <w:spacing w:before="40" w:after="40" w:line="276" w:lineRule="auto"/>
              <w:jc w:val="center"/>
            </w:pPr>
            <w:r>
              <w:rPr>
                <w:color w:val="000000"/>
                <w:sz w:val="21"/>
                <w:lang w:val="en-US"/>
              </w:rPr>
              <w:t>发射率、反射、内部梯度</w:t>
            </w:r>
          </w:p>
        </w:tc>
      </w:tr>
      <w:tr w:rsidR="009438F6" w14:paraId="1B085859" w14:textId="77777777">
        <w:trPr>
          <w:jc w:val="center"/>
        </w:trPr>
        <w:tc>
          <w:tcPr>
            <w:tcW w:w="0" w:type="auto"/>
            <w:vAlign w:val="center"/>
          </w:tcPr>
          <w:p w14:paraId="0FEBA830" w14:textId="77777777" w:rsidR="009438F6" w:rsidRDefault="003207AE">
            <w:pPr>
              <w:pStyle w:val="Compact"/>
              <w:autoSpaceDE w:val="0"/>
              <w:autoSpaceDN w:val="0"/>
              <w:snapToGrid w:val="0"/>
              <w:spacing w:before="40" w:after="40" w:line="276" w:lineRule="auto"/>
              <w:jc w:val="center"/>
            </w:pPr>
            <w:r>
              <w:rPr>
                <w:color w:val="000000"/>
                <w:sz w:val="21"/>
                <w:lang w:val="en-US"/>
              </w:rPr>
              <w:t>腔体湿度闭环</w:t>
            </w:r>
          </w:p>
        </w:tc>
        <w:tc>
          <w:tcPr>
            <w:tcW w:w="0" w:type="auto"/>
            <w:vAlign w:val="center"/>
          </w:tcPr>
          <w:p w14:paraId="5EA00304" w14:textId="77777777" w:rsidR="009438F6" w:rsidRDefault="003207AE">
            <w:pPr>
              <w:pStyle w:val="Compact"/>
              <w:autoSpaceDE w:val="0"/>
              <w:autoSpaceDN w:val="0"/>
              <w:snapToGrid w:val="0"/>
              <w:spacing w:before="40" w:after="40" w:line="276" w:lineRule="auto"/>
              <w:jc w:val="center"/>
            </w:pPr>
            <w:r>
              <w:rPr>
                <w:color w:val="000000"/>
                <w:sz w:val="21"/>
                <w:lang w:val="en-US"/>
              </w:rPr>
              <w:t>相对湿度设定误差</w:t>
            </w:r>
          </w:p>
        </w:tc>
        <w:tc>
          <w:tcPr>
            <w:tcW w:w="0" w:type="auto"/>
            <w:vAlign w:val="center"/>
          </w:tcPr>
          <w:p w14:paraId="3BA09887" w14:textId="77777777" w:rsidR="009438F6" w:rsidRDefault="003207AE">
            <w:pPr>
              <w:pStyle w:val="Compact"/>
              <w:autoSpaceDE w:val="0"/>
              <w:autoSpaceDN w:val="0"/>
              <w:snapToGrid w:val="0"/>
              <w:spacing w:before="40" w:after="40" w:line="276" w:lineRule="auto"/>
              <w:jc w:val="center"/>
            </w:pPr>
            <w:r>
              <w:rPr>
                <w:color w:val="000000"/>
                <w:sz w:val="21"/>
                <w:lang w:val="en-US"/>
              </w:rPr>
              <w:t>食品内部水分与冷凝位置</w:t>
            </w:r>
          </w:p>
        </w:tc>
      </w:tr>
      <w:tr w:rsidR="009438F6" w14:paraId="3C6AB8AA" w14:textId="77777777">
        <w:trPr>
          <w:jc w:val="center"/>
        </w:trPr>
        <w:tc>
          <w:tcPr>
            <w:tcW w:w="0" w:type="auto"/>
            <w:vAlign w:val="center"/>
          </w:tcPr>
          <w:p w14:paraId="2A3217FD" w14:textId="77777777" w:rsidR="009438F6" w:rsidRDefault="003207AE">
            <w:pPr>
              <w:pStyle w:val="Compact"/>
              <w:autoSpaceDE w:val="0"/>
              <w:autoSpaceDN w:val="0"/>
              <w:snapToGrid w:val="0"/>
              <w:spacing w:before="40" w:after="40" w:line="276" w:lineRule="auto"/>
              <w:jc w:val="center"/>
            </w:pPr>
            <w:r>
              <w:rPr>
                <w:color w:val="000000"/>
                <w:sz w:val="21"/>
                <w:lang w:val="en-US"/>
              </w:rPr>
              <w:t>图像分类后调用曲线</w:t>
            </w:r>
          </w:p>
        </w:tc>
        <w:tc>
          <w:tcPr>
            <w:tcW w:w="0" w:type="auto"/>
            <w:vAlign w:val="center"/>
          </w:tcPr>
          <w:p w14:paraId="5ECF0D97" w14:textId="77777777" w:rsidR="009438F6" w:rsidRDefault="003207AE">
            <w:pPr>
              <w:pStyle w:val="Compact"/>
              <w:autoSpaceDE w:val="0"/>
              <w:autoSpaceDN w:val="0"/>
              <w:snapToGrid w:val="0"/>
              <w:spacing w:before="40" w:after="40" w:line="276" w:lineRule="auto"/>
              <w:jc w:val="center"/>
            </w:pPr>
            <w:r>
              <w:rPr>
                <w:color w:val="000000"/>
                <w:sz w:val="21"/>
                <w:lang w:val="en-US"/>
              </w:rPr>
              <w:t>外观类别</w:t>
            </w:r>
          </w:p>
        </w:tc>
        <w:tc>
          <w:tcPr>
            <w:tcW w:w="0" w:type="auto"/>
            <w:vAlign w:val="center"/>
          </w:tcPr>
          <w:p w14:paraId="48493B0A" w14:textId="77777777" w:rsidR="009438F6" w:rsidRDefault="003207AE">
            <w:pPr>
              <w:pStyle w:val="Compact"/>
              <w:autoSpaceDE w:val="0"/>
              <w:autoSpaceDN w:val="0"/>
              <w:snapToGrid w:val="0"/>
              <w:spacing w:before="40" w:after="40" w:line="276" w:lineRule="auto"/>
              <w:jc w:val="center"/>
            </w:pPr>
            <w:r>
              <w:rPr>
                <w:color w:val="000000"/>
                <w:sz w:val="21"/>
                <w:lang w:val="en-US"/>
              </w:rPr>
              <w:t>中心进度；蒸汽遮挡使图像中断</w:t>
            </w:r>
          </w:p>
        </w:tc>
      </w:tr>
    </w:tbl>
    <w:p w14:paraId="653B16EA" w14:textId="77777777" w:rsidR="009438F6" w:rsidRDefault="003207AE">
      <w:pPr>
        <w:pStyle w:val="a8"/>
        <w:autoSpaceDE w:val="0"/>
        <w:autoSpaceDN w:val="0"/>
        <w:snapToGrid w:val="0"/>
        <w:jc w:val="both"/>
      </w:pPr>
      <w:r>
        <w:rPr>
          <w:color w:val="000000"/>
          <w:lang w:val="en-US"/>
        </w:rPr>
        <w:t>机械定时的停止时刻本质上是一个开环函数，厨房里对应的就是面板上的分钟旋钮</w:t>
      </w:r>
      <w:r>
        <w:rPr>
          <w:color w:val="000000"/>
          <w:lang w:val="en-US"/>
        </w:rPr>
        <w:t>——</w:t>
      </w:r>
      <w:r>
        <w:rPr>
          <w:color w:val="000000"/>
          <w:lang w:val="en-US"/>
        </w:rPr>
        <w:t>拧到</w:t>
      </w:r>
      <w:r>
        <w:rPr>
          <w:color w:val="000000"/>
          <w:lang w:val="en-US"/>
        </w:rPr>
        <w:t xml:space="preserve"> </w:t>
      </w:r>
      <m:oMath>
        <m:r>
          <w:rPr>
            <w:rFonts w:ascii="Cambria Math" w:hAnsi="Cambria Math"/>
          </w:rPr>
          <m:t>20</m:t>
        </m:r>
      </m:oMath>
      <w:r>
        <w:rPr>
          <w:color w:val="000000"/>
          <w:lang w:val="en-US"/>
        </w:rPr>
        <w:t>，铃响便停。本次核的开环策略按厚度给出菜单时间</w:t>
      </w:r>
    </w:p>
    <w:p w14:paraId="26EB01F3" w14:textId="77777777" w:rsidR="009438F6" w:rsidRDefault="003207AE">
      <w:pPr>
        <w:pStyle w:val="a8"/>
        <w:keepLines/>
        <w:autoSpaceDE w:val="0"/>
        <w:autoSpaceDN w:val="0"/>
        <w:snapToGrid w:val="0"/>
        <w:spacing w:before="160" w:after="160" w:line="276" w:lineRule="auto"/>
        <w:ind w:firstLineChars="0" w:firstLine="0"/>
        <w:jc w:val="cente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menu</m:t>
              </m:r>
            </m:sub>
          </m:sSub>
          <m:r>
            <m:rPr>
              <m:sty m:val="p"/>
            </m:rPr>
            <w:rPr>
              <w:rFonts w:ascii="Cambria Math" w:hAnsi="Cambria Math"/>
            </w:rPr>
            <m:t>=900+</m:t>
          </m:r>
          <m:r>
            <w:rPr>
              <w:rFonts w:ascii="Cambria Math" w:hAnsi="Cambria Math"/>
            </w:rPr>
            <m:t>18000 (</m:t>
          </m:r>
          <m:r>
            <w:rPr>
              <w:rFonts w:ascii="Cambria Math" w:hAnsi="Cambria Math"/>
            </w:rPr>
            <m:t>L</m:t>
          </m:r>
          <m:r>
            <w:rPr>
              <w:rFonts w:ascii="Cambria Math" w:hAnsi="Cambria Math"/>
            </w:rPr>
            <m:t>-</m:t>
          </m:r>
          <m:r>
            <w:rPr>
              <w:rFonts w:ascii="Cambria Math" w:hAnsi="Cambria Math"/>
            </w:rPr>
            <m:t>0.015) [</m:t>
          </m:r>
          <m:r>
            <w:rPr>
              <w:rFonts w:ascii="Cambria Math" w:hAnsi="Cambria Math"/>
            </w:rPr>
            <m:t>s</m:t>
          </m:r>
          <m:r>
            <w:rPr>
              <w:rFonts w:ascii="Cambria Math" w:hAnsi="Cambria Math"/>
            </w:rPr>
            <m:t>],  (2.2)</m:t>
          </m:r>
        </m:oMath>
      </m:oMathPara>
    </w:p>
    <w:p w14:paraId="20B6932F" w14:textId="77777777" w:rsidR="009438F6" w:rsidRDefault="003207AE">
      <w:pPr>
        <w:pStyle w:val="FirstParagraph"/>
        <w:autoSpaceDE w:val="0"/>
        <w:autoSpaceDN w:val="0"/>
        <w:snapToGrid w:val="0"/>
        <w:jc w:val="both"/>
      </w:pPr>
      <w:r>
        <w:rPr>
          <w:color w:val="000000"/>
          <w:lang w:val="en-US"/>
        </w:rPr>
        <w:t>于是</w:t>
      </w:r>
      <w:r>
        <w:rPr>
          <w:color w:val="000000"/>
          <w:lang w:val="en-US"/>
        </w:rPr>
        <w:t xml:space="preserve"> </w:t>
      </w:r>
      <m:oMath>
        <m:r>
          <w:rPr>
            <w:rFonts w:ascii="Cambria Math" w:hAnsi="Cambria Math"/>
          </w:rPr>
          <m:t>15 </m:t>
        </m:r>
        <m:r>
          <w:rPr>
            <w:rFonts w:ascii="Cambria Math" w:hAnsi="Cambria Math"/>
          </w:rPr>
          <m:t>mm</m:t>
        </m:r>
      </m:oMath>
      <w:r>
        <w:rPr>
          <w:color w:val="000000"/>
          <w:lang w:val="en-US"/>
        </w:rPr>
        <w:t xml:space="preserve"> </w:t>
      </w:r>
      <w:r>
        <w:rPr>
          <w:color w:val="000000"/>
          <w:lang w:val="en-US"/>
        </w:rPr>
        <w:t>为</w:t>
      </w:r>
      <w:r>
        <w:rPr>
          <w:color w:val="000000"/>
          <w:lang w:val="en-US"/>
        </w:rPr>
        <w:t xml:space="preserve"> </w:t>
      </w:r>
      <m:oMath>
        <m:r>
          <w:rPr>
            <w:rFonts w:ascii="Cambria Math" w:hAnsi="Cambria Math"/>
          </w:rPr>
          <m:t>900 </m:t>
        </m:r>
        <m:r>
          <w:rPr>
            <w:rFonts w:ascii="Cambria Math" w:hAnsi="Cambria Math"/>
          </w:rPr>
          <m:t>s</m:t>
        </m:r>
      </m:oMath>
      <w:r>
        <w:rPr>
          <w:color w:val="000000"/>
          <w:lang w:val="en-US"/>
        </w:rPr>
        <w:t>，</w:t>
      </w:r>
      <m:oMath>
        <m:r>
          <w:rPr>
            <w:rFonts w:ascii="Cambria Math" w:hAnsi="Cambria Math"/>
          </w:rPr>
          <m:t>30 </m:t>
        </m:r>
        <m:r>
          <w:rPr>
            <w:rFonts w:ascii="Cambria Math" w:hAnsi="Cambria Math"/>
          </w:rPr>
          <m:t>mm</m:t>
        </m:r>
      </m:oMath>
      <w:r>
        <w:rPr>
          <w:color w:val="000000"/>
          <w:lang w:val="en-US"/>
        </w:rPr>
        <w:t xml:space="preserve"> </w:t>
      </w:r>
      <w:r>
        <w:rPr>
          <w:color w:val="000000"/>
          <w:lang w:val="en-US"/>
        </w:rPr>
        <w:t>为</w:t>
      </w:r>
      <w:r>
        <w:rPr>
          <w:color w:val="000000"/>
          <w:lang w:val="en-US"/>
        </w:rPr>
        <w:t xml:space="preserve"> </w:t>
      </w:r>
      <m:oMath>
        <m:r>
          <w:rPr>
            <w:rFonts w:ascii="Cambria Math" w:hAnsi="Cambria Math"/>
          </w:rPr>
          <m:t>1170 </m:t>
        </m:r>
        <m:r>
          <w:rPr>
            <w:rFonts w:ascii="Cambria Math" w:hAnsi="Cambria Math"/>
          </w:rPr>
          <m:t>s</m:t>
        </m:r>
      </m:oMath>
      <w:r>
        <w:rPr>
          <w:color w:val="000000"/>
          <w:lang w:val="en-US"/>
        </w:rPr>
        <w:t>，</w:t>
      </w:r>
      <w:r>
        <w:rPr>
          <w:color w:val="000000"/>
          <w:lang w:val="en-US"/>
        </w:rPr>
        <w:t xml:space="preserve"> </w:t>
      </w:r>
      <m:oMath>
        <m:r>
          <w:rPr>
            <w:rFonts w:ascii="Cambria Math" w:hAnsi="Cambria Math"/>
          </w:rPr>
          <m:t>50 </m:t>
        </m:r>
        <m:r>
          <w:rPr>
            <w:rFonts w:ascii="Cambria Math" w:hAnsi="Cambria Math"/>
          </w:rPr>
          <m:t>mm</m:t>
        </m:r>
      </m:oMath>
      <w:r>
        <w:rPr>
          <w:color w:val="000000"/>
          <w:lang w:val="en-US"/>
        </w:rPr>
        <w:t xml:space="preserve"> </w:t>
      </w:r>
      <w:r>
        <w:rPr>
          <w:color w:val="000000"/>
          <w:lang w:val="en-US"/>
        </w:rPr>
        <w:t>为</w:t>
      </w:r>
      <w:r>
        <w:rPr>
          <w:color w:val="000000"/>
          <w:lang w:val="en-US"/>
        </w:rPr>
        <w:t xml:space="preserve"> </w:t>
      </w:r>
      <m:oMath>
        <m:r>
          <w:rPr>
            <w:rFonts w:ascii="Cambria Math" w:hAnsi="Cambria Math"/>
          </w:rPr>
          <m:t>1530 </m:t>
        </m:r>
        <m:r>
          <w:rPr>
            <w:rFonts w:ascii="Cambria Math" w:hAnsi="Cambria Math"/>
          </w:rPr>
          <m:t>s</m:t>
        </m:r>
      </m:oMath>
      <w:r>
        <w:rPr>
          <w:color w:val="000000"/>
          <w:lang w:val="en-US"/>
        </w:rPr>
        <w:t>。这是</w:t>
      </w:r>
      <w:r>
        <w:rPr>
          <w:color w:val="000000"/>
          <w:lang w:val="en-US"/>
        </w:rPr>
        <w:t>“</w:t>
      </w:r>
      <w:r>
        <w:rPr>
          <w:color w:val="000000"/>
          <w:lang w:val="en-US"/>
        </w:rPr>
        <w:t>曲线按厚度档标定、内部热阻从未被这次过程观察</w:t>
      </w:r>
      <w:r>
        <w:rPr>
          <w:color w:val="000000"/>
          <w:lang w:val="en-US"/>
        </w:rPr>
        <w:t>”</w:t>
      </w:r>
      <w:r>
        <w:rPr>
          <w:color w:val="000000"/>
          <w:lang w:val="en-US"/>
        </w:rPr>
        <w:t>的工程形式。薄件的导热时间尺度在菜单时刻已经走完，菜单把它送到进度饱和；厚件的导热时间尺度尚未走完，菜单在冷点起来之前就切断加热。</w:t>
      </w:r>
    </w:p>
    <w:p w14:paraId="173925A1" w14:textId="77777777" w:rsidR="009438F6" w:rsidRDefault="003207AE">
      <w:pPr>
        <w:pStyle w:val="a8"/>
        <w:autoSpaceDE w:val="0"/>
        <w:autoSpaceDN w:val="0"/>
        <w:snapToGrid w:val="0"/>
        <w:jc w:val="both"/>
      </w:pPr>
      <w:r>
        <w:rPr>
          <w:color w:val="000000"/>
          <w:lang w:val="en-US"/>
        </w:rPr>
        <w:t>腔温闭环闭合空气温度，不估计冷点，也不停机。面板上对应的是温度旋钮：拧到</w:t>
      </w:r>
      <w:r>
        <w:rPr>
          <w:color w:val="000000"/>
          <w:lang w:val="en-US"/>
        </w:rPr>
        <w:t xml:space="preserve"> 180°C</w:t>
      </w:r>
      <w:r>
        <w:rPr>
          <w:color w:val="000000"/>
          <w:lang w:val="en-US"/>
        </w:rPr>
        <w:t>，管壁和热风把腔温拉住，铃声仍由分钟旋钮决定，或者干脆一直加热到有人开门。识别食材</w:t>
      </w:r>
      <w:r>
        <w:rPr>
          <w:color w:val="000000"/>
          <w:lang w:val="en-US"/>
        </w:rPr>
        <w:t>后调用的是固定曲线，不随这一次的后验更新；图像分类把外观对应为类别，蒸汽遮挡使图像中断，中心进度仍不在画面里。穿刺能降低停机不确定度，但改变局部场，而且不刺中冷</w:t>
      </w:r>
      <w:r>
        <w:rPr>
          <w:color w:val="000000"/>
          <w:lang w:val="en-US"/>
        </w:rPr>
        <w:t>点时读数不代表</w:t>
      </w:r>
      <w:r>
        <w:rPr>
          <w:color w:val="000000"/>
          <w:lang w:val="en-U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cold</m:t>
            </m:r>
          </m:sub>
        </m:sSub>
      </m:oMath>
      <w:r>
        <w:rPr>
          <w:color w:val="000000"/>
          <w:lang w:val="en-US"/>
        </w:rPr>
        <w:t>。一根针从门缝伸进去，刺中的是针尖所在的那一毫米，脂肪夹层和几何偏心可以把真正的冷点推到另一侧。穿刺因此只作为对照通道，主观测向量不依赖它。</w:t>
      </w:r>
    </w:p>
    <w:p w14:paraId="066543C5" w14:textId="77777777" w:rsidR="009438F6" w:rsidRDefault="003207AE">
      <w:pPr>
        <w:pStyle w:val="a8"/>
        <w:autoSpaceDE w:val="0"/>
        <w:autoSpaceDN w:val="0"/>
        <w:snapToGrid w:val="0"/>
        <w:jc w:val="both"/>
      </w:pPr>
      <w:r>
        <w:rPr>
          <w:color w:val="000000"/>
          <w:lang w:val="en-US"/>
        </w:rPr>
        <w:t>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w:t>
      </w:r>
      <w:r>
        <w:rPr>
          <w:color w:val="000000"/>
          <w:lang w:val="en-US"/>
        </w:rPr>
        <w:t>一次过程里看见的热阻决定。</w:t>
      </w:r>
    </w:p>
    <w:p w14:paraId="75E58B78"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0B8D3820" wp14:editId="43AEDC0C">
            <wp:extent cx="2810510" cy="1301750"/>
            <wp:effectExtent l="0" t="0" r="8890" b="12700"/>
            <wp:docPr id="6" name="Picture" descr="七类商品路径与本文在四个层次上的闭合情况。实心表示该路径确实闭合了这一层的量，空心表示没有；前七行按表2.3 与表2.4 逐条核对。差距不在传感器精度，而在最后两列——内部状态与后验，本文之前没有任何一条路径进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七类商品路径与本文在四个层次上的闭合情况。实心表示该路径确实闭合了这一层的量，空心表示没有；前七行按表2.3 与表2.4 逐条核对。差距不在传感器精度，而在最后两列——内部状态与后验，本文之前没有任何一条路径进入"/>
                    <pic:cNvPicPr>
                      <a:picLocks noChangeAspect="1" noChangeArrowheads="1"/>
                    </pic:cNvPicPr>
                  </pic:nvPicPr>
                  <pic:blipFill>
                    <a:blip r:embed="rId16"/>
                    <a:stretch>
                      <a:fillRect/>
                    </a:stretch>
                  </pic:blipFill>
                  <pic:spPr>
                    <a:xfrm>
                      <a:off x="0" y="0"/>
                      <a:ext cx="2810510" cy="1301750"/>
                    </a:xfrm>
                    <a:prstGeom prst="rect">
                      <a:avLst/>
                    </a:prstGeom>
                    <a:noFill/>
                    <a:ln w="9525">
                      <a:noFill/>
                    </a:ln>
                  </pic:spPr>
                </pic:pic>
              </a:graphicData>
            </a:graphic>
          </wp:inline>
        </w:drawing>
      </w:r>
    </w:p>
    <w:p w14:paraId="02246F90"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2.3  </w:t>
      </w:r>
      <w:r>
        <w:rPr>
          <w:rFonts w:eastAsia="楷体"/>
          <w:color w:val="000000"/>
          <w:lang w:val="en-US"/>
        </w:rPr>
        <w:t>七类商品路径与本文在四个层次上的闭合情况。实心表示该路径确实闭合了这一层的量，空心表示没有；前七行按表</w:t>
      </w:r>
      <w:r>
        <w:rPr>
          <w:rFonts w:eastAsia="楷体"/>
          <w:color w:val="000000"/>
          <w:lang w:val="en-US"/>
        </w:rPr>
        <w:t xml:space="preserve">2.3 </w:t>
      </w:r>
      <w:r>
        <w:rPr>
          <w:rFonts w:eastAsia="楷体"/>
          <w:color w:val="000000"/>
          <w:lang w:val="en-US"/>
        </w:rPr>
        <w:t>与表</w:t>
      </w:r>
      <w:r>
        <w:rPr>
          <w:rFonts w:eastAsia="楷体"/>
          <w:color w:val="000000"/>
          <w:lang w:val="en-US"/>
        </w:rPr>
        <w:t xml:space="preserve">2.4 </w:t>
      </w:r>
      <w:r>
        <w:rPr>
          <w:rFonts w:eastAsia="楷体"/>
          <w:color w:val="000000"/>
          <w:lang w:val="en-US"/>
        </w:rPr>
        <w:t>逐条核对。差距不在传感器精度，而在最后两列</w:t>
      </w:r>
      <w:r>
        <w:rPr>
          <w:rFonts w:eastAsia="楷体"/>
          <w:color w:val="000000"/>
          <w:lang w:val="en-US"/>
        </w:rPr>
        <w:t>——</w:t>
      </w:r>
      <w:r>
        <w:rPr>
          <w:rFonts w:eastAsia="楷体"/>
          <w:color w:val="000000"/>
          <w:lang w:val="en-US"/>
        </w:rPr>
        <w:t>内部状态与后验，本文之前没有任何一条路径进入</w:t>
      </w:r>
    </w:p>
    <w:p w14:paraId="4AD88941" w14:textId="77777777" w:rsidR="009438F6" w:rsidRDefault="003207AE">
      <w:pPr>
        <w:pStyle w:val="a8"/>
        <w:autoSpaceDE w:val="0"/>
        <w:autoSpaceDN w:val="0"/>
        <w:snapToGrid w:val="0"/>
        <w:jc w:val="both"/>
      </w:pPr>
      <w:r>
        <w:rPr>
          <w:color w:val="000000"/>
          <w:lang w:val="en-US"/>
        </w:rPr>
        <w:t>把货架方案按</w:t>
      </w:r>
      <w:r>
        <w:rPr>
          <w:color w:val="000000"/>
          <w:lang w:val="en-US"/>
        </w:rPr>
        <w:t>“</w:t>
      </w:r>
      <w:r>
        <w:rPr>
          <w:color w:val="000000"/>
          <w:lang w:val="en-US"/>
        </w:rPr>
        <w:t>已经装上的传感器</w:t>
      </w:r>
      <w:r>
        <w:rPr>
          <w:color w:val="000000"/>
          <w:lang w:val="en-US"/>
        </w:rPr>
        <w:t>”</w:t>
      </w:r>
      <w:r>
        <w:rPr>
          <w:color w:val="000000"/>
          <w:lang w:val="en-US"/>
        </w:rPr>
        <w:t>与</w:t>
      </w:r>
      <w:r>
        <w:rPr>
          <w:color w:val="000000"/>
          <w:lang w:val="en-US"/>
        </w:rPr>
        <w:t>“</w:t>
      </w:r>
      <w:r>
        <w:rPr>
          <w:color w:val="000000"/>
          <w:lang w:val="en-US"/>
        </w:rPr>
        <w:t>闭合的量</w:t>
      </w:r>
      <w:r>
        <w:rPr>
          <w:color w:val="000000"/>
          <w:lang w:val="en-US"/>
        </w:rPr>
        <w:t>”</w:t>
      </w:r>
      <w:r>
        <w:rPr>
          <w:color w:val="000000"/>
          <w:lang w:val="en-US"/>
        </w:rPr>
        <w:t>排成一张表，比按品牌排更能看出止点在哪里。表</w:t>
      </w:r>
      <w:r>
        <w:rPr>
          <w:color w:val="000000"/>
          <w:lang w:val="en-US"/>
        </w:rPr>
        <w:t>2.4</w:t>
      </w:r>
      <w:r>
        <w:rPr>
          <w:color w:val="000000"/>
          <w:lang w:val="en-US"/>
        </w:rPr>
        <w:t>列出五类典型方案。根据已查阅的公开配置，传感器主要装在腔体侧或刺入</w:t>
      </w:r>
      <w:r>
        <w:rPr>
          <w:color w:val="000000"/>
          <w:lang w:val="en-US"/>
        </w:rPr>
        <w:lastRenderedPageBreak/>
        <w:t>点，闭合的是边界温度、边界湿度或一个点的读数；部分产品还提供单点或多点核心温度探针，但公开资料没有给出由主动边界激励在线估计内部热阻的算法。本文将</w:t>
      </w:r>
      <w:r>
        <w:rPr>
          <w:color w:val="000000"/>
          <w:lang w:val="en-US"/>
        </w:rPr>
        <w:t>“</w:t>
      </w:r>
      <w:r>
        <w:rPr>
          <w:color w:val="000000"/>
          <w:lang w:val="en-US"/>
        </w:rPr>
        <w:t>传感器能够读到局部温度</w:t>
      </w:r>
      <w:r>
        <w:rPr>
          <w:color w:val="000000"/>
          <w:lang w:val="en-US"/>
        </w:rPr>
        <w:t>”</w:t>
      </w:r>
      <w:r>
        <w:rPr>
          <w:color w:val="000000"/>
          <w:lang w:val="en-US"/>
        </w:rPr>
        <w:t>与</w:t>
      </w:r>
      <w:r>
        <w:rPr>
          <w:color w:val="000000"/>
          <w:lang w:val="en-US"/>
        </w:rPr>
        <w:t>“</w:t>
      </w:r>
      <w:r>
        <w:rPr>
          <w:color w:val="000000"/>
          <w:lang w:val="en-US"/>
        </w:rPr>
        <w:t>内部热阻进入这一次过程的后验</w:t>
      </w:r>
      <w:r>
        <w:rPr>
          <w:color w:val="000000"/>
          <w:lang w:val="en-US"/>
        </w:rPr>
        <w:t>”</w:t>
      </w:r>
      <w:r>
        <w:rPr>
          <w:color w:val="000000"/>
          <w:lang w:val="en-US"/>
        </w:rPr>
        <w:t>区分开来，并把后者作为需要主动激励才能处理的研究问题。图</w:t>
      </w:r>
      <w:r>
        <w:rPr>
          <w:color w:val="000000"/>
          <w:lang w:val="en-US"/>
        </w:rPr>
        <w:t>2.3</w:t>
      </w:r>
      <w:r>
        <w:rPr>
          <w:color w:val="000000"/>
          <w:lang w:val="en-US"/>
        </w:rPr>
        <w:t>把这句话画成一张矩阵：前七行在</w:t>
      </w:r>
      <w:r>
        <w:rPr>
          <w:color w:val="000000"/>
          <w:lang w:val="en-US"/>
        </w:rPr>
        <w:t>“</w:t>
      </w:r>
      <w:r>
        <w:rPr>
          <w:color w:val="000000"/>
          <w:lang w:val="en-US"/>
        </w:rPr>
        <w:t>内部状态</w:t>
      </w:r>
      <w:r>
        <w:rPr>
          <w:color w:val="000000"/>
          <w:lang w:val="en-US"/>
        </w:rPr>
        <w:t>”</w:t>
      </w:r>
      <w:r>
        <w:rPr>
          <w:color w:val="000000"/>
          <w:lang w:val="en-US"/>
        </w:rPr>
        <w:t>与</w:t>
      </w:r>
      <w:r>
        <w:rPr>
          <w:color w:val="000000"/>
          <w:lang w:val="en-US"/>
        </w:rPr>
        <w:t>“</w:t>
      </w:r>
      <w:r>
        <w:rPr>
          <w:color w:val="000000"/>
          <w:lang w:val="en-US"/>
        </w:rPr>
        <w:t>后验</w:t>
      </w:r>
      <w:r>
        <w:rPr>
          <w:color w:val="000000"/>
          <w:lang w:val="en-US"/>
        </w:rPr>
        <w:t>”</w:t>
      </w:r>
      <w:r>
        <w:rPr>
          <w:color w:val="000000"/>
          <w:lang w:val="en-US"/>
        </w:rPr>
        <w:t>两列全是空心，只有最后一行填满</w:t>
      </w:r>
      <w:r>
        <w:rPr>
          <w:color w:val="000000"/>
          <w:lang w:val="en-US"/>
        </w:rPr>
        <w:t>了这两列。这张图也是本文与文献的分界线。</w:t>
      </w:r>
    </w:p>
    <w:p w14:paraId="70166751"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2.4  </w:t>
      </w:r>
      <w:r>
        <w:rPr>
          <w:rFonts w:eastAsia="楷体"/>
          <w:color w:val="000000"/>
          <w:lang w:val="en-US"/>
        </w:rPr>
        <w:t>货架方案按传感器与闭合量排列。所列公开配置的披露止点集中在边界量或局部读数</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货架方案按传感器与闭合量排列。所列公开配置的披露止点集中在边界量或局部读数"/>
      </w:tblPr>
      <w:tblGrid>
        <w:gridCol w:w="875"/>
        <w:gridCol w:w="1226"/>
        <w:gridCol w:w="1365"/>
        <w:gridCol w:w="1479"/>
      </w:tblGrid>
      <w:tr w:rsidR="009438F6" w14:paraId="54338884" w14:textId="77777777">
        <w:trPr>
          <w:jc w:val="center"/>
        </w:trPr>
        <w:tc>
          <w:tcPr>
            <w:tcW w:w="0" w:type="auto"/>
            <w:vAlign w:val="center"/>
          </w:tcPr>
          <w:p w14:paraId="26868411"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方案类型</w:t>
            </w:r>
          </w:p>
        </w:tc>
        <w:tc>
          <w:tcPr>
            <w:tcW w:w="0" w:type="auto"/>
            <w:vAlign w:val="center"/>
          </w:tcPr>
          <w:p w14:paraId="11853A8C"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已装传感器</w:t>
            </w:r>
          </w:p>
        </w:tc>
        <w:tc>
          <w:tcPr>
            <w:tcW w:w="0" w:type="auto"/>
            <w:vAlign w:val="center"/>
          </w:tcPr>
          <w:p w14:paraId="3F23D371"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闭合的量</w:t>
            </w:r>
          </w:p>
        </w:tc>
        <w:tc>
          <w:tcPr>
            <w:tcW w:w="0" w:type="auto"/>
            <w:vAlign w:val="center"/>
          </w:tcPr>
          <w:p w14:paraId="5C7373EF"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与本文的差别</w:t>
            </w:r>
          </w:p>
        </w:tc>
      </w:tr>
      <w:tr w:rsidR="009438F6" w14:paraId="45D99DB9" w14:textId="77777777">
        <w:trPr>
          <w:jc w:val="center"/>
        </w:trPr>
        <w:tc>
          <w:tcPr>
            <w:tcW w:w="0" w:type="auto"/>
            <w:vAlign w:val="center"/>
          </w:tcPr>
          <w:p w14:paraId="580910FC" w14:textId="77777777" w:rsidR="009438F6" w:rsidRDefault="003207AE">
            <w:pPr>
              <w:pStyle w:val="Compact"/>
              <w:autoSpaceDE w:val="0"/>
              <w:autoSpaceDN w:val="0"/>
              <w:snapToGrid w:val="0"/>
              <w:spacing w:before="40" w:after="40" w:line="276" w:lineRule="auto"/>
              <w:jc w:val="center"/>
            </w:pPr>
            <w:r>
              <w:rPr>
                <w:color w:val="000000"/>
                <w:sz w:val="21"/>
                <w:lang w:val="en-US"/>
              </w:rPr>
              <w:t>机械定时</w:t>
            </w:r>
            <w:r>
              <w:rPr>
                <w:color w:val="000000"/>
                <w:sz w:val="21"/>
                <w:lang w:val="en-US"/>
              </w:rPr>
              <w:t xml:space="preserve"> </w:t>
            </w:r>
            <m:oMath>
              <m:r>
                <m:rPr>
                  <m:sty m:val="p"/>
                </m:rPr>
                <w:rPr>
                  <w:rFonts w:ascii="Cambria Math" w:hAnsi="Cambria Math"/>
                </w:rPr>
                <m:t>+</m:t>
              </m:r>
            </m:oMath>
            <w:r>
              <w:rPr>
                <w:color w:val="000000"/>
                <w:sz w:val="21"/>
                <w:lang w:val="en-US"/>
              </w:rPr>
              <w:t xml:space="preserve"> </w:t>
            </w:r>
            <w:r>
              <w:rPr>
                <w:color w:val="000000"/>
                <w:sz w:val="21"/>
                <w:lang w:val="en-US"/>
              </w:rPr>
              <w:t>腔温闭环</w:t>
            </w:r>
          </w:p>
        </w:tc>
        <w:tc>
          <w:tcPr>
            <w:tcW w:w="0" w:type="auto"/>
            <w:vAlign w:val="center"/>
          </w:tcPr>
          <w:p w14:paraId="6EDD7600" w14:textId="77777777" w:rsidR="009438F6" w:rsidRDefault="003207AE">
            <w:pPr>
              <w:pStyle w:val="Compact"/>
              <w:autoSpaceDE w:val="0"/>
              <w:autoSpaceDN w:val="0"/>
              <w:snapToGrid w:val="0"/>
              <w:spacing w:before="40" w:after="40" w:line="276" w:lineRule="auto"/>
              <w:jc w:val="center"/>
            </w:pPr>
            <w:r>
              <w:rPr>
                <w:color w:val="000000"/>
                <w:sz w:val="21"/>
                <w:lang w:val="en-US"/>
              </w:rPr>
              <w:t>腔温热电偶、定时器</w:t>
            </w:r>
          </w:p>
        </w:tc>
        <w:tc>
          <w:tcPr>
            <w:tcW w:w="0" w:type="auto"/>
            <w:vAlign w:val="center"/>
          </w:tcPr>
          <w:p w14:paraId="4104D1C4" w14:textId="77777777" w:rsidR="009438F6" w:rsidRDefault="003207AE">
            <w:pPr>
              <w:pStyle w:val="Compact"/>
              <w:autoSpaceDE w:val="0"/>
              <w:autoSpaceDN w:val="0"/>
              <w:snapToGrid w:val="0"/>
              <w:spacing w:before="40" w:after="40" w:line="276" w:lineRule="auto"/>
              <w:jc w:val="center"/>
            </w:pPr>
            <w:r>
              <w:rPr>
                <w:color w:val="000000"/>
                <w:sz w:val="21"/>
                <w:lang w:val="en-US"/>
              </w:rPr>
              <w:t>空气温度与时间</w:t>
            </w:r>
          </w:p>
        </w:tc>
        <w:tc>
          <w:tcPr>
            <w:tcW w:w="0" w:type="auto"/>
            <w:vAlign w:val="center"/>
          </w:tcPr>
          <w:p w14:paraId="70F0181A" w14:textId="77777777" w:rsidR="009438F6" w:rsidRDefault="003207AE">
            <w:pPr>
              <w:pStyle w:val="Compact"/>
              <w:autoSpaceDE w:val="0"/>
              <w:autoSpaceDN w:val="0"/>
              <w:snapToGrid w:val="0"/>
              <w:spacing w:before="40" w:after="40" w:line="276" w:lineRule="auto"/>
              <w:jc w:val="center"/>
            </w:pPr>
            <w:r>
              <w:rPr>
                <w:color w:val="000000"/>
                <w:sz w:val="21"/>
                <w:lang w:val="en-US"/>
              </w:rPr>
              <w:t>时间写在厚度档上，冷点从未被观测</w:t>
            </w:r>
          </w:p>
        </w:tc>
      </w:tr>
      <w:tr w:rsidR="009438F6" w14:paraId="6CD31297" w14:textId="77777777">
        <w:trPr>
          <w:jc w:val="center"/>
        </w:trPr>
        <w:tc>
          <w:tcPr>
            <w:tcW w:w="0" w:type="auto"/>
            <w:vAlign w:val="center"/>
          </w:tcPr>
          <w:p w14:paraId="48849AD9" w14:textId="77777777" w:rsidR="009438F6" w:rsidRDefault="003207AE">
            <w:pPr>
              <w:pStyle w:val="Compact"/>
              <w:autoSpaceDE w:val="0"/>
              <w:autoSpaceDN w:val="0"/>
              <w:snapToGrid w:val="0"/>
              <w:spacing w:before="40" w:after="40" w:line="276" w:lineRule="auto"/>
              <w:jc w:val="center"/>
            </w:pPr>
            <w:r>
              <w:rPr>
                <w:color w:val="000000"/>
                <w:sz w:val="21"/>
                <w:lang w:val="en-US"/>
              </w:rPr>
              <w:t>按重量调用曲线</w:t>
            </w:r>
          </w:p>
        </w:tc>
        <w:tc>
          <w:tcPr>
            <w:tcW w:w="0" w:type="auto"/>
            <w:vAlign w:val="center"/>
          </w:tcPr>
          <w:p w14:paraId="22354C1A" w14:textId="77777777" w:rsidR="009438F6" w:rsidRDefault="003207AE">
            <w:pPr>
              <w:pStyle w:val="Compact"/>
              <w:autoSpaceDE w:val="0"/>
              <w:autoSpaceDN w:val="0"/>
              <w:snapToGrid w:val="0"/>
              <w:spacing w:before="40" w:after="40" w:line="276" w:lineRule="auto"/>
              <w:jc w:val="center"/>
            </w:pPr>
            <w:r>
              <w:rPr>
                <w:color w:val="000000"/>
                <w:sz w:val="21"/>
                <w:lang w:val="en-US"/>
              </w:rPr>
              <w:t>称重托盘</w:t>
            </w:r>
          </w:p>
        </w:tc>
        <w:tc>
          <w:tcPr>
            <w:tcW w:w="0" w:type="auto"/>
            <w:vAlign w:val="center"/>
          </w:tcPr>
          <w:p w14:paraId="71B5500B" w14:textId="77777777" w:rsidR="009438F6" w:rsidRDefault="003207AE">
            <w:pPr>
              <w:pStyle w:val="Compact"/>
              <w:autoSpaceDE w:val="0"/>
              <w:autoSpaceDN w:val="0"/>
              <w:snapToGrid w:val="0"/>
              <w:spacing w:before="40" w:after="40" w:line="276" w:lineRule="auto"/>
              <w:jc w:val="center"/>
            </w:pPr>
            <w:r>
              <w:rPr>
                <w:color w:val="000000"/>
                <w:sz w:val="21"/>
                <w:lang w:val="en-US"/>
              </w:rPr>
              <w:t>申报质量与类别</w:t>
            </w:r>
          </w:p>
        </w:tc>
        <w:tc>
          <w:tcPr>
            <w:tcW w:w="0" w:type="auto"/>
            <w:vAlign w:val="center"/>
          </w:tcPr>
          <w:p w14:paraId="53CCA497" w14:textId="77777777" w:rsidR="009438F6" w:rsidRDefault="003207AE">
            <w:pPr>
              <w:pStyle w:val="Compact"/>
              <w:autoSpaceDE w:val="0"/>
              <w:autoSpaceDN w:val="0"/>
              <w:snapToGrid w:val="0"/>
              <w:spacing w:before="40" w:after="40" w:line="276" w:lineRule="auto"/>
              <w:jc w:val="center"/>
            </w:pPr>
            <w:r>
              <w:rPr>
                <w:color w:val="000000"/>
                <w:sz w:val="21"/>
                <w:lang w:val="en-US"/>
              </w:rPr>
              <w:t>初温、厚度、脂肪夹层不改写曲线</w:t>
            </w:r>
          </w:p>
        </w:tc>
      </w:tr>
      <w:tr w:rsidR="009438F6" w14:paraId="742EC92B" w14:textId="77777777">
        <w:trPr>
          <w:jc w:val="center"/>
        </w:trPr>
        <w:tc>
          <w:tcPr>
            <w:tcW w:w="0" w:type="auto"/>
            <w:vAlign w:val="center"/>
          </w:tcPr>
          <w:p w14:paraId="787D0D9C" w14:textId="77777777" w:rsidR="009438F6" w:rsidRDefault="003207AE">
            <w:pPr>
              <w:pStyle w:val="Compact"/>
              <w:autoSpaceDE w:val="0"/>
              <w:autoSpaceDN w:val="0"/>
              <w:snapToGrid w:val="0"/>
              <w:spacing w:before="40" w:after="40" w:line="276" w:lineRule="auto"/>
              <w:jc w:val="center"/>
            </w:pPr>
            <w:r>
              <w:rPr>
                <w:color w:val="000000"/>
                <w:sz w:val="21"/>
                <w:lang w:val="en-US"/>
              </w:rPr>
              <w:t>穿刺探针</w:t>
            </w:r>
          </w:p>
        </w:tc>
        <w:tc>
          <w:tcPr>
            <w:tcW w:w="0" w:type="auto"/>
            <w:vAlign w:val="center"/>
          </w:tcPr>
          <w:p w14:paraId="70800318" w14:textId="77777777" w:rsidR="009438F6" w:rsidRDefault="003207AE">
            <w:pPr>
              <w:pStyle w:val="Compact"/>
              <w:autoSpaceDE w:val="0"/>
              <w:autoSpaceDN w:val="0"/>
              <w:snapToGrid w:val="0"/>
              <w:spacing w:before="40" w:after="40" w:line="276" w:lineRule="auto"/>
              <w:jc w:val="center"/>
            </w:pPr>
            <w:r>
              <w:rPr>
                <w:color w:val="000000"/>
                <w:sz w:val="21"/>
                <w:lang w:val="en-US"/>
              </w:rPr>
              <w:t>针尖温度或湿度</w:t>
            </w:r>
          </w:p>
        </w:tc>
        <w:tc>
          <w:tcPr>
            <w:tcW w:w="0" w:type="auto"/>
            <w:vAlign w:val="center"/>
          </w:tcPr>
          <w:p w14:paraId="7A039F6F" w14:textId="77777777" w:rsidR="009438F6" w:rsidRDefault="003207AE">
            <w:pPr>
              <w:pStyle w:val="Compact"/>
              <w:autoSpaceDE w:val="0"/>
              <w:autoSpaceDN w:val="0"/>
              <w:snapToGrid w:val="0"/>
              <w:spacing w:before="40" w:after="40" w:line="276" w:lineRule="auto"/>
              <w:jc w:val="center"/>
            </w:pPr>
            <w:r>
              <w:rPr>
                <w:color w:val="000000"/>
                <w:sz w:val="21"/>
                <w:lang w:val="en-US"/>
              </w:rPr>
              <w:t>刺入点读数</w:t>
            </w:r>
          </w:p>
        </w:tc>
        <w:tc>
          <w:tcPr>
            <w:tcW w:w="0" w:type="auto"/>
            <w:vAlign w:val="center"/>
          </w:tcPr>
          <w:p w14:paraId="78085EEE" w14:textId="77777777" w:rsidR="009438F6" w:rsidRDefault="003207AE">
            <w:pPr>
              <w:pStyle w:val="Compact"/>
              <w:autoSpaceDE w:val="0"/>
              <w:autoSpaceDN w:val="0"/>
              <w:snapToGrid w:val="0"/>
              <w:spacing w:before="40" w:after="40" w:line="276" w:lineRule="auto"/>
              <w:jc w:val="center"/>
            </w:pPr>
            <w:r>
              <w:rPr>
                <w:color w:val="000000"/>
                <w:sz w:val="21"/>
                <w:lang w:val="en-US"/>
              </w:rPr>
              <w:t>未刺中冷点；针尖改变局部场</w:t>
            </w:r>
          </w:p>
        </w:tc>
      </w:tr>
      <w:tr w:rsidR="009438F6" w14:paraId="0D76FF52" w14:textId="77777777">
        <w:trPr>
          <w:jc w:val="center"/>
        </w:trPr>
        <w:tc>
          <w:tcPr>
            <w:tcW w:w="0" w:type="auto"/>
            <w:vAlign w:val="center"/>
          </w:tcPr>
          <w:p w14:paraId="41E86870" w14:textId="77777777" w:rsidR="009438F6" w:rsidRDefault="003207AE">
            <w:pPr>
              <w:pStyle w:val="Compact"/>
              <w:autoSpaceDE w:val="0"/>
              <w:autoSpaceDN w:val="0"/>
              <w:snapToGrid w:val="0"/>
              <w:spacing w:before="40" w:after="40" w:line="276" w:lineRule="auto"/>
              <w:jc w:val="center"/>
            </w:pPr>
            <w:r>
              <w:rPr>
                <w:color w:val="000000"/>
                <w:sz w:val="21"/>
                <w:lang w:val="en-US"/>
              </w:rPr>
              <w:t>表面红外</w:t>
            </w:r>
            <w:r>
              <w:rPr>
                <w:color w:val="000000"/>
                <w:sz w:val="21"/>
                <w:lang w:val="en-US"/>
              </w:rPr>
              <w:t xml:space="preserve"> </w:t>
            </w:r>
            <m:oMath>
              <m:r>
                <m:rPr>
                  <m:sty m:val="p"/>
                </m:rPr>
                <w:rPr>
                  <w:rFonts w:ascii="Cambria Math" w:hAnsi="Cambria Math"/>
                </w:rPr>
                <m:t>+</m:t>
              </m:r>
            </m:oMath>
            <w:r>
              <w:rPr>
                <w:color w:val="000000"/>
                <w:sz w:val="21"/>
                <w:lang w:val="en-US"/>
              </w:rPr>
              <w:t xml:space="preserve"> </w:t>
            </w:r>
            <w:r>
              <w:rPr>
                <w:color w:val="000000"/>
                <w:sz w:val="21"/>
                <w:lang w:val="en-US"/>
              </w:rPr>
              <w:t>图像分类</w:t>
            </w:r>
          </w:p>
        </w:tc>
        <w:tc>
          <w:tcPr>
            <w:tcW w:w="0" w:type="auto"/>
            <w:vAlign w:val="center"/>
          </w:tcPr>
          <w:p w14:paraId="0BFB673C" w14:textId="77777777" w:rsidR="009438F6" w:rsidRDefault="003207AE">
            <w:pPr>
              <w:pStyle w:val="Compact"/>
              <w:autoSpaceDE w:val="0"/>
              <w:autoSpaceDN w:val="0"/>
              <w:snapToGrid w:val="0"/>
              <w:spacing w:before="40" w:after="40" w:line="276" w:lineRule="auto"/>
              <w:jc w:val="center"/>
            </w:pPr>
            <w:r>
              <w:rPr>
                <w:color w:val="000000"/>
                <w:sz w:val="21"/>
                <w:lang w:val="en-US"/>
              </w:rPr>
              <w:t>红外阵列、摄像头</w:t>
            </w:r>
          </w:p>
        </w:tc>
        <w:tc>
          <w:tcPr>
            <w:tcW w:w="0" w:type="auto"/>
            <w:vAlign w:val="center"/>
          </w:tcPr>
          <w:p w14:paraId="46B41468" w14:textId="77777777" w:rsidR="009438F6" w:rsidRDefault="003207AE">
            <w:pPr>
              <w:pStyle w:val="Compact"/>
              <w:autoSpaceDE w:val="0"/>
              <w:autoSpaceDN w:val="0"/>
              <w:snapToGrid w:val="0"/>
              <w:spacing w:before="40" w:after="40" w:line="276" w:lineRule="auto"/>
              <w:jc w:val="center"/>
            </w:pPr>
            <w:r>
              <w:rPr>
                <w:color w:val="000000"/>
                <w:sz w:val="21"/>
                <w:lang w:val="en-US"/>
              </w:rPr>
              <w:t>表面亮度与外观类别</w:t>
            </w:r>
          </w:p>
        </w:tc>
        <w:tc>
          <w:tcPr>
            <w:tcW w:w="0" w:type="auto"/>
            <w:vAlign w:val="center"/>
          </w:tcPr>
          <w:p w14:paraId="057FA8AF" w14:textId="77777777" w:rsidR="009438F6" w:rsidRDefault="003207AE">
            <w:pPr>
              <w:pStyle w:val="Compact"/>
              <w:autoSpaceDE w:val="0"/>
              <w:autoSpaceDN w:val="0"/>
              <w:snapToGrid w:val="0"/>
              <w:spacing w:before="40" w:after="40" w:line="276" w:lineRule="auto"/>
              <w:jc w:val="center"/>
            </w:pPr>
            <w:r>
              <w:rPr>
                <w:color w:val="000000"/>
                <w:sz w:val="21"/>
                <w:lang w:val="en-US"/>
              </w:rPr>
              <w:t>发射率未知；蒸汽遮挡使画面中断</w:t>
            </w:r>
          </w:p>
        </w:tc>
      </w:tr>
      <w:tr w:rsidR="009438F6" w14:paraId="4B022C39" w14:textId="77777777">
        <w:trPr>
          <w:jc w:val="center"/>
        </w:trPr>
        <w:tc>
          <w:tcPr>
            <w:tcW w:w="0" w:type="auto"/>
            <w:vAlign w:val="center"/>
          </w:tcPr>
          <w:p w14:paraId="292D93AE" w14:textId="77777777" w:rsidR="009438F6" w:rsidRDefault="003207AE">
            <w:pPr>
              <w:pStyle w:val="Compact"/>
              <w:autoSpaceDE w:val="0"/>
              <w:autoSpaceDN w:val="0"/>
              <w:snapToGrid w:val="0"/>
              <w:spacing w:before="40" w:after="40" w:line="276" w:lineRule="auto"/>
              <w:jc w:val="center"/>
            </w:pPr>
            <w:r>
              <w:rPr>
                <w:color w:val="000000"/>
                <w:sz w:val="21"/>
                <w:lang w:val="en-US"/>
              </w:rPr>
              <w:t>边界湿度闭环</w:t>
            </w:r>
          </w:p>
        </w:tc>
        <w:tc>
          <w:tcPr>
            <w:tcW w:w="0" w:type="auto"/>
            <w:vAlign w:val="center"/>
          </w:tcPr>
          <w:p w14:paraId="5487381A" w14:textId="77777777" w:rsidR="009438F6" w:rsidRDefault="003207AE">
            <w:pPr>
              <w:pStyle w:val="Compact"/>
              <w:autoSpaceDE w:val="0"/>
              <w:autoSpaceDN w:val="0"/>
              <w:snapToGrid w:val="0"/>
              <w:spacing w:before="40" w:after="40" w:line="276" w:lineRule="auto"/>
              <w:jc w:val="center"/>
            </w:pPr>
            <w:r>
              <w:rPr>
                <w:color w:val="000000"/>
                <w:sz w:val="21"/>
                <w:lang w:val="en-US"/>
              </w:rPr>
              <w:t>湿度探头或导出管</w:t>
            </w:r>
          </w:p>
        </w:tc>
        <w:tc>
          <w:tcPr>
            <w:tcW w:w="0" w:type="auto"/>
            <w:vAlign w:val="center"/>
          </w:tcPr>
          <w:p w14:paraId="628018A2" w14:textId="77777777" w:rsidR="009438F6" w:rsidRDefault="003207AE">
            <w:pPr>
              <w:pStyle w:val="Compact"/>
              <w:autoSpaceDE w:val="0"/>
              <w:autoSpaceDN w:val="0"/>
              <w:snapToGrid w:val="0"/>
              <w:spacing w:before="40" w:after="40" w:line="276" w:lineRule="auto"/>
              <w:jc w:val="center"/>
            </w:pPr>
            <w:r>
              <w:rPr>
                <w:color w:val="000000"/>
                <w:sz w:val="21"/>
                <w:lang w:val="en-US"/>
              </w:rPr>
              <w:t>腔体相对湿度</w:t>
            </w:r>
          </w:p>
        </w:tc>
        <w:tc>
          <w:tcPr>
            <w:tcW w:w="0" w:type="auto"/>
            <w:vAlign w:val="center"/>
          </w:tcPr>
          <w:p w14:paraId="673DDADD" w14:textId="77777777" w:rsidR="009438F6" w:rsidRDefault="003207AE">
            <w:pPr>
              <w:pStyle w:val="Compact"/>
              <w:autoSpaceDE w:val="0"/>
              <w:autoSpaceDN w:val="0"/>
              <w:snapToGrid w:val="0"/>
              <w:spacing w:before="40" w:after="40" w:line="276" w:lineRule="auto"/>
              <w:jc w:val="center"/>
            </w:pPr>
            <w:r>
              <w:rPr>
                <w:color w:val="000000"/>
                <w:sz w:val="21"/>
                <w:lang w:val="en-US"/>
              </w:rPr>
              <w:t>食品内部水分与冷凝位置仍隐藏</w:t>
            </w:r>
          </w:p>
        </w:tc>
      </w:tr>
      <w:tr w:rsidR="009438F6" w14:paraId="123BC603" w14:textId="77777777">
        <w:trPr>
          <w:jc w:val="center"/>
        </w:trPr>
        <w:tc>
          <w:tcPr>
            <w:tcW w:w="0" w:type="auto"/>
            <w:vAlign w:val="center"/>
          </w:tcPr>
          <w:p w14:paraId="2D675BAD" w14:textId="77777777" w:rsidR="009438F6" w:rsidRDefault="003207AE">
            <w:pPr>
              <w:pStyle w:val="Compact"/>
              <w:autoSpaceDE w:val="0"/>
              <w:autoSpaceDN w:val="0"/>
              <w:snapToGrid w:val="0"/>
              <w:spacing w:before="40" w:after="40" w:line="276" w:lineRule="auto"/>
              <w:jc w:val="center"/>
            </w:pPr>
            <w:r>
              <w:rPr>
                <w:color w:val="000000"/>
                <w:sz w:val="21"/>
                <w:lang w:val="en-US"/>
              </w:rPr>
              <w:t>本文</w:t>
            </w:r>
          </w:p>
        </w:tc>
        <w:tc>
          <w:tcPr>
            <w:tcW w:w="0" w:type="auto"/>
            <w:vAlign w:val="center"/>
          </w:tcPr>
          <w:p w14:paraId="7134D4EF" w14:textId="77777777" w:rsidR="009438F6" w:rsidRDefault="003207AE">
            <w:pPr>
              <w:pStyle w:val="Compact"/>
              <w:autoSpaceDE w:val="0"/>
              <w:autoSpaceDN w:val="0"/>
              <w:snapToGrid w:val="0"/>
              <w:spacing w:before="40" w:after="40" w:line="276" w:lineRule="auto"/>
              <w:jc w:val="center"/>
            </w:pPr>
            <w:r>
              <w:rPr>
                <w:color w:val="000000"/>
                <w:sz w:val="21"/>
                <w:lang w:val="en-US"/>
              </w:rPr>
              <w:t>表面温度</w:t>
            </w:r>
            <w:r>
              <w:rPr>
                <w:color w:val="000000"/>
                <w:sz w:val="21"/>
                <w:lang w:val="en-US"/>
              </w:rPr>
              <w:t xml:space="preserve"> </w:t>
            </w:r>
            <m:oMath>
              <m:r>
                <m:rPr>
                  <m:sty m:val="p"/>
                </m:rPr>
                <w:rPr>
                  <w:rFonts w:ascii="Cambria Math" w:hAnsi="Cambria Math"/>
                </w:rPr>
                <m:t>+</m:t>
              </m:r>
            </m:oMath>
            <w:r>
              <w:rPr>
                <w:color w:val="000000"/>
                <w:sz w:val="21"/>
                <w:lang w:val="en-US"/>
              </w:rPr>
              <w:t xml:space="preserve"> </w:t>
            </w:r>
            <w:r>
              <w:rPr>
                <w:color w:val="000000"/>
                <w:sz w:val="21"/>
                <w:lang w:val="en-US"/>
              </w:rPr>
              <w:t>平均含水</w:t>
            </w:r>
            <w:r>
              <w:rPr>
                <w:color w:val="000000"/>
                <w:sz w:val="21"/>
                <w:lang w:val="en-US"/>
              </w:rPr>
              <w:t xml:space="preserve"> </w:t>
            </w:r>
            <m:oMath>
              <m:r>
                <m:rPr>
                  <m:sty m:val="p"/>
                </m:rPr>
                <w:rPr>
                  <w:rFonts w:ascii="Cambria Math" w:hAnsi="Cambria Math"/>
                </w:rPr>
                <m:t>+</m:t>
              </m:r>
            </m:oMath>
            <w:r>
              <w:rPr>
                <w:color w:val="000000"/>
                <w:sz w:val="21"/>
                <w:lang w:val="en-US"/>
              </w:rPr>
              <w:t xml:space="preserve"> </w:t>
            </w:r>
            <w:r>
              <w:rPr>
                <w:color w:val="000000"/>
                <w:sz w:val="21"/>
                <w:lang w:val="en-US"/>
              </w:rPr>
              <w:t>腔温</w:t>
            </w:r>
          </w:p>
        </w:tc>
        <w:tc>
          <w:tcPr>
            <w:tcW w:w="0" w:type="auto"/>
            <w:vAlign w:val="center"/>
          </w:tcPr>
          <w:p w14:paraId="12D9D3E8" w14:textId="77777777" w:rsidR="009438F6" w:rsidRDefault="003207AE">
            <w:pPr>
              <w:pStyle w:val="Compact"/>
              <w:autoSpaceDE w:val="0"/>
              <w:autoSpaceDN w:val="0"/>
              <w:snapToGrid w:val="0"/>
              <w:spacing w:before="40" w:after="40" w:line="276" w:lineRule="auto"/>
              <w:jc w:val="center"/>
            </w:pPr>
            <w:r>
              <w:rPr>
                <w:color w:val="000000"/>
                <w:sz w:val="21"/>
                <w:lang w:val="en-US"/>
              </w:rPr>
              <w:t>仿真中的冷点进度后验（含热阻）</w:t>
            </w:r>
          </w:p>
        </w:tc>
        <w:tc>
          <w:tcPr>
            <w:tcW w:w="0" w:type="auto"/>
            <w:vAlign w:val="center"/>
          </w:tcPr>
          <w:p w14:paraId="49A32128"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–190 s </w:t>
            </w:r>
            <w:r>
              <w:rPr>
                <w:color w:val="000000"/>
                <w:sz w:val="21"/>
                <w:lang w:val="en-US"/>
              </w:rPr>
              <w:t>主动探针购买第二个灵敏度方向</w:t>
            </w:r>
          </w:p>
        </w:tc>
      </w:tr>
    </w:tbl>
    <w:p w14:paraId="1A2829B3" w14:textId="77777777" w:rsidR="009438F6" w:rsidRDefault="003207AE">
      <w:pPr>
        <w:pStyle w:val="21"/>
        <w:autoSpaceDE w:val="0"/>
        <w:autoSpaceDN w:val="0"/>
        <w:snapToGrid w:val="0"/>
        <w:spacing w:before="260" w:after="80"/>
      </w:pPr>
      <w:bookmarkStart w:id="30" w:name="_Toc0016"/>
      <w:bookmarkStart w:id="31" w:name="公开专利的信息止点"/>
      <w:bookmarkEnd w:id="29"/>
      <w:r>
        <w:rPr>
          <w:rFonts w:ascii="Times New Roman" w:eastAsia="黑体" w:hAnsi="Times New Roman" w:cs="Times New Roman"/>
          <w:color w:val="000000"/>
          <w:lang w:val="en-US"/>
        </w:rPr>
        <w:t>2.6</w:t>
      </w:r>
      <w:r>
        <w:rPr>
          <w:rFonts w:ascii="Times New Roman" w:eastAsia="黑体" w:hAnsi="Times New Roman" w:cs="Times New Roman"/>
          <w:color w:val="000000"/>
          <w:lang w:val="en-US"/>
        </w:rPr>
        <w:t xml:space="preserve">　公开专利的信息止点</w:t>
      </w:r>
      <w:bookmarkEnd w:id="30"/>
    </w:p>
    <w:p w14:paraId="11D46BE2" w14:textId="77777777" w:rsidR="009438F6" w:rsidRDefault="003207AE">
      <w:pPr>
        <w:pStyle w:val="FirstParagraph"/>
        <w:autoSpaceDE w:val="0"/>
        <w:autoSpaceDN w:val="0"/>
        <w:snapToGrid w:val="0"/>
        <w:jc w:val="both"/>
      </w:pPr>
      <w:r>
        <w:rPr>
          <w:color w:val="000000"/>
          <w:lang w:val="en-US"/>
        </w:rPr>
        <w:t>课程要求把文献、专利与产品一并对照。表</w:t>
      </w:r>
      <w:r>
        <w:rPr>
          <w:color w:val="000000"/>
          <w:lang w:val="en-US"/>
        </w:rPr>
        <w:t>2.5</w:t>
      </w:r>
      <w:r>
        <w:rPr>
          <w:color w:val="000000"/>
          <w:lang w:val="en-US"/>
        </w:rPr>
        <w:t>列出四项国内主流家电企业的公开方案，美的探针装置把可伸缩针携带温度或湿度传感器伸入食品</w:t>
      </w:r>
      <w:r>
        <w:rPr>
          <w:color w:val="000000"/>
          <w:lang w:val="en-US"/>
        </w:rPr>
        <w:t>[21]</w:t>
      </w:r>
      <w:r>
        <w:rPr>
          <w:color w:val="000000"/>
          <w:lang w:val="en-US"/>
        </w:rPr>
        <w:t>，闭合的仍是刺入点读数，未刺中的冷点与针尖对局部场的扰动都不进入后验。美的湿度检测方法经冷却管导出腔体气体后再测相对湿度</w:t>
      </w:r>
      <w:r>
        <w:rPr>
          <w:color w:val="000000"/>
          <w:lang w:val="en-US"/>
        </w:rPr>
        <w:t>[22]</w:t>
      </w:r>
      <w:r>
        <w:rPr>
          <w:color w:val="000000"/>
          <w:lang w:val="en-US"/>
        </w:rPr>
        <w:t>，闭合的是边界相对湿度，食品内部水分与冷凝位置仍隐藏。方太蒸箱烤箱一体机采用双腔冷凝蒸发结构</w:t>
      </w:r>
      <w:r>
        <w:rPr>
          <w:color w:val="000000"/>
          <w:lang w:val="en-US"/>
        </w:rPr>
        <w:t>[23]</w:t>
      </w:r>
      <w:r>
        <w:rPr>
          <w:color w:val="000000"/>
          <w:lang w:val="en-US"/>
        </w:rPr>
        <w:t>，闭合蒸汽排放与冷凝水回收，执行器接口仍是加热、蒸汽、排汽与风机四个量。老板电器的蒸汽冷凝组件用相变材料承接排气侧蒸汽</w:t>
      </w:r>
      <w:r>
        <w:rPr>
          <w:color w:val="000000"/>
          <w:lang w:val="en-US"/>
        </w:rPr>
        <w:t>[24]</w:t>
      </w:r>
      <w:r>
        <w:rPr>
          <w:color w:val="000000"/>
          <w:lang w:val="en-US"/>
        </w:rPr>
        <w:t>，闭合的是排气侧冷凝</w:t>
      </w:r>
      <w:r>
        <w:rPr>
          <w:color w:val="000000"/>
          <w:lang w:val="en-US"/>
        </w:rPr>
        <w:t>，内部热阻同样不进入后验。</w:t>
      </w:r>
    </w:p>
    <w:p w14:paraId="1D3B64E4"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2.5  </w:t>
      </w:r>
      <w:r>
        <w:rPr>
          <w:rFonts w:eastAsia="楷体"/>
          <w:color w:val="000000"/>
          <w:lang w:val="en-US"/>
        </w:rPr>
        <w:t>国内主流家电企业公开专利的信息止点。专利文本比产品彩页披露更多边界实现细节；在所列公开文本中，尚未披露这一次过程里的内部热阻在线估计</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国内主流家电企业公开专利的信息止点。专利文本比产品彩页披露更多边界实现细节；在所列公开文本中，尚未披露这一次过程里的内部热阻在线估计"/>
      </w:tblPr>
      <w:tblGrid>
        <w:gridCol w:w="1549"/>
        <w:gridCol w:w="803"/>
        <w:gridCol w:w="1235"/>
        <w:gridCol w:w="1358"/>
      </w:tblGrid>
      <w:tr w:rsidR="009438F6" w14:paraId="0E57189E" w14:textId="77777777">
        <w:trPr>
          <w:jc w:val="center"/>
        </w:trPr>
        <w:tc>
          <w:tcPr>
            <w:tcW w:w="0" w:type="auto"/>
            <w:vAlign w:val="center"/>
          </w:tcPr>
          <w:p w14:paraId="0A9A439E"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专利</w:t>
            </w:r>
          </w:p>
        </w:tc>
        <w:tc>
          <w:tcPr>
            <w:tcW w:w="0" w:type="auto"/>
            <w:vAlign w:val="center"/>
          </w:tcPr>
          <w:p w14:paraId="5B20AE22"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权利人</w:t>
            </w:r>
          </w:p>
        </w:tc>
        <w:tc>
          <w:tcPr>
            <w:tcW w:w="0" w:type="auto"/>
            <w:vAlign w:val="center"/>
          </w:tcPr>
          <w:p w14:paraId="0FC52EDD"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已闭合的量</w:t>
            </w:r>
          </w:p>
        </w:tc>
        <w:tc>
          <w:tcPr>
            <w:tcW w:w="0" w:type="auto"/>
            <w:vAlign w:val="center"/>
          </w:tcPr>
          <w:p w14:paraId="1AA385F7"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未进入后验的量</w:t>
            </w:r>
          </w:p>
        </w:tc>
      </w:tr>
      <w:tr w:rsidR="009438F6" w14:paraId="0676B696" w14:textId="77777777">
        <w:trPr>
          <w:jc w:val="center"/>
        </w:trPr>
        <w:tc>
          <w:tcPr>
            <w:tcW w:w="0" w:type="auto"/>
            <w:vAlign w:val="center"/>
          </w:tcPr>
          <w:p w14:paraId="3E582E9B" w14:textId="77777777" w:rsidR="009438F6" w:rsidRDefault="003207AE">
            <w:pPr>
              <w:pStyle w:val="Compact"/>
              <w:autoSpaceDE w:val="0"/>
              <w:autoSpaceDN w:val="0"/>
              <w:snapToGrid w:val="0"/>
              <w:spacing w:before="40" w:after="40" w:line="276" w:lineRule="auto"/>
              <w:jc w:val="center"/>
            </w:pPr>
            <w:r>
              <w:rPr>
                <w:color w:val="000000"/>
                <w:sz w:val="21"/>
                <w:lang w:val="en-US"/>
              </w:rPr>
              <w:t>CN110793657B</w:t>
            </w:r>
          </w:p>
        </w:tc>
        <w:tc>
          <w:tcPr>
            <w:tcW w:w="0" w:type="auto"/>
            <w:vAlign w:val="center"/>
          </w:tcPr>
          <w:p w14:paraId="5800B58B" w14:textId="77777777" w:rsidR="009438F6" w:rsidRDefault="003207AE">
            <w:pPr>
              <w:pStyle w:val="Compact"/>
              <w:autoSpaceDE w:val="0"/>
              <w:autoSpaceDN w:val="0"/>
              <w:snapToGrid w:val="0"/>
              <w:spacing w:before="40" w:after="40" w:line="276" w:lineRule="auto"/>
              <w:jc w:val="center"/>
            </w:pPr>
            <w:r>
              <w:rPr>
                <w:color w:val="000000"/>
                <w:sz w:val="21"/>
                <w:lang w:val="en-US"/>
              </w:rPr>
              <w:t>美的厨房电器</w:t>
            </w:r>
          </w:p>
        </w:tc>
        <w:tc>
          <w:tcPr>
            <w:tcW w:w="0" w:type="auto"/>
            <w:vAlign w:val="center"/>
          </w:tcPr>
          <w:p w14:paraId="2E41690B" w14:textId="77777777" w:rsidR="009438F6" w:rsidRDefault="003207AE">
            <w:pPr>
              <w:pStyle w:val="Compact"/>
              <w:autoSpaceDE w:val="0"/>
              <w:autoSpaceDN w:val="0"/>
              <w:snapToGrid w:val="0"/>
              <w:spacing w:before="40" w:after="40" w:line="276" w:lineRule="auto"/>
              <w:jc w:val="center"/>
            </w:pPr>
            <w:r>
              <w:rPr>
                <w:color w:val="000000"/>
                <w:sz w:val="21"/>
                <w:lang w:val="en-US"/>
              </w:rPr>
              <w:t>刺入点温度或湿度</w:t>
            </w:r>
          </w:p>
        </w:tc>
        <w:tc>
          <w:tcPr>
            <w:tcW w:w="0" w:type="auto"/>
            <w:vAlign w:val="center"/>
          </w:tcPr>
          <w:p w14:paraId="1E6792C8" w14:textId="77777777" w:rsidR="009438F6" w:rsidRDefault="003207AE">
            <w:pPr>
              <w:pStyle w:val="Compact"/>
              <w:autoSpaceDE w:val="0"/>
              <w:autoSpaceDN w:val="0"/>
              <w:snapToGrid w:val="0"/>
              <w:spacing w:before="40" w:after="40" w:line="276" w:lineRule="auto"/>
              <w:jc w:val="center"/>
            </w:pPr>
            <w:r>
              <w:rPr>
                <w:color w:val="000000"/>
                <w:sz w:val="21"/>
                <w:lang w:val="en-US"/>
              </w:rPr>
              <w:t>未刺中的冷点；针尖扰动</w:t>
            </w:r>
          </w:p>
        </w:tc>
      </w:tr>
      <w:tr w:rsidR="009438F6" w14:paraId="26851BFF" w14:textId="77777777">
        <w:trPr>
          <w:jc w:val="center"/>
        </w:trPr>
        <w:tc>
          <w:tcPr>
            <w:tcW w:w="0" w:type="auto"/>
            <w:vAlign w:val="center"/>
          </w:tcPr>
          <w:p w14:paraId="13474740" w14:textId="77777777" w:rsidR="009438F6" w:rsidRDefault="003207AE">
            <w:pPr>
              <w:pStyle w:val="Compact"/>
              <w:autoSpaceDE w:val="0"/>
              <w:autoSpaceDN w:val="0"/>
              <w:snapToGrid w:val="0"/>
              <w:spacing w:before="40" w:after="40" w:line="276" w:lineRule="auto"/>
              <w:jc w:val="center"/>
            </w:pPr>
            <w:r>
              <w:rPr>
                <w:color w:val="000000"/>
                <w:sz w:val="21"/>
                <w:lang w:val="en-US"/>
              </w:rPr>
              <w:t>CN111110016B</w:t>
            </w:r>
          </w:p>
        </w:tc>
        <w:tc>
          <w:tcPr>
            <w:tcW w:w="0" w:type="auto"/>
            <w:vAlign w:val="center"/>
          </w:tcPr>
          <w:p w14:paraId="308522EA" w14:textId="77777777" w:rsidR="009438F6" w:rsidRDefault="003207AE">
            <w:pPr>
              <w:pStyle w:val="Compact"/>
              <w:autoSpaceDE w:val="0"/>
              <w:autoSpaceDN w:val="0"/>
              <w:snapToGrid w:val="0"/>
              <w:spacing w:before="40" w:after="40" w:line="276" w:lineRule="auto"/>
              <w:jc w:val="center"/>
            </w:pPr>
            <w:r>
              <w:rPr>
                <w:color w:val="000000"/>
                <w:sz w:val="21"/>
                <w:lang w:val="en-US"/>
              </w:rPr>
              <w:t>美的厨房电器</w:t>
            </w:r>
          </w:p>
        </w:tc>
        <w:tc>
          <w:tcPr>
            <w:tcW w:w="0" w:type="auto"/>
            <w:vAlign w:val="center"/>
          </w:tcPr>
          <w:p w14:paraId="7E993B7A" w14:textId="77777777" w:rsidR="009438F6" w:rsidRDefault="003207AE">
            <w:pPr>
              <w:pStyle w:val="Compact"/>
              <w:autoSpaceDE w:val="0"/>
              <w:autoSpaceDN w:val="0"/>
              <w:snapToGrid w:val="0"/>
              <w:spacing w:before="40" w:after="40" w:line="276" w:lineRule="auto"/>
              <w:jc w:val="center"/>
            </w:pPr>
            <w:r>
              <w:rPr>
                <w:color w:val="000000"/>
                <w:sz w:val="21"/>
                <w:lang w:val="en-US"/>
              </w:rPr>
              <w:t>导出气体的相对湿度</w:t>
            </w:r>
          </w:p>
        </w:tc>
        <w:tc>
          <w:tcPr>
            <w:tcW w:w="0" w:type="auto"/>
            <w:vAlign w:val="center"/>
          </w:tcPr>
          <w:p w14:paraId="578BBAAB" w14:textId="77777777" w:rsidR="009438F6" w:rsidRDefault="003207AE">
            <w:pPr>
              <w:pStyle w:val="Compact"/>
              <w:autoSpaceDE w:val="0"/>
              <w:autoSpaceDN w:val="0"/>
              <w:snapToGrid w:val="0"/>
              <w:spacing w:before="40" w:after="40" w:line="276" w:lineRule="auto"/>
              <w:jc w:val="center"/>
            </w:pPr>
            <w:r>
              <w:rPr>
                <w:color w:val="000000"/>
                <w:sz w:val="21"/>
                <w:lang w:val="en-US"/>
              </w:rPr>
              <w:t>食品内部水分与冷凝位置</w:t>
            </w:r>
          </w:p>
        </w:tc>
      </w:tr>
      <w:tr w:rsidR="009438F6" w14:paraId="58009DB9" w14:textId="77777777">
        <w:trPr>
          <w:jc w:val="center"/>
        </w:trPr>
        <w:tc>
          <w:tcPr>
            <w:tcW w:w="0" w:type="auto"/>
            <w:vAlign w:val="center"/>
          </w:tcPr>
          <w:p w14:paraId="5B8FD25D" w14:textId="77777777" w:rsidR="009438F6" w:rsidRDefault="003207AE">
            <w:pPr>
              <w:pStyle w:val="Compact"/>
              <w:autoSpaceDE w:val="0"/>
              <w:autoSpaceDN w:val="0"/>
              <w:snapToGrid w:val="0"/>
              <w:spacing w:before="40" w:after="40" w:line="276" w:lineRule="auto"/>
              <w:jc w:val="center"/>
            </w:pPr>
            <w:r>
              <w:rPr>
                <w:color w:val="000000"/>
                <w:sz w:val="21"/>
                <w:lang w:val="en-US"/>
              </w:rPr>
              <w:t>CN109965678B</w:t>
            </w:r>
          </w:p>
        </w:tc>
        <w:tc>
          <w:tcPr>
            <w:tcW w:w="0" w:type="auto"/>
            <w:vAlign w:val="center"/>
          </w:tcPr>
          <w:p w14:paraId="378613A0" w14:textId="77777777" w:rsidR="009438F6" w:rsidRDefault="003207AE">
            <w:pPr>
              <w:pStyle w:val="Compact"/>
              <w:autoSpaceDE w:val="0"/>
              <w:autoSpaceDN w:val="0"/>
              <w:snapToGrid w:val="0"/>
              <w:spacing w:before="40" w:after="40" w:line="276" w:lineRule="auto"/>
              <w:jc w:val="center"/>
            </w:pPr>
            <w:r>
              <w:rPr>
                <w:color w:val="000000"/>
                <w:sz w:val="21"/>
                <w:lang w:val="en-US"/>
              </w:rPr>
              <w:t>方太厨具</w:t>
            </w:r>
          </w:p>
        </w:tc>
        <w:tc>
          <w:tcPr>
            <w:tcW w:w="0" w:type="auto"/>
            <w:vAlign w:val="center"/>
          </w:tcPr>
          <w:p w14:paraId="2DABB2CC" w14:textId="77777777" w:rsidR="009438F6" w:rsidRDefault="003207AE">
            <w:pPr>
              <w:pStyle w:val="Compact"/>
              <w:autoSpaceDE w:val="0"/>
              <w:autoSpaceDN w:val="0"/>
              <w:snapToGrid w:val="0"/>
              <w:spacing w:before="40" w:after="40" w:line="276" w:lineRule="auto"/>
              <w:jc w:val="center"/>
            </w:pPr>
            <w:r>
              <w:rPr>
                <w:color w:val="000000"/>
                <w:sz w:val="21"/>
                <w:lang w:val="en-US"/>
              </w:rPr>
              <w:t>双腔冷凝蒸发与一体结构</w:t>
            </w:r>
          </w:p>
        </w:tc>
        <w:tc>
          <w:tcPr>
            <w:tcW w:w="0" w:type="auto"/>
            <w:vAlign w:val="center"/>
          </w:tcPr>
          <w:p w14:paraId="2EF71580" w14:textId="77777777" w:rsidR="009438F6" w:rsidRDefault="003207AE">
            <w:pPr>
              <w:pStyle w:val="Compact"/>
              <w:autoSpaceDE w:val="0"/>
              <w:autoSpaceDN w:val="0"/>
              <w:snapToGrid w:val="0"/>
              <w:spacing w:before="40" w:after="40" w:line="276" w:lineRule="auto"/>
              <w:jc w:val="center"/>
            </w:pPr>
            <w:r>
              <w:rPr>
                <w:color w:val="000000"/>
                <w:sz w:val="21"/>
                <w:lang w:val="en-US"/>
              </w:rPr>
              <w:t>内部热阻与冷点进度</w:t>
            </w:r>
          </w:p>
        </w:tc>
      </w:tr>
      <w:tr w:rsidR="009438F6" w14:paraId="2C8C1C0D" w14:textId="77777777">
        <w:trPr>
          <w:jc w:val="center"/>
        </w:trPr>
        <w:tc>
          <w:tcPr>
            <w:tcW w:w="0" w:type="auto"/>
            <w:vAlign w:val="center"/>
          </w:tcPr>
          <w:p w14:paraId="2AAFB453" w14:textId="77777777" w:rsidR="009438F6" w:rsidRDefault="003207AE">
            <w:pPr>
              <w:pStyle w:val="Compact"/>
              <w:autoSpaceDE w:val="0"/>
              <w:autoSpaceDN w:val="0"/>
              <w:snapToGrid w:val="0"/>
              <w:spacing w:before="40" w:after="40" w:line="276" w:lineRule="auto"/>
              <w:jc w:val="center"/>
            </w:pPr>
            <w:r>
              <w:rPr>
                <w:color w:val="000000"/>
                <w:sz w:val="21"/>
                <w:lang w:val="en-US"/>
              </w:rPr>
              <w:t>CN114886312A</w:t>
            </w:r>
          </w:p>
        </w:tc>
        <w:tc>
          <w:tcPr>
            <w:tcW w:w="0" w:type="auto"/>
            <w:vAlign w:val="center"/>
          </w:tcPr>
          <w:p w14:paraId="31A5A021" w14:textId="77777777" w:rsidR="009438F6" w:rsidRDefault="003207AE">
            <w:pPr>
              <w:pStyle w:val="Compact"/>
              <w:autoSpaceDE w:val="0"/>
              <w:autoSpaceDN w:val="0"/>
              <w:snapToGrid w:val="0"/>
              <w:spacing w:before="40" w:after="40" w:line="276" w:lineRule="auto"/>
              <w:jc w:val="center"/>
            </w:pPr>
            <w:r>
              <w:rPr>
                <w:color w:val="000000"/>
                <w:sz w:val="21"/>
                <w:lang w:val="en-US"/>
              </w:rPr>
              <w:t>老板电器</w:t>
            </w:r>
          </w:p>
        </w:tc>
        <w:tc>
          <w:tcPr>
            <w:tcW w:w="0" w:type="auto"/>
            <w:vAlign w:val="center"/>
          </w:tcPr>
          <w:p w14:paraId="39FCF2DF" w14:textId="77777777" w:rsidR="009438F6" w:rsidRDefault="003207AE">
            <w:pPr>
              <w:pStyle w:val="Compact"/>
              <w:autoSpaceDE w:val="0"/>
              <w:autoSpaceDN w:val="0"/>
              <w:snapToGrid w:val="0"/>
              <w:spacing w:before="40" w:after="40" w:line="276" w:lineRule="auto"/>
              <w:jc w:val="center"/>
            </w:pPr>
            <w:r>
              <w:rPr>
                <w:color w:val="000000"/>
                <w:sz w:val="21"/>
                <w:lang w:val="en-US"/>
              </w:rPr>
              <w:t>排气侧相变冷凝</w:t>
            </w:r>
          </w:p>
        </w:tc>
        <w:tc>
          <w:tcPr>
            <w:tcW w:w="0" w:type="auto"/>
            <w:vAlign w:val="center"/>
          </w:tcPr>
          <w:p w14:paraId="37FE2988" w14:textId="77777777" w:rsidR="009438F6" w:rsidRDefault="003207AE">
            <w:pPr>
              <w:pStyle w:val="Compact"/>
              <w:autoSpaceDE w:val="0"/>
              <w:autoSpaceDN w:val="0"/>
              <w:snapToGrid w:val="0"/>
              <w:spacing w:before="40" w:after="40" w:line="276" w:lineRule="auto"/>
              <w:jc w:val="center"/>
            </w:pPr>
            <w:r>
              <w:rPr>
                <w:color w:val="000000"/>
                <w:sz w:val="21"/>
                <w:lang w:val="en-US"/>
              </w:rPr>
              <w:t>内部热阻与表面结壳</w:t>
            </w:r>
          </w:p>
        </w:tc>
      </w:tr>
    </w:tbl>
    <w:p w14:paraId="161CE9CE" w14:textId="77777777" w:rsidR="009438F6" w:rsidRDefault="003207AE">
      <w:pPr>
        <w:pStyle w:val="a8"/>
        <w:autoSpaceDE w:val="0"/>
        <w:autoSpaceDN w:val="0"/>
        <w:snapToGrid w:val="0"/>
        <w:jc w:val="both"/>
      </w:pPr>
      <w:r>
        <w:rPr>
          <w:color w:val="000000"/>
          <w:lang w:val="en-US"/>
        </w:rPr>
        <w:t>四项专利覆盖探针测温、腔体湿度、蒸烤一体结构和蒸汽冷凝。在所列公开文本中，技术披露集中在边界闭环或局部探针读数；本文</w:t>
      </w:r>
      <w:r>
        <w:rPr>
          <w:color w:val="000000"/>
          <w:lang w:val="en-US"/>
        </w:rPr>
        <w:lastRenderedPageBreak/>
        <w:t>据此定义对照边界，不推断未公开的内部算法。本报告的技术路线落在非平衡主动探针与硬测量安全隔离上：短时窗给内部热阻第二个灵敏度方向，硬测量把品质估计从断电条件里拿出去。</w:t>
      </w:r>
    </w:p>
    <w:p w14:paraId="6E423776" w14:textId="77777777" w:rsidR="009438F6" w:rsidRDefault="003207AE">
      <w:pPr>
        <w:pStyle w:val="21"/>
        <w:autoSpaceDE w:val="0"/>
        <w:autoSpaceDN w:val="0"/>
        <w:snapToGrid w:val="0"/>
        <w:spacing w:before="260" w:after="80"/>
      </w:pPr>
      <w:bookmarkStart w:id="32" w:name="_Toc0017"/>
      <w:bookmarkStart w:id="33" w:name="菜单时钟替代了内部状态"/>
      <w:bookmarkEnd w:id="31"/>
      <w:r>
        <w:rPr>
          <w:rFonts w:ascii="Times New Roman" w:eastAsia="黑体" w:hAnsi="Times New Roman" w:cs="Times New Roman"/>
          <w:color w:val="000000"/>
          <w:lang w:val="en-US"/>
        </w:rPr>
        <w:t>2.7</w:t>
      </w:r>
      <w:r>
        <w:rPr>
          <w:rFonts w:ascii="Times New Roman" w:eastAsia="黑体" w:hAnsi="Times New Roman" w:cs="Times New Roman"/>
          <w:color w:val="000000"/>
          <w:lang w:val="en-US"/>
        </w:rPr>
        <w:t xml:space="preserve">　菜单时钟替代了内部状态</w:t>
      </w:r>
      <w:bookmarkEnd w:id="32"/>
    </w:p>
    <w:p w14:paraId="7D568979" w14:textId="77777777" w:rsidR="009438F6" w:rsidRDefault="003207AE">
      <w:pPr>
        <w:pStyle w:val="FirstParagraph"/>
        <w:autoSpaceDE w:val="0"/>
        <w:autoSpaceDN w:val="0"/>
        <w:snapToGrid w:val="0"/>
        <w:jc w:val="both"/>
      </w:pPr>
      <w:r>
        <w:rPr>
          <w:color w:val="000000"/>
          <w:lang w:val="en-US"/>
        </w:rPr>
        <w:t>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color w:val="000000"/>
          <w:lang w:val="en-US"/>
        </w:rPr>
        <w:t xml:space="preserve"> </w:t>
      </w:r>
      <m:oMath>
        <m:r>
          <w:rPr>
            <w:rFonts w:ascii="Cambria Math" w:hAnsi="Cambria Math"/>
          </w:rPr>
          <m:t>13.75 </m:t>
        </m:r>
        <m:r>
          <w:rPr>
            <w:rFonts w:ascii="Cambria Math" w:hAnsi="Cambria Math"/>
          </w:rPr>
          <m:t>mm</m:t>
        </m:r>
      </m:oMath>
      <w:r>
        <w:rPr>
          <w:color w:val="000000"/>
          <w:lang w:val="en-US"/>
        </w:rPr>
        <w:t>；摄像头作为卖点出现时，画面被蒸汽窗里的白雾盖住，中心进度仍不在镜头里。</w:t>
      </w:r>
    </w:p>
    <w:p w14:paraId="7BE4DE77" w14:textId="77777777" w:rsidR="009438F6" w:rsidRDefault="003207AE">
      <w:pPr>
        <w:pStyle w:val="a8"/>
        <w:autoSpaceDE w:val="0"/>
        <w:autoSpaceDN w:val="0"/>
        <w:snapToGrid w:val="0"/>
        <w:jc w:val="both"/>
      </w:pPr>
      <w:r>
        <w:rPr>
          <w:color w:val="000000"/>
          <w:lang w:val="en-US"/>
        </w:rPr>
        <w:t>菜单表把</w:t>
      </w:r>
      <w:r>
        <w:rPr>
          <w:color w:val="000000"/>
          <w:lang w:val="en-US"/>
        </w:rPr>
        <w:t>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14:paraId="163770A5" w14:textId="77777777" w:rsidR="009438F6" w:rsidRDefault="003207AE">
      <w:pPr>
        <w:pStyle w:val="a8"/>
        <w:autoSpaceDE w:val="0"/>
        <w:autoSpaceDN w:val="0"/>
        <w:snapToGrid w:val="0"/>
        <w:jc w:val="both"/>
      </w:pPr>
      <w:r>
        <w:rPr>
          <w:color w:val="000000"/>
          <w:lang w:val="en-US"/>
        </w:rPr>
        <w:t>一体机相对分体布置省下的是台面，代价则是冷凝与干热从此必须共用同一组四个执行量。为冷点多送一股蒸汽，在薄件上是冷凝收益，到了厚件上却可能只是把表面打湿；反</w:t>
      </w:r>
      <w:r>
        <w:rPr>
          <w:color w:val="000000"/>
          <w:lang w:val="en-US"/>
        </w:rPr>
        <w:t>过来为表面排湿而加大排汽，冷点又会失去冷凝潜热。符号冲突最终都落在界面通量上。彩页把这场冲突</w:t>
      </w:r>
      <w:r>
        <w:rPr>
          <w:color w:val="000000"/>
          <w:lang w:val="en-US"/>
        </w:rPr>
        <w:t>压缩成一句</w:t>
      </w:r>
      <w:r>
        <w:rPr>
          <w:color w:val="000000"/>
          <w:lang w:val="en-US"/>
        </w:rPr>
        <w:t>“</w:t>
      </w:r>
      <w:r>
        <w:rPr>
          <w:color w:val="000000"/>
          <w:lang w:val="en-US"/>
        </w:rPr>
        <w:t>蒸烤随心切换</w:t>
      </w:r>
      <w:r>
        <w:rPr>
          <w:color w:val="000000"/>
          <w:lang w:val="en-US"/>
        </w:rPr>
        <w:t>”</w:t>
      </w:r>
      <w:r>
        <w:rPr>
          <w:color w:val="000000"/>
          <w:lang w:val="en-US"/>
        </w:rPr>
        <w:t>，而厨房里真正切换的只是允许集合</w:t>
      </w:r>
      <w:r>
        <w:rPr>
          <w:color w:val="000000"/>
          <w:lang w:val="en-US"/>
        </w:rPr>
        <w:t>——</w:t>
      </w:r>
      <w:r>
        <w:rPr>
          <w:color w:val="000000"/>
          <w:lang w:val="en-US"/>
        </w:rPr>
        <w:t>冷点能不能起来，仍由</w:t>
      </w:r>
      <w:r>
        <w:rPr>
          <w:color w:val="000000"/>
          <w:lang w:val="en-US"/>
        </w:rPr>
        <w:t xml:space="preserve"> Fourier </w:t>
      </w:r>
      <w:r>
        <w:rPr>
          <w:color w:val="000000"/>
          <w:lang w:val="en-US"/>
        </w:rPr>
        <w:t>数决定。</w:t>
      </w:r>
    </w:p>
    <w:p w14:paraId="67E935B1" w14:textId="77777777" w:rsidR="009438F6" w:rsidRDefault="003207AE">
      <w:pPr>
        <w:pStyle w:val="21"/>
        <w:autoSpaceDE w:val="0"/>
        <w:autoSpaceDN w:val="0"/>
        <w:snapToGrid w:val="0"/>
        <w:spacing w:before="260" w:after="80"/>
      </w:pPr>
      <w:bookmarkStart w:id="34" w:name="_Toc0018"/>
      <w:bookmarkStart w:id="35" w:name="安全切断与模型之外的附件"/>
      <w:bookmarkEnd w:id="33"/>
      <w:r>
        <w:rPr>
          <w:rFonts w:ascii="Times New Roman" w:eastAsia="黑体" w:hAnsi="Times New Roman" w:cs="Times New Roman"/>
          <w:color w:val="000000"/>
          <w:lang w:val="en-US"/>
        </w:rPr>
        <w:t>2.8</w:t>
      </w:r>
      <w:r>
        <w:rPr>
          <w:rFonts w:ascii="Times New Roman" w:eastAsia="黑体" w:hAnsi="Times New Roman" w:cs="Times New Roman"/>
          <w:color w:val="000000"/>
          <w:lang w:val="en-US"/>
        </w:rPr>
        <w:t xml:space="preserve">　安全切断与模型之外的附件</w:t>
      </w:r>
      <w:bookmarkEnd w:id="34"/>
    </w:p>
    <w:p w14:paraId="78BDB9A3" w14:textId="77777777" w:rsidR="009438F6" w:rsidRDefault="003207AE">
      <w:pPr>
        <w:pStyle w:val="FirstParagraph"/>
        <w:autoSpaceDE w:val="0"/>
        <w:autoSpaceDN w:val="0"/>
        <w:snapToGrid w:val="0"/>
        <w:jc w:val="both"/>
      </w:pPr>
      <w:r>
        <w:rPr>
          <w:color w:val="000000"/>
          <w:lang w:val="en-US"/>
        </w:rPr>
        <w:t>彩页很少单独画加水口。家用一体机的水箱多半藏在侧舱或底部抽屉，容量约</w:t>
      </w:r>
      <w:r>
        <w:rPr>
          <w:color w:val="000000"/>
          <w:lang w:val="en-US"/>
        </w:rPr>
        <w:t xml:space="preserve"> </w:t>
      </w:r>
      <m:oMath>
        <m:r>
          <w:rPr>
            <w:rFonts w:ascii="Cambria Math" w:hAnsi="Cambria Math"/>
          </w:rPr>
          <m:t>1 </m:t>
        </m:r>
        <m:r>
          <w:rPr>
            <w:rFonts w:ascii="Cambria Math" w:hAnsi="Cambria Math"/>
          </w:rPr>
          <m:t>L</m:t>
        </m:r>
      </m:oMath>
      <w:r>
        <w:rPr>
          <w:color w:val="000000"/>
          <w:lang w:val="en-US"/>
        </w:rPr>
        <w:t>，加水口旁边常有一扇窄刻度窗。注满之后浮子抬起，干簧管允许加热和蒸汽离开零；水箱空了仍加热是干烧。厨房里更常见的一次停机来自水箱没有推到位：浮子没有抬起，面板给出</w:t>
      </w:r>
      <w:r>
        <w:rPr>
          <w:color w:val="000000"/>
          <w:lang w:val="en-US"/>
        </w:rPr>
        <w:t>“</w:t>
      </w:r>
      <w:r>
        <w:rPr>
          <w:color w:val="000000"/>
          <w:lang w:val="en-US"/>
        </w:rPr>
        <w:t>请加水</w:t>
      </w:r>
      <w:r>
        <w:rPr>
          <w:color w:val="000000"/>
          <w:lang w:val="en-US"/>
        </w:rPr>
        <w:t>”</w:t>
      </w:r>
      <w:r>
        <w:rPr>
          <w:color w:val="000000"/>
          <w:lang w:val="en-US"/>
        </w:rPr>
        <w:t>，四个量全部被固定在零。积分器把这一条对应为水位测量，不进入品质跟踪器。</w:t>
      </w:r>
    </w:p>
    <w:p w14:paraId="2187A976" w14:textId="77777777" w:rsidR="009438F6" w:rsidRDefault="003207AE">
      <w:pPr>
        <w:pStyle w:val="a8"/>
        <w:autoSpaceDE w:val="0"/>
        <w:autoSpaceDN w:val="0"/>
        <w:snapToGrid w:val="0"/>
        <w:jc w:val="both"/>
      </w:pPr>
      <w:r>
        <w:rPr>
          <w:color w:val="000000"/>
          <w:lang w:val="en-US"/>
        </w:rPr>
        <w:t>搁架常见五档。上层靠近加热管，辐射份额更大，</w:t>
      </w:r>
      <w:r>
        <w:rPr>
          <w:color w:val="000000"/>
          <w:lang w:val="en-US"/>
        </w:rPr>
        <w:t>表面先上色；下层靠近蒸汽喷嘴的冷凝区，表面更容易被打湿。核把搁架高度压缩进</w:t>
      </w:r>
      <w:r>
        <w:rPr>
          <w:color w:val="000000"/>
          <w:lang w:val="en-US"/>
        </w:rPr>
        <w:t xml:space="preserve"> </w:t>
      </w:r>
      <m:oMath>
        <m:r>
          <w:rPr>
            <w:rFonts w:ascii="Cambria Math" w:hAnsi="Cambria Math"/>
          </w:rPr>
          <m:t>h</m:t>
        </m:r>
        <m:r>
          <w:rPr>
            <w:rFonts w:ascii="Cambria Math" w:hAnsi="Cambria Math"/>
          </w:rPr>
          <m:t>=12+55</m:t>
        </m:r>
        <m:sSub>
          <m:sSubPr>
            <m:ctrlPr>
              <w:rPr>
                <w:rFonts w:ascii="Cambria Math" w:hAnsi="Cambria Math"/>
              </w:rPr>
            </m:ctrlPr>
          </m:sSubPr>
          <m:e>
            <m:r>
              <w:rPr>
                <w:rFonts w:ascii="Cambria Math" w:hAnsi="Cambria Math"/>
              </w:rPr>
              <m:t>u</m:t>
            </m:r>
          </m:e>
          <m:sub>
            <m:r>
              <m:rPr>
                <m:sty m:val="p"/>
              </m:rPr>
              <w:rPr>
                <w:rFonts w:ascii="Cambria Math" w:hAnsi="Cambria Math"/>
              </w:rPr>
              <m:t>fan</m:t>
            </m:r>
          </m:sub>
        </m:sSub>
      </m:oMath>
      <w:r>
        <w:rPr>
          <w:color w:val="000000"/>
          <w:lang w:val="en-US"/>
        </w:rPr>
        <w:t xml:space="preserve"> </w:t>
      </w:r>
      <w:r>
        <w:rPr>
          <w:color w:val="000000"/>
          <w:lang w:val="en-US"/>
        </w:rPr>
        <w:t>的同一条对流，没有单独的层高状态。烤盘冲孔改底部换热，冷凝托盘接住门玻璃内侧流下来的水。操作者抽托盘时门会开几毫米，微动落下，加热和蒸汽被固定在零。</w:t>
      </w:r>
    </w:p>
    <w:p w14:paraId="6C7CE875" w14:textId="77777777" w:rsidR="009438F6" w:rsidRDefault="003207AE">
      <w:pPr>
        <w:pStyle w:val="a8"/>
        <w:autoSpaceDE w:val="0"/>
        <w:autoSpaceDN w:val="0"/>
        <w:snapToGrid w:val="0"/>
        <w:jc w:val="both"/>
      </w:pPr>
      <w:r>
        <w:rPr>
          <w:color w:val="000000"/>
          <w:lang w:val="en-US"/>
        </w:rPr>
        <w:t>面板上那句</w:t>
      </w:r>
      <w:r>
        <w:rPr>
          <w:color w:val="000000"/>
          <w:lang w:val="en-US"/>
        </w:rPr>
        <w:t>“</w:t>
      </w:r>
      <w:r>
        <w:rPr>
          <w:color w:val="000000"/>
          <w:lang w:val="en-US"/>
        </w:rPr>
        <w:t>预热完成再放菜</w:t>
      </w:r>
      <w:r>
        <w:rPr>
          <w:color w:val="000000"/>
          <w:lang w:val="en-US"/>
        </w:rPr>
        <w:t>”</w:t>
      </w:r>
      <w:r>
        <w:rPr>
          <w:color w:val="000000"/>
          <w:lang w:val="en-US"/>
        </w:rPr>
        <w:t>，对应的其实是食品初温。核从食品初温与腔体室温附近一起开始积分，所以从冰箱直接进门的肉糜停在低档，回温之后的面团则停在高档。预热把食品从冷藏拿到室温，相当于在格子里换了一列初温，而菜单分钟数并不跟着改。开环仍按厚度档切断，对偶仍按点</w:t>
      </w:r>
      <w:r>
        <w:rPr>
          <w:color w:val="000000"/>
          <w:lang w:val="en-US"/>
        </w:rPr>
        <w:t>估计、方差和厚度停</w:t>
      </w:r>
      <w:r>
        <w:rPr>
          <w:color w:val="000000"/>
          <w:lang w:val="en-US"/>
        </w:rPr>
        <w:lastRenderedPageBreak/>
        <w:t>机。预热缩短的是导热时间尺度上的一段，厚件的</w:t>
      </w:r>
      <w:r>
        <w:rPr>
          <w:color w:val="000000"/>
          <w:lang w:val="en-US"/>
        </w:rPr>
        <w:t xml:space="preserve"> Fourier </w:t>
      </w:r>
      <w:r>
        <w:rPr>
          <w:color w:val="000000"/>
          <w:lang w:val="en-US"/>
        </w:rPr>
        <w:t>数在家用时域内仍远小于</w:t>
      </w:r>
      <w:r>
        <w:rPr>
          <w:color w:val="000000"/>
          <w:lang w:val="en-US"/>
        </w:rPr>
        <w:t xml:space="preserve"> </w:t>
      </w:r>
      <m:oMath>
        <m:r>
          <w:rPr>
            <w:rFonts w:ascii="Cambria Math" w:hAnsi="Cambria Math"/>
          </w:rPr>
          <m:t>1</m:t>
        </m:r>
      </m:oMath>
      <w:r>
        <w:rPr>
          <w:color w:val="000000"/>
          <w:lang w:val="en-US"/>
        </w:rPr>
        <w:t>。</w:t>
      </w:r>
    </w:p>
    <w:p w14:paraId="0EEED37B" w14:textId="77777777" w:rsidR="009438F6" w:rsidRDefault="003207AE">
      <w:pPr>
        <w:pStyle w:val="a8"/>
        <w:autoSpaceDE w:val="0"/>
        <w:autoSpaceDN w:val="0"/>
        <w:snapToGrid w:val="0"/>
        <w:jc w:val="both"/>
      </w:pPr>
      <w:r>
        <w:rPr>
          <w:color w:val="000000"/>
          <w:lang w:val="en-US"/>
        </w:rPr>
        <w:t>童锁、预约和腔体照明写在说明书的另几页。童锁锁住旋钮，预约把开始时刻往后挪，照明只改可见性，三件事都不进入积分器。除垢会改变阀侧发生量的长期均值，核把发生量对应为</w:t>
      </w:r>
      <w:r>
        <w:rPr>
          <w:color w:val="000000"/>
          <w:lang w:val="en-US"/>
        </w:rPr>
        <w:t xml:space="preserve"> </w:t>
      </w:r>
      <m:oMath>
        <m:sSub>
          <m:sSubPr>
            <m:ctrlPr>
              <w:rPr>
                <w:rFonts w:ascii="Cambria Math" w:hAnsi="Cambria Math"/>
              </w:rPr>
            </m:ctrlPr>
          </m:sSubPr>
          <m:e>
            <m:r>
              <w:rPr>
                <w:rFonts w:ascii="Cambria Math" w:hAnsi="Cambria Math"/>
              </w:rPr>
              <m:t>u</m:t>
            </m:r>
          </m:e>
          <m:sub>
            <m:r>
              <m:rPr>
                <m:sty m:val="p"/>
              </m:rPr>
              <w:rPr>
                <w:rFonts w:ascii="Cambria Math" w:hAnsi="Cambria Math"/>
              </w:rPr>
              <m:t>st</m:t>
            </m:r>
          </m:sub>
        </m:sSub>
      </m:oMath>
      <w:r>
        <w:rPr>
          <w:color w:val="000000"/>
          <w:lang w:val="en-US"/>
        </w:rPr>
        <w:t xml:space="preserve"> </w:t>
      </w:r>
      <w:r>
        <w:rPr>
          <w:color w:val="000000"/>
          <w:lang w:val="en-US"/>
        </w:rPr>
        <w:t>的瞬时开度，钙化不单独成状态。</w:t>
      </w:r>
    </w:p>
    <w:p w14:paraId="7B33DCA3" w14:textId="77777777" w:rsidR="009438F6" w:rsidRDefault="003207AE">
      <w:pPr>
        <w:pStyle w:val="a8"/>
        <w:autoSpaceDE w:val="0"/>
        <w:autoSpaceDN w:val="0"/>
        <w:snapToGrid w:val="0"/>
        <w:jc w:val="both"/>
      </w:pPr>
      <w:r>
        <w:rPr>
          <w:color w:val="000000"/>
          <w:lang w:val="en-US"/>
        </w:rPr>
        <w:t>五条文献各自已经成立，接到四个执行器上之后仍缺模块之间的判据。体积平均给出能量、液相和蒸汽方程的骨架，不规定何时停机。品质动力学把停机规定为进度阈值，不规定观测从哪里来。逆热传导说明稳态观测对内部</w:t>
      </w:r>
      <w:r>
        <w:rPr>
          <w:color w:val="000000"/>
          <w:lang w:val="en-US"/>
        </w:rPr>
        <w:t>热阻灵敏度为零，但不给出家电上那</w:t>
      </w:r>
      <w:r>
        <w:rPr>
          <w:color w:val="000000"/>
          <w:lang w:val="en-US"/>
        </w:rPr>
        <w:t xml:space="preserve"> </w:t>
      </w:r>
      <m:oMath>
        <m:r>
          <w:rPr>
            <w:rFonts w:ascii="Cambria Math" w:hAnsi="Cambria Math"/>
          </w:rPr>
          <m:t>40 </m:t>
        </m:r>
        <m:r>
          <w:rPr>
            <w:rFonts w:ascii="Cambria Math" w:hAnsi="Cambria Math"/>
          </w:rPr>
          <m:t>s</m:t>
        </m:r>
      </m:oMath>
      <w:r>
        <w:rPr>
          <w:color w:val="000000"/>
          <w:lang w:val="en-US"/>
        </w:rPr>
        <w:t xml:space="preserve"> </w:t>
      </w:r>
      <w:r>
        <w:rPr>
          <w:color w:val="000000"/>
          <w:lang w:val="en-US"/>
        </w:rPr>
        <w:t>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执行量。</w:t>
      </w:r>
    </w:p>
    <w:p w14:paraId="0FA459F2" w14:textId="77777777" w:rsidR="009438F6" w:rsidRDefault="003207AE">
      <w:pPr>
        <w:pStyle w:val="a8"/>
        <w:autoSpaceDE w:val="0"/>
        <w:autoSpaceDN w:val="0"/>
        <w:snapToGrid w:val="0"/>
        <w:jc w:val="both"/>
      </w:pPr>
      <w:r>
        <w:rPr>
          <w:color w:val="000000"/>
          <w:lang w:val="en-US"/>
        </w:rPr>
        <w:t>把这几条缺口摆在一起看，它们指向同一个要求：机器必须在一次烹饪过程中，判断自己对内部状态的把握是否足够，以及不够时该用哪一个执行量、朝哪个方向改边界</w:t>
      </w:r>
      <w:r>
        <w:rPr>
          <w:color w:val="000000"/>
          <w:lang w:val="en-US"/>
        </w:rPr>
        <w:t>。这个要求不是算法层面的偏好，而是由观测量与隐藏量之间的代数关系决定的。</w:t>
      </w:r>
    </w:p>
    <w:p w14:paraId="2F1B4ECA" w14:textId="77777777" w:rsidR="009438F6" w:rsidRDefault="003207AE">
      <w:pPr>
        <w:pStyle w:val="a8"/>
        <w:autoSpaceDE w:val="0"/>
        <w:autoSpaceDN w:val="0"/>
        <w:snapToGrid w:val="0"/>
        <w:jc w:val="both"/>
      </w:pPr>
      <w:r>
        <w:rPr>
          <w:color w:val="000000"/>
          <w:lang w:val="en-US"/>
        </w:rPr>
        <w:t>第二章到此为止只做了划界的工作。真正要回答的是两件事：内部热阻为什么在稳态观测下看不见，以及怎样用一段短时间的主动激</w:t>
      </w:r>
      <w:r>
        <w:rPr>
          <w:color w:val="000000"/>
          <w:lang w:val="en-US"/>
        </w:rPr>
        <w:t>励让它变得可见。前者是结构性的，后者是工程性的，两者构成下一章的全部内容。</w:t>
      </w:r>
    </w:p>
    <w:p w14:paraId="45AA65DD" w14:textId="77777777" w:rsidR="009438F6" w:rsidRDefault="003207AE">
      <w:pPr>
        <w:pStyle w:val="1"/>
        <w:pageBreakBefore/>
        <w:autoSpaceDE w:val="0"/>
        <w:autoSpaceDN w:val="0"/>
        <w:snapToGrid w:val="0"/>
        <w:spacing w:before="480" w:line="320" w:lineRule="auto"/>
      </w:pPr>
      <w:bookmarkStart w:id="36" w:name="_Toc0019"/>
      <w:bookmarkStart w:id="37" w:name="多尺度热质耦合机理与降阶状态建模"/>
      <w:bookmarkEnd w:id="19"/>
      <w:bookmarkEnd w:id="35"/>
      <w:r>
        <w:rPr>
          <w:rFonts w:ascii="Times New Roman" w:eastAsia="黑体" w:hAnsi="Times New Roman" w:cs="Times New Roman"/>
          <w:color w:val="000000"/>
          <w:sz w:val="28"/>
          <w:lang w:val="en-US"/>
        </w:rPr>
        <w:lastRenderedPageBreak/>
        <w:t>第</w:t>
      </w:r>
      <w:r>
        <w:rPr>
          <w:rFonts w:ascii="Times New Roman" w:eastAsia="黑体" w:hAnsi="Times New Roman" w:cs="Times New Roman"/>
          <w:color w:val="000000"/>
          <w:sz w:val="28"/>
          <w:lang w:val="en-US"/>
        </w:rPr>
        <w:t>3</w:t>
      </w:r>
      <w:r>
        <w:rPr>
          <w:rFonts w:ascii="Times New Roman" w:eastAsia="黑体" w:hAnsi="Times New Roman" w:cs="Times New Roman"/>
          <w:color w:val="000000"/>
          <w:sz w:val="28"/>
          <w:lang w:val="en-US"/>
        </w:rPr>
        <w:t>章</w:t>
      </w:r>
      <w:r>
        <w:rPr>
          <w:rFonts w:ascii="Times New Roman" w:eastAsia="黑体" w:hAnsi="Times New Roman" w:cs="Times New Roman"/>
          <w:color w:val="000000"/>
          <w:sz w:val="28"/>
          <w:lang w:val="en-US"/>
        </w:rPr>
        <w:br/>
      </w:r>
      <w:r>
        <w:rPr>
          <w:rFonts w:ascii="Times New Roman" w:eastAsia="黑体" w:hAnsi="Times New Roman" w:cs="Times New Roman"/>
          <w:color w:val="000000"/>
          <w:spacing w:val="60"/>
          <w:sz w:val="36"/>
          <w:lang w:val="en-US"/>
        </w:rPr>
        <w:t>多尺度热质耦合机理与降阶状态建模</w:t>
      </w:r>
      <w:bookmarkEnd w:id="36"/>
    </w:p>
    <w:p w14:paraId="351297E4" w14:textId="77777777" w:rsidR="009438F6" w:rsidRDefault="003207AE">
      <w:pPr>
        <w:pStyle w:val="FirstParagraph"/>
        <w:autoSpaceDE w:val="0"/>
        <w:autoSpaceDN w:val="0"/>
        <w:snapToGrid w:val="0"/>
        <w:jc w:val="both"/>
      </w:pPr>
      <w:r>
        <w:rPr>
          <w:color w:val="000000"/>
          <w:lang w:val="en-US"/>
        </w:rPr>
        <w:t>停机与探针要读的量并不多：温度、液相含水与反应进度，再加一个描述内部滞后的热阻。中心温度越过某个阈值，只是跟踪器拿到的中间量；真正的判据是冷点处的致死进度，而冷点从来没有被直接测过。</w:t>
      </w:r>
    </w:p>
    <w:p w14:paraId="2559E00B" w14:textId="77777777" w:rsidR="009438F6" w:rsidRDefault="003207AE">
      <w:pPr>
        <w:pStyle w:val="a8"/>
        <w:autoSpaceDE w:val="0"/>
        <w:autoSpaceDN w:val="0"/>
        <w:snapToGrid w:val="0"/>
        <w:jc w:val="both"/>
      </w:pPr>
      <w:r>
        <w:rPr>
          <w:color w:val="000000"/>
          <w:lang w:val="en-US"/>
        </w:rPr>
        <w:t>本章要做的事，是把三维多孔介质中的连续方程一路收缩到实际参与积分的那个离散核。收缩不是随意取舍，每一步都有一条可以检查的理由：热局部非平衡在分钟尺度上可以忽略，固、液、气因而共用一个温度；蒸汽质量分数与压力场在工程式的界面通量里被吸收，核于是不设独立的压力未知量；横向梯度在一维几何里根本不存在，厚度方向的十六条控制体便已够用。</w:t>
      </w:r>
      <w:r>
        <w:rPr>
          <w:color w:val="000000"/>
          <w:lang w:val="en-US"/>
        </w:rPr>
        <w:t>收缩之后留下来的是四个量：冷点温度、表面温度、平均含水与致死进度。界面潜热的符号与冷凝放热、蒸发吸热一致，幅度由蒸汽指令和活度共同决定。</w:t>
      </w:r>
    </w:p>
    <w:p w14:paraId="03F4D426" w14:textId="77777777" w:rsidR="009438F6" w:rsidRDefault="003207AE">
      <w:pPr>
        <w:pStyle w:val="a8"/>
        <w:autoSpaceDE w:val="0"/>
        <w:autoSpaceDN w:val="0"/>
        <w:snapToGrid w:val="0"/>
        <w:jc w:val="both"/>
      </w:pPr>
      <w:r>
        <w:rPr>
          <w:color w:val="000000"/>
          <w:lang w:val="en-US"/>
        </w:rPr>
        <w:t>这样得到的核当然不去重建三维烤箱里的冷点云，也不去重建真实的蒸汽压场；它重建的是决策真正依赖的那几个量在这一次过程里如何演化。这一点成立与否，正是下一章讨论可辨识性的前提。</w:t>
      </w:r>
    </w:p>
    <w:p w14:paraId="627B7A96" w14:textId="77777777" w:rsidR="009438F6" w:rsidRDefault="003207AE">
      <w:pPr>
        <w:pStyle w:val="21"/>
        <w:autoSpaceDE w:val="0"/>
        <w:autoSpaceDN w:val="0"/>
        <w:snapToGrid w:val="0"/>
        <w:spacing w:before="260" w:after="80"/>
      </w:pPr>
      <w:bookmarkStart w:id="38" w:name="_Toc0020"/>
      <w:bookmarkStart w:id="39" w:name="计算域与全场状态的定义"/>
      <w:r>
        <w:rPr>
          <w:rFonts w:ascii="Times New Roman" w:eastAsia="黑体" w:hAnsi="Times New Roman" w:cs="Times New Roman"/>
          <w:color w:val="000000"/>
          <w:lang w:val="en-US"/>
        </w:rPr>
        <w:t>3.1</w:t>
      </w:r>
      <w:r>
        <w:rPr>
          <w:rFonts w:ascii="Times New Roman" w:eastAsia="黑体" w:hAnsi="Times New Roman" w:cs="Times New Roman"/>
          <w:color w:val="000000"/>
          <w:lang w:val="en-US"/>
        </w:rPr>
        <w:t xml:space="preserve">　计算域与全场状态的定义</w:t>
      </w:r>
      <w:bookmarkEnd w:id="38"/>
    </w:p>
    <w:p w14:paraId="361AC2F4" w14:textId="77777777" w:rsidR="009438F6" w:rsidRDefault="003207AE">
      <w:pPr>
        <w:pStyle w:val="FirstParagraph"/>
        <w:autoSpaceDE w:val="0"/>
        <w:autoSpaceDN w:val="0"/>
        <w:snapToGrid w:val="0"/>
        <w:jc w:val="both"/>
      </w:pPr>
      <w:r>
        <w:rPr>
          <w:color w:val="000000"/>
          <w:lang w:val="en-US"/>
        </w:rPr>
        <w:t>食品区域</w:t>
      </w:r>
      <w:r>
        <w:rPr>
          <w:color w:val="000000"/>
          <w:lang w:val="en-US"/>
        </w:rPr>
        <w:t xml:space="preserve"> </w:t>
      </w:r>
      <m:oMath>
        <m:sSub>
          <m:sSubPr>
            <m:ctrlPr>
              <w:rPr>
                <w:rFonts w:ascii="Cambria Math" w:hAnsi="Cambria Math"/>
              </w:rPr>
            </m:ctrlPr>
          </m:sSubPr>
          <m:e>
            <m:r>
              <w:rPr>
                <w:rFonts w:ascii="Cambria Math" w:hAnsi="Cambria Math"/>
              </w:rPr>
              <m:t>Ω</m:t>
            </m:r>
          </m:e>
          <m:sub>
            <m:r>
              <w:rPr>
                <w:rFonts w:ascii="Cambria Math" w:hAnsi="Cambria Math"/>
              </w:rPr>
              <m:t>f</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oMath>
      <w:r>
        <w:rPr>
          <w:color w:val="000000"/>
          <w:lang w:val="en-US"/>
        </w:rPr>
        <w:t>，腔体气体区域</w:t>
      </w:r>
      <w:r>
        <w:rPr>
          <w:color w:val="000000"/>
          <w:lang w:val="en-US"/>
        </w:rPr>
        <w:t xml:space="preserve"> </w:t>
      </w:r>
      <m:oMath>
        <m:sSub>
          <m:sSubPr>
            <m:ctrlPr>
              <w:rPr>
                <w:rFonts w:ascii="Cambria Math" w:hAnsi="Cambria Math"/>
              </w:rPr>
            </m:ctrlPr>
          </m:sSubPr>
          <m:e>
            <m:r>
              <w:rPr>
                <w:rFonts w:ascii="Cambria Math" w:hAnsi="Cambria Math"/>
              </w:rPr>
              <m:t>Ω</m:t>
            </m:r>
          </m:e>
          <m:sub>
            <m:r>
              <w:rPr>
                <w:rFonts w:ascii="Cambria Math" w:hAnsi="Cambria Math"/>
              </w:rPr>
              <m:t>c</m:t>
            </m:r>
          </m:sub>
        </m:sSub>
      </m:oMath>
      <w:r>
        <w:rPr>
          <w:color w:val="000000"/>
          <w:lang w:val="en-US"/>
        </w:rPr>
        <w:t>，交界面</w:t>
      </w:r>
      <w:r>
        <w:rPr>
          <w:color w:val="000000"/>
          <w:lang w:val="en-US"/>
        </w:rPr>
        <w:t xml:space="preserve"> </w:t>
      </w:r>
      <m:oMath>
        <m:r>
          <w:rPr>
            <w:rFonts w:ascii="Cambria Math" w:hAnsi="Cambria Math"/>
          </w:rPr>
          <m:t>Γ</m:t>
        </m:r>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f</m:t>
            </m:r>
          </m:sub>
        </m:sSub>
      </m:oMath>
      <w:r>
        <w:rPr>
          <w:color w:val="000000"/>
          <w:lang w:val="en-US"/>
        </w:rPr>
        <w:t>。体积分数满足</w:t>
      </w:r>
    </w:p>
    <w:p w14:paraId="3BB5EB26" w14:textId="77777777" w:rsidR="009438F6" w:rsidRDefault="003207AE">
      <w:pPr>
        <w:pStyle w:val="a8"/>
        <w:keepLines/>
        <w:autoSpaceDE w:val="0"/>
        <w:autoSpaceDN w:val="0"/>
        <w:snapToGrid w:val="0"/>
        <w:spacing w:before="160" w:after="160" w:line="276" w:lineRule="auto"/>
        <w:ind w:firstLineChars="0" w:firstLine="0"/>
        <w:jc w:val="center"/>
      </w:pPr>
      <m:oMathPara>
        <m:oMath>
          <m:sSub>
            <m:sSubPr>
              <m:ctrlPr>
                <w:rPr>
                  <w:rFonts w:ascii="Cambria Math" w:hAnsi="Cambria Math"/>
                </w:rPr>
              </m:ctrlPr>
            </m:sSubPr>
            <m:e>
              <m:r>
                <w:rPr>
                  <w:rFonts w:ascii="Cambria Math" w:hAnsi="Cambria Math"/>
                </w:rPr>
                <m:t>ε</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g</m:t>
              </m:r>
            </m:sub>
          </m:sSub>
          <m:r>
            <m:rPr>
              <m:sty m:val="p"/>
            </m:rPr>
            <w:rPr>
              <w:rFonts w:ascii="Cambria Math" w:hAnsi="Cambria Math"/>
            </w:rPr>
            <m:t>=1,  </m:t>
          </m:r>
          <m:sSub>
            <m:sSubPr>
              <m:ctrlPr>
                <w:rPr>
                  <w:rFonts w:ascii="Cambria Math" w:hAnsi="Cambria Math"/>
                </w:rPr>
              </m:ctrlPr>
            </m:sSubPr>
            <m:e>
              <m:r>
                <w:rPr>
                  <w:rFonts w:ascii="Cambria Math" w:hAnsi="Cambria Math"/>
                </w:rPr>
                <m:t>ε</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s</m:t>
              </m:r>
            </m:sub>
          </m:sSub>
          <m:r>
            <m:rPr>
              <m:sty m:val="p"/>
            </m:rPr>
            <w:rPr>
              <w:rFonts w:ascii="Cambria Math" w:hAnsi="Cambria Math"/>
            </w:rPr>
            <m:t>(S)&gt;0.</m:t>
          </m:r>
        </m:oMath>
      </m:oMathPara>
    </w:p>
    <w:p w14:paraId="4D0AE8D8" w14:textId="77777777" w:rsidR="009438F6" w:rsidRDefault="003207AE">
      <w:pPr>
        <w:pStyle w:val="FirstParagraph"/>
        <w:keepNext/>
        <w:autoSpaceDE w:val="0"/>
        <w:autoSpaceDN w:val="0"/>
        <w:snapToGrid w:val="0"/>
        <w:jc w:val="both"/>
      </w:pPr>
      <m:oMath>
        <m:r>
          <w:rPr>
            <w:rFonts w:ascii="Cambria Math" w:hAnsi="Cambria Math"/>
          </w:rPr>
          <m:t>S</m:t>
        </m:r>
        <m:r>
          <w:rPr>
            <w:rFonts w:ascii="Cambria Math" w:hAnsi="Cambria Math"/>
          </w:rPr>
          <m:t>(</m:t>
        </m:r>
        <m:r>
          <w:rPr>
            <w:rFonts w:ascii="Cambria Math" w:hAnsi="Cambria Math"/>
          </w:rPr>
          <m:t>r</m:t>
        </m:r>
        <m:r>
          <w:rPr>
            <w:rFonts w:ascii="Cambria Math" w:hAnsi="Cambria Math"/>
          </w:rPr>
          <m:t>,</m:t>
        </m:r>
        <m:r>
          <w:rPr>
            <w:rFonts w:ascii="Cambria Math" w:hAnsi="Cambria Math"/>
          </w:rPr>
          <m:t>t</m:t>
        </m:r>
        <m:r>
          <w:rPr>
            <w:rFonts w:ascii="Cambria Math" w:hAnsi="Cambria Math"/>
          </w:rPr>
          <m:t>)</m:t>
        </m:r>
      </m:oMath>
      <w:r>
        <w:rPr>
          <w:color w:val="000000"/>
          <w:lang w:val="en-US"/>
        </w:rPr>
        <w:t xml:space="preserve"> </w:t>
      </w:r>
      <w:r>
        <w:rPr>
          <w:color w:val="000000"/>
          <w:lang w:val="en-US"/>
        </w:rPr>
        <w:t>综合收缩、孔隙闭合与表面结壳。全场状态为</w:t>
      </w:r>
    </w:p>
    <w:p w14:paraId="369390B8" w14:textId="77777777" w:rsidR="009438F6" w:rsidRDefault="003207AE">
      <w:pPr>
        <w:pStyle w:val="a8"/>
        <w:keepLines/>
        <w:autoSpaceDE w:val="0"/>
        <w:autoSpaceDN w:val="0"/>
        <w:snapToGrid w:val="0"/>
        <w:spacing w:before="160" w:after="160" w:line="276" w:lineRule="auto"/>
        <w:ind w:firstLineChars="0" w:firstLine="0"/>
        <w:jc w:val="center"/>
      </w:pPr>
      <m:oMathPara>
        <m:oMath>
          <m:r>
            <m:rPr>
              <m:sty m:val="b"/>
            </m:rPr>
            <w:rPr>
              <w:rFonts w:ascii="Cambria Math" w:hAnsi="Cambria Math"/>
            </w:rPr>
            <m:t>X</m:t>
          </m:r>
          <m:r>
            <m:rPr>
              <m:sty m:val="b"/>
            </m:rPr>
            <w:rPr>
              <w:rFonts w:ascii="Cambria Math" w:hAnsi="Cambria Math"/>
            </w:rPr>
            <m:t>(</m:t>
          </m:r>
          <m:r>
            <m:rPr>
              <m:sty m:val="b"/>
            </m:rPr>
            <w:rPr>
              <w:rFonts w:ascii="Cambria Math" w:hAnsi="Cambria Math"/>
            </w:rPr>
            <m:t>r</m:t>
          </m:r>
          <m:r>
            <m:rPr>
              <m:sty m:val="b"/>
            </m:rPr>
            <w:rPr>
              <w:rFonts w:ascii="Cambria Math" w:hAnsi="Cambria Math"/>
            </w:rPr>
            <m:t>,</m:t>
          </m:r>
          <m:r>
            <m:rPr>
              <m:sty m:val="b"/>
            </m:rPr>
            <w:rPr>
              <w:rFonts w:ascii="Cambria Math" w:hAnsi="Cambria Math"/>
            </w:rPr>
            <m:t>t</m:t>
          </m:r>
          <m:r>
            <m:rPr>
              <m:sty m:val="b"/>
            </m:rPr>
            <w:rPr>
              <w:rFonts w:ascii="Cambria Math" w:hAnsi="Cambria Math"/>
            </w:rPr>
            <m:t>)=(</m:t>
          </m:r>
          <m:r>
            <m:rPr>
              <m:sty m:val="b"/>
            </m:rPr>
            <w:rPr>
              <w:rFonts w:ascii="Cambria Math" w:hAnsi="Cambria Math"/>
            </w:rPr>
            <m:t>T</m:t>
          </m:r>
          <m:r>
            <m:rPr>
              <m:sty m:val="b"/>
            </m:rP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g</m:t>
              </m:r>
            </m:sub>
          </m:sSub>
          <m:r>
            <m:rPr>
              <m:sty m:val="p"/>
            </m:rPr>
            <w:rPr>
              <w:rFonts w:ascii="Cambria Math" w:hAnsi="Cambria Math"/>
            </w:rPr>
            <m:t>, </m:t>
          </m:r>
          <m:sSub>
            <m:sSubPr>
              <m:ctrlPr>
                <w:rPr>
                  <w:rFonts w:ascii="Cambria Math" w:hAnsi="Cambria Math"/>
                </w:rPr>
              </m:ctrlPr>
            </m:sSubPr>
            <m:e>
              <m:r>
                <w:rPr>
                  <w:rFonts w:ascii="Cambria Math" w:hAnsi="Cambria Math"/>
                </w:rPr>
                <m:t>ε</m:t>
              </m:r>
            </m:e>
            <m:sub>
              <m:r>
                <w:rPr>
                  <w:rFonts w:ascii="Cambria Math" w:hAnsi="Cambria Math"/>
                </w:rPr>
                <m:t>l</m:t>
              </m:r>
            </m:sub>
          </m:sSub>
          <m:r>
            <m:rPr>
              <m:sty m:val="p"/>
            </m:rP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v</m:t>
              </m:r>
            </m:sub>
          </m:sSub>
          <m:r>
            <m:rPr>
              <m:sty m:val="p"/>
            </m:rPr>
            <w:rPr>
              <w:rFonts w:ascii="Cambria Math" w:hAnsi="Cambria Math"/>
            </w:rPr>
            <m:t>, α, S).  (</m:t>
          </m:r>
          <m:r>
            <w:rPr>
              <w:rFonts w:ascii="Cambria Math" w:hAnsi="Cambria Math"/>
            </w:rPr>
            <m:t>3.1)</m:t>
          </m:r>
        </m:oMath>
      </m:oMathPara>
    </w:p>
    <w:p w14:paraId="5623AC0C" w14:textId="77777777" w:rsidR="009438F6" w:rsidRDefault="003207AE">
      <w:pPr>
        <w:pStyle w:val="FirstParagraph"/>
        <w:autoSpaceDE w:val="0"/>
        <w:autoSpaceDN w:val="0"/>
        <w:snapToGrid w:val="0"/>
        <w:jc w:val="both"/>
      </w:pPr>
      <w:r>
        <w:rPr>
          <w:color w:val="000000"/>
          <w:lang w:val="en-US"/>
        </w:rPr>
        <w:t>反应进度</w:t>
      </w:r>
      <w:r>
        <w:rPr>
          <w:color w:val="000000"/>
          <w:lang w:val="en-US"/>
        </w:rPr>
        <w:t xml:space="preserve"> </w:t>
      </w:r>
      <m:oMath>
        <m:r>
          <m:rPr>
            <m:sty m:val="b"/>
          </m:rPr>
          <w:rPr>
            <w:rFonts w:ascii="Cambria Math" w:hAnsi="Cambria Math"/>
          </w:rPr>
          <m:t>α</m:t>
        </m:r>
        <m:r>
          <m:rPr>
            <m:sty m:val="b"/>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m:t>
        </m:r>
      </m:oMath>
      <w:r>
        <w:rPr>
          <w:color w:val="000000"/>
          <w:lang w:val="en-US"/>
        </w:rPr>
        <w:t xml:space="preserve"> </w:t>
      </w:r>
      <w:r>
        <w:rPr>
          <w:color w:val="000000"/>
          <w:lang w:val="en-US"/>
        </w:rPr>
        <w:t>依次是蛋白质变性、淀粉糊化、美拉德褐变与微生物致死当量。腔体状态不进入食品场，而作为边界输入</w:t>
      </w:r>
      <w:r>
        <w:rPr>
          <w:color w:val="000000"/>
          <w:lang w:val="en-US"/>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sty m:val="p"/>
              </m:rPr>
              <w:rPr>
                <w:rFonts w:ascii="Cambria Math" w:hAnsi="Cambria Math"/>
              </w:rPr>
              <m:t>st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heat</m:t>
            </m:r>
          </m:sub>
        </m:sSub>
        <m:r>
          <m:rPr>
            <m:sty m:val="p"/>
          </m:rPr>
          <w:rPr>
            <w:rFonts w:ascii="Cambria Math" w:hAnsi="Cambria Math"/>
          </w:rPr>
          <m:t>)</m:t>
        </m:r>
      </m:oMath>
      <w:r>
        <w:rPr>
          <w:color w:val="000000"/>
          <w:lang w:val="en-US"/>
        </w:rPr>
        <w:t>。十六条控制体并不把</w:t>
      </w:r>
      <w:r>
        <w:rPr>
          <w:color w:val="000000"/>
          <w:lang w:val="en-US"/>
        </w:rPr>
        <w:t xml:space="preserve"> </w:t>
      </w:r>
      <m:oMath>
        <m:sSub>
          <m:sSubPr>
            <m:ctrlPr>
              <w:rPr>
                <w:rFonts w:ascii="Cambria Math" w:hAnsi="Cambria Math"/>
              </w:rPr>
            </m:ctrlPr>
          </m:sSubPr>
          <m:e>
            <m:r>
              <w:rPr>
                <w:rFonts w:ascii="Cambria Math" w:hAnsi="Cambria Math"/>
              </w:rPr>
              <m:t>p</m:t>
            </m:r>
          </m:e>
          <m:sub>
            <m:r>
              <w:rPr>
                <w:rFonts w:ascii="Cambria Math" w:hAnsi="Cambria Math"/>
              </w:rPr>
              <m:t>g</m:t>
            </m:r>
          </m:sub>
        </m:sSub>
      </m:oMath>
      <w:r>
        <w:rPr>
          <w:color w:val="000000"/>
          <w:lang w:val="en-US"/>
        </w:rPr>
        <w:t xml:space="preserve"> </w:t>
      </w:r>
      <w:r>
        <w:rPr>
          <w:color w:val="000000"/>
          <w:lang w:val="en-US"/>
        </w:rPr>
        <w:t>和</w:t>
      </w:r>
      <w:r>
        <w:rPr>
          <w:color w:val="000000"/>
          <w:lang w:val="en-US"/>
        </w:rPr>
        <w:t xml:space="preserve"> </w:t>
      </w:r>
      <m:oMath>
        <m:sSub>
          <m:sSubPr>
            <m:ctrlPr>
              <w:rPr>
                <w:rFonts w:ascii="Cambria Math" w:hAnsi="Cambria Math"/>
              </w:rPr>
            </m:ctrlPr>
          </m:sSubPr>
          <m:e>
            <m:r>
              <w:rPr>
                <w:rFonts w:ascii="Cambria Math" w:hAnsi="Cambria Math"/>
              </w:rPr>
              <m:t>ω</m:t>
            </m:r>
          </m:e>
          <m:sub>
            <m:r>
              <w:rPr>
                <w:rFonts w:ascii="Cambria Math" w:hAnsi="Cambria Math"/>
              </w:rPr>
              <m:t>v</m:t>
            </m:r>
          </m:sub>
        </m:sSub>
      </m:oMath>
      <w:r>
        <w:rPr>
          <w:color w:val="000000"/>
          <w:lang w:val="en-US"/>
        </w:rPr>
        <w:t xml:space="preserve"> </w:t>
      </w:r>
      <w:r>
        <w:rPr>
          <w:color w:val="000000"/>
          <w:lang w:val="en-US"/>
        </w:rPr>
        <w:t>列为独立未知量。写出全场，是为了标明离散项各自对应连续方程中的哪一项。</w:t>
      </w:r>
    </w:p>
    <w:p w14:paraId="318C33F5" w14:textId="77777777" w:rsidR="009438F6" w:rsidRDefault="003207AE">
      <w:pPr>
        <w:pStyle w:val="21"/>
        <w:autoSpaceDE w:val="0"/>
        <w:autoSpaceDN w:val="0"/>
        <w:snapToGrid w:val="0"/>
        <w:spacing w:before="260" w:after="80"/>
      </w:pPr>
      <w:bookmarkStart w:id="40" w:name="_Toc0021"/>
      <w:bookmarkStart w:id="41" w:name="能量水分与界面相变的守恒形式"/>
      <w:bookmarkEnd w:id="39"/>
      <w:r>
        <w:rPr>
          <w:rFonts w:ascii="Times New Roman" w:eastAsia="黑体" w:hAnsi="Times New Roman" w:cs="Times New Roman"/>
          <w:color w:val="000000"/>
          <w:lang w:val="en-US"/>
        </w:rPr>
        <w:t>3.2</w:t>
      </w:r>
      <w:r>
        <w:rPr>
          <w:rFonts w:ascii="Times New Roman" w:eastAsia="黑体" w:hAnsi="Times New Roman" w:cs="Times New Roman"/>
          <w:color w:val="000000"/>
          <w:lang w:val="en-US"/>
        </w:rPr>
        <w:t xml:space="preserve">　能量、水分与界面相变的守恒形式</w:t>
      </w:r>
      <w:bookmarkEnd w:id="40"/>
    </w:p>
    <w:p w14:paraId="6AB2118C" w14:textId="77777777" w:rsidR="009438F6" w:rsidRDefault="003207AE">
      <w:pPr>
        <w:pStyle w:val="FirstParagraph"/>
        <w:autoSpaceDE w:val="0"/>
        <w:autoSpaceDN w:val="0"/>
        <w:snapToGrid w:val="0"/>
        <w:jc w:val="both"/>
      </w:pPr>
      <w:r>
        <w:rPr>
          <w:color w:val="000000"/>
          <w:lang w:val="en-US"/>
        </w:rPr>
        <w:t>忽略热局部非平衡之后，固、液、气在同一代表体元内共用同一个</w:t>
      </w:r>
      <w:r>
        <w:rPr>
          <w:color w:val="000000"/>
          <w:lang w:val="en-US"/>
        </w:rPr>
        <w:t xml:space="preserve"> </w:t>
      </w:r>
      <m:oMath>
        <m:r>
          <w:rPr>
            <w:rFonts w:ascii="Cambria Math" w:hAnsi="Cambria Math"/>
          </w:rPr>
          <m:t>T</m:t>
        </m:r>
      </m:oMath>
      <w:r>
        <w:rPr>
          <w:color w:val="000000"/>
          <w:lang w:val="en-US"/>
        </w:rPr>
        <w:t>，这一简化在蒸烤的分钟尺度上是可以接受的。能量方程因此保留四项：</w:t>
      </w:r>
    </w:p>
    <w:p w14:paraId="4C581601" w14:textId="77777777" w:rsidR="009438F6" w:rsidRDefault="003207AE">
      <w:pPr>
        <w:pStyle w:val="a8"/>
        <w:keepLines/>
        <w:autoSpaceDE w:val="0"/>
        <w:autoSpaceDN w:val="0"/>
        <w:snapToGrid w:val="0"/>
        <w:spacing w:before="160" w:after="160" w:line="276" w:lineRule="auto"/>
        <w:ind w:firstLineChars="0" w:firstLine="0"/>
        <w:jc w:val="center"/>
      </w:pPr>
      <m:oMathPara>
        <m:oMath>
          <m:m>
            <m:mPr>
              <m:plcHide m:val="1"/>
              <m:mcs>
                <m:mc>
                  <m:mcPr>
                    <m:count m:val="1"/>
                    <m:mcJc m:val="right"/>
                  </m:mcPr>
                </m:mc>
                <m:mc>
                  <m:mcPr>
                    <m:count m:val="1"/>
                    <m:mcJc m:val="left"/>
                  </m:mcPr>
                </m:mc>
              </m:mcs>
              <m:ctrlPr>
                <w:rPr>
                  <w:rFonts w:ascii="Cambria Math" w:hAnsi="Cambria Math"/>
                </w:rPr>
              </m:ctrlPr>
            </m:mPr>
            <m:mr>
              <m:e>
                <m:r>
                  <m:rPr>
                    <m:sty m:val="p"/>
                  </m:rPr>
                  <w:rPr>
                    <w:rFonts w:ascii="Cambria Math" w:hAnsi="Cambria Math"/>
                  </w:rPr>
                  <m:t>(</m:t>
                </m:r>
                <m:r>
                  <w:rPr>
                    <w:rFonts w:ascii="Cambria Math" w:hAnsi="Cambria Math"/>
                  </w:rPr>
                  <m:t>ρc</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eff</m:t>
                    </m:r>
                  </m:sub>
                </m:sSub>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t</m:t>
                    </m:r>
                  </m:den>
                </m:f>
                <m:r>
                  <m:rPr>
                    <m:sty m:val="p"/>
                  </m:rPr>
                  <w:rPr>
                    <w:rFonts w:ascii="Cambria Math" w:hAnsi="Cambria Math"/>
                  </w:rPr>
                  <m:t>=</m:t>
                </m:r>
                <m:r>
                  <w:rPr>
                    <w:rFonts w:ascii="Cambria Math" w:hAnsi="Cambria Math"/>
                  </w:rPr>
                  <m:t>​</m:t>
                </m:r>
              </m:e>
              <m:e>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eff</m:t>
                    </m:r>
                  </m:sub>
                </m:sSub>
                <m:r>
                  <m:rPr>
                    <m:sty m:val="p"/>
                  </m:rPr>
                  <w:rPr>
                    <w:rFonts w:ascii="Cambria Math" w:hAnsi="Cambria Math"/>
                  </w:rPr>
                  <m:t>∇</m:t>
                </m:r>
                <m:r>
                  <w:rPr>
                    <w:rFonts w:ascii="Cambria Math" w:hAnsi="Cambria Math"/>
                  </w:rPr>
                  <m:t>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a</m:t>
                    </m:r>
                    <m:r>
                      <m:rPr>
                        <m:sty m:val="p"/>
                      </m:rPr>
                      <w:rPr>
                        <w:rFonts w:ascii="Cambria Math" w:hAnsi="Cambria Math"/>
                      </w:rPr>
                      <m:t>}</m:t>
                    </m:r>
                  </m:sub>
                  <m:sup>
                    <m:r>
                      <w:rPr>
                        <w:rFonts w:ascii="Cambria Math" w:hAnsi="Cambria Math"/>
                      </w:rPr>
                      <m:t>​</m:t>
                    </m:r>
                  </m:sup>
                  <m:e>
                    <m:r>
                      <m:rPr>
                        <m:sty m:val="p"/>
                      </m:rPr>
                      <w:rPr>
                        <w:rFonts w:ascii="Cambria Math" w:hAnsi="Cambria Math"/>
                      </w:rPr>
                      <m:t>∇</m:t>
                    </m:r>
                  </m:e>
                </m:nary>
                <m:r>
                  <w:rPr>
                    <w:rFonts w:ascii="Cambria Math" w:hAnsi="Cambria Math"/>
                  </w:rPr>
                  <m:t>​</m:t>
                </m:r>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m:rPr>
                        <m:sty m:val="b"/>
                      </m:rPr>
                      <w:rPr>
                        <w:rFonts w:ascii="Cambria Math" w:hAnsi="Cambria Math"/>
                      </w:rPr>
                      <m:t>n</m:t>
                    </m:r>
                  </m:e>
                  <m:sub>
                    <m:r>
                      <w:rPr>
                        <w:rFonts w:ascii="Cambria Math" w:hAnsi="Cambria Math"/>
                      </w:rPr>
                      <m:t>i</m:t>
                    </m:r>
                  </m:sub>
                </m:sSub>
                <m:r>
                  <m:rPr>
                    <m:sty m:val="p"/>
                  </m:rPr>
                  <w:rPr>
                    <w:rFonts w:ascii="Cambria Math" w:hAnsi="Cambria Math"/>
                  </w:rPr>
                  <m:t>)</m:t>
                </m:r>
              </m:e>
            </m:mr>
            <m:mr>
              <m:e/>
              <m:e>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sty m:val="p"/>
                      </m:rPr>
                      <w:rPr>
                        <w:rFonts w:ascii="Cambria Math" w:hAnsi="Cambria Math"/>
                      </w:rPr>
                      <m:t>phase</m:t>
                    </m:r>
                  </m:sub>
                </m:sSub>
                <m:r>
                  <w:rPr>
                    <w:rFonts w:ascii="Cambria Math" w:hAnsi="Cambria Math"/>
                  </w:rPr>
                  <m:t> </m:t>
                </m:r>
                <m:r>
                  <w:rPr>
                    <w:rFonts w:ascii="Cambria Math" w:hAnsi="Cambria Math"/>
                  </w:rPr>
                  <m:t>Δ</m:t>
                </m:r>
                <m:sSub>
                  <m:sSubPr>
                    <m:ctrlPr>
                      <w:rPr>
                        <w:rFonts w:ascii="Cambria Math" w:hAnsi="Cambria Math"/>
                      </w:rPr>
                    </m:ctrlPr>
                  </m:sSubPr>
                  <m:e>
                    <m:r>
                      <w:rPr>
                        <w:rFonts w:ascii="Cambria Math" w:hAnsi="Cambria Math"/>
                      </w:rPr>
                      <m:t>h</m:t>
                    </m:r>
                  </m:e>
                  <m:sub>
                    <m:r>
                      <m:rPr>
                        <m:sty m:val="p"/>
                      </m:rPr>
                      <w:rPr>
                        <w:rFonts w:ascii="Cambria Math" w:hAnsi="Cambria Math"/>
                      </w:rPr>
                      <m:t>vap</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m:rPr>
                        <m:sty m:val="p"/>
                      </m:rPr>
                      <w:rPr>
                        <w:rFonts w:ascii="Cambria Math" w:hAnsi="Cambria Math"/>
                      </w:rPr>
                      <m:t>reac</m:t>
                    </m:r>
                  </m:sub>
                </m:sSub>
                <m:r>
                  <m:rPr>
                    <m:sty m:val="p"/>
                  </m:rPr>
                  <w:rPr>
                    <w:rFonts w:ascii="Cambria Math" w:hAnsi="Cambria Math"/>
                  </w:rPr>
                  <m:t>.</m:t>
                </m:r>
              </m:e>
            </m:mr>
          </m:m>
          <m:r>
            <w:rPr>
              <w:rFonts w:ascii="Cambria Math" w:hAnsi="Cambria Math"/>
            </w:rPr>
            <m:t>  </m:t>
          </m:r>
          <m:r>
            <w:rPr>
              <w:rFonts w:ascii="Cambria Math" w:hAnsi="Cambria Math"/>
            </w:rPr>
            <m:t>(3.2)</m:t>
          </m:r>
        </m:oMath>
      </m:oMathPara>
    </w:p>
    <w:p w14:paraId="6A50FEA6" w14:textId="77777777" w:rsidR="009438F6" w:rsidRDefault="003207AE">
      <w:pPr>
        <w:pStyle w:val="FirstParagraph"/>
        <w:autoSpaceDE w:val="0"/>
        <w:autoSpaceDN w:val="0"/>
        <w:snapToGrid w:val="0"/>
        <w:jc w:val="both"/>
      </w:pPr>
      <w:r>
        <w:rPr>
          <w:color w:val="000000"/>
          <w:lang w:val="en-US"/>
        </w:rPr>
        <w:t>有效容积热容与导热随</w:t>
      </w:r>
      <w:r>
        <w:rPr>
          <w:color w:val="000000"/>
          <w:lang w:val="en-US"/>
        </w:rPr>
        <w:t xml:space="preserve"> </w:t>
      </w:r>
      <m:oMath>
        <m:sSub>
          <m:sSubPr>
            <m:ctrlPr>
              <w:rPr>
                <w:rFonts w:ascii="Cambria Math" w:hAnsi="Cambria Math"/>
              </w:rPr>
            </m:ctrlPr>
          </m:sSubPr>
          <m:e>
            <m:r>
              <w:rPr>
                <w:rFonts w:ascii="Cambria Math" w:hAnsi="Cambria Math"/>
              </w:rPr>
              <m:t>ε</m:t>
            </m:r>
          </m:e>
          <m:sub>
            <m:r>
              <w:rPr>
                <w:rFonts w:ascii="Cambria Math" w:hAnsi="Cambria Math"/>
              </w:rPr>
              <m:t>l</m:t>
            </m:r>
          </m:sub>
        </m:sSub>
      </m:oMath>
      <w:r>
        <w:rPr>
          <w:color w:val="000000"/>
          <w:lang w:val="en-US"/>
        </w:rPr>
        <w:t xml:space="preserve"> </w:t>
      </w:r>
      <w:r>
        <w:rPr>
          <w:color w:val="000000"/>
          <w:lang w:val="en-US"/>
        </w:rPr>
        <w:t>和</w:t>
      </w:r>
      <w:r>
        <w:rPr>
          <w:color w:val="000000"/>
          <w:lang w:val="en-US"/>
        </w:rPr>
        <w:t xml:space="preserve"> </w:t>
      </w:r>
      <m:oMath>
        <m:r>
          <w:rPr>
            <w:rFonts w:ascii="Cambria Math" w:hAnsi="Cambria Math"/>
          </w:rPr>
          <m:t>S</m:t>
        </m:r>
      </m:oMath>
      <w:r>
        <w:rPr>
          <w:color w:val="000000"/>
          <w:lang w:val="en-US"/>
        </w:rPr>
        <w:t xml:space="preserve"> </w:t>
      </w:r>
      <w:r>
        <w:rPr>
          <w:color w:val="000000"/>
          <w:lang w:val="en-US"/>
        </w:rPr>
        <w:t>变化：表面变干后导热下降，构成外干内生的机制。</w:t>
      </w:r>
      <w:r>
        <w:rPr>
          <w:color w:val="000000"/>
          <w:lang w:val="en-US"/>
        </w:rPr>
        <w:t>液相与蒸汽</w:t>
      </w:r>
    </w:p>
    <w:p w14:paraId="404621C9" w14:textId="77777777" w:rsidR="009438F6" w:rsidRDefault="003207AE">
      <w:pPr>
        <w:pStyle w:val="a8"/>
        <w:keepLines/>
        <w:autoSpaceDE w:val="0"/>
        <w:autoSpaceDN w:val="0"/>
        <w:snapToGrid w:val="0"/>
        <w:spacing w:before="160" w:after="160" w:line="276" w:lineRule="auto"/>
        <w:ind w:firstLineChars="0" w:firstLine="0"/>
        <w:jc w:val="center"/>
      </w:pPr>
      <m:oMathPara>
        <m:oMath>
          <m:m>
            <m:mPr>
              <m:plcHide m:val="1"/>
              <m:mcs>
                <m:mc>
                  <m:mcPr>
                    <m:count m:val="1"/>
                    <m:mcJc m:val="right"/>
                  </m:mcPr>
                </m:mc>
                <m:mc>
                  <m:mcPr>
                    <m:count m:val="1"/>
                    <m:mcJc m:val="left"/>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l</m:t>
                        </m:r>
                      </m:sub>
                    </m:sSub>
                    <m:sSub>
                      <m:sSubPr>
                        <m:ctrlPr>
                          <w:rPr>
                            <w:rFonts w:ascii="Cambria Math" w:hAnsi="Cambria Math"/>
                          </w:rPr>
                        </m:ctrlPr>
                      </m:sSubPr>
                      <m:e>
                        <m:r>
                          <w:rPr>
                            <w:rFonts w:ascii="Cambria Math" w:hAnsi="Cambria Math"/>
                          </w:rPr>
                          <m:t>ρ</m:t>
                        </m:r>
                      </m:e>
                      <m:sub>
                        <m:r>
                          <w:rPr>
                            <w:rFonts w:ascii="Cambria Math" w:hAnsi="Cambria Math"/>
                          </w:rPr>
                          <m:t>l</m:t>
                        </m:r>
                      </m:sub>
                    </m:sSub>
                    <m:r>
                      <m:rPr>
                        <m:sty m:val="p"/>
                      </m:rPr>
                      <w:rPr>
                        <w:rFonts w:ascii="Cambria Math" w:hAnsi="Cambria Math"/>
                      </w:rPr>
                      <m:t>)</m:t>
                    </m:r>
                  </m:num>
                  <m:den>
                    <m:r>
                      <m:rPr>
                        <m:sty m:val="p"/>
                      </m:rPr>
                      <w:rPr>
                        <w:rFonts w:ascii="Cambria Math" w:hAnsi="Cambria Math"/>
                      </w:rPr>
                      <m:t>∂</m:t>
                    </m:r>
                    <m:r>
                      <w:rPr>
                        <w:rFonts w:ascii="Cambria Math" w:hAnsi="Cambria Math"/>
                      </w:rPr>
                      <m:t>t</m:t>
                    </m:r>
                  </m:den>
                </m:f>
              </m:e>
              <m:e>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m:rPr>
                        <m:sty m:val="b"/>
                      </m:rPr>
                      <w:rPr>
                        <w:rFonts w:ascii="Cambria Math" w:hAnsi="Cambria Math"/>
                      </w:rPr>
                      <m:t>n</m:t>
                    </m:r>
                  </m:e>
                  <m:sub>
                    <m:r>
                      <w:rPr>
                        <w:rFonts w:ascii="Cambria Math" w:hAnsi="Cambria Math"/>
                      </w:rPr>
                      <m:t>l</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sty m:val="p"/>
                      </m:rPr>
                      <w:rPr>
                        <w:rFonts w:ascii="Cambria Math" w:hAnsi="Cambria Math"/>
                      </w:rPr>
                      <m:t>phase</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g</m:t>
                        </m:r>
                      </m:sub>
                    </m:sSub>
                    <m:sSub>
                      <m:sSubPr>
                        <m:ctrlPr>
                          <w:rPr>
                            <w:rFonts w:ascii="Cambria Math" w:hAnsi="Cambria Math"/>
                          </w:rPr>
                        </m:ctrlPr>
                      </m:sSubPr>
                      <m:e>
                        <m:r>
                          <w:rPr>
                            <w:rFonts w:ascii="Cambria Math" w:hAnsi="Cambria Math"/>
                          </w:rPr>
                          <m:t>ρ</m:t>
                        </m:r>
                      </m:e>
                      <m:sub>
                        <m:r>
                          <w:rPr>
                            <w:rFonts w:ascii="Cambria Math" w:hAnsi="Cambria Math"/>
                          </w:rPr>
                          <m:t>g</m:t>
                        </m:r>
                      </m:sub>
                    </m:sSub>
                    <m:sSub>
                      <m:sSubPr>
                        <m:ctrlPr>
                          <w:rPr>
                            <w:rFonts w:ascii="Cambria Math" w:hAnsi="Cambria Math"/>
                          </w:rPr>
                        </m:ctrlPr>
                      </m:sSubPr>
                      <m:e>
                        <m:r>
                          <w:rPr>
                            <w:rFonts w:ascii="Cambria Math" w:hAnsi="Cambria Math"/>
                          </w:rPr>
                          <m:t>ω</m:t>
                        </m:r>
                      </m:e>
                      <m:sub>
                        <m:r>
                          <w:rPr>
                            <w:rFonts w:ascii="Cambria Math" w:hAnsi="Cambria Math"/>
                          </w:rPr>
                          <m:t>v</m:t>
                        </m:r>
                      </m:sub>
                    </m:sSub>
                    <m:r>
                      <m:rPr>
                        <m:sty m:val="p"/>
                      </m:rPr>
                      <w:rPr>
                        <w:rFonts w:ascii="Cambria Math" w:hAnsi="Cambria Math"/>
                      </w:rPr>
                      <m:t>)</m:t>
                    </m:r>
                  </m:num>
                  <m:den>
                    <m:r>
                      <m:rPr>
                        <m:sty m:val="p"/>
                      </m:rPr>
                      <w:rPr>
                        <w:rFonts w:ascii="Cambria Math" w:hAnsi="Cambria Math"/>
                      </w:rPr>
                      <m:t>∂</m:t>
                    </m:r>
                    <m:r>
                      <w:rPr>
                        <w:rFonts w:ascii="Cambria Math" w:hAnsi="Cambria Math"/>
                      </w:rPr>
                      <m:t>t</m:t>
                    </m:r>
                  </m:den>
                </m:f>
              </m:e>
              <m:e>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m:rPr>
                        <m:sty m:val="b"/>
                      </m:rPr>
                      <w:rPr>
                        <w:rFonts w:ascii="Cambria Math" w:hAnsi="Cambria Math"/>
                      </w:rPr>
                      <m:t>n</m:t>
                    </m:r>
                  </m:e>
                  <m:sub>
                    <m:r>
                      <w:rPr>
                        <w:rFonts w:ascii="Cambria Math" w:hAnsi="Cambria Math"/>
                      </w:rPr>
                      <m:t>v</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sty m:val="p"/>
                      </m:rPr>
                      <w:rPr>
                        <w:rFonts w:ascii="Cambria Math" w:hAnsi="Cambria Math"/>
                      </w:rPr>
                      <m:t>phase</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e>
            </m:mr>
          </m:m>
        </m:oMath>
      </m:oMathPara>
    </w:p>
    <w:p w14:paraId="5D8B030B" w14:textId="77777777" w:rsidR="009438F6" w:rsidRDefault="003207AE">
      <w:pPr>
        <w:pStyle w:val="FirstParagraph"/>
        <w:autoSpaceDE w:val="0"/>
        <w:autoSpaceDN w:val="0"/>
        <w:snapToGrid w:val="0"/>
        <w:jc w:val="both"/>
      </w:pPr>
      <w:r>
        <w:rPr>
          <w:color w:val="000000"/>
          <w:lang w:val="en-US"/>
        </w:rPr>
        <w:lastRenderedPageBreak/>
        <w:t>通量由</w:t>
      </w:r>
      <w:r>
        <w:rPr>
          <w:color w:val="000000"/>
          <w:lang w:val="en-US"/>
        </w:rPr>
        <w:t xml:space="preserve"> Darcy </w:t>
      </w:r>
      <w:r>
        <w:rPr>
          <w:color w:val="000000"/>
          <w:lang w:val="en-US"/>
        </w:rPr>
        <w:t>渗流与</w:t>
      </w:r>
      <w:r>
        <w:rPr>
          <w:color w:val="000000"/>
          <w:lang w:val="en-US"/>
        </w:rPr>
        <w:t xml:space="preserve"> Fick </w:t>
      </w:r>
      <w:r>
        <w:rPr>
          <w:color w:val="000000"/>
          <w:lang w:val="en-US"/>
        </w:rPr>
        <w:t>扩散合成。相变保持有限速率：</w:t>
      </w:r>
    </w:p>
    <w:p w14:paraId="3900B3D5" w14:textId="77777777" w:rsidR="009438F6" w:rsidRDefault="003207AE">
      <w:pPr>
        <w:pStyle w:val="a8"/>
        <w:keepLines/>
        <w:autoSpaceDE w:val="0"/>
        <w:autoSpaceDN w:val="0"/>
        <w:snapToGrid w:val="0"/>
        <w:spacing w:before="160" w:after="160" w:line="276" w:lineRule="auto"/>
        <w:ind w:firstLineChars="0" w:firstLine="0"/>
        <w:jc w:val="center"/>
      </w:pPr>
      <m:oMathPara>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sty m:val="p"/>
                      </m:rPr>
                      <w:rPr>
                        <w:rFonts w:ascii="Cambria Math" w:hAnsi="Cambria Math"/>
                      </w:rPr>
                      <m:t>phase</m:t>
                    </m:r>
                  </m:sub>
                </m:sSub>
                <m:r>
                  <m:rPr>
                    <m:sty m:val="p"/>
                  </m:rPr>
                  <w:rPr>
                    <w:rFonts w:ascii="Cambria Math" w:hAnsi="Cambria Math"/>
                  </w:rPr>
                  <m:t>=</m:t>
                </m:r>
                <m:r>
                  <w:rPr>
                    <w:rFonts w:ascii="Cambria Math" w:hAnsi="Cambria Math"/>
                  </w:rPr>
                  <m:t>​</m:t>
                </m:r>
              </m:e>
              <m:e>
                <m:sSub>
                  <m:sSubPr>
                    <m:ctrlPr>
                      <w:rPr>
                        <w:rFonts w:ascii="Cambria Math" w:hAnsi="Cambria Math"/>
                      </w:rPr>
                    </m:ctrlPr>
                  </m:sSubPr>
                  <m:e>
                    <m:r>
                      <w:rPr>
                        <w:rFonts w:ascii="Cambria Math" w:hAnsi="Cambria Math"/>
                      </w:rPr>
                      <m:t>K</m:t>
                    </m:r>
                  </m:e>
                  <m:sub>
                    <m:r>
                      <m:rPr>
                        <m:sty m:val="p"/>
                      </m:rPr>
                      <w:rPr>
                        <w:rFonts w:ascii="Cambria Math" w:hAnsi="Cambria Math"/>
                      </w:rPr>
                      <m:t>ev</m:t>
                    </m:r>
                  </m:sub>
                </m:sSub>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l</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sat</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v</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e>
            </m:mr>
            <m:mr>
              <m:e/>
              <m:e>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cd</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sat</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m:rPr>
                    <m:sty m:val="p"/>
                  </m:rPr>
                  <w:rPr>
                    <w:rFonts w:ascii="Cambria Math" w:hAnsi="Cambria Math"/>
                  </w:rPr>
                  <m:t>.</m:t>
                </m:r>
              </m:e>
            </m:mr>
          </m:m>
          <m:r>
            <w:rPr>
              <w:rFonts w:ascii="Cambria Math" w:hAnsi="Cambria Math"/>
            </w:rPr>
            <m:t>  </m:t>
          </m:r>
          <m:r>
            <w:rPr>
              <w:rFonts w:ascii="Cambria Math" w:hAnsi="Cambria Math"/>
            </w:rPr>
            <m:t>(3.5)</m:t>
          </m:r>
        </m:oMath>
      </m:oMathPara>
    </w:p>
    <w:p w14:paraId="6AFFCF5D" w14:textId="77777777" w:rsidR="009438F6" w:rsidRDefault="003207AE">
      <w:pPr>
        <w:pStyle w:val="FirstParagraph"/>
        <w:autoSpaceDE w:val="0"/>
        <w:autoSpaceDN w:val="0"/>
        <w:snapToGrid w:val="0"/>
        <w:jc w:val="both"/>
      </w:pPr>
      <w:r>
        <w:rPr>
          <w:color w:val="000000"/>
          <w:lang w:val="en-US"/>
        </w:rPr>
        <w:t>蒸制时腔体蒸汽压高，冷凝项在表面释放潜热；烤制时蒸汽压低，蒸发项吸热并留下干壳。符号仍由</w:t>
      </w:r>
      <w:r>
        <w:rPr>
          <w:color w:val="000000"/>
          <w:lang w:val="en-US"/>
        </w:rPr>
        <w:t xml:space="preserve"> </w:t>
      </w:r>
      <m:oMath>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sat</m:t>
            </m:r>
          </m:sub>
        </m:sSub>
      </m:oMath>
      <w:r>
        <w:rPr>
          <w:color w:val="000000"/>
          <w:lang w:val="en-US"/>
        </w:rPr>
        <w:t xml:space="preserve"> </w:t>
      </w:r>
      <w:r>
        <w:rPr>
          <w:color w:val="000000"/>
          <w:lang w:val="en-US"/>
        </w:rPr>
        <w:t>决定，不由档位名称决定。</w:t>
      </w:r>
    </w:p>
    <w:p w14:paraId="72C30C95" w14:textId="77777777" w:rsidR="009438F6" w:rsidRDefault="003207AE">
      <w:pPr>
        <w:pStyle w:val="a8"/>
        <w:keepNext/>
        <w:autoSpaceDE w:val="0"/>
        <w:autoSpaceDN w:val="0"/>
        <w:snapToGrid w:val="0"/>
        <w:jc w:val="both"/>
      </w:pPr>
      <w:r>
        <w:rPr>
          <w:color w:val="000000"/>
          <w:lang w:val="en-US"/>
        </w:rPr>
        <w:t>本次核没有压力未知量，界面潜热收缩为</w:t>
      </w:r>
    </w:p>
    <w:p w14:paraId="3FC69C40" w14:textId="77777777" w:rsidR="009438F6" w:rsidRDefault="003207AE">
      <w:pPr>
        <w:pStyle w:val="a8"/>
        <w:keepLines/>
        <w:autoSpaceDE w:val="0"/>
        <w:autoSpaceDN w:val="0"/>
        <w:snapToGrid w:val="0"/>
        <w:spacing w:before="160" w:after="160" w:line="276" w:lineRule="auto"/>
        <w:ind w:firstLineChars="0" w:firstLine="0"/>
        <w:jc w:val="center"/>
      </w:pPr>
      <m:oMathPara>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q</m:t>
                    </m:r>
                  </m:e>
                  <m:sub>
                    <m:r>
                      <m:rPr>
                        <m:sty m:val="p"/>
                      </m:rPr>
                      <w:rPr>
                        <w:rFonts w:ascii="Cambria Math" w:hAnsi="Cambria Math"/>
                      </w:rPr>
                      <m:t>lat</m:t>
                    </m:r>
                  </m:sub>
                </m:sSub>
                <m:r>
                  <m:rPr>
                    <m:sty m:val="p"/>
                  </m:rPr>
                  <w:rPr>
                    <w:rFonts w:ascii="Cambria Math" w:hAnsi="Cambria Math"/>
                  </w:rPr>
                  <m:t>=</m:t>
                </m:r>
                <m:r>
                  <w:rPr>
                    <w:rFonts w:ascii="Cambria Math" w:hAnsi="Cambria Math"/>
                  </w:rPr>
                  <m:t>​</m:t>
                </m:r>
              </m:e>
              <m:e>
                <m:r>
                  <w:rPr>
                    <w:rFonts w:ascii="Cambria Math" w:hAnsi="Cambria Math"/>
                  </w:rPr>
                  <m:t>18000 </m:t>
                </m:r>
                <m:sSub>
                  <m:sSubPr>
                    <m:ctrlPr>
                      <w:rPr>
                        <w:rFonts w:ascii="Cambria Math" w:hAnsi="Cambria Math"/>
                      </w:rPr>
                    </m:ctrlPr>
                  </m:sSubPr>
                  <m:e>
                    <m:r>
                      <w:rPr>
                        <w:rFonts w:ascii="Cambria Math" w:hAnsi="Cambria Math"/>
                      </w:rPr>
                      <m:t>u</m:t>
                    </m:r>
                  </m:e>
                  <m:sub>
                    <m:r>
                      <m:rPr>
                        <m:sty m:val="p"/>
                      </m:rPr>
                      <w:rPr>
                        <w:rFonts w:ascii="Cambria Math" w:hAnsi="Cambria Math"/>
                      </w:rPr>
                      <m:t>st</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w</m:t>
                    </m:r>
                  </m:sub>
                </m:sSub>
                <m:r>
                  <m:rPr>
                    <m:sty m:val="p"/>
                  </m:rPr>
                  <w:rPr>
                    <w:rFonts w:ascii="Cambria Math" w:hAnsi="Cambria Math"/>
                  </w:rPr>
                  <m:t>)</m:t>
                </m:r>
              </m:e>
            </m:mr>
            <m:mr>
              <m:e/>
              <m:e>
                <m:r>
                  <m:rPr>
                    <m:sty m:val="p"/>
                  </m:rPr>
                  <w:rPr>
                    <w:rFonts w:ascii="Cambria Math" w:hAnsi="Cambria Math"/>
                  </w:rPr>
                  <m:t>-</m:t>
                </m:r>
                <m:r>
                  <w:rPr>
                    <w:rFonts w:ascii="Cambria Math" w:hAnsi="Cambria Math"/>
                  </w:rPr>
                  <m:t>9000 </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u</m:t>
                    </m:r>
                  </m:e>
                  <m:sub>
                    <m:r>
                      <m:rPr>
                        <m:sty m:val="p"/>
                      </m:rPr>
                      <w:rPr>
                        <w:rFonts w:ascii="Cambria Math" w:hAnsi="Cambria Math"/>
                      </w:rPr>
                      <m:t>st</m:t>
                    </m:r>
                  </m:sub>
                </m:sSub>
                <m:r>
                  <m:rPr>
                    <m:sty m:val="p"/>
                  </m:rPr>
                  <w:rPr>
                    <w:rFonts w:ascii="Cambria Math" w:hAnsi="Cambria Math"/>
                  </w:rPr>
                  <m:t>)</m:t>
                </m:r>
                <m:r>
                  <m:rPr>
                    <m:nor/>
                  </m:rPr>
                  <m:t>max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w</m:t>
                    </m:r>
                  </m:sub>
                </m:sSub>
                <m:r>
                  <m:rPr>
                    <m:sty m:val="p"/>
                  </m:rPr>
                  <w:rPr>
                    <w:rFonts w:ascii="Cambria Math" w:hAnsi="Cambria Math"/>
                  </w:rPr>
                  <m:t>-</m:t>
                </m:r>
                <m:r>
                  <w:rPr>
                    <w:rFonts w:ascii="Cambria Math" w:hAnsi="Cambria Math"/>
                  </w:rPr>
                  <m:t>0.35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m:rPr>
                        <m:sty m:val="p"/>
                      </m:rPr>
                      <w:rPr>
                        <w:rFonts w:ascii="Cambria Math" w:hAnsi="Cambria Math"/>
                      </w:rPr>
                      <m:t>fan</m:t>
                    </m:r>
                  </m:sub>
                </m:sSub>
                <m:r>
                  <m:rPr>
                    <m:sty m:val="p"/>
                  </m:rPr>
                  <w:rPr>
                    <w:rFonts w:ascii="Cambria Math" w:hAnsi="Cambria Math"/>
                  </w:rPr>
                  <m:t>.</m:t>
                </m:r>
              </m:e>
            </m:mr>
          </m:m>
          <m:r>
            <w:rPr>
              <w:rFonts w:ascii="Cambria Math" w:hAnsi="Cambria Math"/>
            </w:rPr>
            <m:t>  </m:t>
          </m:r>
          <m:r>
            <w:rPr>
              <w:rFonts w:ascii="Cambria Math" w:hAnsi="Cambria Math"/>
            </w:rPr>
            <m:t>(3.6)</m:t>
          </m:r>
        </m:oMath>
      </m:oMathPara>
    </w:p>
    <w:p w14:paraId="41652149" w14:textId="77777777" w:rsidR="009438F6" w:rsidRDefault="003207AE">
      <w:pPr>
        <w:pStyle w:val="FirstParagraph"/>
        <w:autoSpaceDE w:val="0"/>
        <w:autoSpaceDN w:val="0"/>
        <w:snapToGrid w:val="0"/>
        <w:jc w:val="both"/>
      </w:pPr>
      <w:r>
        <w:rPr>
          <w:color w:val="000000"/>
          <w:lang w:val="en-US"/>
        </w:rPr>
        <w:t>蒸汽指令直接决定符号，活度只调制幅度。式子保留冷凝放热、蒸发吸热的方向，却不再保留</w:t>
      </w:r>
      <w:r>
        <w:rPr>
          <w:color w:val="000000"/>
          <w:lang w:val="en-US"/>
        </w:rPr>
        <w:t>(3.5)</w:t>
      </w:r>
      <w:r>
        <w:rPr>
          <w:color w:val="000000"/>
          <w:lang w:val="en-US"/>
        </w:rPr>
        <w:t>对局部蒸汽压的依赖。另有一项</w:t>
      </w:r>
      <w:r>
        <w:rPr>
          <w:color w:val="000000"/>
          <w:lang w:val="en-US"/>
        </w:rPr>
        <w:t xml:space="preserve"> Antoine </w:t>
      </w:r>
      <w:r>
        <w:rPr>
          <w:color w:val="000000"/>
          <w:lang w:val="en-US"/>
        </w:rPr>
        <w:t>压差项：腔体侧分压是腔湿乘以腔温下的饱和压，食品侧分压是表面活度乘以表面温度下的饱和压，两侧之差再乘</w:t>
      </w:r>
      <w:r>
        <w:rPr>
          <w:color w:val="000000"/>
          <w:lang w:val="en-US"/>
        </w:rPr>
        <w:t xml:space="preserve"> </w:t>
      </w:r>
      <m:oMath>
        <m:r>
          <w:rPr>
            <w:rFonts w:ascii="Cambria Math" w:hAnsi="Cambria Math"/>
          </w:rPr>
          <m:t>4000 </m:t>
        </m:r>
        <m:r>
          <w:rPr>
            <w:rFonts w:ascii="Cambria Math" w:hAnsi="Cambria Math"/>
          </w:rPr>
          <m:t>W</m:t>
        </m:r>
        <m:r>
          <w:rPr>
            <w:rFonts w:ascii="Cambria Math" w:hAnsi="Cambria Math"/>
          </w:rPr>
          <m:t>/(</m:t>
        </m:r>
        <m:sSup>
          <m:sSupPr>
            <m:ctrlPr>
              <w:rPr>
                <w:rFonts w:ascii="Cambria Math" w:hAnsi="Cambria Math"/>
              </w:rPr>
            </m:ctrlPr>
          </m:sSupPr>
          <m:e>
            <m:r>
              <m:rPr>
                <m:sty m:val="p"/>
              </m:rPr>
              <w:rPr>
                <w:rFonts w:ascii="Cambria Math" w:hAnsi="Cambria Math"/>
              </w:rPr>
              <m:t>m</m:t>
            </m:r>
          </m:e>
          <m:sup>
            <m:r>
              <w:rPr>
                <w:rFonts w:ascii="Cambria Math" w:hAnsi="Cambria Math"/>
              </w:rPr>
              <m:t>2</m:t>
            </m:r>
          </m:sup>
        </m:sSup>
        <m:r>
          <m:rPr>
            <m:sty m:val="p"/>
          </m:rPr>
          <w:rPr>
            <w:rFonts w:ascii="Cambria Math" w:hAnsi="Cambria Math"/>
          </w:rPr>
          <m:t>⋅</m:t>
        </m:r>
        <m:r>
          <m:rPr>
            <m:sty m:val="p"/>
          </m:rPr>
          <w:rPr>
            <w:rFonts w:ascii="Cambria Math" w:hAnsi="Cambria Math"/>
          </w:rPr>
          <m:t>bar)</m:t>
        </m:r>
      </m:oMath>
      <w:r>
        <w:rPr>
          <w:color w:val="000000"/>
          <w:lang w:val="en-US"/>
        </w:rPr>
        <w:t>，加到潜热上。水的饱和蒸汽压</w:t>
      </w:r>
    </w:p>
    <w:p w14:paraId="5FBAC5C9" w14:textId="77777777" w:rsidR="009438F6" w:rsidRDefault="003207AE">
      <w:pPr>
        <w:pStyle w:val="a8"/>
        <w:keepLines/>
        <w:autoSpaceDE w:val="0"/>
        <w:autoSpaceDN w:val="0"/>
        <w:snapToGrid w:val="0"/>
        <w:spacing w:before="160" w:after="160" w:line="276" w:lineRule="auto"/>
        <w:ind w:firstLineChars="0" w:firstLine="0"/>
        <w:jc w:val="center"/>
      </w:pPr>
      <m:oMathPara>
        <m:oMath>
          <m:sSub>
            <m:sSubPr>
              <m:ctrlPr>
                <w:rPr>
                  <w:rFonts w:ascii="Cambria Math" w:hAnsi="Cambria Math"/>
                </w:rPr>
              </m:ctrlPr>
            </m:sSubPr>
            <m:e>
              <m:r>
                <m:rPr>
                  <m:nor/>
                </m:rPr>
                <m:t>log</m:t>
              </m:r>
            </m:e>
            <m:sub>
              <m:r>
                <w:rPr>
                  <w:rFonts w:ascii="Cambria Math" w:hAnsi="Cambria Math"/>
                </w:rPr>
                <m:t>10</m:t>
              </m:r>
            </m:sub>
          </m:sSub>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=5.1962-</m:t>
          </m:r>
          <m:f>
            <m:fPr>
              <m:ctrlPr>
                <w:rPr>
                  <w:rFonts w:ascii="Cambria Math" w:hAnsi="Cambria Math"/>
                </w:rPr>
              </m:ctrlPr>
            </m:fPr>
            <m:num>
              <m:r>
                <w:rPr>
                  <w:rFonts w:ascii="Cambria Math" w:hAnsi="Cambria Math"/>
                </w:rPr>
                <m:t>1730.63</m:t>
              </m:r>
            </m:num>
            <m:den>
              <m:r>
                <w:rPr>
                  <w:rFonts w:ascii="Cambria Math" w:hAnsi="Cambria Math"/>
                </w:rPr>
                <m:t>T</m:t>
              </m:r>
              <m:r>
                <m:rPr>
                  <m:sty m:val="p"/>
                </m:rPr>
                <w:rPr>
                  <w:rFonts w:ascii="Cambria Math" w:hAnsi="Cambria Math"/>
                </w:rPr>
                <m:t>+</m:t>
              </m:r>
              <m:r>
                <w:rPr>
                  <w:rFonts w:ascii="Cambria Math" w:hAnsi="Cambria Math"/>
                </w:rPr>
                <m:t>233.426</m:t>
              </m:r>
            </m:den>
          </m:f>
          <m:r>
            <m:rPr>
              <m:sty m:val="p"/>
            </m:rPr>
            <w:rPr>
              <w:rFonts w:ascii="Cambria Math" w:hAnsi="Cambria Math"/>
            </w:rPr>
            <m:t>,  (</m:t>
          </m:r>
          <m:r>
            <w:rPr>
              <w:rFonts w:ascii="Cambria Math" w:hAnsi="Cambria Math"/>
            </w:rPr>
            <m:t>3.7)</m:t>
          </m:r>
        </m:oMath>
      </m:oMathPara>
    </w:p>
    <w:p w14:paraId="1B4288D0" w14:textId="77777777" w:rsidR="009438F6" w:rsidRDefault="003207AE">
      <w:pPr>
        <w:pStyle w:val="FirstParagraph"/>
        <w:autoSpaceDE w:val="0"/>
        <w:autoSpaceDN w:val="0"/>
        <w:snapToGrid w:val="0"/>
        <w:jc w:val="both"/>
      </w:pPr>
      <w:r>
        <w:rPr>
          <w:color w:val="000000"/>
          <w:lang w:val="en-US"/>
        </w:rPr>
        <w:t>温度取摄氏度，压力取</w:t>
      </w:r>
      <w:r>
        <w:rPr>
          <w:color w:val="000000"/>
          <w:lang w:val="en-US"/>
        </w:rPr>
        <w:t xml:space="preserve"> bar</w:t>
      </w:r>
      <w:r>
        <w:rPr>
          <w:color w:val="000000"/>
          <w:lang w:val="en-US"/>
        </w:rPr>
        <w:t>。</w:t>
      </w:r>
    </w:p>
    <w:p w14:paraId="62875067" w14:textId="77777777" w:rsidR="009438F6" w:rsidRDefault="003207AE">
      <w:pPr>
        <w:pStyle w:val="21"/>
        <w:autoSpaceDE w:val="0"/>
        <w:autoSpaceDN w:val="0"/>
        <w:snapToGrid w:val="0"/>
        <w:spacing w:before="260" w:after="80"/>
      </w:pPr>
      <w:bookmarkStart w:id="42" w:name="_Toc0022"/>
      <w:bookmarkStart w:id="43" w:name="腔体边界如何压成两个标量"/>
      <w:bookmarkEnd w:id="41"/>
      <w:r>
        <w:rPr>
          <w:rFonts w:ascii="Times New Roman" w:eastAsia="黑体" w:hAnsi="Times New Roman" w:cs="Times New Roman"/>
          <w:color w:val="000000"/>
          <w:lang w:val="en-US"/>
        </w:rPr>
        <w:t>3.3</w:t>
      </w:r>
      <w:r>
        <w:rPr>
          <w:rFonts w:ascii="Times New Roman" w:eastAsia="黑体" w:hAnsi="Times New Roman" w:cs="Times New Roman"/>
          <w:color w:val="000000"/>
          <w:lang w:val="en-US"/>
        </w:rPr>
        <w:t xml:space="preserve">　腔体边界如何压成两个标量</w:t>
      </w:r>
      <w:bookmarkEnd w:id="42"/>
    </w:p>
    <w:p w14:paraId="7C246C23" w14:textId="77777777" w:rsidR="009438F6" w:rsidRDefault="003207AE">
      <w:pPr>
        <w:pStyle w:val="FirstParagraph"/>
        <w:autoSpaceDE w:val="0"/>
        <w:autoSpaceDN w:val="0"/>
        <w:snapToGrid w:val="0"/>
        <w:jc w:val="both"/>
      </w:pPr>
      <w:r>
        <w:rPr>
          <w:color w:val="000000"/>
          <w:lang w:val="en-US"/>
        </w:rPr>
        <w:t>数值核并不单独求解三维流动场，而把腔体零件收缩为两个标量</w:t>
      </w:r>
      <w:r>
        <w:rPr>
          <w:color w:val="000000"/>
          <w:lang w:val="en-US"/>
        </w:rPr>
        <w:t>——</w:t>
      </w:r>
      <w:r>
        <w:rPr>
          <w:color w:val="000000"/>
          <w:lang w:val="en-US"/>
        </w:rPr>
        <w:t>腔温</w:t>
      </w:r>
      <w:r>
        <w:rPr>
          <w:color w:val="000000"/>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c</m:t>
            </m:r>
          </m:sub>
        </m:sSub>
      </m:oMath>
      <w:r>
        <w:rPr>
          <w:color w:val="000000"/>
          <w:lang w:val="en-US"/>
        </w:rPr>
        <w:t xml:space="preserve"> </w:t>
      </w:r>
      <w:r>
        <w:rPr>
          <w:color w:val="000000"/>
          <w:lang w:val="en-US"/>
        </w:rPr>
        <w:t>与腔湿</w:t>
      </w:r>
      <w:r>
        <w:rPr>
          <w:color w:val="000000"/>
          <w:lang w:val="en-US"/>
        </w:rPr>
        <w:t xml:space="preserve"> </w:t>
      </w:r>
      <m:oMath>
        <m:sSub>
          <m:sSubPr>
            <m:ctrlPr>
              <w:rPr>
                <w:rFonts w:ascii="Cambria Math" w:hAnsi="Cambria Math"/>
              </w:rPr>
            </m:ctrlPr>
          </m:sSubPr>
          <m:e>
            <m:r>
              <w:rPr>
                <w:rFonts w:ascii="Cambria Math" w:hAnsi="Cambria Math"/>
              </w:rPr>
              <m:t>h</m:t>
            </m:r>
          </m:e>
          <m:sub>
            <m:r>
              <w:rPr>
                <w:rFonts w:ascii="Cambria Math" w:hAnsi="Cambria Math"/>
              </w:rPr>
              <m:t>c</m:t>
            </m:r>
          </m:sub>
        </m:sSub>
      </m:oMath>
      <w:r>
        <w:rPr>
          <w:color w:val="000000"/>
          <w:lang w:val="en-US"/>
        </w:rPr>
        <w:t>：</w:t>
      </w:r>
    </w:p>
    <w:p w14:paraId="1C556A10" w14:textId="77777777" w:rsidR="009438F6" w:rsidRDefault="003207AE">
      <w:pPr>
        <w:pStyle w:val="a8"/>
        <w:keepLines/>
        <w:autoSpaceDE w:val="0"/>
        <w:autoSpaceDN w:val="0"/>
        <w:snapToGrid w:val="0"/>
        <w:spacing w:before="160" w:after="160" w:line="276" w:lineRule="auto"/>
        <w:ind w:firstLineChars="0" w:firstLine="0"/>
        <w:jc w:val="center"/>
      </w:pPr>
      <m:oMathPara>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c</m:t>
                    </m:r>
                  </m:sub>
                </m:sSub>
              </m:e>
              <m:e>
                <m:r>
                  <m:rPr>
                    <m:sty m:val="p"/>
                  </m:rPr>
                  <w:rPr>
                    <w:rFonts w:ascii="Cambria Math" w:hAnsi="Cambria Math"/>
                  </w:rPr>
                  <m:t>=</m:t>
                </m:r>
                <m:r>
                  <w:rPr>
                    <w:rFonts w:ascii="Cambria Math" w:hAnsi="Cambria Math"/>
                  </w:rPr>
                  <m:t>0.02 </m:t>
                </m:r>
                <m:r>
                  <w:rPr>
                    <w:rFonts w:ascii="Cambria Math" w:hAnsi="Cambria Math"/>
                  </w:rPr>
                  <m:t>u</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r>
                  <w:rPr>
                    <w:rFonts w:ascii="Cambria Math" w:hAnsi="Cambria Math"/>
                  </w:rPr>
                  <m:t>0.01 </m:t>
                </m:r>
                <m:r>
                  <w:rPr>
                    <w:rFonts w:ascii="Cambria Math" w:hAnsi="Cambria Math"/>
                  </w:rPr>
                  <m:t>e</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r>
                  <w:rPr>
                    <w:rFonts w:ascii="Cambria Math" w:hAnsi="Cambria Math"/>
                  </w:rPr>
                  <m:t>25</m:t>
                </m:r>
                <m:r>
                  <m:rPr>
                    <m:sty m:val="p"/>
                  </m:rPr>
                  <w:rPr>
                    <w:rFonts w:ascii="Cambria Math" w:hAnsi="Cambria Math"/>
                  </w:rPr>
                  <m:t>),</m:t>
                </m:r>
              </m:e>
            </m:mr>
            <m:mr>
              <m:e>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c</m:t>
                    </m:r>
                  </m:sub>
                </m:sSub>
              </m:e>
              <m:e>
                <m:r>
                  <m:rPr>
                    <m:sty m:val="p"/>
                  </m:rPr>
                  <w:rPr>
                    <w:rFonts w:ascii="Cambria Math" w:hAnsi="Cambria Math"/>
                  </w:rPr>
                  <m:t>=</m:t>
                </m:r>
                <m:r>
                  <w:rPr>
                    <w:rFonts w:ascii="Cambria Math" w:hAnsi="Cambria Math"/>
                  </w:rPr>
                  <m:t>0.015 </m:t>
                </m:r>
                <m:r>
                  <w:rPr>
                    <w:rFonts w:ascii="Cambria Math" w:hAnsi="Cambria Math"/>
                  </w:rPr>
                  <m:t>s</m:t>
                </m:r>
                <m:r>
                  <m:rPr>
                    <m:sty m:val="p"/>
                  </m:rPr>
                  <w:rPr>
                    <w:rFonts w:ascii="Cambria Math" w:hAnsi="Cambria Math"/>
                  </w:rPr>
                  <m:t>-</m:t>
                </m:r>
                <m:r>
                  <w:rPr>
                    <w:rFonts w:ascii="Cambria Math" w:hAnsi="Cambria Math"/>
                  </w:rPr>
                  <m:t>0.02 </m:t>
                </m:r>
                <m:r>
                  <w:rPr>
                    <w:rFonts w:ascii="Cambria Math" w:hAnsi="Cambria Math"/>
                  </w:rPr>
                  <m:t>e</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c</m:t>
                    </m:r>
                  </m:sub>
                </m:sSub>
                <m:r>
                  <m:rPr>
                    <m:sty m:val="p"/>
                  </m:rPr>
                  <w:rPr>
                    <w:rFonts w:ascii="Cambria Math" w:hAnsi="Cambria Math"/>
                  </w:rPr>
                  <m:t>.</m:t>
                </m:r>
              </m:e>
            </m:mr>
          </m:m>
        </m:oMath>
      </m:oMathPara>
    </w:p>
    <w:p w14:paraId="13D2984B" w14:textId="77777777" w:rsidR="009438F6" w:rsidRDefault="003207AE">
      <w:pPr>
        <w:pStyle w:val="FirstParagraph"/>
        <w:keepNext/>
        <w:autoSpaceDE w:val="0"/>
        <w:autoSpaceDN w:val="0"/>
        <w:snapToGrid w:val="0"/>
        <w:jc w:val="both"/>
      </w:pPr>
      <w:r>
        <w:rPr>
          <w:color w:val="000000"/>
          <w:lang w:val="en-US"/>
        </w:rPr>
        <w:t>换热系数采用核内定律</w:t>
      </w:r>
    </w:p>
    <w:p w14:paraId="11293CBB" w14:textId="77777777" w:rsidR="009438F6" w:rsidRDefault="003207AE">
      <w:pPr>
        <w:pStyle w:val="a8"/>
        <w:keepLines/>
        <w:autoSpaceDE w:val="0"/>
        <w:autoSpaceDN w:val="0"/>
        <w:snapToGrid w:val="0"/>
        <w:spacing w:before="160" w:after="160" w:line="276" w:lineRule="auto"/>
        <w:ind w:firstLineChars="0" w:firstLine="0"/>
        <w:jc w:val="center"/>
      </w:pPr>
      <m:oMathPara>
        <m:oMath>
          <m:r>
            <w:rPr>
              <w:rFonts w:ascii="Cambria Math" w:hAnsi="Cambria Math"/>
            </w:rPr>
            <m:t>h</m:t>
          </m:r>
          <m:r>
            <w:rPr>
              <w:rFonts w:ascii="Cambria Math" w:hAnsi="Cambria Math"/>
            </w:rPr>
            <m:t>=12+55 </m:t>
          </m:r>
          <m:sSub>
            <m:sSubPr>
              <m:ctrlPr>
                <w:rPr>
                  <w:rFonts w:ascii="Cambria Math" w:hAnsi="Cambria Math"/>
                </w:rPr>
              </m:ctrlPr>
            </m:sSubPr>
            <m:e>
              <m:r>
                <w:rPr>
                  <w:rFonts w:ascii="Cambria Math" w:hAnsi="Cambria Math"/>
                </w:rPr>
                <m:t>u</m:t>
              </m:r>
            </m:e>
            <m:sub>
              <m:r>
                <m:rPr>
                  <m:sty m:val="p"/>
                </m:rPr>
                <w:rPr>
                  <w:rFonts w:ascii="Cambria Math" w:hAnsi="Cambria Math"/>
                </w:rPr>
                <m:t>fan</m:t>
              </m:r>
            </m:sub>
          </m:sSub>
          <m:r>
            <w:rPr>
              <w:rFonts w:ascii="Cambria Math" w:hAnsi="Cambria Math"/>
            </w:rPr>
            <m:t>  </m:t>
          </m:r>
          <m:r>
            <w:rPr>
              <w:rFonts w:ascii="Cambria Math" w:hAnsi="Cambria Math"/>
            </w:rPr>
            <m:t>[</m:t>
          </m:r>
          <m:r>
            <w:rPr>
              <w:rFonts w:ascii="Cambria Math" w:hAnsi="Cambria Math"/>
            </w:rPr>
            <m:t>W</m:t>
          </m:r>
          <m:r>
            <w:rPr>
              <w:rFonts w:ascii="Cambria Math" w:hAnsi="Cambria Math"/>
            </w:rPr>
            <m:t>/(</m:t>
          </m:r>
          <m:sSup>
            <m:sSupPr>
              <m:ctrlPr>
                <w:rPr>
                  <w:rFonts w:ascii="Cambria Math" w:hAnsi="Cambria Math"/>
                </w:rPr>
              </m:ctrlPr>
            </m:sSupPr>
            <m:e>
              <m:r>
                <m:rPr>
                  <m:sty m:val="p"/>
                </m:rPr>
                <w:rPr>
                  <w:rFonts w:ascii="Cambria Math" w:hAnsi="Cambria Math"/>
                </w:rPr>
                <m:t>m</m:t>
              </m:r>
            </m:e>
            <m:sup>
              <m:r>
                <w:rPr>
                  <w:rFonts w:ascii="Cambria Math" w:hAnsi="Cambria Math"/>
                </w:rPr>
                <m:t>2</m:t>
              </m:r>
            </m:sup>
          </m:sSup>
          <m:r>
            <m:rPr>
              <m:sty m:val="p"/>
            </m:rPr>
            <w:rPr>
              <w:rFonts w:ascii="Cambria Math" w:hAnsi="Cambria Math"/>
            </w:rPr>
            <m:t>K)].</m:t>
          </m:r>
        </m:oMath>
      </m:oMathPara>
    </w:p>
    <w:p w14:paraId="760B9059" w14:textId="77777777" w:rsidR="009438F6" w:rsidRDefault="003207AE">
      <w:pPr>
        <w:pStyle w:val="FirstParagraph"/>
        <w:autoSpaceDE w:val="0"/>
        <w:autoSpaceDN w:val="0"/>
        <w:snapToGrid w:val="0"/>
        <w:jc w:val="both"/>
      </w:pPr>
      <w:r>
        <w:rPr>
          <w:color w:val="000000"/>
          <w:lang w:val="en-US"/>
        </w:rPr>
        <w:t>风机从</w:t>
      </w:r>
      <w:r>
        <w:rPr>
          <w:color w:val="000000"/>
          <w:lang w:val="en-US"/>
        </w:rPr>
        <w:t xml:space="preserve"> </w:t>
      </w:r>
      <m:oMath>
        <m:r>
          <w:rPr>
            <w:rFonts w:ascii="Cambria Math" w:hAnsi="Cambria Math"/>
          </w:rPr>
          <m:t>0.4</m:t>
        </m:r>
      </m:oMath>
      <w:r>
        <w:rPr>
          <w:color w:val="000000"/>
          <w:lang w:val="en-US"/>
        </w:rPr>
        <w:t xml:space="preserve"> </w:t>
      </w:r>
      <w:r>
        <w:rPr>
          <w:color w:val="000000"/>
          <w:lang w:val="en-US"/>
        </w:rPr>
        <w:t>升到</w:t>
      </w:r>
      <w:r>
        <w:rPr>
          <w:color w:val="000000"/>
          <w:lang w:val="en-US"/>
        </w:rPr>
        <w:t xml:space="preserve"> </w:t>
      </w:r>
      <m:oMath>
        <m:r>
          <w:rPr>
            <w:rFonts w:ascii="Cambria Math" w:hAnsi="Cambria Math"/>
          </w:rPr>
          <m:t>1.3</m:t>
        </m:r>
      </m:oMath>
      <w:r>
        <w:rPr>
          <w:color w:val="000000"/>
          <w:lang w:val="en-US"/>
        </w:rPr>
        <w:t xml:space="preserve"> </w:t>
      </w:r>
      <w:r>
        <w:rPr>
          <w:color w:val="000000"/>
          <w:lang w:val="en-US"/>
        </w:rPr>
        <w:t>时</w:t>
      </w:r>
      <w:r>
        <w:rPr>
          <w:color w:val="000000"/>
          <w:lang w:val="en-US"/>
        </w:rPr>
        <w:t xml:space="preserve"> </w:t>
      </w:r>
      <m:oMath>
        <m:r>
          <w:rPr>
            <w:rFonts w:ascii="Cambria Math" w:hAnsi="Cambria Math"/>
          </w:rPr>
          <m:t>h</m:t>
        </m:r>
      </m:oMath>
      <w:r>
        <w:rPr>
          <w:color w:val="000000"/>
          <w:lang w:val="en-US"/>
        </w:rPr>
        <w:t xml:space="preserve"> </w:t>
      </w:r>
      <w:r>
        <w:rPr>
          <w:color w:val="000000"/>
          <w:lang w:val="en-US"/>
        </w:rPr>
        <w:t>从</w:t>
      </w:r>
      <w:r>
        <w:rPr>
          <w:color w:val="000000"/>
          <w:lang w:val="en-US"/>
        </w:rPr>
        <w:t xml:space="preserve"> </w:t>
      </w:r>
      <m:oMath>
        <m:r>
          <w:rPr>
            <w:rFonts w:ascii="Cambria Math" w:hAnsi="Cambria Math"/>
          </w:rPr>
          <m:t>34</m:t>
        </m:r>
      </m:oMath>
      <w:r>
        <w:rPr>
          <w:color w:val="000000"/>
          <w:lang w:val="en-US"/>
        </w:rPr>
        <w:t xml:space="preserve"> </w:t>
      </w:r>
      <w:r>
        <w:rPr>
          <w:color w:val="000000"/>
          <w:lang w:val="en-US"/>
        </w:rPr>
        <w:t>升到</w:t>
      </w:r>
      <w:r>
        <w:rPr>
          <w:color w:val="000000"/>
          <w:lang w:val="en-US"/>
        </w:rPr>
        <w:t xml:space="preserve"> </w:t>
      </w:r>
      <m:oMath>
        <m:r>
          <w:rPr>
            <w:rFonts w:ascii="Cambria Math" w:hAnsi="Cambria Math"/>
          </w:rPr>
          <m:t>83.5</m:t>
        </m:r>
      </m:oMath>
      <w:r>
        <w:rPr>
          <w:color w:val="000000"/>
          <w:lang w:val="en-US"/>
        </w:rPr>
        <w:t>。另有一张通道关联表：风速从静止升到</w:t>
      </w:r>
      <w:r>
        <w:rPr>
          <w:color w:val="000000"/>
          <w:lang w:val="en-US"/>
        </w:rPr>
        <w:t xml:space="preserve"> </w:t>
      </w:r>
      <m:oMath>
        <m:r>
          <w:rPr>
            <w:rFonts w:ascii="Cambria Math" w:hAnsi="Cambria Math"/>
          </w:rPr>
          <m:t>2.5 </m:t>
        </m:r>
        <m:r>
          <w:rPr>
            <w:rFonts w:ascii="Cambria Math" w:hAnsi="Cambria Math"/>
          </w:rPr>
          <m:t>m</m:t>
        </m:r>
        <m:r>
          <w:rPr>
            <w:rFonts w:ascii="Cambria Math" w:hAnsi="Cambria Math"/>
          </w:rPr>
          <m:t>/</m:t>
        </m:r>
        <m:r>
          <w:rPr>
            <w:rFonts w:ascii="Cambria Math" w:hAnsi="Cambria Math"/>
          </w:rPr>
          <m:t>s</m:t>
        </m:r>
      </m:oMath>
      <w:r>
        <w:rPr>
          <w:color w:val="000000"/>
          <w:lang w:val="en-US"/>
        </w:rPr>
        <w:t xml:space="preserve"> </w:t>
      </w:r>
      <w:r>
        <w:rPr>
          <w:color w:val="000000"/>
          <w:lang w:val="en-US"/>
        </w:rPr>
        <w:t>时，换热系数从</w:t>
      </w:r>
      <w:r>
        <w:rPr>
          <w:color w:val="000000"/>
          <w:lang w:val="en-US"/>
        </w:rPr>
        <w:t xml:space="preserve"> </w:t>
      </w:r>
      <m:oMath>
        <m:r>
          <w:rPr>
            <w:rFonts w:ascii="Cambria Math" w:hAnsi="Cambria Math"/>
          </w:rPr>
          <m:t>3.20</m:t>
        </m:r>
      </m:oMath>
      <w:r>
        <w:rPr>
          <w:color w:val="000000"/>
          <w:lang w:val="en-US"/>
        </w:rPr>
        <w:t xml:space="preserve"> </w:t>
      </w:r>
      <w:r>
        <w:rPr>
          <w:color w:val="000000"/>
          <w:lang w:val="en-US"/>
        </w:rPr>
        <w:t>升到</w:t>
      </w:r>
      <w:r>
        <w:rPr>
          <w:color w:val="000000"/>
          <w:lang w:val="en-US"/>
        </w:rPr>
        <w:t xml:space="preserve"> </w:t>
      </w:r>
      <m:oMath>
        <m:r>
          <w:rPr>
            <w:rFonts w:ascii="Cambria Math" w:hAnsi="Cambria Math"/>
          </w:rPr>
          <m:t>12.99</m:t>
        </m:r>
      </m:oMath>
      <w:r>
        <w:rPr>
          <w:color w:val="000000"/>
          <w:lang w:val="en-US"/>
        </w:rPr>
        <w:t>。该表全程低于核的工作点，并且没有接到十六条的边界。正文中的</w:t>
      </w:r>
      <w:r>
        <w:rPr>
          <w:color w:val="000000"/>
          <w:lang w:val="en-US"/>
        </w:rPr>
        <w:t xml:space="preserve"> Biot </w:t>
      </w:r>
      <w:r>
        <w:rPr>
          <w:color w:val="000000"/>
          <w:lang w:val="en-US"/>
        </w:rPr>
        <w:t>数因此用核的</w:t>
      </w:r>
      <w:r>
        <w:rPr>
          <w:color w:val="000000"/>
          <w:lang w:val="en-US"/>
        </w:rPr>
        <w:t xml:space="preserve"> </w:t>
      </w:r>
      <m:oMath>
        <m:r>
          <w:rPr>
            <w:rFonts w:ascii="Cambria Math" w:hAnsi="Cambria Math"/>
          </w:rPr>
          <m:t>h</m:t>
        </m:r>
        <m:r>
          <w:rPr>
            <w:rFonts w:ascii="Cambria Math" w:hAnsi="Cambria Math"/>
          </w:rPr>
          <m:t>=12+55</m:t>
        </m:r>
        <m:sSub>
          <m:sSubPr>
            <m:ctrlPr>
              <w:rPr>
                <w:rFonts w:ascii="Cambria Math" w:hAnsi="Cambria Math"/>
              </w:rPr>
            </m:ctrlPr>
          </m:sSubPr>
          <m:e>
            <m:r>
              <w:rPr>
                <w:rFonts w:ascii="Cambria Math" w:hAnsi="Cambria Math"/>
              </w:rPr>
              <m:t>u</m:t>
            </m:r>
          </m:e>
          <m:sub>
            <m:r>
              <m:rPr>
                <m:sty m:val="p"/>
              </m:rPr>
              <w:rPr>
                <w:rFonts w:ascii="Cambria Math" w:hAnsi="Cambria Math"/>
              </w:rPr>
              <m:t>fan</m:t>
            </m:r>
          </m:sub>
        </m:sSub>
      </m:oMath>
      <w:r>
        <w:rPr>
          <w:color w:val="000000"/>
          <w:lang w:val="en-US"/>
        </w:rPr>
        <w:t xml:space="preserve"> </w:t>
      </w:r>
      <w:r>
        <w:rPr>
          <w:color w:val="000000"/>
          <w:lang w:val="en-US"/>
        </w:rPr>
        <w:t>和</w:t>
      </w:r>
      <w:r>
        <w:rPr>
          <w:color w:val="000000"/>
          <w:lang w:val="en-US"/>
        </w:rPr>
        <w:t xml:space="preserve"> </w:t>
      </w:r>
      <m:oMath>
        <m:r>
          <w:rPr>
            <w:rFonts w:ascii="Cambria Math" w:hAnsi="Cambria Math"/>
          </w:rPr>
          <m:t>k</m:t>
        </m:r>
        <m:r>
          <w:rPr>
            <w:rFonts w:ascii="Cambria Math" w:hAnsi="Cambria Math"/>
          </w:rPr>
          <m:t>=0.68 </m:t>
        </m:r>
        <m:r>
          <w:rPr>
            <w:rFonts w:ascii="Cambria Math" w:hAnsi="Cambria Math"/>
          </w:rPr>
          <m:t>W</m:t>
        </m:r>
        <m:r>
          <w:rPr>
            <w:rFonts w:ascii="Cambria Math" w:hAnsi="Cambria Math"/>
          </w:rPr>
          <m:t>/(</m:t>
        </m:r>
        <m:r>
          <w:rPr>
            <w:rFonts w:ascii="Cambria Math" w:hAnsi="Cambria Math"/>
          </w:rPr>
          <m:t>m</m:t>
        </m:r>
        <m:r>
          <w:rPr>
            <w:rFonts w:ascii="Cambria Math" w:hAnsi="Cambria Math"/>
          </w:rPr>
          <m:t>⋅</m:t>
        </m:r>
        <m:r>
          <w:rPr>
            <w:rFonts w:ascii="Cambria Math" w:hAnsi="Cambria Math"/>
          </w:rPr>
          <m:t>K</m:t>
        </m:r>
        <m:r>
          <w:rPr>
            <w:rFonts w:ascii="Cambria Math" w:hAnsi="Cambria Math"/>
          </w:rPr>
          <m:t>)</m:t>
        </m:r>
      </m:oMath>
      <w:r>
        <w:rPr>
          <w:color w:val="000000"/>
          <w:lang w:val="en-US"/>
        </w:rPr>
        <w:t>。辐射没有单独的角系数场，加热指令上保留</w:t>
      </w:r>
      <w:r>
        <w:rPr>
          <w:color w:val="000000"/>
          <w:lang w:val="en-US"/>
        </w:rPr>
        <w:t xml:space="preserve"> </w:t>
      </w:r>
      <m:oMath>
        <m:r>
          <w:rPr>
            <w:rFonts w:ascii="Cambria Math" w:hAnsi="Cambria Math"/>
          </w:rPr>
          <m:t>7000</m:t>
        </m:r>
        <m:r>
          <w:rPr>
            <w:rFonts w:ascii="Cambria Math" w:hAnsi="Cambria Math"/>
          </w:rPr>
          <m:t>u</m:t>
        </m:r>
      </m:oMath>
      <w:r>
        <w:rPr>
          <w:color w:val="000000"/>
          <w:lang w:val="en-US"/>
        </w:rPr>
        <w:t xml:space="preserve"> </w:t>
      </w:r>
      <w:r>
        <w:rPr>
          <w:color w:val="000000"/>
          <w:lang w:val="en-US"/>
        </w:rPr>
        <w:t>作为工程份额。</w:t>
      </w:r>
    </w:p>
    <w:p w14:paraId="34AD8BF0" w14:textId="77777777" w:rsidR="009438F6" w:rsidRDefault="003207AE">
      <w:pPr>
        <w:pStyle w:val="a8"/>
        <w:autoSpaceDE w:val="0"/>
        <w:autoSpaceDN w:val="0"/>
        <w:snapToGrid w:val="0"/>
        <w:jc w:val="both"/>
      </w:pPr>
      <w:r>
        <w:rPr>
          <w:color w:val="000000"/>
          <w:lang w:val="en-US"/>
        </w:rPr>
        <w:t>腔温与腔湿如何接到食品上，值得单独说清，因为耦合路径只有一条。两者都不直接进入食品边界，只通过表面蒸汽压差</w:t>
      </w:r>
      <w:r>
        <w:rPr>
          <w:color w:val="000000"/>
          <w:lang w:val="en-US"/>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cav</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w</m:t>
            </m:r>
          </m:sub>
        </m:sSub>
        <m:sSub>
          <m:sSubPr>
            <m:ctrlPr>
              <w:rPr>
                <w:rFonts w:ascii="Cambria Math" w:hAnsi="Cambria Math"/>
              </w:rPr>
            </m:ctrlPr>
          </m:sSubPr>
          <m:e>
            <m:r>
              <w:rPr>
                <w:rFonts w:ascii="Cambria Math" w:hAnsi="Cambria Math"/>
              </w:rPr>
              <m:t>p</m:t>
            </m:r>
          </m:e>
          <m:sub>
            <m:r>
              <m:rPr>
                <m:sty m:val="p"/>
              </m:rPr>
              <w:rPr>
                <w:rFonts w:ascii="Cambria Math" w:hAnsi="Cambria Math"/>
              </w:rPr>
              <m:t>food</m:t>
            </m:r>
          </m:sub>
        </m:sSub>
      </m:oMath>
      <w:r>
        <w:rPr>
          <w:color w:val="000000"/>
          <w:lang w:val="en-US"/>
        </w:rPr>
        <w:t xml:space="preserve"> </w:t>
      </w:r>
      <w:r>
        <w:rPr>
          <w:color w:val="000000"/>
          <w:lang w:val="en-US"/>
        </w:rPr>
        <w:t>影响潜热，再由潜热改变表面温度。换句话说，腔体节点在核里是</w:t>
      </w:r>
      <w:r>
        <w:rPr>
          <w:b/>
          <w:bCs/>
          <w:color w:val="000000"/>
          <w:lang w:val="en-US"/>
        </w:rPr>
        <w:t>通过蒸汽压这一条线</w:t>
      </w:r>
      <w:r>
        <w:rPr>
          <w:color w:val="000000"/>
          <w:lang w:val="en-US"/>
        </w:rPr>
        <w:t>才被食品看见的。这条耦合有一个可以直接验证的后果：把腔体节点打开而蒸汽</w:t>
      </w:r>
      <w:r>
        <w:rPr>
          <w:color w:val="000000"/>
          <w:lang w:val="en-US"/>
        </w:rPr>
        <w:t>压项关闭，轨迹完全不变。这不是实现上的失误，而是这条边界的形式决定的</w:t>
      </w:r>
      <w:r>
        <w:rPr>
          <w:color w:val="000000"/>
          <w:lang w:val="en-US"/>
        </w:rPr>
        <w:t>——</w:t>
      </w:r>
      <w:r>
        <w:rPr>
          <w:color w:val="000000"/>
          <w:lang w:val="en-US"/>
        </w:rPr>
        <w:t>腔温没有独立的辐射项，腔湿也没有独立的质量通量项。演示版核因此把两者一起打开，它需要腔温腔湿驱动显示，也一并打开蒸汽压差；主对照核把两者一起关闭。</w:t>
      </w:r>
      <w:r>
        <w:rPr>
          <w:color w:val="000000"/>
          <w:lang w:val="en-US"/>
        </w:rPr>
        <w:t>5</w:t>
      </w:r>
      <w:r>
        <w:rPr>
          <w:color w:val="000000"/>
          <w:lang w:val="en-US"/>
        </w:rPr>
        <w:t>章的两套核差五个开关，其中腔体一项与蒸汽压一项必须同进同出，原因就在这里。</w:t>
      </w:r>
    </w:p>
    <w:p w14:paraId="00DE355B" w14:textId="77777777" w:rsidR="009438F6" w:rsidRDefault="003207AE">
      <w:pPr>
        <w:pStyle w:val="a8"/>
        <w:autoSpaceDE w:val="0"/>
        <w:autoSpaceDN w:val="0"/>
        <w:snapToGrid w:val="0"/>
        <w:jc w:val="both"/>
      </w:pPr>
      <w:r>
        <w:rPr>
          <w:color w:val="000000"/>
          <w:lang w:val="en-US"/>
        </w:rPr>
        <w:t>食品沿厚度分成十六条控制体。下标</w:t>
      </w:r>
      <w:r>
        <w:rPr>
          <w:color w:val="000000"/>
          <w:lang w:val="en-US"/>
        </w:rPr>
        <w:t xml:space="preserve"> </w:t>
      </w:r>
      <m:oMath>
        <m:r>
          <w:rPr>
            <w:rFonts w:ascii="Cambria Math" w:hAnsi="Cambria Math"/>
          </w:rPr>
          <m:t>0</m:t>
        </m:r>
      </m:oMath>
      <w:r>
        <w:rPr>
          <w:color w:val="000000"/>
          <w:lang w:val="en-US"/>
        </w:rPr>
        <w:t xml:space="preserve"> </w:t>
      </w:r>
      <w:r>
        <w:rPr>
          <w:color w:val="000000"/>
          <w:lang w:val="en-US"/>
        </w:rPr>
        <w:t>在界面一侧，下标</w:t>
      </w:r>
      <w:r>
        <w:rPr>
          <w:color w:val="000000"/>
          <w:lang w:val="en-US"/>
        </w:rPr>
        <w:t xml:space="preserve"> </w:t>
      </w:r>
      <m:oMath>
        <m:r>
          <w:rPr>
            <w:rFonts w:ascii="Cambria Math" w:hAnsi="Cambria Math"/>
          </w:rPr>
          <m:t>15</m:t>
        </m:r>
      </m:oMath>
      <w:r>
        <w:rPr>
          <w:color w:val="000000"/>
          <w:lang w:val="en-US"/>
        </w:rPr>
        <w:t xml:space="preserve"> </w:t>
      </w:r>
      <w:r>
        <w:rPr>
          <w:color w:val="000000"/>
          <w:lang w:val="en-US"/>
        </w:rPr>
        <w:t>在对称面。时间步</w:t>
      </w:r>
      <w:r>
        <w:rPr>
          <w:color w:val="000000"/>
          <w:lang w:val="en-US"/>
        </w:rPr>
        <w:t xml:space="preserve"> </w:t>
      </w:r>
      <m:oMath>
        <m:r>
          <w:rPr>
            <w:rFonts w:ascii="Cambria Math" w:hAnsi="Cambria Math"/>
          </w:rPr>
          <m:t>Δt</m:t>
        </m:r>
        <m:r>
          <w:rPr>
            <w:rFonts w:ascii="Cambria Math" w:hAnsi="Cambria Math"/>
          </w:rPr>
          <m:t>=2 </m:t>
        </m:r>
        <m:r>
          <w:rPr>
            <w:rFonts w:ascii="Cambria Math" w:hAnsi="Cambria Math"/>
          </w:rPr>
          <m:t>s</m:t>
        </m:r>
      </m:oMath>
      <w:r>
        <w:rPr>
          <w:color w:val="000000"/>
          <w:lang w:val="en-US"/>
        </w:rPr>
        <w:t>。导热基线</w:t>
      </w:r>
      <w:r>
        <w:rPr>
          <w:color w:val="000000"/>
          <w:lang w:val="en-US"/>
        </w:rPr>
        <w:t xml:space="preserve"> </w:t>
      </w:r>
      <m:oMath>
        <m:r>
          <w:rPr>
            <w:rFonts w:ascii="Cambria Math" w:hAnsi="Cambria Math"/>
          </w:rPr>
          <m:t>k</m:t>
        </m:r>
        <m:r>
          <w:rPr>
            <w:rFonts w:ascii="Cambria Math" w:hAnsi="Cambria Math"/>
          </w:rPr>
          <m:t>=</m:t>
        </m:r>
        <m:r>
          <w:rPr>
            <w:rFonts w:ascii="Cambria Math" w:hAnsi="Cambria Math"/>
          </w:rPr>
          <m:t>αρc</m:t>
        </m:r>
      </m:oMath>
      <w:r>
        <w:rPr>
          <w:color w:val="000000"/>
          <w:lang w:val="en-US"/>
        </w:rPr>
        <w:t>，其中</w:t>
      </w:r>
      <w:r>
        <w:rPr>
          <w:color w:val="000000"/>
          <w:lang w:val="en-US"/>
        </w:rPr>
        <w:t xml:space="preserve"> </w:t>
      </w:r>
      <m:oMath>
        <m:r>
          <w:rPr>
            <w:rFonts w:ascii="Cambria Math" w:hAnsi="Cambria Math"/>
          </w:rPr>
          <m:t>α</m:t>
        </m:r>
        <m:r>
          <w:rPr>
            <w:rFonts w:ascii="Cambria Math" w:hAnsi="Cambria Math"/>
          </w:rPr>
          <m:t>=2.0×</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r>
          <w:rPr>
            <w:rFonts w:ascii="Cambria Math" w:hAnsi="Cambria Math"/>
          </w:rPr>
          <m:t> </m:t>
        </m:r>
        <m:sSup>
          <m:sSupPr>
            <m:ctrlPr>
              <w:rPr>
                <w:rFonts w:ascii="Cambria Math" w:hAnsi="Cambria Math"/>
              </w:rPr>
            </m:ctrlPr>
          </m:sSupPr>
          <m:e>
            <m:r>
              <m:rPr>
                <m:sty m:val="p"/>
              </m:rPr>
              <w:rPr>
                <w:rFonts w:ascii="Cambria Math" w:hAnsi="Cambria Math"/>
              </w:rPr>
              <m:t>m</m:t>
            </m:r>
          </m:e>
          <m:sup>
            <m:r>
              <w:rPr>
                <w:rFonts w:ascii="Cambria Math" w:hAnsi="Cambria Math"/>
              </w:rPr>
              <m:t>2</m:t>
            </m:r>
          </m:sup>
        </m:sSup>
        <m:r>
          <m:rPr>
            <m:sty m:val="p"/>
          </m:rPr>
          <w:rPr>
            <w:rFonts w:ascii="Cambria Math" w:hAnsi="Cambria Math"/>
          </w:rPr>
          <m:t>/s</m:t>
        </m:r>
      </m:oMath>
      <w:r>
        <w:rPr>
          <w:color w:val="000000"/>
          <w:lang w:val="en-US"/>
        </w:rPr>
        <w:t>，</w:t>
      </w:r>
      <m:oMath>
        <m:r>
          <w:rPr>
            <w:rFonts w:ascii="Cambria Math" w:hAnsi="Cambria Math"/>
          </w:rPr>
          <m:t>ρc</m:t>
        </m:r>
        <m:r>
          <w:rPr>
            <w:rFonts w:ascii="Cambria Math" w:hAnsi="Cambria Math"/>
          </w:rPr>
          <m:t>=3.4×</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m</m:t>
            </m:r>
          </m:e>
          <m:sup>
            <m:r>
              <w:rPr>
                <w:rFonts w:ascii="Cambria Math" w:hAnsi="Cambria Math"/>
              </w:rPr>
              <m:t>3</m:t>
            </m:r>
          </m:sup>
        </m:sSup>
        <m:r>
          <m:rPr>
            <m:sty m:val="p"/>
          </m:rPr>
          <w:rPr>
            <w:rFonts w:ascii="Cambria Math" w:hAnsi="Cambria Math"/>
          </w:rPr>
          <m:t>K)</m:t>
        </m:r>
      </m:oMath>
      <w:r>
        <w:rPr>
          <w:color w:val="000000"/>
          <w:lang w:val="en-US"/>
        </w:rPr>
        <w:t>，故</w:t>
      </w:r>
      <w:r>
        <w:rPr>
          <w:color w:val="000000"/>
          <w:lang w:val="en-US"/>
        </w:rPr>
        <w:t xml:space="preserve"> </w:t>
      </w:r>
      <m:oMath>
        <m:r>
          <w:rPr>
            <w:rFonts w:ascii="Cambria Math" w:hAnsi="Cambria Math"/>
          </w:rPr>
          <m:t>k</m:t>
        </m:r>
        <m:r>
          <w:rPr>
            <w:rFonts w:ascii="Cambria Math" w:hAnsi="Cambria Math"/>
          </w:rPr>
          <m:t>=0.68 </m:t>
        </m:r>
        <m:r>
          <w:rPr>
            <w:rFonts w:ascii="Cambria Math" w:hAnsi="Cambria Math"/>
          </w:rPr>
          <m:t>W</m:t>
        </m:r>
        <m:r>
          <w:rPr>
            <w:rFonts w:ascii="Cambria Math" w:hAnsi="Cambria Math"/>
          </w:rPr>
          <m:t>/(</m:t>
        </m:r>
        <m:r>
          <w:rPr>
            <w:rFonts w:ascii="Cambria Math" w:hAnsi="Cambria Math"/>
          </w:rPr>
          <m:t>m</m:t>
        </m:r>
        <m:r>
          <w:rPr>
            <w:rFonts w:ascii="Cambria Math" w:hAnsi="Cambria Math"/>
          </w:rPr>
          <m:t>⋅</m:t>
        </m:r>
        <m:r>
          <w:rPr>
            <w:rFonts w:ascii="Cambria Math" w:hAnsi="Cambria Math"/>
          </w:rPr>
          <m:t>K</m:t>
        </m:r>
        <m:r>
          <w:rPr>
            <w:rFonts w:ascii="Cambria Math" w:hAnsi="Cambria Math"/>
          </w:rPr>
          <m:t>)</m:t>
        </m:r>
      </m:oMath>
      <w:r>
        <w:rPr>
          <w:color w:val="000000"/>
          <w:lang w:val="en-US"/>
        </w:rPr>
        <w:t>。结壳变量</w:t>
      </w:r>
      <w:r>
        <w:rPr>
          <w:color w:val="000000"/>
          <w:lang w:val="en-US"/>
        </w:rPr>
        <w:t xml:space="preserve"> </w:t>
      </w:r>
      <m:oMath>
        <m:r>
          <w:rPr>
            <w:rFonts w:ascii="Cambria Math" w:hAnsi="Cambria Math"/>
          </w:rPr>
          <m:t>ξ</m:t>
        </m:r>
      </m:oMath>
      <w:r>
        <w:rPr>
          <w:color w:val="000000"/>
          <w:lang w:val="en-US"/>
        </w:rPr>
        <w:t xml:space="preserve"> </w:t>
      </w:r>
      <w:r>
        <w:rPr>
          <w:color w:val="000000"/>
          <w:lang w:val="en-US"/>
        </w:rPr>
        <w:t>在表面含水低于</w:t>
      </w:r>
      <w:r>
        <w:rPr>
          <w:color w:val="000000"/>
          <w:lang w:val="en-US"/>
        </w:rPr>
        <w:t xml:space="preserve"> </w:t>
      </w:r>
      <m:oMath>
        <m:r>
          <w:rPr>
            <w:rFonts w:ascii="Cambria Math" w:hAnsi="Cambria Math"/>
          </w:rPr>
          <m:t>0.45</m:t>
        </m:r>
      </m:oMath>
      <w:r>
        <w:rPr>
          <w:color w:val="000000"/>
          <w:lang w:val="en-US"/>
        </w:rPr>
        <w:t xml:space="preserve"> </w:t>
      </w:r>
      <w:r>
        <w:rPr>
          <w:color w:val="000000"/>
          <w:lang w:val="en-US"/>
        </w:rPr>
        <w:t>时增长，增长之后表面那一条的导热乘</w:t>
      </w:r>
      <w:r>
        <w:rPr>
          <w:color w:val="000000"/>
          <w:lang w:val="en-US"/>
        </w:rPr>
        <w:t xml:space="preserve"> </w:t>
      </w:r>
      <m:oMath>
        <m:r>
          <w:rPr>
            <w:rFonts w:ascii="Cambria Math" w:hAnsi="Cambria Math"/>
          </w:rPr>
          <m:t>1-0.55</m:t>
        </m:r>
        <m:r>
          <w:rPr>
            <w:rFonts w:ascii="Cambria Math" w:hAnsi="Cambria Math"/>
          </w:rPr>
          <m:t>ξ</m:t>
        </m:r>
      </m:oMath>
      <w:r>
        <w:rPr>
          <w:color w:val="000000"/>
          <w:lang w:val="en-US"/>
        </w:rPr>
        <w:t>。含水</w:t>
      </w:r>
      <w:r>
        <w:rPr>
          <w:color w:val="000000"/>
          <w:lang w:val="en-US"/>
        </w:rPr>
        <w:lastRenderedPageBreak/>
        <w:t>扩散系数</w:t>
      </w:r>
      <w:r>
        <w:rPr>
          <w:color w:val="000000"/>
          <w:lang w:val="en-US"/>
        </w:rPr>
        <w:t xml:space="preserve"> </w:t>
      </w:r>
      <m:oMath>
        <m:r>
          <w:rPr>
            <w:rFonts w:ascii="Cambria Math" w:hAnsi="Cambria Math"/>
          </w:rPr>
          <m:t>D</m:t>
        </m:r>
        <m:r>
          <w:rPr>
            <w:rFonts w:ascii="Cambria Math" w:hAnsi="Cambria Math"/>
          </w:rPr>
          <m:t>=2×</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9</m:t>
            </m:r>
          </m:sup>
        </m:sSup>
        <m:r>
          <m:rPr>
            <m:sty m:val="p"/>
          </m:rPr>
          <w:rPr>
            <w:rFonts w:ascii="Cambria Math" w:hAnsi="Cambria Math"/>
          </w:rPr>
          <m:t>(1+3m)</m:t>
        </m:r>
      </m:oMath>
      <w:r>
        <w:rPr>
          <w:color w:val="000000"/>
          <w:lang w:val="en-US"/>
        </w:rPr>
        <w:t>。离散方程的完整形式见附录</w:t>
      </w:r>
      <w:r>
        <w:rPr>
          <w:color w:val="000000"/>
          <w:lang w:val="en-US"/>
        </w:rPr>
        <w:t>B</w:t>
      </w:r>
      <w:r>
        <w:rPr>
          <w:color w:val="000000"/>
          <w:lang w:val="en-US"/>
        </w:rPr>
        <w:t>。</w:t>
      </w:r>
    </w:p>
    <w:p w14:paraId="67B19C41" w14:textId="77777777" w:rsidR="009438F6" w:rsidRDefault="003207AE">
      <w:pPr>
        <w:pStyle w:val="a8"/>
        <w:autoSpaceDE w:val="0"/>
        <w:autoSpaceDN w:val="0"/>
        <w:snapToGrid w:val="0"/>
        <w:jc w:val="both"/>
      </w:pPr>
      <w:r>
        <w:rPr>
          <w:color w:val="000000"/>
          <w:lang w:val="en-US"/>
        </w:rPr>
        <w:t>时间步不是任取的。对一维导热算子做显式欧拉推进，</w:t>
      </w:r>
      <w:r>
        <w:rPr>
          <w:color w:val="000000"/>
          <w:lang w:val="en-US"/>
        </w:rPr>
        <w:t xml:space="preserve">von Neumann </w:t>
      </w:r>
      <w:r>
        <w:rPr>
          <w:color w:val="000000"/>
          <w:lang w:val="en-US"/>
        </w:rPr>
        <w:t>线性稳定性要求</w:t>
      </w:r>
    </w:p>
    <w:p w14:paraId="23C44C4C" w14:textId="77777777" w:rsidR="009438F6" w:rsidRDefault="003207AE">
      <w:pPr>
        <w:pStyle w:val="a8"/>
        <w:keepLines/>
        <w:autoSpaceDE w:val="0"/>
        <w:autoSpaceDN w:val="0"/>
        <w:snapToGrid w:val="0"/>
        <w:spacing w:before="160" w:after="160" w:line="276" w:lineRule="auto"/>
        <w:ind w:firstLineChars="0" w:firstLine="0"/>
        <w:jc w:val="center"/>
      </w:pPr>
      <m:oMathPara>
        <m:oMath>
          <m:r>
            <w:rPr>
              <w:rFonts w:ascii="Cambria Math" w:hAnsi="Cambria Math"/>
            </w:rPr>
            <m:t>Δt</m:t>
          </m:r>
          <m:r>
            <w:rPr>
              <w:rFonts w:ascii="Cambria Math" w:hAnsi="Cambria Math"/>
            </w:rPr>
            <m:t>≤</m:t>
          </m:r>
          <m:f>
            <m:fPr>
              <m:ctrlPr>
                <w:rPr>
                  <w:rFonts w:ascii="Cambria Math" w:hAnsi="Cambria Math"/>
                </w:rPr>
              </m:ctrlPr>
            </m:fPr>
            <m:num>
              <m:r>
                <w:rPr>
                  <w:rFonts w:ascii="Cambria Math" w:hAnsi="Cambria Math"/>
                </w:rPr>
                <m:t>Δ</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r>
                <w:rPr>
                  <w:rFonts w:ascii="Cambria Math" w:hAnsi="Cambria Math"/>
                </w:rPr>
                <m:t>α</m:t>
              </m:r>
            </m:den>
          </m:f>
          <m:r>
            <m:rPr>
              <m:sty m:val="p"/>
            </m:rPr>
            <w:rPr>
              <w:rFonts w:ascii="Cambria Math" w:hAnsi="Cambria Math"/>
            </w:rPr>
            <m:t>,  Δx=</m:t>
          </m:r>
          <m:f>
            <m:fPr>
              <m:ctrlPr>
                <w:rPr>
                  <w:rFonts w:ascii="Cambria Math" w:hAnsi="Cambria Math"/>
                </w:rPr>
              </m:ctrlPr>
            </m:fPr>
            <m:num>
              <m:r>
                <w:rPr>
                  <w:rFonts w:ascii="Cambria Math" w:hAnsi="Cambria Math"/>
                </w:rPr>
                <m:t>L</m:t>
              </m:r>
            </m:num>
            <m:den>
              <m:r>
                <w:rPr>
                  <w:rFonts w:ascii="Cambria Math" w:hAnsi="Cambria Math"/>
                </w:rPr>
                <m:t>n</m:t>
              </m:r>
            </m:den>
          </m:f>
          <m:r>
            <m:rPr>
              <m:sty m:val="p"/>
            </m:rPr>
            <w:rPr>
              <w:rFonts w:ascii="Cambria Math" w:hAnsi="Cambria Math"/>
            </w:rPr>
            <m:t>.  (</m:t>
          </m:r>
          <m:r>
            <w:rPr>
              <w:rFonts w:ascii="Cambria Math" w:hAnsi="Cambria Math"/>
            </w:rPr>
            <m:t>3.8)</m:t>
          </m:r>
        </m:oMath>
      </m:oMathPara>
    </w:p>
    <w:p w14:paraId="3CAFC704" w14:textId="77777777" w:rsidR="009438F6" w:rsidRDefault="003207AE">
      <w:pPr>
        <w:pStyle w:val="FirstParagraph"/>
        <w:autoSpaceDE w:val="0"/>
        <w:autoSpaceDN w:val="0"/>
        <w:snapToGrid w:val="0"/>
        <w:jc w:val="both"/>
      </w:pPr>
      <w:r>
        <w:rPr>
          <w:color w:val="000000"/>
          <w:lang w:val="en-US"/>
        </w:rPr>
        <w:t>把</w:t>
      </w:r>
      <w:r>
        <w:rPr>
          <w:color w:val="000000"/>
          <w:lang w:val="en-US"/>
        </w:rPr>
        <w:t xml:space="preserve"> </w:t>
      </w:r>
      <m:oMath>
        <m:r>
          <w:rPr>
            <w:rFonts w:ascii="Cambria Math" w:hAnsi="Cambria Math"/>
          </w:rPr>
          <m:t>α</m:t>
        </m:r>
        <m:r>
          <w:rPr>
            <w:rFonts w:ascii="Cambria Math" w:hAnsi="Cambria Math"/>
          </w:rPr>
          <m:t>=2.0×</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r>
          <w:rPr>
            <w:rFonts w:ascii="Cambria Math" w:hAnsi="Cambria Math"/>
          </w:rPr>
          <m:t> </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p"/>
          </m:rPr>
          <w:rPr>
            <w:rFonts w:ascii="Cambria Math" w:hAnsi="Cambria Math"/>
          </w:rPr>
          <m:t>/s</m:t>
        </m:r>
      </m:oMath>
      <w:r>
        <w:rPr>
          <w:color w:val="000000"/>
          <w:lang w:val="en-US"/>
        </w:rPr>
        <w:t>、</w:t>
      </w:r>
      <m:oMath>
        <m:r>
          <w:rPr>
            <w:rFonts w:ascii="Cambria Math" w:hAnsi="Cambria Math"/>
          </w:rPr>
          <m:t>n</m:t>
        </m:r>
        <m:r>
          <w:rPr>
            <w:rFonts w:ascii="Cambria Math" w:hAnsi="Cambria Math"/>
          </w:rPr>
          <m:t>=16</m:t>
        </m:r>
      </m:oMath>
      <w:r>
        <w:rPr>
          <w:color w:val="000000"/>
          <w:lang w:val="en-US"/>
        </w:rPr>
        <w:t xml:space="preserve"> </w:t>
      </w:r>
      <w:r>
        <w:rPr>
          <w:color w:val="000000"/>
          <w:lang w:val="en-US"/>
        </w:rPr>
        <w:t>代入三条厚度：</w:t>
      </w:r>
      <m:oMath>
        <m:r>
          <w:rPr>
            <w:rFonts w:ascii="Cambria Math" w:hAnsi="Cambria Math"/>
          </w:rPr>
          <m:t>15 </m:t>
        </m:r>
        <m:r>
          <w:rPr>
            <w:rFonts w:ascii="Cambria Math" w:hAnsi="Cambria Math"/>
          </w:rPr>
          <m:t>mm</m:t>
        </m:r>
      </m:oMath>
      <w:r>
        <w:rPr>
          <w:color w:val="000000"/>
          <w:lang w:val="en-US"/>
        </w:rPr>
        <w:t xml:space="preserve"> </w:t>
      </w:r>
      <w:r>
        <w:rPr>
          <w:color w:val="000000"/>
          <w:lang w:val="en-US"/>
        </w:rPr>
        <w:t>给出</w:t>
      </w:r>
      <w:r>
        <w:rPr>
          <w:color w:val="000000"/>
          <w:lang w:val="en-US"/>
        </w:rPr>
        <w:t xml:space="preserve"> </w:t>
      </w:r>
      <m:oMath>
        <m:r>
          <w:rPr>
            <w:rFonts w:ascii="Cambria Math" w:hAnsi="Cambria Math"/>
          </w:rPr>
          <m:t>Δx</m:t>
        </m:r>
        <m:r>
          <w:rPr>
            <w:rFonts w:ascii="Cambria Math" w:hAnsi="Cambria Math"/>
          </w:rPr>
          <m:t>=0.94 </m:t>
        </m:r>
        <m:r>
          <w:rPr>
            <w:rFonts w:ascii="Cambria Math" w:hAnsi="Cambria Math"/>
          </w:rPr>
          <m:t>mm</m:t>
        </m:r>
      </m:oMath>
      <w:r>
        <w:rPr>
          <w:color w:val="000000"/>
          <w:lang w:val="en-US"/>
        </w:rPr>
        <w:t>、上限</w:t>
      </w:r>
      <w:r>
        <w:rPr>
          <w:color w:val="000000"/>
          <w:lang w:val="en-US"/>
        </w:rPr>
        <w:t xml:space="preserve"> </w:t>
      </w:r>
      <m:oMath>
        <m:r>
          <w:rPr>
            <w:rFonts w:ascii="Cambria Math" w:hAnsi="Cambria Math"/>
          </w:rPr>
          <m:t>2.20 </m:t>
        </m:r>
        <m:r>
          <w:rPr>
            <w:rFonts w:ascii="Cambria Math" w:hAnsi="Cambria Math"/>
          </w:rPr>
          <m:t>s</m:t>
        </m:r>
      </m:oMath>
      <w:r>
        <w:rPr>
          <w:color w:val="000000"/>
          <w:lang w:val="en-US"/>
        </w:rPr>
        <w:t>；</w:t>
      </w:r>
      <m:oMath>
        <m:r>
          <w:rPr>
            <w:rFonts w:ascii="Cambria Math" w:hAnsi="Cambria Math"/>
          </w:rPr>
          <m:t>30 </m:t>
        </m:r>
        <m:r>
          <w:rPr>
            <w:rFonts w:ascii="Cambria Math" w:hAnsi="Cambria Math"/>
          </w:rPr>
          <m:t>mm</m:t>
        </m:r>
      </m:oMath>
      <w:r>
        <w:rPr>
          <w:color w:val="000000"/>
          <w:lang w:val="en-US"/>
        </w:rPr>
        <w:t xml:space="preserve"> </w:t>
      </w:r>
      <w:r>
        <w:rPr>
          <w:color w:val="000000"/>
          <w:lang w:val="en-US"/>
        </w:rPr>
        <w:t>为</w:t>
      </w:r>
      <w:r>
        <w:rPr>
          <w:color w:val="000000"/>
          <w:lang w:val="en-US"/>
        </w:rPr>
        <w:t xml:space="preserve"> </w:t>
      </w:r>
      <m:oMath>
        <m:r>
          <w:rPr>
            <w:rFonts w:ascii="Cambria Math" w:hAnsi="Cambria Math"/>
          </w:rPr>
          <m:t>8.80 </m:t>
        </m:r>
        <m:r>
          <w:rPr>
            <w:rFonts w:ascii="Cambria Math" w:hAnsi="Cambria Math"/>
          </w:rPr>
          <m:t>s</m:t>
        </m:r>
      </m:oMath>
      <w:r>
        <w:rPr>
          <w:color w:val="000000"/>
          <w:lang w:val="en-US"/>
        </w:rPr>
        <w:t>；</w:t>
      </w:r>
      <m:oMath>
        <m:r>
          <w:rPr>
            <w:rFonts w:ascii="Cambria Math" w:hAnsi="Cambria Math"/>
          </w:rPr>
          <m:t>50 </m:t>
        </m:r>
        <m:r>
          <w:rPr>
            <w:rFonts w:ascii="Cambria Math" w:hAnsi="Cambria Math"/>
          </w:rPr>
          <m:t>mm</m:t>
        </m:r>
      </m:oMath>
      <w:r>
        <w:rPr>
          <w:color w:val="000000"/>
          <w:lang w:val="en-US"/>
        </w:rPr>
        <w:t xml:space="preserve"> </w:t>
      </w:r>
      <w:r>
        <w:rPr>
          <w:color w:val="000000"/>
          <w:lang w:val="en-US"/>
        </w:rPr>
        <w:t>为</w:t>
      </w:r>
      <w:r>
        <w:rPr>
          <w:color w:val="000000"/>
          <w:lang w:val="en-US"/>
        </w:rPr>
        <w:t xml:space="preserve"> </w:t>
      </w:r>
      <m:oMath>
        <m:r>
          <w:rPr>
            <w:rFonts w:ascii="Cambria Math" w:hAnsi="Cambria Math"/>
          </w:rPr>
          <m:t>24.5 </m:t>
        </m:r>
        <m:r>
          <w:rPr>
            <w:rFonts w:ascii="Cambria Math" w:hAnsi="Cambria Math"/>
          </w:rPr>
          <m:t>s</m:t>
        </m:r>
      </m:oMath>
      <w:r>
        <w:rPr>
          <w:color w:val="000000"/>
          <w:lang w:val="en-US"/>
        </w:rPr>
        <w:t>。薄件最紧，因此全局取</w:t>
      </w:r>
      <w:r>
        <w:rPr>
          <w:color w:val="000000"/>
          <w:lang w:val="en-US"/>
        </w:rPr>
        <w:t xml:space="preserve"> </w:t>
      </w:r>
      <m:oMath>
        <m:r>
          <w:rPr>
            <w:rFonts w:ascii="Cambria Math" w:hAnsi="Cambria Math"/>
          </w:rPr>
          <m:t>Δt</m:t>
        </m:r>
        <m:r>
          <w:rPr>
            <w:rFonts w:ascii="Cambria Math" w:hAnsi="Cambria Math"/>
          </w:rPr>
          <m:t>=2 </m:t>
        </m:r>
        <m:r>
          <w:rPr>
            <w:rFonts w:ascii="Cambria Math" w:hAnsi="Cambria Math"/>
          </w:rPr>
          <m:t>s</m:t>
        </m:r>
      </m:oMath>
      <w:r>
        <w:rPr>
          <w:color w:val="000000"/>
          <w:lang w:val="en-US"/>
        </w:rPr>
        <w:t>，对最薄的一条留有约</w:t>
      </w:r>
      <w:r>
        <w:rPr>
          <w:color w:val="000000"/>
          <w:lang w:val="en-US"/>
        </w:rPr>
        <w:t xml:space="preserve"> </w:t>
      </w:r>
      <m:oMath>
        <m:r>
          <w:rPr>
            <w:rFonts w:ascii="Cambria Math" w:hAnsi="Cambria Math"/>
          </w:rPr>
          <m:t>9%</m:t>
        </m:r>
      </m:oMath>
      <w:r>
        <w:rPr>
          <w:color w:val="000000"/>
          <w:lang w:val="en-US"/>
        </w:rPr>
        <w:t xml:space="preserve"> </w:t>
      </w:r>
      <w:r>
        <w:rPr>
          <w:color w:val="000000"/>
          <w:lang w:val="en-US"/>
        </w:rPr>
        <w:t>的裕量。时间离散是一阶、空间离散是二阶，截断误差</w:t>
      </w:r>
      <w:r>
        <w:rPr>
          <w:color w:val="000000"/>
          <w:lang w:val="en-US"/>
        </w:rPr>
        <w:t xml:space="preserve"> </w:t>
      </w:r>
      <m:oMath>
        <m:r>
          <w:rPr>
            <w:rFonts w:ascii="Cambria Math" w:hAnsi="Cambria Math"/>
          </w:rPr>
          <m:t>O</m:t>
        </m:r>
        <m:r>
          <w:rPr>
            <w:rFonts w:ascii="Cambria Math" w:hAnsi="Cambria Math"/>
          </w:rPr>
          <m:t>(</m:t>
        </m:r>
        <m:r>
          <w:rPr>
            <w:rFonts w:ascii="Cambria Math" w:hAnsi="Cambria Math"/>
          </w:rPr>
          <m:t>Δt</m:t>
        </m:r>
        <m:r>
          <w:rPr>
            <w:rFonts w:ascii="Cambria Math" w:hAnsi="Cambria Math"/>
          </w:rPr>
          <m:t>)+</m:t>
        </m:r>
        <m:r>
          <w:rPr>
            <w:rFonts w:ascii="Cambria Math" w:hAnsi="Cambria Math"/>
          </w:rPr>
          <m:t>O</m:t>
        </m:r>
        <m: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oMath>
      <w:r>
        <w:rPr>
          <w:color w:val="000000"/>
          <w:lang w:val="en-US"/>
        </w:rPr>
        <w:t>；</w:t>
      </w:r>
      <m:oMath>
        <m:r>
          <w:rPr>
            <w:rFonts w:ascii="Cambria Math" w:hAnsi="Cambria Math"/>
          </w:rPr>
          <m:t>2 </m:t>
        </m:r>
        <m:r>
          <w:rPr>
            <w:rFonts w:ascii="Cambria Math" w:hAnsi="Cambria Math"/>
          </w:rPr>
          <m:t>s</m:t>
        </m:r>
      </m:oMath>
      <w:r>
        <w:rPr>
          <w:color w:val="000000"/>
          <w:lang w:val="en-US"/>
        </w:rPr>
        <w:t xml:space="preserve"> </w:t>
      </w:r>
      <w:r>
        <w:rPr>
          <w:color w:val="000000"/>
          <w:lang w:val="en-US"/>
        </w:rPr>
        <w:t>的步长下，时间误差在一分钟量级的过程里累积到毫开尔文量级，而空间误差要由</w:t>
      </w:r>
      <w:r>
        <w:rPr>
          <w:color w:val="000000"/>
          <w:lang w:val="en-US"/>
        </w:rPr>
        <w:t>5</w:t>
      </w:r>
      <w:r>
        <w:rPr>
          <w:color w:val="000000"/>
          <w:lang w:val="en-US"/>
        </w:rPr>
        <w:t>章的网格敏感性来量化（表</w:t>
      </w:r>
      <w:r>
        <w:rPr>
          <w:color w:val="000000"/>
          <w:lang w:val="en-US"/>
        </w:rPr>
        <w:t>5.5</w:t>
      </w:r>
      <w:r>
        <w:rPr>
          <w:color w:val="000000"/>
          <w:lang w:val="en-US"/>
        </w:rPr>
        <w:t>、图</w:t>
      </w:r>
      <w:r>
        <w:rPr>
          <w:color w:val="000000"/>
          <w:lang w:val="en-US"/>
        </w:rPr>
        <w:t>5.12</w:t>
      </w:r>
      <w:r>
        <w:rPr>
          <w:color w:val="000000"/>
          <w:lang w:val="en-US"/>
        </w:rPr>
        <w:t>）。把上限写成显式不等式，是为了让</w:t>
      </w:r>
      <w:r>
        <w:rPr>
          <w:color w:val="000000"/>
          <w:lang w:val="en-US"/>
        </w:rPr>
        <w:t>“</w:t>
      </w:r>
      <w:r>
        <w:rPr>
          <w:color w:val="000000"/>
          <w:lang w:val="en-US"/>
        </w:rPr>
        <w:t>为什么选</w:t>
      </w:r>
      <w:r>
        <w:rPr>
          <w:color w:val="000000"/>
          <w:lang w:val="en-US"/>
        </w:rPr>
        <w:t xml:space="preserve"> 2 </w:t>
      </w:r>
      <w:r>
        <w:rPr>
          <w:color w:val="000000"/>
          <w:lang w:val="en-US"/>
        </w:rPr>
        <w:t>秒</w:t>
      </w:r>
      <w:r>
        <w:rPr>
          <w:color w:val="000000"/>
          <w:lang w:val="en-US"/>
        </w:rPr>
        <w:t>”</w:t>
      </w:r>
      <w:r>
        <w:rPr>
          <w:color w:val="000000"/>
          <w:lang w:val="en-US"/>
        </w:rPr>
        <w:t>可以从常数直接复算，而不必依赖约定。</w:t>
      </w:r>
    </w:p>
    <w:p w14:paraId="3E72C244" w14:textId="77777777" w:rsidR="009438F6" w:rsidRDefault="003207AE">
      <w:pPr>
        <w:pStyle w:val="a8"/>
        <w:autoSpaceDE w:val="0"/>
        <w:autoSpaceDN w:val="0"/>
        <w:snapToGrid w:val="0"/>
        <w:jc w:val="both"/>
      </w:pPr>
      <w:r>
        <w:rPr>
          <w:color w:val="000000"/>
          <w:lang w:val="en-US"/>
        </w:rPr>
        <w:t>图</w:t>
      </w:r>
      <w:r>
        <w:rPr>
          <w:color w:val="000000"/>
          <w:lang w:val="en-US"/>
        </w:rPr>
        <w:t>3.1</w:t>
      </w:r>
      <w:r>
        <w:rPr>
          <w:color w:val="000000"/>
          <w:lang w:val="en-US"/>
        </w:rPr>
        <w:t>给出一维核沿厚度的温度剖面：表面先升，冷点</w:t>
      </w:r>
      <w:r>
        <w:rPr>
          <w:color w:val="000000"/>
          <w:lang w:val="en-US"/>
        </w:rPr>
        <w:t>滞后；后期加热下降后剖面重新拉平。图</w:t>
      </w:r>
      <w:r>
        <w:rPr>
          <w:color w:val="000000"/>
          <w:lang w:val="en-US"/>
        </w:rPr>
        <w:t>3.2</w:t>
      </w:r>
      <w:r>
        <w:rPr>
          <w:color w:val="000000"/>
          <w:lang w:val="en-US"/>
        </w:rPr>
        <w:t>把同一剖面沿时间展开。探针窗落在进门后约</w:t>
      </w:r>
      <w:r>
        <w:rPr>
          <w:color w:val="000000"/>
          <w:lang w:val="en-US"/>
        </w:rPr>
        <w:t xml:space="preserve"> </w:t>
      </w:r>
      <m:oMath>
        <m:r>
          <w:rPr>
            <w:rFonts w:ascii="Cambria Math" w:hAnsi="Cambria Math"/>
          </w:rPr>
          <m:t>2.5</m:t>
        </m:r>
      </m:oMath>
      <w:r>
        <w:rPr>
          <w:color w:val="000000"/>
          <w:lang w:val="en-US"/>
        </w:rPr>
        <w:t>–</w:t>
      </w:r>
      <m:oMath>
        <m:r>
          <w:rPr>
            <w:rFonts w:ascii="Cambria Math" w:hAnsi="Cambria Math"/>
          </w:rPr>
          <m:t>3.2 </m:t>
        </m:r>
        <m:r>
          <w:rPr>
            <w:rFonts w:ascii="Cambria Math" w:hAnsi="Cambria Math"/>
          </w:rPr>
          <m:t>min</m:t>
        </m:r>
      </m:oMath>
      <w:r>
        <w:rPr>
          <w:color w:val="000000"/>
          <w:lang w:val="en-US"/>
        </w:rPr>
        <w:t>，近表面留下短暂的高温条带，尚未传到冷点；横向没有第二维梯度，这是一维核的几何。图</w:t>
      </w:r>
      <w:r>
        <w:rPr>
          <w:color w:val="000000"/>
          <w:lang w:val="en-US"/>
        </w:rPr>
        <w:t>3.3</w:t>
      </w:r>
      <w:r>
        <w:rPr>
          <w:color w:val="000000"/>
          <w:lang w:val="en-US"/>
        </w:rPr>
        <w:t>给出核内活度对含水，</w:t>
      </w:r>
      <w:r>
        <w:rPr>
          <w:color w:val="000000"/>
          <w:lang w:val="en-US"/>
        </w:rPr>
        <w:t xml:space="preserve">S1 </w:t>
      </w:r>
      <w:r>
        <w:rPr>
          <w:color w:val="000000"/>
          <w:lang w:val="en-US"/>
        </w:rPr>
        <w:t>的三档初含水</w:t>
      </w:r>
      <w:r>
        <w:rPr>
          <w:color w:val="000000"/>
          <w:lang w:val="en-US"/>
        </w:rPr>
        <w:t xml:space="preserve"> </w:t>
      </w:r>
      <m:oMath>
        <m:r>
          <w:rPr>
            <w:rFonts w:ascii="Cambria Math" w:hAnsi="Cambria Math"/>
          </w:rPr>
          <m:t>0.64/0.72/0.80</m:t>
        </m:r>
      </m:oMath>
      <w:r>
        <w:rPr>
          <w:color w:val="000000"/>
          <w:lang w:val="en-US"/>
        </w:rPr>
        <w:t xml:space="preserve"> </w:t>
      </w:r>
      <w:r>
        <w:rPr>
          <w:color w:val="000000"/>
          <w:lang w:val="en-US"/>
        </w:rPr>
        <w:t>都落在饱和段</w:t>
      </w:r>
      <w:r>
        <w:rPr>
          <w:color w:val="000000"/>
          <w:lang w:val="en-US"/>
        </w:rPr>
        <w:t xml:space="preserve"> </w:t>
      </w:r>
      <m:oMath>
        <m:sSub>
          <m:sSubPr>
            <m:ctrlPr>
              <w:rPr>
                <w:rFonts w:ascii="Cambria Math" w:hAnsi="Cambria Math"/>
              </w:rPr>
            </m:ctrlPr>
          </m:sSubPr>
          <m:e>
            <m:r>
              <w:rPr>
                <w:rFonts w:ascii="Cambria Math" w:hAnsi="Cambria Math"/>
              </w:rPr>
              <m:t>a</m:t>
            </m:r>
          </m:e>
          <m:sub>
            <m:r>
              <w:rPr>
                <w:rFonts w:ascii="Cambria Math" w:hAnsi="Cambria Math"/>
              </w:rPr>
              <m:t>w</m:t>
            </m:r>
          </m:sub>
        </m:sSub>
        <m:r>
          <m:rPr>
            <m:sty m:val="p"/>
          </m:rPr>
          <w:rPr>
            <w:rFonts w:ascii="Cambria Math" w:hAnsi="Cambria Math"/>
          </w:rPr>
          <m:t>≈0.99</m:t>
        </m:r>
      </m:oMath>
      <w:r>
        <w:rPr>
          <w:color w:val="000000"/>
          <w:lang w:val="en-US"/>
        </w:rPr>
        <w:t>，界面潜热对含水的导数在这一段接近零。活度是含水的单调饱和函数，与公开</w:t>
      </w:r>
      <w:r>
        <w:rPr>
          <w:color w:val="000000"/>
          <w:lang w:val="en-US"/>
        </w:rPr>
        <w:t xml:space="preserve"> GAB </w:t>
      </w:r>
      <w:r>
        <w:rPr>
          <w:color w:val="000000"/>
          <w:lang w:val="en-US"/>
        </w:rPr>
        <w:t>等温线同方向。</w:t>
      </w:r>
    </w:p>
    <w:p w14:paraId="53936E10"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263C8995" wp14:editId="7B76EF11">
            <wp:extent cx="3239770" cy="1196340"/>
            <wp:effectExtent l="0" t="0" r="17780" b="3810"/>
            <wp:docPr id="7" name="Picture" descr="种子 7 的表面、冷点与估计（左）与平均含水（右）。估计在升温段高于冷点，切到保持后落到冷点之下；含水全程停在 0.72 附近，未触及 0.45 的结壳门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descr="种子 7 的表面、冷点与估计（左）与平均含水（右）。估计在升温段高于冷点，切到保持后落到冷点之下；含水全程停在 0.72 附近，未触及 0.45 的结壳门槛"/>
                    <pic:cNvPicPr>
                      <a:picLocks noChangeAspect="1" noChangeArrowheads="1"/>
                    </pic:cNvPicPr>
                  </pic:nvPicPr>
                  <pic:blipFill>
                    <a:blip r:embed="rId17"/>
                    <a:stretch>
                      <a:fillRect/>
                    </a:stretch>
                  </pic:blipFill>
                  <pic:spPr>
                    <a:xfrm>
                      <a:off x="0" y="0"/>
                      <a:ext cx="3239770" cy="1196340"/>
                    </a:xfrm>
                    <a:prstGeom prst="rect">
                      <a:avLst/>
                    </a:prstGeom>
                    <a:noFill/>
                    <a:ln w="9525">
                      <a:noFill/>
                    </a:ln>
                  </pic:spPr>
                </pic:pic>
              </a:graphicData>
            </a:graphic>
          </wp:inline>
        </w:drawing>
      </w:r>
    </w:p>
    <w:p w14:paraId="59F240F7"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3.1  </w:t>
      </w:r>
      <w:r>
        <w:rPr>
          <w:rFonts w:eastAsia="楷体"/>
          <w:color w:val="000000"/>
          <w:lang w:val="en-US"/>
        </w:rPr>
        <w:t>种子</w:t>
      </w:r>
      <w:r>
        <w:rPr>
          <w:rFonts w:eastAsia="楷体"/>
          <w:color w:val="000000"/>
          <w:lang w:val="en-US"/>
        </w:rPr>
        <w:t xml:space="preserve"> 7 </w:t>
      </w:r>
      <w:r>
        <w:rPr>
          <w:rFonts w:eastAsia="楷体"/>
          <w:color w:val="000000"/>
          <w:lang w:val="en-US"/>
        </w:rPr>
        <w:t>的表面、冷点与估计（左）与平均含水（右）。估计在升温段高于冷点，切到保持后落到冷点之下</w:t>
      </w:r>
      <w:r>
        <w:rPr>
          <w:rFonts w:eastAsia="楷体"/>
          <w:color w:val="000000"/>
          <w:lang w:val="en-US"/>
        </w:rPr>
        <w:t>；含水全程停在</w:t>
      </w:r>
      <w:r>
        <w:rPr>
          <w:rFonts w:eastAsia="楷体"/>
          <w:color w:val="000000"/>
          <w:lang w:val="en-US"/>
        </w:rPr>
        <w:t xml:space="preserve"> </w:t>
      </w:r>
      <m:oMath>
        <m:r>
          <w:rPr>
            <w:rFonts w:ascii="Cambria Math" w:hAnsi="Cambria Math"/>
          </w:rPr>
          <m:t>0.72</m:t>
        </m:r>
      </m:oMath>
      <w:r>
        <w:rPr>
          <w:rFonts w:eastAsia="楷体"/>
          <w:color w:val="000000"/>
          <w:lang w:val="en-US"/>
        </w:rPr>
        <w:t xml:space="preserve"> </w:t>
      </w:r>
      <w:r>
        <w:rPr>
          <w:rFonts w:eastAsia="楷体"/>
          <w:color w:val="000000"/>
          <w:lang w:val="en-US"/>
        </w:rPr>
        <w:t>附近，未触及</w:t>
      </w:r>
      <w:r>
        <w:rPr>
          <w:rFonts w:eastAsia="楷体"/>
          <w:color w:val="000000"/>
          <w:lang w:val="en-US"/>
        </w:rPr>
        <w:t xml:space="preserve"> </w:t>
      </w:r>
      <m:oMath>
        <m:r>
          <w:rPr>
            <w:rFonts w:ascii="Cambria Math" w:hAnsi="Cambria Math"/>
          </w:rPr>
          <m:t>0.45</m:t>
        </m:r>
      </m:oMath>
      <w:r>
        <w:rPr>
          <w:rFonts w:eastAsia="楷体"/>
          <w:color w:val="000000"/>
          <w:lang w:val="en-US"/>
        </w:rPr>
        <w:t xml:space="preserve"> </w:t>
      </w:r>
      <w:r>
        <w:rPr>
          <w:rFonts w:eastAsia="楷体"/>
          <w:color w:val="000000"/>
          <w:lang w:val="en-US"/>
        </w:rPr>
        <w:t>的结壳门槛</w:t>
      </w:r>
    </w:p>
    <w:p w14:paraId="3DB325D0"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1CBE6C7E" wp14:editId="5054E76D">
            <wp:extent cx="3187700" cy="2456180"/>
            <wp:effectExtent l="0" t="0" r="0" b="0"/>
            <wp:docPr id="8" name="Picture" descr="厚度–时间温度场。热量由表面向内推进，30 mm 处始终滞后；浅色带为 150–190 s 探针窗，此时热量还留在近表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厚度–时间温度场。热量由表面向内推进，30 mm 处始终滞后；浅色带为 150–190 s 探针窗，此时热量还留在近表面"/>
                    <pic:cNvPicPr>
                      <a:picLocks noChangeAspect="1" noChangeArrowheads="1"/>
                    </pic:cNvPicPr>
                  </pic:nvPicPr>
                  <pic:blipFill>
                    <a:blip r:embed="rId18"/>
                    <a:stretch>
                      <a:fillRect/>
                    </a:stretch>
                  </pic:blipFill>
                  <pic:spPr>
                    <a:xfrm>
                      <a:off x="0" y="0"/>
                      <a:ext cx="3187795" cy="2456733"/>
                    </a:xfrm>
                    <a:prstGeom prst="rect">
                      <a:avLst/>
                    </a:prstGeom>
                    <a:noFill/>
                    <a:ln w="9525">
                      <a:noFill/>
                    </a:ln>
                  </pic:spPr>
                </pic:pic>
              </a:graphicData>
            </a:graphic>
          </wp:inline>
        </w:drawing>
      </w:r>
    </w:p>
    <w:p w14:paraId="1CBE6D7D"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3.2  </w:t>
      </w:r>
      <w:r>
        <w:rPr>
          <w:rFonts w:eastAsia="楷体"/>
          <w:color w:val="000000"/>
          <w:lang w:val="en-US"/>
        </w:rPr>
        <w:t>厚度</w:t>
      </w:r>
      <w:r>
        <w:rPr>
          <w:rFonts w:eastAsia="楷体"/>
          <w:color w:val="000000"/>
          <w:lang w:val="en-US"/>
        </w:rPr>
        <w:t>–</w:t>
      </w:r>
      <w:r>
        <w:rPr>
          <w:rFonts w:eastAsia="楷体"/>
          <w:color w:val="000000"/>
          <w:lang w:val="en-US"/>
        </w:rPr>
        <w:t>时间温度场。热量由表面向内推进，</w:t>
      </w:r>
      <m:oMath>
        <m:r>
          <w:rPr>
            <w:rFonts w:ascii="Cambria Math" w:hAnsi="Cambria Math"/>
          </w:rPr>
          <m:t>30 </m:t>
        </m:r>
        <m:r>
          <w:rPr>
            <w:rFonts w:ascii="Cambria Math" w:hAnsi="Cambria Math"/>
          </w:rPr>
          <m:t>mm</m:t>
        </m:r>
      </m:oMath>
      <w:r>
        <w:rPr>
          <w:rFonts w:eastAsia="楷体"/>
          <w:color w:val="000000"/>
          <w:lang w:val="en-US"/>
        </w:rPr>
        <w:t xml:space="preserve"> </w:t>
      </w:r>
      <w:r>
        <w:rPr>
          <w:rFonts w:eastAsia="楷体"/>
          <w:color w:val="000000"/>
          <w:lang w:val="en-US"/>
        </w:rPr>
        <w:t>处始终滞后；浅色带为</w:t>
      </w:r>
      <w:r>
        <w:rPr>
          <w:rFonts w:eastAsia="楷体"/>
          <w:color w:val="000000"/>
          <w:lang w:val="en-US"/>
        </w:rPr>
        <w:t xml:space="preserve"> </w:t>
      </w:r>
      <m:oMath>
        <m:r>
          <w:rPr>
            <w:rFonts w:ascii="Cambria Math" w:hAnsi="Cambria Math"/>
          </w:rPr>
          <m:t>150</m:t>
        </m:r>
      </m:oMath>
      <w:r>
        <w:rPr>
          <w:rFonts w:eastAsia="楷体"/>
          <w:color w:val="000000"/>
          <w:lang w:val="en-US"/>
        </w:rPr>
        <w:t>–</w:t>
      </w:r>
      <m:oMath>
        <m:r>
          <w:rPr>
            <w:rFonts w:ascii="Cambria Math" w:hAnsi="Cambria Math"/>
          </w:rPr>
          <m:t>190 </m:t>
        </m:r>
        <m:r>
          <w:rPr>
            <w:rFonts w:ascii="Cambria Math" w:hAnsi="Cambria Math"/>
          </w:rPr>
          <m:t>s</m:t>
        </m:r>
      </m:oMath>
      <w:r>
        <w:rPr>
          <w:rFonts w:eastAsia="楷体"/>
          <w:color w:val="000000"/>
          <w:lang w:val="en-US"/>
        </w:rPr>
        <w:t xml:space="preserve"> </w:t>
      </w:r>
      <w:r>
        <w:rPr>
          <w:rFonts w:eastAsia="楷体"/>
          <w:color w:val="000000"/>
          <w:lang w:val="en-US"/>
        </w:rPr>
        <w:t>探针窗，此时热量还留在近表面</w:t>
      </w:r>
    </w:p>
    <w:p w14:paraId="507B0E7B"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643F2FA4" wp14:editId="671387C2">
            <wp:extent cx="3006725" cy="2273300"/>
            <wp:effectExtent l="0" t="0" r="0" b="0"/>
            <wp:docPr id="9" name="Picture" descr="三种原型的活度曲线。S1 的三档初含水 0.64–0.80 都落在饱和段，界面潜热对含水的偏导在这一段接近零——这就是含水轴退化成为死轴的代数原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三种原型的活度曲线。S1 的三档初含水 0.64–0.80 都落在饱和段，界面潜热对含水的偏导在这一段接近零——这就是含水轴退化成为死轴的代数原因"/>
                    <pic:cNvPicPr>
                      <a:picLocks noChangeAspect="1" noChangeArrowheads="1"/>
                    </pic:cNvPicPr>
                  </pic:nvPicPr>
                  <pic:blipFill>
                    <a:blip r:embed="rId19"/>
                    <a:stretch>
                      <a:fillRect/>
                    </a:stretch>
                  </pic:blipFill>
                  <pic:spPr>
                    <a:xfrm>
                      <a:off x="0" y="0"/>
                      <a:ext cx="3006748" cy="2273395"/>
                    </a:xfrm>
                    <a:prstGeom prst="rect">
                      <a:avLst/>
                    </a:prstGeom>
                    <a:noFill/>
                    <a:ln w="9525">
                      <a:noFill/>
                    </a:ln>
                  </pic:spPr>
                </pic:pic>
              </a:graphicData>
            </a:graphic>
          </wp:inline>
        </w:drawing>
      </w:r>
    </w:p>
    <w:p w14:paraId="1BE755C2"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3.3  </w:t>
      </w:r>
      <w:r>
        <w:rPr>
          <w:rFonts w:eastAsia="楷体"/>
          <w:color w:val="000000"/>
          <w:lang w:val="en-US"/>
        </w:rPr>
        <w:t>三种原型的活度曲线。</w:t>
      </w:r>
      <w:r>
        <w:rPr>
          <w:rFonts w:eastAsia="楷体"/>
          <w:color w:val="000000"/>
          <w:lang w:val="en-US"/>
        </w:rPr>
        <w:t xml:space="preserve">S1 </w:t>
      </w:r>
      <w:r>
        <w:rPr>
          <w:rFonts w:eastAsia="楷体"/>
          <w:color w:val="000000"/>
          <w:lang w:val="en-US"/>
        </w:rPr>
        <w:t>的三档初含水</w:t>
      </w:r>
      <w:r>
        <w:rPr>
          <w:rFonts w:eastAsia="楷体"/>
          <w:color w:val="000000"/>
          <w:lang w:val="en-US"/>
        </w:rPr>
        <w:t xml:space="preserve"> </w:t>
      </w:r>
      <m:oMath>
        <m:r>
          <w:rPr>
            <w:rFonts w:ascii="Cambria Math" w:hAnsi="Cambria Math"/>
          </w:rPr>
          <m:t>0.64</m:t>
        </m:r>
      </m:oMath>
      <w:r>
        <w:rPr>
          <w:rFonts w:eastAsia="楷体"/>
          <w:color w:val="000000"/>
          <w:lang w:val="en-US"/>
        </w:rPr>
        <w:t>–</w:t>
      </w:r>
      <m:oMath>
        <m:r>
          <w:rPr>
            <w:rFonts w:ascii="Cambria Math" w:hAnsi="Cambria Math"/>
          </w:rPr>
          <m:t>0.80</m:t>
        </m:r>
      </m:oMath>
      <w:r>
        <w:rPr>
          <w:rFonts w:eastAsia="楷体"/>
          <w:color w:val="000000"/>
          <w:lang w:val="en-US"/>
        </w:rPr>
        <w:t xml:space="preserve"> </w:t>
      </w:r>
      <w:r>
        <w:rPr>
          <w:rFonts w:eastAsia="楷体"/>
          <w:color w:val="000000"/>
          <w:lang w:val="en-US"/>
        </w:rPr>
        <w:t>都落在饱和段，界面潜热对含水的偏导在这一段接近零</w:t>
      </w:r>
      <w:r>
        <w:rPr>
          <w:rFonts w:eastAsia="楷体"/>
          <w:color w:val="000000"/>
          <w:lang w:val="en-US"/>
        </w:rPr>
        <w:t>——</w:t>
      </w:r>
      <w:r>
        <w:rPr>
          <w:rFonts w:eastAsia="楷体"/>
          <w:color w:val="000000"/>
          <w:lang w:val="en-US"/>
        </w:rPr>
        <w:t>这就是含水轴退化成为死轴的代数原因</w:t>
      </w:r>
    </w:p>
    <w:p w14:paraId="14D1BB7C" w14:textId="77777777" w:rsidR="009438F6" w:rsidRDefault="003207AE">
      <w:pPr>
        <w:pStyle w:val="21"/>
        <w:autoSpaceDE w:val="0"/>
        <w:autoSpaceDN w:val="0"/>
        <w:snapToGrid w:val="0"/>
        <w:spacing w:before="260" w:after="80"/>
      </w:pPr>
      <w:bookmarkStart w:id="44" w:name="_Toc0023"/>
      <w:bookmarkStart w:id="45" w:name="进度表面品质与结壳的演化"/>
      <w:bookmarkEnd w:id="43"/>
      <w:r>
        <w:rPr>
          <w:rFonts w:ascii="Times New Roman" w:eastAsia="黑体" w:hAnsi="Times New Roman" w:cs="Times New Roman"/>
          <w:color w:val="000000"/>
          <w:lang w:val="en-US"/>
        </w:rPr>
        <w:lastRenderedPageBreak/>
        <w:t>3.4</w:t>
      </w:r>
      <w:r>
        <w:rPr>
          <w:rFonts w:ascii="Times New Roman" w:eastAsia="黑体" w:hAnsi="Times New Roman" w:cs="Times New Roman"/>
          <w:color w:val="000000"/>
          <w:lang w:val="en-US"/>
        </w:rPr>
        <w:t xml:space="preserve">　进度、表面品质与结壳的演化</w:t>
      </w:r>
      <w:bookmarkEnd w:id="44"/>
    </w:p>
    <w:p w14:paraId="4D124CE0" w14:textId="77777777" w:rsidR="009438F6" w:rsidRDefault="003207AE">
      <w:pPr>
        <w:pStyle w:val="FirstParagraph"/>
        <w:keepNext/>
        <w:autoSpaceDE w:val="0"/>
        <w:autoSpaceDN w:val="0"/>
        <w:snapToGrid w:val="0"/>
        <w:jc w:val="both"/>
      </w:pPr>
      <w:r>
        <w:rPr>
          <w:color w:val="000000"/>
          <w:lang w:val="en-US"/>
        </w:rPr>
        <w:t>速率形式为</w:t>
      </w:r>
    </w:p>
    <w:p w14:paraId="521C1C7E" w14:textId="77777777" w:rsidR="009438F6" w:rsidRDefault="003207AE">
      <w:pPr>
        <w:pStyle w:val="a8"/>
        <w:keepLines/>
        <w:autoSpaceDE w:val="0"/>
        <w:autoSpaceDN w:val="0"/>
        <w:snapToGrid w:val="0"/>
        <w:spacing w:before="160" w:after="160" w:line="276" w:lineRule="auto"/>
        <w:ind w:firstLineChars="0" w:firstLine="0"/>
        <w:jc w:val="center"/>
      </w:pPr>
      <m:oMathPara>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nor/>
            </m:rPr>
            <m:t>exp​(-</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a</m:t>
                  </m:r>
                  <m:r>
                    <m:rPr>
                      <m:sty m:val="p"/>
                    </m:rPr>
                    <w:rPr>
                      <w:rFonts w:ascii="Cambria Math" w:hAnsi="Cambria Math"/>
                    </w:rPr>
                    <m:t>,</m:t>
                  </m:r>
                  <m:r>
                    <w:rPr>
                      <w:rFonts w:ascii="Cambria Math" w:hAnsi="Cambria Math"/>
                    </w:rPr>
                    <m:t>i</m:t>
                  </m:r>
                </m:sub>
              </m:sSub>
            </m:num>
            <m:den>
              <m:r>
                <w:rPr>
                  <w:rFonts w:ascii="Cambria Math" w:hAnsi="Cambria Math"/>
                </w:rPr>
                <m:t>RT</m:t>
              </m:r>
            </m:den>
          </m:f>
          <m:r>
            <m:rPr>
              <m:sty m:val="p"/>
            </m:rPr>
            <w:rPr>
              <w:rFonts w:ascii="Cambria Math" w:hAnsi="Cambria Math"/>
            </w:rPr>
            <m:t>)(1-</m:t>
          </m:r>
          <m:sSub>
            <m:sSubPr>
              <m:ctrlPr>
                <w:rPr>
                  <w:rFonts w:ascii="Cambria Math" w:hAnsi="Cambria Math"/>
                </w:rPr>
              </m:ctrlPr>
            </m:sSubPr>
            <m:e>
              <m:r>
                <w:rPr>
                  <w:rFonts w:ascii="Cambria Math" w:hAnsi="Cambria Math"/>
                </w:rPr>
                <m:t>α</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sSub>
                <m:sSubPr>
                  <m:ctrlPr>
                    <w:rPr>
                      <w:rFonts w:ascii="Cambria Math" w:hAnsi="Cambria Math"/>
                    </w:rPr>
                  </m:ctrlPr>
                </m:sSubPr>
                <m:e>
                  <m:r>
                    <w:rPr>
                      <w:rFonts w:ascii="Cambria Math" w:hAnsi="Cambria Math"/>
                    </w:rPr>
                    <m:t>n</m:t>
                  </m:r>
                </m:e>
                <m:sub>
                  <m:r>
                    <w:rPr>
                      <w:rFonts w:ascii="Cambria Math" w:hAnsi="Cambria Math"/>
                    </w:rPr>
                    <m:t>i</m:t>
                  </m:r>
                </m:sub>
              </m:sSub>
            </m:sup>
          </m:sSup>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l</m:t>
              </m:r>
            </m:sub>
          </m:sSub>
          <m:r>
            <m:rPr>
              <m:sty m:val="p"/>
            </m:rPr>
            <w:rPr>
              <w:rFonts w:ascii="Cambria Math" w:hAnsi="Cambria Math"/>
            </w:rPr>
            <m:t>,S).  (</m:t>
          </m:r>
          <m:r>
            <w:rPr>
              <w:rFonts w:ascii="Cambria Math" w:hAnsi="Cambria Math"/>
            </w:rPr>
            <m:t>3.9)</m:t>
          </m:r>
        </m:oMath>
      </m:oMathPara>
    </w:p>
    <w:p w14:paraId="1B7DF5ED" w14:textId="77777777" w:rsidR="009438F6" w:rsidRDefault="003207AE">
      <w:pPr>
        <w:pStyle w:val="FirstParagraph"/>
        <w:autoSpaceDE w:val="0"/>
        <w:autoSpaceDN w:val="0"/>
        <w:snapToGrid w:val="0"/>
        <w:jc w:val="both"/>
      </w:pPr>
      <m:oMath>
        <m:sSub>
          <m:sSubPr>
            <m:ctrlPr>
              <w:rPr>
                <w:rFonts w:ascii="Cambria Math" w:hAnsi="Cambria Math"/>
              </w:rPr>
            </m:ctrlPr>
          </m:sSubPr>
          <m:e>
            <m:r>
              <w:rPr>
                <w:rFonts w:ascii="Cambria Math" w:hAnsi="Cambria Math"/>
              </w:rPr>
              <m:t>g</m:t>
            </m:r>
          </m:e>
          <m:sub>
            <m:r>
              <w:rPr>
                <w:rFonts w:ascii="Cambria Math" w:hAnsi="Cambria Math"/>
              </w:rPr>
              <m:t>p</m:t>
            </m:r>
          </m:sub>
        </m:sSub>
      </m:oMath>
      <w:r>
        <w:rPr>
          <w:color w:val="000000"/>
          <w:lang w:val="en-US"/>
        </w:rPr>
        <w:t xml:space="preserve"> </w:t>
      </w:r>
      <w:r>
        <w:rPr>
          <w:color w:val="000000"/>
          <w:lang w:val="en-US"/>
        </w:rPr>
        <w:t>在自由水不足时下降，</w:t>
      </w:r>
      <m:oMath>
        <m:sSub>
          <m:sSubPr>
            <m:ctrlPr>
              <w:rPr>
                <w:rFonts w:ascii="Cambria Math" w:hAnsi="Cambria Math"/>
              </w:rPr>
            </m:ctrlPr>
          </m:sSubPr>
          <m:e>
            <m:r>
              <w:rPr>
                <w:rFonts w:ascii="Cambria Math" w:hAnsi="Cambria Math"/>
              </w:rPr>
              <m:t>g</m:t>
            </m:r>
          </m:e>
          <m:sub>
            <m:r>
              <w:rPr>
                <w:rFonts w:ascii="Cambria Math" w:hAnsi="Cambria Math"/>
              </w:rPr>
              <m:t>b</m:t>
            </m:r>
          </m:sub>
        </m:sSub>
      </m:oMath>
      <w:r>
        <w:rPr>
          <w:color w:val="000000"/>
          <w:lang w:val="en-US"/>
        </w:rPr>
        <w:t xml:space="preserve"> </w:t>
      </w:r>
      <w:r>
        <w:rPr>
          <w:color w:val="000000"/>
          <w:lang w:val="en-US"/>
        </w:rPr>
        <w:t>在低水分、高温时上升，使表面褐变和内部变性可以分离。热力进度不另造机理：</w:t>
      </w:r>
    </w:p>
    <w:p w14:paraId="4A504B01" w14:textId="77777777" w:rsidR="009438F6" w:rsidRDefault="003207AE">
      <w:pPr>
        <w:pStyle w:val="a8"/>
        <w:keepLines/>
        <w:autoSpaceDE w:val="0"/>
        <w:autoSpaceDN w:val="0"/>
        <w:snapToGrid w:val="0"/>
        <w:spacing w:before="160" w:after="160" w:line="276" w:lineRule="auto"/>
        <w:ind w:firstLineChars="0" w:firstLine="0"/>
        <w:jc w:val="center"/>
      </w:pPr>
      <m:oMathPara>
        <m:oMath>
          <m:f>
            <m:fPr>
              <m:ctrlPr>
                <w:rPr>
                  <w:rFonts w:ascii="Cambria Math" w:hAnsi="Cambria Math"/>
                </w:rPr>
              </m:ctrlPr>
            </m:fPr>
            <m:num>
              <m:r>
                <m:rPr>
                  <m:sty m:val="p"/>
                </m:rPr>
                <w:rPr>
                  <w:rFonts w:ascii="Cambria Math" w:hAnsi="Cambria Math"/>
                </w:rPr>
                <m:t>d</m:t>
              </m:r>
              <m:r>
                <w:rPr>
                  <w:rFonts w:ascii="Cambria Math" w:hAnsi="Cambria Math"/>
                </w:rPr>
                <m:t>F</m:t>
              </m:r>
            </m:num>
            <m:den>
              <m:r>
                <m:rPr>
                  <m:sty m:val="p"/>
                </m:rPr>
                <w:rPr>
                  <w:rFonts w:ascii="Cambria Math" w:hAnsi="Cambria Math"/>
                </w:rPr>
                <m:t>d</m:t>
              </m:r>
              <m:r>
                <w:rPr>
                  <w:rFonts w:ascii="Cambria Math" w:hAnsi="Cambria Math"/>
                </w:rPr>
                <m:t>t</m:t>
              </m:r>
            </m:den>
          </m:f>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cold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ref</m:t>
                  </m:r>
                </m:sub>
              </m:sSub>
              <m:r>
                <m:rPr>
                  <m:sty m:val="p"/>
                </m:rPr>
                <w:rPr>
                  <w:rFonts w:ascii="Cambria Math" w:hAnsi="Cambria Math"/>
                </w:rPr>
                <m:t>)/</m:t>
              </m:r>
              <m:r>
                <w:rPr>
                  <w:rFonts w:ascii="Cambria Math" w:hAnsi="Cambria Math"/>
                </w:rPr>
                <m:t>z</m:t>
              </m:r>
            </m:sup>
          </m:sSup>
          <m:r>
            <m:rPr>
              <m:sty m:val="p"/>
            </m:rPr>
            <w:rPr>
              <w:rFonts w:ascii="Cambria Math" w:hAnsi="Cambria Math"/>
            </w:rPr>
            <m:t>,  </m:t>
          </m:r>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=1-exp(-F/</m:t>
          </m:r>
          <m:sSub>
            <m:sSubPr>
              <m:ctrlPr>
                <w:rPr>
                  <w:rFonts w:ascii="Cambria Math" w:hAnsi="Cambria Math"/>
                </w:rPr>
              </m:ctrlPr>
            </m:sSubPr>
            <m:e>
              <m:r>
                <w:rPr>
                  <w:rFonts w:ascii="Cambria Math" w:hAnsi="Cambria Math"/>
                </w:rPr>
                <m:t>F</m:t>
              </m:r>
            </m:e>
            <m:sub>
              <m:r>
                <m:rPr>
                  <m:sty m:val="p"/>
                </m:rPr>
                <w:rPr>
                  <w:rFonts w:ascii="Cambria Math" w:hAnsi="Cambria Math"/>
                </w:rPr>
                <m:t>req</m:t>
              </m:r>
            </m:sub>
          </m:sSub>
          <m:r>
            <m:rPr>
              <m:sty m:val="p"/>
            </m:rPr>
            <w:rPr>
              <w:rFonts w:ascii="Cambria Math" w:hAnsi="Cambria Math"/>
            </w:rPr>
            <m:t>).  (</m:t>
          </m:r>
          <m:r>
            <w:rPr>
              <w:rFonts w:ascii="Cambria Math" w:hAnsi="Cambria Math"/>
            </w:rPr>
            <m:t>3.10)</m:t>
          </m:r>
        </m:oMath>
      </m:oMathPara>
    </w:p>
    <w:p w14:paraId="055A5144" w14:textId="77777777" w:rsidR="009438F6" w:rsidRDefault="003207AE">
      <w:pPr>
        <w:pStyle w:val="FirstParagraph"/>
        <w:autoSpaceDE w:val="0"/>
        <w:autoSpaceDN w:val="0"/>
        <w:snapToGrid w:val="0"/>
        <w:jc w:val="both"/>
      </w:pPr>
      <w:r>
        <w:rPr>
          <w:color w:val="000000"/>
          <w:lang w:val="en-US"/>
        </w:rPr>
        <w:t>冷点取食品域上温度场的下确界</w:t>
      </w:r>
      <w:r>
        <w:rPr>
          <w:color w:val="000000"/>
          <w:lang w:val="en-U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cold</m:t>
            </m:r>
          </m:sub>
        </m:sSub>
        <m:r>
          <m:rPr>
            <m:sty m:val="p"/>
          </m:rPr>
          <w:rPr>
            <w:rFonts w:ascii="Cambria Math" w:hAnsi="Cambria Math"/>
          </w:rPr>
          <m:t>(t)=</m:t>
        </m:r>
        <m:sSub>
          <m:sSubPr>
            <m:ctrlPr>
              <w:rPr>
                <w:rFonts w:ascii="Cambria Math" w:hAnsi="Cambria Math"/>
              </w:rPr>
            </m:ctrlPr>
          </m:sSubPr>
          <m:e>
            <m:r>
              <m:rPr>
                <m:nor/>
              </m:rPr>
              <m:t>min</m:t>
            </m:r>
          </m:e>
          <m:sub>
            <m:r>
              <m:rPr>
                <m:sty m:val="b"/>
              </m:rP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f</m:t>
                </m:r>
              </m:sub>
            </m:sSub>
          </m:sub>
        </m:sSub>
        <m:r>
          <w:rPr>
            <w:rFonts w:ascii="Cambria Math" w:hAnsi="Cambria Math"/>
          </w:rPr>
          <m:t>T</m:t>
        </m:r>
        <m:r>
          <w:rPr>
            <w:rFonts w:ascii="Cambria Math" w:hAnsi="Cambria Math"/>
          </w:rPr>
          <m:t>(</m:t>
        </m:r>
        <m:r>
          <w:rPr>
            <w:rFonts w:ascii="Cambria Math" w:hAnsi="Cambria Math"/>
          </w:rPr>
          <m:t>r</m:t>
        </m:r>
        <m:r>
          <w:rPr>
            <w:rFonts w:ascii="Cambria Math" w:hAnsi="Cambria Math"/>
          </w:rPr>
          <m:t>,</m:t>
        </m:r>
        <m:r>
          <w:rPr>
            <w:rFonts w:ascii="Cambria Math" w:hAnsi="Cambria Math"/>
          </w:rPr>
          <m:t>t</m:t>
        </m:r>
        <m:r>
          <w:rPr>
            <w:rFonts w:ascii="Cambria Math" w:hAnsi="Cambria Math"/>
          </w:rPr>
          <m:t>)</m:t>
        </m:r>
      </m:oMath>
      <w:r>
        <w:rPr>
          <w:color w:val="000000"/>
          <w:lang w:val="en-US"/>
        </w:rPr>
        <w:t>。核取十六条控制体的最低温度。</w:t>
      </w:r>
      <m:oMath>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=1-</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2</m:t>
            </m:r>
          </m:sup>
        </m:sSup>
        <m:r>
          <m:rPr>
            <m:sty m:val="p"/>
          </m:rPr>
          <w:rPr>
            <w:rFonts w:ascii="Cambria Math" w:hAnsi="Cambria Math"/>
          </w:rPr>
          <m:t>=0.85</m:t>
        </m:r>
      </m:oMath>
      <w:r>
        <w:rPr>
          <w:color w:val="000000"/>
          <w:lang w:val="en-US"/>
        </w:rPr>
        <w:t xml:space="preserve"> </w:t>
      </w:r>
      <w:r>
        <w:rPr>
          <w:color w:val="000000"/>
          <w:lang w:val="en-US"/>
        </w:rPr>
        <w:t>给出</w:t>
      </w:r>
      <w:r>
        <w:rPr>
          <w:color w:val="000000"/>
          <w:lang w:val="en-US"/>
        </w:rPr>
        <w:t xml:space="preserve"> </w:t>
      </w:r>
      <m:oMath>
        <m:r>
          <w:rPr>
            <w:rFonts w:ascii="Cambria Math" w:hAnsi="Cambria Math"/>
          </w:rPr>
          <m:t>F</m:t>
        </m:r>
        <m:r>
          <w:rPr>
            <w:rFonts w:ascii="Cambria Math" w:hAnsi="Cambria Math"/>
          </w:rPr>
          <m:t>=-2</m:t>
        </m:r>
        <m:r>
          <m:rPr>
            <m:nor/>
          </m:rPr>
          <m:t>ln</m:t>
        </m:r>
        <m:r>
          <w:rPr>
            <w:rFonts w:ascii="Cambria Math" w:hAnsi="Cambria Math"/>
          </w:rPr>
          <m:t>0.15=3.794 </m:t>
        </m:r>
        <m:r>
          <w:rPr>
            <w:rFonts w:ascii="Cambria Math" w:hAnsi="Cambria Math"/>
          </w:rPr>
          <m:t>min</m:t>
        </m:r>
      </m:oMath>
      <w:r>
        <w:rPr>
          <w:color w:val="000000"/>
          <w:lang w:val="en-US"/>
        </w:rPr>
        <w:t>。冷点若保持恒温</w:t>
      </w:r>
      <w:r>
        <w:rPr>
          <w:color w:val="000000"/>
          <w:lang w:val="en-US"/>
        </w:rPr>
        <w:t xml:space="preserve"> </w:t>
      </w:r>
      <m:oMath>
        <m:r>
          <w:rPr>
            <w:rFonts w:ascii="Cambria Math" w:hAnsi="Cambria Math"/>
          </w:rPr>
          <m:t>T</m:t>
        </m:r>
      </m:oMath>
      <w:r>
        <w:rPr>
          <w:color w:val="000000"/>
          <w:lang w:val="en-US"/>
        </w:rPr>
        <w:t>，每分钟累积</w:t>
      </w:r>
      <w:r>
        <w:rPr>
          <w:color w:val="000000"/>
          <w:lang w:val="en-US"/>
        </w:rPr>
        <w:t xml:space="preserv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10</m:t>
            </m:r>
          </m:sup>
        </m:sSup>
      </m:oMath>
      <w:r>
        <w:rPr>
          <w:color w:val="000000"/>
          <w:lang w:val="en-US"/>
        </w:rPr>
        <w:t xml:space="preserve"> </w:t>
      </w:r>
      <w:r>
        <w:rPr>
          <w:color w:val="000000"/>
          <w:lang w:val="en-US"/>
        </w:rPr>
        <w:t>分钟的等效时间。表</w:t>
      </w:r>
      <w:r>
        <w:rPr>
          <w:color w:val="000000"/>
          <w:lang w:val="en-US"/>
        </w:rPr>
        <w:t>3.1</w:t>
      </w:r>
      <w:r>
        <w:rPr>
          <w:color w:val="000000"/>
          <w:lang w:val="en-US"/>
        </w:rPr>
        <w:t>只使用这条映射，不使用任何一条轨迹。</w:t>
      </w:r>
    </w:p>
    <w:p w14:paraId="74EC4064" w14:textId="77777777" w:rsidR="009438F6" w:rsidRDefault="003207AE">
      <w:pPr>
        <w:pStyle w:val="a8"/>
        <w:autoSpaceDE w:val="0"/>
        <w:autoSpaceDN w:val="0"/>
        <w:snapToGrid w:val="0"/>
        <w:jc w:val="both"/>
      </w:pPr>
      <w:r>
        <w:rPr>
          <w:color w:val="000000"/>
          <w:lang w:val="en-US"/>
        </w:rPr>
        <w:t>设计线是策略比较的零点，不是认证阈值。面板若把停机表述为</w:t>
      </w:r>
      <w:r>
        <w:rPr>
          <w:color w:val="000000"/>
          <w:lang w:val="en-US"/>
        </w:rPr>
        <w:t>“</w:t>
      </w:r>
      <w:r>
        <w:rPr>
          <w:color w:val="000000"/>
          <w:lang w:val="en-US"/>
        </w:rPr>
        <w:t>中心到达</w:t>
      </w:r>
      <w:r>
        <w:rPr>
          <w:color w:val="000000"/>
          <w:lang w:val="en-US"/>
        </w:rPr>
        <w:t xml:space="preserve"> 70°C”</w:t>
      </w:r>
      <w:r>
        <w:rPr>
          <w:color w:val="000000"/>
          <w:lang w:val="en-US"/>
        </w:rPr>
        <w:t>，给出的只是跟踪器的中间量：同一条</w:t>
      </w:r>
      <w:r>
        <w:rPr>
          <w:color w:val="000000"/>
          <w:lang w:val="en-US"/>
        </w:rPr>
        <w:t xml:space="preserve"> 70°C </w:t>
      </w:r>
      <w:r>
        <w:rPr>
          <w:color w:val="000000"/>
          <w:lang w:val="en-US"/>
        </w:rPr>
        <w:t>恒温，累积</w:t>
      </w:r>
      <w:r>
        <w:rPr>
          <w:color w:val="000000"/>
          <w:lang w:val="en-US"/>
        </w:rPr>
        <w:t xml:space="preserve"> </w:t>
      </w:r>
      <m:oMath>
        <m:r>
          <w:rPr>
            <w:rFonts w:ascii="Cambria Math" w:hAnsi="Cambria Math"/>
          </w:rPr>
          <m:t>F</m:t>
        </m:r>
      </m:oMath>
      <w:r>
        <w:rPr>
          <w:color w:val="000000"/>
          <w:lang w:val="en-US"/>
        </w:rPr>
        <w:t xml:space="preserve"> </w:t>
      </w:r>
      <w:r>
        <w:rPr>
          <w:color w:val="000000"/>
          <w:lang w:val="en-US"/>
        </w:rPr>
        <w:t>的速度是每分钟</w:t>
      </w:r>
      <w:r>
        <w:rPr>
          <w:color w:val="000000"/>
          <w:lang w:val="en-US"/>
        </w:rPr>
        <w:t xml:space="preserve"> </w:t>
      </w:r>
      <m:oMath>
        <m:r>
          <w:rPr>
            <w:rFonts w:ascii="Cambria Math" w:hAnsi="Cambria Math"/>
          </w:rPr>
          <m:t>1</m:t>
        </m:r>
      </m:oMath>
      <w:r>
        <w:rPr>
          <w:color w:val="000000"/>
          <w:lang w:val="en-US"/>
        </w:rPr>
        <w:t>，走到</w:t>
      </w:r>
      <w:r>
        <w:rPr>
          <w:color w:val="000000"/>
          <w:lang w:val="en-US"/>
        </w:rPr>
        <w:t xml:space="preserve"> </w:t>
      </w:r>
      <m:oMath>
        <m:r>
          <w:rPr>
            <w:rFonts w:ascii="Cambria Math" w:hAnsi="Cambria Math"/>
          </w:rPr>
          <m:t>0.85</m:t>
        </m:r>
      </m:oMath>
      <w:r>
        <w:rPr>
          <w:color w:val="000000"/>
          <w:lang w:val="en-US"/>
        </w:rPr>
        <w:t xml:space="preserve"> </w:t>
      </w:r>
      <w:r>
        <w:rPr>
          <w:color w:val="000000"/>
          <w:lang w:val="en-US"/>
        </w:rPr>
        <w:t>需要</w:t>
      </w:r>
      <w:r>
        <w:rPr>
          <w:color w:val="000000"/>
          <w:lang w:val="en-US"/>
        </w:rPr>
        <w:t xml:space="preserve"> </w:t>
      </w:r>
      <m:oMath>
        <m:r>
          <w:rPr>
            <w:rFonts w:ascii="Cambria Math" w:hAnsi="Cambria Math"/>
          </w:rPr>
          <m:t>3.794 </m:t>
        </m:r>
        <m:r>
          <w:rPr>
            <w:rFonts w:ascii="Cambria Math" w:hAnsi="Cambria Math"/>
          </w:rPr>
          <m:t>min</m:t>
        </m:r>
      </m:oMath>
      <w:r>
        <w:rPr>
          <w:color w:val="000000"/>
          <w:lang w:val="en-US"/>
        </w:rPr>
        <w:t>；若冷点只到</w:t>
      </w:r>
      <w:r>
        <w:rPr>
          <w:color w:val="000000"/>
          <w:lang w:val="en-US"/>
        </w:rPr>
        <w:t xml:space="preserve"> 60°C</w:t>
      </w:r>
      <w:r>
        <w:rPr>
          <w:color w:val="000000"/>
          <w:lang w:val="en-US"/>
        </w:rPr>
        <w:t>，每分钟只累积</w:t>
      </w:r>
      <w:r>
        <w:rPr>
          <w:color w:val="000000"/>
          <w:lang w:val="en-US"/>
        </w:rPr>
        <w:t xml:space="preserve"> </w:t>
      </w:r>
      <m:oMath>
        <m:r>
          <w:rPr>
            <w:rFonts w:ascii="Cambria Math" w:hAnsi="Cambria Math"/>
          </w:rPr>
          <m:t>0.1</m:t>
        </m:r>
      </m:oMath>
      <w:r>
        <w:rPr>
          <w:color w:val="000000"/>
          <w:lang w:val="en-US"/>
        </w:rPr>
        <w:t>，走完同一条线要将近</w:t>
      </w:r>
      <w:r>
        <w:rPr>
          <w:color w:val="000000"/>
          <w:lang w:val="en-US"/>
        </w:rPr>
        <w:t xml:space="preserve"> </w:t>
      </w:r>
      <m:oMath>
        <m:r>
          <w:rPr>
            <w:rFonts w:ascii="Cambria Math" w:hAnsi="Cambria Math"/>
          </w:rPr>
          <m:t>38 </m:t>
        </m:r>
        <m:r>
          <w:rPr>
            <w:rFonts w:ascii="Cambria Math" w:hAnsi="Cambria Math"/>
          </w:rPr>
          <m:t>min</m:t>
        </m:r>
      </m:oMath>
      <w:r>
        <w:rPr>
          <w:color w:val="000000"/>
          <w:lang w:val="en-US"/>
        </w:rPr>
        <w:t>。微生物初始数量不进入状态。</w:t>
      </w:r>
    </w:p>
    <w:p w14:paraId="266F405B"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3.1  </w:t>
      </w:r>
      <w:r>
        <w:rPr>
          <w:rFonts w:eastAsia="楷体"/>
          <w:color w:val="000000"/>
          <w:lang w:val="en-US"/>
        </w:rPr>
        <w:t>恒温冷点到达</w:t>
      </w:r>
      <w:r>
        <w:rPr>
          <w:rFonts w:eastAsia="楷体"/>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=0.85</m:t>
        </m:r>
      </m:oMath>
      <w:r>
        <w:rPr>
          <w:rFonts w:eastAsia="楷体"/>
          <w:color w:val="000000"/>
          <w:lang w:val="en-US"/>
        </w:rPr>
        <w:t xml:space="preserve"> </w:t>
      </w:r>
      <w:r>
        <w:rPr>
          <w:rFonts w:eastAsia="楷体"/>
          <w:color w:val="000000"/>
          <w:lang w:val="en-US"/>
        </w:rPr>
        <w:t>所需的时间。纵轴是指数尺度，因此冷点从</w:t>
      </w:r>
      <w:r>
        <w:rPr>
          <w:rFonts w:eastAsia="楷体"/>
          <w:color w:val="000000"/>
          <w:lang w:val="en-US"/>
        </w:rPr>
        <w:t xml:space="preserve"> </w:t>
      </w:r>
      <m:oMath>
        <m:r>
          <w:rPr>
            <w:rFonts w:ascii="Cambria Math" w:hAnsi="Cambria Math"/>
          </w:rPr>
          <m:t>70</m:t>
        </m:r>
      </m:oMath>
      <w:r>
        <w:rPr>
          <w:rFonts w:eastAsia="楷体"/>
          <w:color w:val="000000"/>
          <w:lang w:val="en-US"/>
        </w:rPr>
        <w:t xml:space="preserve"> </w:t>
      </w:r>
      <w:r>
        <w:rPr>
          <w:rFonts w:eastAsia="楷体"/>
          <w:color w:val="000000"/>
          <w:lang w:val="en-US"/>
        </w:rPr>
        <w:t>升到</w:t>
      </w:r>
      <w:r>
        <w:rPr>
          <w:rFonts w:eastAsia="楷体"/>
          <w:color w:val="000000"/>
          <w:lang w:val="en-US"/>
        </w:rPr>
        <w:t xml:space="preserve"> 80°C </w:t>
      </w:r>
      <w:r>
        <w:rPr>
          <w:rFonts w:eastAsia="楷体"/>
          <w:color w:val="000000"/>
          <w:lang w:val="en-US"/>
        </w:rPr>
        <w:t>时所需的真实时间缩短一个数量级</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恒温冷点到达 \alpha_m=0.85 所需的时间。纵轴是指数尺度，因此冷点从 70 升到 80°C 时所需的真实时间缩短一个数量级"/>
      </w:tblPr>
      <w:tblGrid>
        <w:gridCol w:w="713"/>
        <w:gridCol w:w="1289"/>
        <w:gridCol w:w="1614"/>
        <w:gridCol w:w="1329"/>
      </w:tblGrid>
      <w:tr w:rsidR="009438F6" w14:paraId="48DEC1BF" w14:textId="77777777">
        <w:trPr>
          <w:jc w:val="center"/>
        </w:trPr>
        <w:tc>
          <w:tcPr>
            <w:tcW w:w="0" w:type="auto"/>
            <w:vAlign w:val="center"/>
          </w:tcPr>
          <w:p w14:paraId="150498A3"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T</m:t>
                </m:r>
                <m:r>
                  <w:rPr>
                    <w:rFonts w:ascii="Cambria Math" w:hAnsi="Cambria Math"/>
                  </w:rPr>
                  <m:t>/°</m:t>
                </m:r>
                <m:r>
                  <w:rPr>
                    <w:rFonts w:ascii="Cambria Math" w:hAnsi="Cambria Math"/>
                  </w:rPr>
                  <m:t>C</m:t>
                </m:r>
              </m:oMath>
            </m:oMathPara>
          </w:p>
        </w:tc>
        <w:tc>
          <w:tcPr>
            <w:tcW w:w="0" w:type="auto"/>
            <w:vAlign w:val="center"/>
          </w:tcPr>
          <w:p w14:paraId="6C6053D1"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每分钟的</w:t>
            </w:r>
            <w:r>
              <w:rPr>
                <w:rFonts w:eastAsia="黑体"/>
                <w:b/>
                <w:color w:val="000000"/>
                <w:sz w:val="21"/>
                <w:lang w:val="en-US"/>
              </w:rPr>
              <w:t xml:space="preserve"> </w:t>
            </w:r>
            <m:oMath>
              <m:r>
                <w:rPr>
                  <w:rFonts w:ascii="Cambria Math" w:hAnsi="Cambria Math"/>
                </w:rPr>
                <m:t>F</m:t>
              </m:r>
            </m:oMath>
          </w:p>
        </w:tc>
        <w:tc>
          <w:tcPr>
            <w:tcW w:w="0" w:type="auto"/>
            <w:vAlign w:val="center"/>
          </w:tcPr>
          <w:p w14:paraId="467C7861"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所需时间</w:t>
            </w:r>
            <w:r>
              <w:rPr>
                <w:rFonts w:eastAsia="黑体"/>
                <w:b/>
                <w:color w:val="000000"/>
                <w:sz w:val="21"/>
                <w:lang w:val="en-US"/>
              </w:rPr>
              <w:t xml:space="preserve"> / min</w:t>
            </w:r>
          </w:p>
        </w:tc>
        <w:tc>
          <w:tcPr>
            <w:tcW w:w="0" w:type="auto"/>
            <w:vAlign w:val="center"/>
          </w:tcPr>
          <w:p w14:paraId="3022FA08"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所需时间</w:t>
            </w:r>
            <w:r>
              <w:rPr>
                <w:rFonts w:eastAsia="黑体"/>
                <w:b/>
                <w:color w:val="000000"/>
                <w:sz w:val="21"/>
                <w:lang w:val="en-US"/>
              </w:rPr>
              <w:t xml:space="preserve"> / s</w:t>
            </w:r>
          </w:p>
        </w:tc>
      </w:tr>
      <w:tr w:rsidR="009438F6" w14:paraId="717F4B09" w14:textId="77777777">
        <w:trPr>
          <w:jc w:val="center"/>
        </w:trPr>
        <w:tc>
          <w:tcPr>
            <w:tcW w:w="0" w:type="auto"/>
            <w:vAlign w:val="center"/>
          </w:tcPr>
          <w:p w14:paraId="24BBA91C" w14:textId="77777777" w:rsidR="009438F6" w:rsidRDefault="003207AE">
            <w:pPr>
              <w:pStyle w:val="Compact"/>
              <w:autoSpaceDE w:val="0"/>
              <w:autoSpaceDN w:val="0"/>
              <w:snapToGrid w:val="0"/>
              <w:spacing w:before="40" w:after="40" w:line="276" w:lineRule="auto"/>
              <w:jc w:val="center"/>
            </w:pPr>
            <w:r>
              <w:rPr>
                <w:color w:val="000000"/>
                <w:sz w:val="21"/>
                <w:lang w:val="en-US"/>
              </w:rPr>
              <w:t>55</w:t>
            </w:r>
          </w:p>
        </w:tc>
        <w:tc>
          <w:tcPr>
            <w:tcW w:w="0" w:type="auto"/>
            <w:vAlign w:val="center"/>
          </w:tcPr>
          <w:p w14:paraId="4E536027" w14:textId="77777777" w:rsidR="009438F6" w:rsidRDefault="003207AE">
            <w:pPr>
              <w:pStyle w:val="Compact"/>
              <w:autoSpaceDE w:val="0"/>
              <w:autoSpaceDN w:val="0"/>
              <w:snapToGrid w:val="0"/>
              <w:spacing w:before="40" w:after="40" w:line="276" w:lineRule="auto"/>
              <w:jc w:val="center"/>
            </w:pPr>
            <w:r>
              <w:rPr>
                <w:color w:val="000000"/>
                <w:sz w:val="21"/>
                <w:lang w:val="en-US"/>
              </w:rPr>
              <w:t>0.0316</w:t>
            </w:r>
          </w:p>
        </w:tc>
        <w:tc>
          <w:tcPr>
            <w:tcW w:w="0" w:type="auto"/>
            <w:vAlign w:val="center"/>
          </w:tcPr>
          <w:p w14:paraId="6F9C8EDC" w14:textId="77777777" w:rsidR="009438F6" w:rsidRDefault="003207AE">
            <w:pPr>
              <w:pStyle w:val="Compact"/>
              <w:autoSpaceDE w:val="0"/>
              <w:autoSpaceDN w:val="0"/>
              <w:snapToGrid w:val="0"/>
              <w:spacing w:before="40" w:after="40" w:line="276" w:lineRule="auto"/>
              <w:jc w:val="center"/>
            </w:pPr>
            <w:r>
              <w:rPr>
                <w:color w:val="000000"/>
                <w:sz w:val="21"/>
                <w:lang w:val="en-US"/>
              </w:rPr>
              <w:t>119.98</w:t>
            </w:r>
          </w:p>
        </w:tc>
        <w:tc>
          <w:tcPr>
            <w:tcW w:w="0" w:type="auto"/>
            <w:vAlign w:val="center"/>
          </w:tcPr>
          <w:p w14:paraId="64216DD4" w14:textId="77777777" w:rsidR="009438F6" w:rsidRDefault="003207AE">
            <w:pPr>
              <w:pStyle w:val="Compact"/>
              <w:autoSpaceDE w:val="0"/>
              <w:autoSpaceDN w:val="0"/>
              <w:snapToGrid w:val="0"/>
              <w:spacing w:before="40" w:after="40" w:line="276" w:lineRule="auto"/>
              <w:jc w:val="center"/>
            </w:pPr>
            <w:r>
              <w:rPr>
                <w:color w:val="000000"/>
                <w:sz w:val="21"/>
                <w:lang w:val="en-US"/>
              </w:rPr>
              <w:t>7199</w:t>
            </w:r>
          </w:p>
        </w:tc>
      </w:tr>
      <w:tr w:rsidR="009438F6" w14:paraId="5BDD0734" w14:textId="77777777">
        <w:trPr>
          <w:jc w:val="center"/>
        </w:trPr>
        <w:tc>
          <w:tcPr>
            <w:tcW w:w="0" w:type="auto"/>
            <w:vAlign w:val="center"/>
          </w:tcPr>
          <w:p w14:paraId="3B6E7D20" w14:textId="77777777" w:rsidR="009438F6" w:rsidRDefault="003207AE">
            <w:pPr>
              <w:pStyle w:val="Compact"/>
              <w:autoSpaceDE w:val="0"/>
              <w:autoSpaceDN w:val="0"/>
              <w:snapToGrid w:val="0"/>
              <w:spacing w:before="40" w:after="40" w:line="276" w:lineRule="auto"/>
              <w:jc w:val="center"/>
            </w:pPr>
            <w:r>
              <w:rPr>
                <w:color w:val="000000"/>
                <w:sz w:val="21"/>
                <w:lang w:val="en-US"/>
              </w:rPr>
              <w:t>60</w:t>
            </w:r>
          </w:p>
        </w:tc>
        <w:tc>
          <w:tcPr>
            <w:tcW w:w="0" w:type="auto"/>
            <w:vAlign w:val="center"/>
          </w:tcPr>
          <w:p w14:paraId="18C2FAFC" w14:textId="77777777" w:rsidR="009438F6" w:rsidRDefault="003207AE">
            <w:pPr>
              <w:pStyle w:val="Compact"/>
              <w:autoSpaceDE w:val="0"/>
              <w:autoSpaceDN w:val="0"/>
              <w:snapToGrid w:val="0"/>
              <w:spacing w:before="40" w:after="40" w:line="276" w:lineRule="auto"/>
              <w:jc w:val="center"/>
            </w:pPr>
            <w:r>
              <w:rPr>
                <w:color w:val="000000"/>
                <w:sz w:val="21"/>
                <w:lang w:val="en-US"/>
              </w:rPr>
              <w:t>0.100</w:t>
            </w:r>
          </w:p>
        </w:tc>
        <w:tc>
          <w:tcPr>
            <w:tcW w:w="0" w:type="auto"/>
            <w:vAlign w:val="center"/>
          </w:tcPr>
          <w:p w14:paraId="0B235E88" w14:textId="77777777" w:rsidR="009438F6" w:rsidRDefault="003207AE">
            <w:pPr>
              <w:pStyle w:val="Compact"/>
              <w:autoSpaceDE w:val="0"/>
              <w:autoSpaceDN w:val="0"/>
              <w:snapToGrid w:val="0"/>
              <w:spacing w:before="40" w:after="40" w:line="276" w:lineRule="auto"/>
              <w:jc w:val="center"/>
            </w:pPr>
            <w:r>
              <w:rPr>
                <w:color w:val="000000"/>
                <w:sz w:val="21"/>
                <w:lang w:val="en-US"/>
              </w:rPr>
              <w:t>37.94</w:t>
            </w:r>
          </w:p>
        </w:tc>
        <w:tc>
          <w:tcPr>
            <w:tcW w:w="0" w:type="auto"/>
            <w:vAlign w:val="center"/>
          </w:tcPr>
          <w:p w14:paraId="66EE37BC" w14:textId="77777777" w:rsidR="009438F6" w:rsidRDefault="003207AE">
            <w:pPr>
              <w:pStyle w:val="Compact"/>
              <w:autoSpaceDE w:val="0"/>
              <w:autoSpaceDN w:val="0"/>
              <w:snapToGrid w:val="0"/>
              <w:spacing w:before="40" w:after="40" w:line="276" w:lineRule="auto"/>
              <w:jc w:val="center"/>
            </w:pPr>
            <w:r>
              <w:rPr>
                <w:color w:val="000000"/>
                <w:sz w:val="21"/>
                <w:lang w:val="en-US"/>
              </w:rPr>
              <w:t>2277</w:t>
            </w:r>
          </w:p>
        </w:tc>
      </w:tr>
      <w:tr w:rsidR="009438F6" w14:paraId="46F0E1D4" w14:textId="77777777">
        <w:trPr>
          <w:jc w:val="center"/>
        </w:trPr>
        <w:tc>
          <w:tcPr>
            <w:tcW w:w="0" w:type="auto"/>
            <w:vAlign w:val="center"/>
          </w:tcPr>
          <w:p w14:paraId="496A42E9" w14:textId="77777777" w:rsidR="009438F6" w:rsidRDefault="003207AE">
            <w:pPr>
              <w:pStyle w:val="Compact"/>
              <w:autoSpaceDE w:val="0"/>
              <w:autoSpaceDN w:val="0"/>
              <w:snapToGrid w:val="0"/>
              <w:spacing w:before="40" w:after="40" w:line="276" w:lineRule="auto"/>
              <w:jc w:val="center"/>
            </w:pPr>
            <w:r>
              <w:rPr>
                <w:color w:val="000000"/>
                <w:sz w:val="21"/>
                <w:lang w:val="en-US"/>
              </w:rPr>
              <w:t>65</w:t>
            </w:r>
          </w:p>
        </w:tc>
        <w:tc>
          <w:tcPr>
            <w:tcW w:w="0" w:type="auto"/>
            <w:vAlign w:val="center"/>
          </w:tcPr>
          <w:p w14:paraId="0C95C980" w14:textId="77777777" w:rsidR="009438F6" w:rsidRDefault="003207AE">
            <w:pPr>
              <w:pStyle w:val="Compact"/>
              <w:autoSpaceDE w:val="0"/>
              <w:autoSpaceDN w:val="0"/>
              <w:snapToGrid w:val="0"/>
              <w:spacing w:before="40" w:after="40" w:line="276" w:lineRule="auto"/>
              <w:jc w:val="center"/>
            </w:pPr>
            <w:r>
              <w:rPr>
                <w:color w:val="000000"/>
                <w:sz w:val="21"/>
                <w:lang w:val="en-US"/>
              </w:rPr>
              <w:t>0.316</w:t>
            </w:r>
          </w:p>
        </w:tc>
        <w:tc>
          <w:tcPr>
            <w:tcW w:w="0" w:type="auto"/>
            <w:vAlign w:val="center"/>
          </w:tcPr>
          <w:p w14:paraId="695FF9B5" w14:textId="77777777" w:rsidR="009438F6" w:rsidRDefault="003207AE">
            <w:pPr>
              <w:pStyle w:val="Compact"/>
              <w:autoSpaceDE w:val="0"/>
              <w:autoSpaceDN w:val="0"/>
              <w:snapToGrid w:val="0"/>
              <w:spacing w:before="40" w:after="40" w:line="276" w:lineRule="auto"/>
              <w:jc w:val="center"/>
            </w:pPr>
            <w:r>
              <w:rPr>
                <w:color w:val="000000"/>
                <w:sz w:val="21"/>
                <w:lang w:val="en-US"/>
              </w:rPr>
              <w:t>12.00</w:t>
            </w:r>
          </w:p>
        </w:tc>
        <w:tc>
          <w:tcPr>
            <w:tcW w:w="0" w:type="auto"/>
            <w:vAlign w:val="center"/>
          </w:tcPr>
          <w:p w14:paraId="21FB762A" w14:textId="77777777" w:rsidR="009438F6" w:rsidRDefault="003207AE">
            <w:pPr>
              <w:pStyle w:val="Compact"/>
              <w:autoSpaceDE w:val="0"/>
              <w:autoSpaceDN w:val="0"/>
              <w:snapToGrid w:val="0"/>
              <w:spacing w:before="40" w:after="40" w:line="276" w:lineRule="auto"/>
              <w:jc w:val="center"/>
            </w:pPr>
            <w:r>
              <w:rPr>
                <w:color w:val="000000"/>
                <w:sz w:val="21"/>
                <w:lang w:val="en-US"/>
              </w:rPr>
              <w:t>720</w:t>
            </w:r>
          </w:p>
        </w:tc>
      </w:tr>
      <w:tr w:rsidR="009438F6" w14:paraId="6B643BAE" w14:textId="77777777">
        <w:trPr>
          <w:jc w:val="center"/>
        </w:trPr>
        <w:tc>
          <w:tcPr>
            <w:tcW w:w="0" w:type="auto"/>
            <w:vAlign w:val="center"/>
          </w:tcPr>
          <w:p w14:paraId="2214612D" w14:textId="77777777" w:rsidR="009438F6" w:rsidRDefault="003207AE">
            <w:pPr>
              <w:pStyle w:val="Compact"/>
              <w:autoSpaceDE w:val="0"/>
              <w:autoSpaceDN w:val="0"/>
              <w:snapToGrid w:val="0"/>
              <w:spacing w:before="40" w:after="40" w:line="276" w:lineRule="auto"/>
              <w:jc w:val="center"/>
            </w:pPr>
            <w:r>
              <w:rPr>
                <w:color w:val="000000"/>
                <w:sz w:val="21"/>
                <w:lang w:val="en-US"/>
              </w:rPr>
              <w:t>70</w:t>
            </w:r>
          </w:p>
        </w:tc>
        <w:tc>
          <w:tcPr>
            <w:tcW w:w="0" w:type="auto"/>
            <w:vAlign w:val="center"/>
          </w:tcPr>
          <w:p w14:paraId="02E0C90D" w14:textId="77777777" w:rsidR="009438F6" w:rsidRDefault="003207AE">
            <w:pPr>
              <w:pStyle w:val="Compact"/>
              <w:autoSpaceDE w:val="0"/>
              <w:autoSpaceDN w:val="0"/>
              <w:snapToGrid w:val="0"/>
              <w:spacing w:before="40" w:after="40" w:line="276" w:lineRule="auto"/>
              <w:jc w:val="center"/>
            </w:pPr>
            <w:r>
              <w:rPr>
                <w:color w:val="000000"/>
                <w:sz w:val="21"/>
                <w:lang w:val="en-US"/>
              </w:rPr>
              <w:t>1</w:t>
            </w:r>
          </w:p>
        </w:tc>
        <w:tc>
          <w:tcPr>
            <w:tcW w:w="0" w:type="auto"/>
            <w:vAlign w:val="center"/>
          </w:tcPr>
          <w:p w14:paraId="048DB910" w14:textId="77777777" w:rsidR="009438F6" w:rsidRDefault="003207AE">
            <w:pPr>
              <w:pStyle w:val="Compact"/>
              <w:autoSpaceDE w:val="0"/>
              <w:autoSpaceDN w:val="0"/>
              <w:snapToGrid w:val="0"/>
              <w:spacing w:before="40" w:after="40" w:line="276" w:lineRule="auto"/>
              <w:jc w:val="center"/>
            </w:pPr>
            <w:r>
              <w:rPr>
                <w:color w:val="000000"/>
                <w:sz w:val="21"/>
                <w:lang w:val="en-US"/>
              </w:rPr>
              <w:t>3.794</w:t>
            </w:r>
          </w:p>
        </w:tc>
        <w:tc>
          <w:tcPr>
            <w:tcW w:w="0" w:type="auto"/>
            <w:vAlign w:val="center"/>
          </w:tcPr>
          <w:p w14:paraId="4C015D47" w14:textId="77777777" w:rsidR="009438F6" w:rsidRDefault="003207AE">
            <w:pPr>
              <w:pStyle w:val="Compact"/>
              <w:autoSpaceDE w:val="0"/>
              <w:autoSpaceDN w:val="0"/>
              <w:snapToGrid w:val="0"/>
              <w:spacing w:before="40" w:after="40" w:line="276" w:lineRule="auto"/>
              <w:jc w:val="center"/>
            </w:pPr>
            <w:r>
              <w:rPr>
                <w:color w:val="000000"/>
                <w:sz w:val="21"/>
                <w:lang w:val="en-US"/>
              </w:rPr>
              <w:t>228</w:t>
            </w:r>
          </w:p>
        </w:tc>
      </w:tr>
      <w:tr w:rsidR="009438F6" w14:paraId="69977967" w14:textId="77777777">
        <w:trPr>
          <w:jc w:val="center"/>
        </w:trPr>
        <w:tc>
          <w:tcPr>
            <w:tcW w:w="0" w:type="auto"/>
            <w:vAlign w:val="center"/>
          </w:tcPr>
          <w:p w14:paraId="7F527D64" w14:textId="77777777" w:rsidR="009438F6" w:rsidRDefault="003207AE">
            <w:pPr>
              <w:pStyle w:val="Compact"/>
              <w:autoSpaceDE w:val="0"/>
              <w:autoSpaceDN w:val="0"/>
              <w:snapToGrid w:val="0"/>
              <w:spacing w:before="40" w:after="40" w:line="276" w:lineRule="auto"/>
              <w:jc w:val="center"/>
            </w:pPr>
            <w:r>
              <w:rPr>
                <w:color w:val="000000"/>
                <w:sz w:val="21"/>
                <w:lang w:val="en-US"/>
              </w:rPr>
              <w:t>75</w:t>
            </w:r>
          </w:p>
        </w:tc>
        <w:tc>
          <w:tcPr>
            <w:tcW w:w="0" w:type="auto"/>
            <w:vAlign w:val="center"/>
          </w:tcPr>
          <w:p w14:paraId="1AA156D9" w14:textId="77777777" w:rsidR="009438F6" w:rsidRDefault="003207AE">
            <w:pPr>
              <w:pStyle w:val="Compact"/>
              <w:autoSpaceDE w:val="0"/>
              <w:autoSpaceDN w:val="0"/>
              <w:snapToGrid w:val="0"/>
              <w:spacing w:before="40" w:after="40" w:line="276" w:lineRule="auto"/>
              <w:jc w:val="center"/>
            </w:pPr>
            <w:r>
              <w:rPr>
                <w:color w:val="000000"/>
                <w:sz w:val="21"/>
                <w:lang w:val="en-US"/>
              </w:rPr>
              <w:t>3.162</w:t>
            </w:r>
          </w:p>
        </w:tc>
        <w:tc>
          <w:tcPr>
            <w:tcW w:w="0" w:type="auto"/>
            <w:vAlign w:val="center"/>
          </w:tcPr>
          <w:p w14:paraId="3A8D7D80" w14:textId="77777777" w:rsidR="009438F6" w:rsidRDefault="003207AE">
            <w:pPr>
              <w:pStyle w:val="Compact"/>
              <w:autoSpaceDE w:val="0"/>
              <w:autoSpaceDN w:val="0"/>
              <w:snapToGrid w:val="0"/>
              <w:spacing w:before="40" w:after="40" w:line="276" w:lineRule="auto"/>
              <w:jc w:val="center"/>
            </w:pPr>
            <w:r>
              <w:rPr>
                <w:color w:val="000000"/>
                <w:sz w:val="21"/>
                <w:lang w:val="en-US"/>
              </w:rPr>
              <w:t>1.200</w:t>
            </w:r>
          </w:p>
        </w:tc>
        <w:tc>
          <w:tcPr>
            <w:tcW w:w="0" w:type="auto"/>
            <w:vAlign w:val="center"/>
          </w:tcPr>
          <w:p w14:paraId="611479F4" w14:textId="77777777" w:rsidR="009438F6" w:rsidRDefault="003207AE">
            <w:pPr>
              <w:pStyle w:val="Compact"/>
              <w:autoSpaceDE w:val="0"/>
              <w:autoSpaceDN w:val="0"/>
              <w:snapToGrid w:val="0"/>
              <w:spacing w:before="40" w:after="40" w:line="276" w:lineRule="auto"/>
              <w:jc w:val="center"/>
            </w:pPr>
            <w:r>
              <w:rPr>
                <w:color w:val="000000"/>
                <w:sz w:val="21"/>
                <w:lang w:val="en-US"/>
              </w:rPr>
              <w:t>72</w:t>
            </w:r>
          </w:p>
        </w:tc>
      </w:tr>
      <w:tr w:rsidR="009438F6" w14:paraId="31B48565" w14:textId="77777777">
        <w:trPr>
          <w:jc w:val="center"/>
        </w:trPr>
        <w:tc>
          <w:tcPr>
            <w:tcW w:w="0" w:type="auto"/>
            <w:vAlign w:val="center"/>
          </w:tcPr>
          <w:p w14:paraId="7319569B" w14:textId="77777777" w:rsidR="009438F6" w:rsidRDefault="003207AE">
            <w:pPr>
              <w:pStyle w:val="Compact"/>
              <w:autoSpaceDE w:val="0"/>
              <w:autoSpaceDN w:val="0"/>
              <w:snapToGrid w:val="0"/>
              <w:spacing w:before="40" w:after="40" w:line="276" w:lineRule="auto"/>
              <w:jc w:val="center"/>
            </w:pPr>
            <w:r>
              <w:rPr>
                <w:color w:val="000000"/>
                <w:sz w:val="21"/>
                <w:lang w:val="en-US"/>
              </w:rPr>
              <w:t>80</w:t>
            </w:r>
          </w:p>
        </w:tc>
        <w:tc>
          <w:tcPr>
            <w:tcW w:w="0" w:type="auto"/>
            <w:vAlign w:val="center"/>
          </w:tcPr>
          <w:p w14:paraId="2E1C719E"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143F973D" w14:textId="77777777" w:rsidR="009438F6" w:rsidRDefault="003207AE">
            <w:pPr>
              <w:pStyle w:val="Compact"/>
              <w:autoSpaceDE w:val="0"/>
              <w:autoSpaceDN w:val="0"/>
              <w:snapToGrid w:val="0"/>
              <w:spacing w:before="40" w:after="40" w:line="276" w:lineRule="auto"/>
              <w:jc w:val="center"/>
            </w:pPr>
            <w:r>
              <w:rPr>
                <w:color w:val="000000"/>
                <w:sz w:val="21"/>
                <w:lang w:val="en-US"/>
              </w:rPr>
              <w:t>0.379</w:t>
            </w:r>
          </w:p>
        </w:tc>
        <w:tc>
          <w:tcPr>
            <w:tcW w:w="0" w:type="auto"/>
            <w:vAlign w:val="center"/>
          </w:tcPr>
          <w:p w14:paraId="6699B4A8" w14:textId="77777777" w:rsidR="009438F6" w:rsidRDefault="003207AE">
            <w:pPr>
              <w:pStyle w:val="Compact"/>
              <w:autoSpaceDE w:val="0"/>
              <w:autoSpaceDN w:val="0"/>
              <w:snapToGrid w:val="0"/>
              <w:spacing w:before="40" w:after="40" w:line="276" w:lineRule="auto"/>
              <w:jc w:val="center"/>
            </w:pPr>
            <w:r>
              <w:rPr>
                <w:color w:val="000000"/>
                <w:sz w:val="21"/>
                <w:lang w:val="en-US"/>
              </w:rPr>
              <w:t>23</w:t>
            </w:r>
          </w:p>
        </w:tc>
      </w:tr>
    </w:tbl>
    <w:p w14:paraId="756E50E6" w14:textId="77777777" w:rsidR="009438F6" w:rsidRDefault="003207AE">
      <w:pPr>
        <w:pStyle w:val="a8"/>
        <w:keepNext/>
        <w:autoSpaceDE w:val="0"/>
        <w:autoSpaceDN w:val="0"/>
        <w:snapToGrid w:val="0"/>
        <w:jc w:val="both"/>
      </w:pPr>
      <w:r>
        <w:rPr>
          <w:color w:val="000000"/>
          <w:lang w:val="en-US"/>
        </w:rPr>
        <w:t>结构演化</w:t>
      </w:r>
    </w:p>
    <w:p w14:paraId="24228643" w14:textId="77777777" w:rsidR="009438F6" w:rsidRDefault="003207AE">
      <w:pPr>
        <w:pStyle w:val="a8"/>
        <w:keepLines/>
        <w:autoSpaceDE w:val="0"/>
        <w:autoSpaceDN w:val="0"/>
        <w:snapToGrid w:val="0"/>
        <w:spacing w:before="160" w:after="160" w:line="276" w:lineRule="auto"/>
        <w:ind w:firstLineChars="0" w:firstLine="0"/>
        <w:jc w:val="center"/>
      </w:pPr>
      <m:oMathPara>
        <m:oMath>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r>
                <w:rPr>
                  <w:rFonts w:ascii="Cambria Math" w:hAnsi="Cambria Math"/>
                </w:rPr>
                <m:t>t</m:t>
              </m:r>
            </m:den>
          </m:f>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s</m:t>
              </m:r>
            </m:sub>
          </m:sSub>
          <m:r>
            <m:rPr>
              <m:sty m:val="p"/>
            </m:rPr>
            <w:rPr>
              <w:rFonts w:ascii="Cambria Math" w:hAnsi="Cambria Math"/>
            </w:rPr>
            <m:t>(1-S) </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p</m:t>
              </m:r>
            </m:sub>
          </m:sSub>
          <m:r>
            <m:rPr>
              <m:sty m:val="p"/>
            </m:rPr>
            <w:rPr>
              <w:rFonts w:ascii="Cambria Math" w:hAnsi="Cambria Math"/>
            </w:rPr>
            <m:t>-</m:t>
          </m:r>
          <m:sSubSup>
            <m:sSubSupPr>
              <m:ctrlPr>
                <w:rPr>
                  <w:rFonts w:ascii="Cambria Math" w:hAnsi="Cambria Math"/>
                </w:rPr>
              </m:ctrlPr>
            </m:sSubSupPr>
            <m:e>
              <m:r>
                <w:rPr>
                  <w:rFonts w:ascii="Cambria Math" w:hAnsi="Cambria Math"/>
                </w:rPr>
                <m:t>α</m:t>
              </m:r>
            </m:e>
            <m:sub>
              <m:r>
                <w:rPr>
                  <w:rFonts w:ascii="Cambria Math" w:hAnsi="Cambria Math"/>
                </w:rPr>
                <m:t>s</m:t>
              </m:r>
            </m:sub>
            <m:sup>
              <m:r>
                <m:rPr>
                  <m:sty m:val="p"/>
                </m:rPr>
                <w:rPr>
                  <w:rFonts w:ascii="Cambria Math" w:hAnsi="Cambria Math"/>
                </w:rPr>
                <m:t>⋆</m:t>
              </m:r>
            </m:sup>
          </m:sSubSup>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c</m:t>
              </m:r>
            </m:sub>
          </m:sSub>
          <m:r>
            <w:rPr>
              <w:rFonts w:ascii="Cambria Math" w:hAnsi="Cambria Math"/>
            </w:rPr>
            <m:t> </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l</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m:rPr>
              <m:sty m:val="p"/>
            </m:rPr>
            <w:rPr>
              <w:rFonts w:ascii="Cambria Math" w:hAnsi="Cambria Math"/>
            </w:rPr>
            <m:t>.  (</m:t>
          </m:r>
          <m:r>
            <w:rPr>
              <w:rFonts w:ascii="Cambria Math" w:hAnsi="Cambria Math"/>
            </w:rPr>
            <m:t>3.11)</m:t>
          </m:r>
        </m:oMath>
      </m:oMathPara>
    </w:p>
    <w:p w14:paraId="5B8571CF" w14:textId="77777777" w:rsidR="009438F6" w:rsidRDefault="003207AE">
      <w:pPr>
        <w:pStyle w:val="FirstParagraph"/>
        <w:autoSpaceDE w:val="0"/>
        <w:autoSpaceDN w:val="0"/>
        <w:snapToGrid w:val="0"/>
        <w:jc w:val="both"/>
      </w:pPr>
      <w:r>
        <w:rPr>
          <w:color w:val="000000"/>
          <w:lang w:val="en-US"/>
        </w:rPr>
        <w:t>核里结壳只在表面含水低于</w:t>
      </w:r>
      <w:r>
        <w:rPr>
          <w:color w:val="000000"/>
          <w:lang w:val="en-US"/>
        </w:rPr>
        <w:t xml:space="preserve"> </w:t>
      </w:r>
      <m:oMath>
        <m:r>
          <w:rPr>
            <w:rFonts w:ascii="Cambria Math" w:hAnsi="Cambria Math"/>
          </w:rPr>
          <m:t>0.45</m:t>
        </m:r>
      </m:oMath>
      <w:r>
        <w:rPr>
          <w:color w:val="000000"/>
          <w:lang w:val="en-US"/>
        </w:rPr>
        <w:t xml:space="preserve"> </w:t>
      </w:r>
      <w:r>
        <w:rPr>
          <w:color w:val="000000"/>
          <w:lang w:val="en-US"/>
        </w:rPr>
        <w:t>时以</w:t>
      </w:r>
      <w:r>
        <w:rPr>
          <w:color w:val="000000"/>
          <w:lang w:val="en-US"/>
        </w:rPr>
        <w:t xml:space="preserve"> </w:t>
      </w:r>
      <m:oMath>
        <m:r>
          <w:rPr>
            <w:rFonts w:ascii="Cambria Math" w:hAnsi="Cambria Math"/>
          </w:rPr>
          <m:t>1.5×</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r>
          <w:rPr>
            <w:rFonts w:ascii="Cambria Math" w:hAnsi="Cambria Math"/>
          </w:rPr>
          <m:t>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w:rPr>
                <w:rFonts w:ascii="Cambria Math" w:hAnsi="Cambria Math"/>
              </w:rPr>
              <m:t>1</m:t>
            </m:r>
          </m:sup>
        </m:sSup>
      </m:oMath>
      <w:r>
        <w:rPr>
          <w:color w:val="000000"/>
          <w:lang w:val="en-US"/>
        </w:rPr>
        <w:t xml:space="preserve"> </w:t>
      </w:r>
      <w:r>
        <w:rPr>
          <w:color w:val="000000"/>
          <w:lang w:val="en-US"/>
        </w:rPr>
        <w:t>增长。</w:t>
      </w:r>
      <w:r>
        <w:rPr>
          <w:color w:val="000000"/>
          <w:lang w:val="en-US"/>
        </w:rPr>
        <w:t xml:space="preserve">S1 </w:t>
      </w:r>
      <w:r>
        <w:rPr>
          <w:color w:val="000000"/>
          <w:lang w:val="en-US"/>
        </w:rPr>
        <w:t>的初始含水不低于</w:t>
      </w:r>
      <w:r>
        <w:rPr>
          <w:color w:val="000000"/>
          <w:lang w:val="en-US"/>
        </w:rPr>
        <w:t xml:space="preserve"> </w:t>
      </w:r>
      <m:oMath>
        <m:r>
          <w:rPr>
            <w:rFonts w:ascii="Cambria Math" w:hAnsi="Cambria Math"/>
          </w:rPr>
          <m:t>0.64</m:t>
        </m:r>
      </m:oMath>
      <w:r>
        <w:rPr>
          <w:color w:val="000000"/>
          <w:lang w:val="en-US"/>
        </w:rPr>
        <w:t>，表面失水率很低，结壳常停在</w:t>
      </w:r>
      <w:r>
        <w:rPr>
          <w:color w:val="000000"/>
          <w:lang w:val="en-US"/>
        </w:rPr>
        <w:t xml:space="preserve"> </w:t>
      </w:r>
      <m:oMath>
        <m:r>
          <w:rPr>
            <w:rFonts w:ascii="Cambria Math" w:hAnsi="Cambria Math"/>
          </w:rPr>
          <m:t>0</m:t>
        </m:r>
      </m:oMath>
      <w:r>
        <w:rPr>
          <w:color w:val="000000"/>
          <w:lang w:val="en-US"/>
        </w:rPr>
        <w:t>。规格中的路径</w:t>
      </w:r>
      <w:r>
        <w:rPr>
          <w:color w:val="000000"/>
          <w:lang w:val="en-US"/>
        </w:rPr>
        <w:t xml:space="preserve"> C </w:t>
      </w:r>
      <w:r>
        <w:rPr>
          <w:color w:val="000000"/>
          <w:lang w:val="en-US"/>
        </w:rPr>
        <w:t>因此在多数样本上没有闭合。褐变</w:t>
      </w:r>
      <w:r>
        <w:rPr>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b</m:t>
            </m:r>
          </m:sub>
        </m:sSub>
      </m:oMath>
      <w:r>
        <w:rPr>
          <w:color w:val="000000"/>
          <w:lang w:val="en-US"/>
        </w:rPr>
        <w:t xml:space="preserve"> </w:t>
      </w:r>
      <w:r>
        <w:rPr>
          <w:color w:val="000000"/>
          <w:lang w:val="en-US"/>
        </w:rPr>
        <w:t>要求表面温度高于</w:t>
      </w:r>
      <w:r>
        <w:rPr>
          <w:color w:val="000000"/>
          <w:lang w:val="en-US"/>
        </w:rPr>
        <w:t xml:space="preserve"> 110°C </w:t>
      </w:r>
      <w:r>
        <w:rPr>
          <w:color w:val="000000"/>
          <w:lang w:val="en-US"/>
        </w:rPr>
        <w:t>且表面含水低于</w:t>
      </w:r>
      <w:r>
        <w:rPr>
          <w:color w:val="000000"/>
          <w:lang w:val="en-US"/>
        </w:rPr>
        <w:t xml:space="preserve"> </w:t>
      </w:r>
      <m:oMath>
        <m:r>
          <w:rPr>
            <w:rFonts w:ascii="Cambria Math" w:hAnsi="Cambria Math"/>
          </w:rPr>
          <m:t>0.55</m:t>
        </m:r>
      </m:oMath>
      <w:r>
        <w:rPr>
          <w:color w:val="000000"/>
          <w:lang w:val="en-US"/>
        </w:rPr>
        <w:t>；家用组合档把表面湿度维持得较高，褐变通道几乎不动作。</w:t>
      </w:r>
    </w:p>
    <w:p w14:paraId="296BF841" w14:textId="77777777" w:rsidR="009438F6" w:rsidRDefault="003207AE">
      <w:pPr>
        <w:pStyle w:val="a8"/>
        <w:autoSpaceDE w:val="0"/>
        <w:autoSpaceDN w:val="0"/>
        <w:snapToGrid w:val="0"/>
        <w:jc w:val="both"/>
      </w:pPr>
      <w:r>
        <w:rPr>
          <w:color w:val="000000"/>
          <w:lang w:val="en-US"/>
        </w:rPr>
        <w:t>三个原型共用同一套导热和进度公式，差别只在活度尺度：肉糜</w:t>
      </w:r>
      <w:r>
        <w:rPr>
          <w:color w:val="000000"/>
          <w:lang w:val="en-US"/>
        </w:rPr>
        <w:t xml:space="preserve"> </w:t>
      </w:r>
      <m:oMath>
        <m:r>
          <m:rPr>
            <m:sty m:val="p"/>
          </m:rPr>
          <w:rPr>
            <w:rFonts w:ascii="Cambria Math" w:hAnsi="Cambria Math"/>
          </w:rPr>
          <m:t>(0.10,</m:t>
        </m:r>
        <m:r>
          <w:rPr>
            <w:rFonts w:ascii="Cambria Math" w:hAnsi="Cambria Math"/>
          </w:rPr>
          <m:t>0.70)</m:t>
        </m:r>
      </m:oMath>
      <w:r>
        <w:rPr>
          <w:color w:val="000000"/>
          <w:lang w:val="en-US"/>
        </w:rPr>
        <w:t>，土豆</w:t>
      </w:r>
      <w:r>
        <w:rPr>
          <w:color w:val="000000"/>
          <w:lang w:val="en-US"/>
        </w:rPr>
        <w:t xml:space="preserve"> </w:t>
      </w:r>
      <m:oMath>
        <m:r>
          <m:rPr>
            <m:sty m:val="p"/>
          </m:rPr>
          <w:rPr>
            <w:rFonts w:ascii="Cambria Math" w:hAnsi="Cambria Math"/>
          </w:rPr>
          <m:t>(0.055,</m:t>
        </m:r>
        <m:r>
          <w:rPr>
            <w:rFonts w:ascii="Cambria Math" w:hAnsi="Cambria Math"/>
          </w:rPr>
          <m:t>0.80)</m:t>
        </m:r>
      </m:oMath>
      <w:r>
        <w:rPr>
          <w:color w:val="000000"/>
          <w:lang w:val="en-US"/>
        </w:rPr>
        <w:t>，面团</w:t>
      </w:r>
      <w:r>
        <w:rPr>
          <w:color w:val="000000"/>
          <w:lang w:val="en-US"/>
        </w:rPr>
        <w:t xml:space="preserve"> </w:t>
      </w:r>
      <m:oMath>
        <m:r>
          <m:rPr>
            <m:sty m:val="p"/>
          </m:rPr>
          <w:rPr>
            <w:rFonts w:ascii="Cambria Math" w:hAnsi="Cambria Math"/>
          </w:rPr>
          <m:t>(0.08,</m:t>
        </m:r>
        <m:r>
          <w:rPr>
            <w:rFonts w:ascii="Cambria Math" w:hAnsi="Cambria Math"/>
          </w:rPr>
          <m:t>0.75)</m:t>
        </m:r>
      </m:oMath>
      <w:r>
        <w:rPr>
          <w:color w:val="000000"/>
          <w:lang w:val="en-US"/>
        </w:rPr>
        <w:t>。交叉表里</w:t>
      </w:r>
      <w:r>
        <w:rPr>
          <w:color w:val="000000"/>
          <w:lang w:val="en-US"/>
        </w:rPr>
        <w:t>三个食材的中位误差几乎相同，与</w:t>
      </w:r>
      <w:r>
        <w:rPr>
          <w:color w:val="000000"/>
          <w:lang w:val="en-US"/>
        </w:rPr>
        <w:t>“</w:t>
      </w:r>
      <w:r>
        <w:rPr>
          <w:color w:val="000000"/>
          <w:lang w:val="en-US"/>
        </w:rPr>
        <w:t>原型只改了一个弱的活度尺度</w:t>
      </w:r>
      <w:r>
        <w:rPr>
          <w:color w:val="000000"/>
          <w:lang w:val="en-US"/>
        </w:rPr>
        <w:t>”</w:t>
      </w:r>
      <w:r>
        <w:rPr>
          <w:color w:val="000000"/>
          <w:lang w:val="en-US"/>
        </w:rPr>
        <w:t>一致；该重合只说明活度尺度的扰动不足以推动中位误差，不能当作蛋白与淀粉反应差异已经过检验的证据。面团膨胀不在状态里。</w:t>
      </w:r>
    </w:p>
    <w:p w14:paraId="2E1F983A" w14:textId="77777777" w:rsidR="009438F6" w:rsidRDefault="003207AE">
      <w:pPr>
        <w:pStyle w:val="a8"/>
        <w:keepNext/>
        <w:autoSpaceDE w:val="0"/>
        <w:autoSpaceDN w:val="0"/>
        <w:snapToGrid w:val="0"/>
        <w:jc w:val="both"/>
      </w:pPr>
      <w:r>
        <w:rPr>
          <w:color w:val="000000"/>
          <w:lang w:val="en-US"/>
        </w:rPr>
        <w:t xml:space="preserve">Kossovich </w:t>
      </w:r>
      <w:r>
        <w:rPr>
          <w:color w:val="000000"/>
          <w:lang w:val="en-US"/>
        </w:rPr>
        <w:t>数</w:t>
      </w:r>
    </w:p>
    <w:p w14:paraId="0D1FAEE8" w14:textId="77777777" w:rsidR="009438F6" w:rsidRDefault="003207AE">
      <w:pPr>
        <w:pStyle w:val="a8"/>
        <w:keepLines/>
        <w:autoSpaceDE w:val="0"/>
        <w:autoSpaceDN w:val="0"/>
        <w:snapToGrid w:val="0"/>
        <w:spacing w:before="160" w:after="160" w:line="276" w:lineRule="auto"/>
        <w:ind w:firstLineChars="0" w:firstLine="0"/>
        <w:jc w:val="center"/>
      </w:pPr>
      <m:oMathPara>
        <m:oMath>
          <m:r>
            <m:rPr>
              <m:sty m:val="p"/>
            </m:rPr>
            <w:rPr>
              <w:rFonts w:ascii="Cambria Math" w:hAnsi="Cambria Math"/>
            </w:rPr>
            <m:t>Ko=</m:t>
          </m:r>
          <m:f>
            <m:fPr>
              <m:ctrlPr>
                <w:rPr>
                  <w:rFonts w:ascii="Cambria Math" w:hAnsi="Cambria Math"/>
                </w:rPr>
              </m:ctrlPr>
            </m:fPr>
            <m:num>
              <m:r>
                <w:rPr>
                  <w:rFonts w:ascii="Cambria Math" w:hAnsi="Cambria Math"/>
                </w:rPr>
                <m:t>Δ</m:t>
              </m:r>
              <m:sSub>
                <m:sSubPr>
                  <m:ctrlPr>
                    <w:rPr>
                      <w:rFonts w:ascii="Cambria Math" w:hAnsi="Cambria Math"/>
                    </w:rPr>
                  </m:ctrlPr>
                </m:sSubPr>
                <m:e>
                  <m:r>
                    <w:rPr>
                      <w:rFonts w:ascii="Cambria Math" w:hAnsi="Cambria Math"/>
                    </w:rPr>
                    <m:t>h</m:t>
                  </m:r>
                </m:e>
                <m:sub>
                  <m:r>
                    <m:rPr>
                      <m:sty m:val="p"/>
                    </m:rPr>
                    <w:rPr>
                      <w:rFonts w:ascii="Cambria Math" w:hAnsi="Cambria Math"/>
                    </w:rPr>
                    <m:t>vap</m:t>
                  </m:r>
                </m:sub>
              </m:sSub>
              <m:r>
                <w:rPr>
                  <w:rFonts w:ascii="Cambria Math" w:hAnsi="Cambria Math"/>
                </w:rPr>
                <m:t> </m:t>
              </m:r>
              <m:sSub>
                <m:sSubPr>
                  <m:ctrlPr>
                    <w:rPr>
                      <w:rFonts w:ascii="Cambria Math" w:hAnsi="Cambria Math"/>
                    </w:rPr>
                  </m:ctrlPr>
                </m:sSubPr>
                <m:e>
                  <m:r>
                    <w:rPr>
                      <w:rFonts w:ascii="Cambria Math" w:hAnsi="Cambria Math"/>
                    </w:rPr>
                    <m:t>ε</m:t>
                  </m:r>
                </m:e>
                <m:sub>
                  <m:r>
                    <w:rPr>
                      <w:rFonts w:ascii="Cambria Math" w:hAnsi="Cambria Math"/>
                    </w:rPr>
                    <m:t>l</m:t>
                  </m:r>
                  <m:r>
                    <w:rPr>
                      <w:rFonts w:ascii="Cambria Math" w:hAnsi="Cambria Math"/>
                    </w:rPr>
                    <m:t>0</m:t>
                  </m:r>
                </m:sub>
              </m:sSub>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l</m:t>
                  </m:r>
                </m:sub>
              </m:sSub>
            </m:num>
            <m:den>
              <m:r>
                <m:rPr>
                  <m:sty m:val="p"/>
                </m:rPr>
                <w:rPr>
                  <w:rFonts w:ascii="Cambria Math" w:hAnsi="Cambria Math"/>
                </w:rPr>
                <m:t>(</m:t>
              </m:r>
              <m:r>
                <w:rPr>
                  <w:rFonts w:ascii="Cambria Math" w:hAnsi="Cambria Math"/>
                </w:rPr>
                <m:t>ρc</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eff</m:t>
                  </m:r>
                </m:sub>
              </m:sSub>
              <m:r>
                <w:rPr>
                  <w:rFonts w:ascii="Cambria Math" w:hAnsi="Cambria Math"/>
                </w:rPr>
                <m:t> </m:t>
              </m:r>
              <m:r>
                <w:rPr>
                  <w:rFonts w:ascii="Cambria Math" w:hAnsi="Cambria Math"/>
                </w:rPr>
                <m:t>ΔT</m:t>
              </m:r>
            </m:den>
          </m:f>
        </m:oMath>
      </m:oMathPara>
    </w:p>
    <w:p w14:paraId="1385B8D9" w14:textId="77777777" w:rsidR="009438F6" w:rsidRDefault="003207AE">
      <w:pPr>
        <w:pStyle w:val="FirstParagraph"/>
        <w:autoSpaceDE w:val="0"/>
        <w:autoSpaceDN w:val="0"/>
        <w:snapToGrid w:val="0"/>
        <w:jc w:val="both"/>
      </w:pPr>
      <w:r>
        <w:rPr>
          <w:color w:val="000000"/>
          <w:lang w:val="en-US"/>
        </w:rPr>
        <w:t>停在两个未定因子上。核文件里写着潜热常数</w:t>
      </w:r>
      <w:r>
        <w:rPr>
          <w:color w:val="000000"/>
          <w:lang w:val="en-US"/>
        </w:rPr>
        <w:t xml:space="preserve"> </w:t>
      </w:r>
      <m:oMath>
        <m:r>
          <w:rPr>
            <w:rFonts w:ascii="Cambria Math" w:hAnsi="Cambria Math"/>
          </w:rPr>
          <m:t>Δ</m:t>
        </m:r>
        <m:sSub>
          <m:sSubPr>
            <m:ctrlPr>
              <w:rPr>
                <w:rFonts w:ascii="Cambria Math" w:hAnsi="Cambria Math"/>
              </w:rPr>
            </m:ctrlPr>
          </m:sSubPr>
          <m:e>
            <m:r>
              <w:rPr>
                <w:rFonts w:ascii="Cambria Math" w:hAnsi="Cambria Math"/>
              </w:rPr>
              <m:t>h</m:t>
            </m:r>
          </m:e>
          <m:sub>
            <m:r>
              <m:rPr>
                <m:sty m:val="p"/>
              </m:rPr>
              <w:rPr>
                <w:rFonts w:ascii="Cambria Math" w:hAnsi="Cambria Math"/>
              </w:rPr>
              <m:t>vap</m:t>
            </m:r>
          </m:sub>
        </m:sSub>
        <m:r>
          <m:rPr>
            <m:sty m:val="p"/>
          </m:rPr>
          <w:rPr>
            <w:rFonts w:ascii="Cambria Math" w:hAnsi="Cambria Math"/>
          </w:rPr>
          <m:t>=2.3×</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r>
          <w:rPr>
            <w:rFonts w:ascii="Cambria Math" w:hAnsi="Cambria Math"/>
          </w:rPr>
          <m:t>J</m:t>
        </m:r>
        <m:r>
          <w:rPr>
            <w:rFonts w:ascii="Cambria Math" w:hAnsi="Cambria Math"/>
          </w:rPr>
          <m:t>/</m:t>
        </m:r>
        <m:r>
          <w:rPr>
            <w:rFonts w:ascii="Cambria Math" w:hAnsi="Cambria Math"/>
          </w:rPr>
          <m:t>kg</m:t>
        </m:r>
      </m:oMath>
      <w:r>
        <w:rPr>
          <w:color w:val="000000"/>
          <w:lang w:val="en-US"/>
        </w:rPr>
        <w:t>。步进不读取这个</w:t>
      </w:r>
      <w:r>
        <w:rPr>
          <w:color w:val="000000"/>
          <w:lang w:val="en-US"/>
        </w:rPr>
        <w:lastRenderedPageBreak/>
        <w:t>常数：界面潜热走的是</w:t>
      </w:r>
      <w:r>
        <w:rPr>
          <w:color w:val="000000"/>
          <w:lang w:val="en-US"/>
        </w:rPr>
        <w:t xml:space="preserve"> </w:t>
      </w:r>
      <m:oMath>
        <m:r>
          <w:rPr>
            <w:rFonts w:ascii="Cambria Math" w:hAnsi="Cambria Math"/>
          </w:rPr>
          <m:t>18000 </m:t>
        </m:r>
        <m:sSub>
          <m:sSubPr>
            <m:ctrlPr>
              <w:rPr>
                <w:rFonts w:ascii="Cambria Math" w:hAnsi="Cambria Math"/>
              </w:rPr>
            </m:ctrlPr>
          </m:sSubPr>
          <m:e>
            <m:r>
              <w:rPr>
                <w:rFonts w:ascii="Cambria Math" w:hAnsi="Cambria Math"/>
              </w:rPr>
              <m:t>u</m:t>
            </m:r>
          </m:e>
          <m:sub>
            <m:r>
              <m:rPr>
                <m:sty m:val="p"/>
              </m:rPr>
              <w:rPr>
                <w:rFonts w:ascii="Cambria Math" w:hAnsi="Cambria Math"/>
              </w:rPr>
              <m:t>st</m:t>
            </m:r>
          </m:sub>
        </m:sSub>
      </m:oMath>
      <w:r>
        <w:rPr>
          <w:color w:val="000000"/>
          <w:lang w:val="en-US"/>
        </w:rPr>
        <w:t xml:space="preserve"> </w:t>
      </w:r>
      <w:r>
        <w:rPr>
          <w:color w:val="000000"/>
          <w:lang w:val="en-US"/>
        </w:rPr>
        <w:t>与</w:t>
      </w:r>
      <w:r>
        <w:rPr>
          <w:color w:val="000000"/>
          <w:lang w:val="en-US"/>
        </w:rPr>
        <w:t xml:space="preserve"> </w:t>
      </w:r>
      <m:oMath>
        <m:r>
          <w:rPr>
            <w:rFonts w:ascii="Cambria Math" w:hAnsi="Cambria Math"/>
          </w:rPr>
          <m:t>9000 </m:t>
        </m:r>
        <m:sSub>
          <m:sSubPr>
            <m:ctrlPr>
              <w:rPr>
                <w:rFonts w:ascii="Cambria Math" w:hAnsi="Cambria Math"/>
              </w:rPr>
            </m:ctrlPr>
          </m:sSubPr>
          <m:e>
            <m:r>
              <w:rPr>
                <w:rFonts w:ascii="Cambria Math" w:hAnsi="Cambria Math"/>
              </w:rPr>
              <m:t>u</m:t>
            </m:r>
          </m:e>
          <m:sub>
            <m:r>
              <w:rPr>
                <w:rFonts w:ascii="Cambria Math" w:hAnsi="Cambria Math"/>
              </w:rPr>
              <m:t>v</m:t>
            </m:r>
          </m:sub>
        </m:sSub>
      </m:oMath>
      <w:r>
        <w:rPr>
          <w:color w:val="000000"/>
          <w:lang w:val="en-US"/>
        </w:rPr>
        <w:t xml:space="preserve"> </w:t>
      </w:r>
      <w:r>
        <w:rPr>
          <w:color w:val="000000"/>
          <w:lang w:val="en-US"/>
        </w:rPr>
        <w:t>两条工程通量。体积热容</w:t>
      </w:r>
      <w:r>
        <w:rPr>
          <w:color w:val="000000"/>
          <w:lang w:val="en-US"/>
        </w:rPr>
        <w:t xml:space="preserve"> </w:t>
      </w:r>
      <m:oMath>
        <m:r>
          <m:rPr>
            <m:sty m:val="p"/>
          </m:rPr>
          <w:rPr>
            <w:rFonts w:ascii="Cambria Math" w:hAnsi="Cambria Math"/>
          </w:rPr>
          <m:t>(ρc</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eff</m:t>
            </m:r>
          </m:sub>
        </m:sSub>
        <m:r>
          <m:rPr>
            <m:sty m:val="p"/>
          </m:rPr>
          <w:rPr>
            <w:rFonts w:ascii="Cambria Math" w:hAnsi="Cambria Math"/>
          </w:rPr>
          <m:t>=3.4×</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m</m:t>
            </m:r>
          </m:e>
          <m:sup>
            <m:r>
              <w:rPr>
                <w:rFonts w:ascii="Cambria Math" w:hAnsi="Cambria Math"/>
              </w:rPr>
              <m:t>3</m:t>
            </m:r>
          </m:sup>
        </m:sSup>
        <m:r>
          <m:rPr>
            <m:sty m:val="p"/>
          </m:rPr>
          <w:rPr>
            <w:rFonts w:ascii="Cambria Math" w:hAnsi="Cambria Math"/>
          </w:rPr>
          <m:t>K</m:t>
        </m:r>
        <m:r>
          <m:rPr>
            <m:sty m:val="p"/>
          </m:rPr>
          <w:rPr>
            <w:rFonts w:ascii="Cambria Math" w:hAnsi="Cambria Math"/>
          </w:rPr>
          <m:t>)</m:t>
        </m:r>
      </m:oMath>
      <w:r>
        <w:rPr>
          <w:color w:val="000000"/>
          <w:lang w:val="en-US"/>
        </w:rPr>
        <w:t xml:space="preserve"> </w:t>
      </w:r>
      <w:r>
        <w:rPr>
          <w:color w:val="000000"/>
          <w:lang w:val="en-US"/>
        </w:rPr>
        <w:t>进入了温升。两者之比是</w:t>
      </w:r>
      <w:r>
        <w:rPr>
          <w:color w:val="000000"/>
          <w:lang w:val="en-US"/>
        </w:rPr>
        <w:t xml:space="preserve"> </w:t>
      </w:r>
      <m:oMath>
        <m:r>
          <w:rPr>
            <w:rFonts w:ascii="Cambria Math" w:hAnsi="Cambria Math"/>
          </w:rPr>
          <m:t>0.6765 </m:t>
        </m:r>
        <m:sSup>
          <m:sSupPr>
            <m:ctrlPr>
              <w:rPr>
                <w:rFonts w:ascii="Cambria Math" w:hAnsi="Cambria Math"/>
              </w:rPr>
            </m:ctrlPr>
          </m:sSupPr>
          <m:e>
            <m:r>
              <m:rPr>
                <m:sty m:val="p"/>
              </m:rPr>
              <w:rPr>
                <w:rFonts w:ascii="Cambria Math" w:hAnsi="Cambria Math"/>
              </w:rPr>
              <m:t>K⋅m</m:t>
            </m:r>
          </m:e>
          <m:sup>
            <m:r>
              <w:rPr>
                <w:rFonts w:ascii="Cambria Math" w:hAnsi="Cambria Math"/>
              </w:rPr>
              <m:t>3</m:t>
            </m:r>
          </m:sup>
        </m:sSup>
        <m:r>
          <m:rPr>
            <m:sty m:val="p"/>
          </m:rPr>
          <w:rPr>
            <w:rFonts w:ascii="Cambria Math" w:hAnsi="Cambria Math"/>
          </w:rPr>
          <m:t>/kg</m:t>
        </m:r>
      </m:oMath>
      <w:r>
        <w:rPr>
          <w:color w:val="000000"/>
          <w:lang w:val="en-US"/>
        </w:rPr>
        <w:t>，于是</w:t>
      </w:r>
      <w:r>
        <w:rPr>
          <w:color w:val="000000"/>
          <w:lang w:val="en-US"/>
        </w:rPr>
        <w:t xml:space="preserve"> </w:t>
      </w:r>
      <m:oMath>
        <m:r>
          <m:rPr>
            <m:sty m:val="p"/>
          </m:rPr>
          <w:rPr>
            <w:rFonts w:ascii="Cambria Math" w:hAnsi="Cambria Math"/>
          </w:rPr>
          <m:t>Ko=</m:t>
        </m:r>
        <m:r>
          <w:rPr>
            <w:rFonts w:ascii="Cambria Math" w:hAnsi="Cambria Math"/>
          </w:rPr>
          <m:t>0.6765 </m:t>
        </m:r>
        <m:sSub>
          <m:sSubPr>
            <m:ctrlPr>
              <w:rPr>
                <w:rFonts w:ascii="Cambria Math" w:hAnsi="Cambria Math"/>
              </w:rPr>
            </m:ctrlPr>
          </m:sSubPr>
          <m:e>
            <m:r>
              <w:rPr>
                <w:rFonts w:ascii="Cambria Math" w:hAnsi="Cambria Math"/>
              </w:rPr>
              <m:t>ε</m:t>
            </m:r>
          </m:e>
          <m:sub>
            <m:r>
              <w:rPr>
                <w:rFonts w:ascii="Cambria Math" w:hAnsi="Cambria Math"/>
              </w:rPr>
              <m:t>l</m:t>
            </m:r>
            <m:r>
              <w:rPr>
                <w:rFonts w:ascii="Cambria Math" w:hAnsi="Cambria Math"/>
              </w:rPr>
              <m:t>0</m:t>
            </m:r>
          </m:sub>
        </m:sSub>
        <m:sSub>
          <m:sSubPr>
            <m:ctrlPr>
              <w:rPr>
                <w:rFonts w:ascii="Cambria Math" w:hAnsi="Cambria Math"/>
              </w:rPr>
            </m:ctrlPr>
          </m:sSubPr>
          <m:e>
            <m:r>
              <w:rPr>
                <w:rFonts w:ascii="Cambria Math" w:hAnsi="Cambria Math"/>
              </w:rPr>
              <m:t>ρ</m:t>
            </m:r>
          </m:e>
          <m:sub>
            <m:r>
              <w:rPr>
                <w:rFonts w:ascii="Cambria Math" w:hAnsi="Cambria Math"/>
              </w:rPr>
              <m:t>l</m:t>
            </m:r>
          </m:sub>
        </m:sSub>
        <m:r>
          <m:rPr>
            <m:sty m:val="p"/>
          </m:rPr>
          <w:rPr>
            <w:rFonts w:ascii="Cambria Math" w:hAnsi="Cambria Math"/>
          </w:rPr>
          <m:t>/ΔT</m:t>
        </m:r>
      </m:oMath>
      <w:r>
        <w:rPr>
          <w:color w:val="000000"/>
          <w:lang w:val="en-US"/>
        </w:rPr>
        <w:t>。核里的含水是夹在</w:t>
      </w:r>
      <w:r>
        <w:rPr>
          <w:color w:val="000000"/>
          <w:lang w:val="en-US"/>
        </w:rPr>
        <w:t xml:space="preserve"> </w:t>
      </w:r>
      <m:oMath>
        <m:r>
          <m:rPr>
            <m:sty m:val="p"/>
          </m:rPr>
          <w:rPr>
            <w:rFonts w:ascii="Cambria Math" w:hAnsi="Cambria Math"/>
          </w:rPr>
          <m:t>[0.02,</m:t>
        </m:r>
        <m:r>
          <w:rPr>
            <w:rFonts w:ascii="Cambria Math" w:hAnsi="Cambria Math"/>
          </w:rPr>
          <m:t>0.95]</m:t>
        </m:r>
      </m:oMath>
      <w:r>
        <w:rPr>
          <w:color w:val="000000"/>
          <w:lang w:val="en-US"/>
        </w:rPr>
        <w:t xml:space="preserve"> </w:t>
      </w:r>
      <w:r>
        <w:rPr>
          <w:color w:val="000000"/>
          <w:lang w:val="en-US"/>
        </w:rPr>
        <w:t>的分数，不是液相体积分数乘密度。因此</w:t>
      </w:r>
      <w:r>
        <w:rPr>
          <w:color w:val="000000"/>
          <w:lang w:val="en-US"/>
        </w:rPr>
        <w:t xml:space="preserve"> Ko </w:t>
      </w:r>
      <w:r>
        <w:rPr>
          <w:color w:val="000000"/>
          <w:lang w:val="en-US"/>
        </w:rPr>
        <w:t>留在这两个因子上，不化成一个纯数。</w:t>
      </w:r>
    </w:p>
    <w:p w14:paraId="0C112A03" w14:textId="77777777" w:rsidR="009438F6" w:rsidRDefault="003207AE">
      <w:pPr>
        <w:pStyle w:val="21"/>
        <w:autoSpaceDE w:val="0"/>
        <w:autoSpaceDN w:val="0"/>
        <w:snapToGrid w:val="0"/>
        <w:spacing w:before="260" w:after="80"/>
      </w:pPr>
      <w:bookmarkStart w:id="46" w:name="_Toc0024"/>
      <w:bookmarkStart w:id="47" w:name="两节点降阶与内部热阻的代价"/>
      <w:bookmarkEnd w:id="45"/>
      <w:r>
        <w:rPr>
          <w:rFonts w:ascii="Times New Roman" w:eastAsia="黑体" w:hAnsi="Times New Roman" w:cs="Times New Roman"/>
          <w:color w:val="000000"/>
          <w:lang w:val="en-US"/>
        </w:rPr>
        <w:t>3.5</w:t>
      </w:r>
      <w:r>
        <w:rPr>
          <w:rFonts w:ascii="Times New Roman" w:eastAsia="黑体" w:hAnsi="Times New Roman" w:cs="Times New Roman"/>
          <w:color w:val="000000"/>
          <w:lang w:val="en-US"/>
        </w:rPr>
        <w:t xml:space="preserve">　两节点降阶与内部热阻的代价</w:t>
      </w:r>
      <w:bookmarkEnd w:id="46"/>
    </w:p>
    <w:p w14:paraId="09856C04" w14:textId="77777777" w:rsidR="009438F6" w:rsidRDefault="003207AE">
      <w:pPr>
        <w:pStyle w:val="FirstParagraph"/>
        <w:keepNext/>
        <w:autoSpaceDE w:val="0"/>
        <w:autoSpaceDN w:val="0"/>
        <w:snapToGrid w:val="0"/>
        <w:jc w:val="both"/>
      </w:pPr>
      <w:r>
        <w:rPr>
          <w:color w:val="000000"/>
          <w:lang w:val="en-US"/>
        </w:rPr>
        <w:t>探针分析使用表面节点</w:t>
      </w:r>
      <w:r>
        <w:rPr>
          <w:color w:val="000000"/>
          <w:lang w:val="en-US"/>
        </w:rPr>
        <w:t xml:space="preserve"> </w:t>
      </w:r>
      <m:oMath>
        <m:r>
          <w:rPr>
            <w:rFonts w:ascii="Cambria Math" w:hAnsi="Cambria Math"/>
          </w:rPr>
          <m:t>1</m:t>
        </m:r>
      </m:oMath>
      <w:r>
        <w:rPr>
          <w:color w:val="000000"/>
          <w:lang w:val="en-US"/>
        </w:rPr>
        <w:t xml:space="preserve"> </w:t>
      </w:r>
      <w:r>
        <w:rPr>
          <w:color w:val="000000"/>
          <w:lang w:val="en-US"/>
        </w:rPr>
        <w:t>与内部节点</w:t>
      </w:r>
      <w:r>
        <w:rPr>
          <w:color w:val="000000"/>
          <w:lang w:val="en-US"/>
        </w:rPr>
        <w:t xml:space="preserve"> </w:t>
      </w:r>
      <m:oMath>
        <m:r>
          <w:rPr>
            <w:rFonts w:ascii="Cambria Math" w:hAnsi="Cambria Math"/>
          </w:rPr>
          <m:t>2</m:t>
        </m:r>
      </m:oMath>
      <w:r>
        <w:rPr>
          <w:color w:val="000000"/>
          <w:lang w:val="en-US"/>
        </w:rPr>
        <w:t>：</w:t>
      </w:r>
    </w:p>
    <w:p w14:paraId="5E8D8E66" w14:textId="77777777" w:rsidR="009438F6" w:rsidRDefault="003207AE">
      <w:pPr>
        <w:pStyle w:val="a8"/>
        <w:keepLines/>
        <w:autoSpaceDE w:val="0"/>
        <w:autoSpaceDN w:val="0"/>
        <w:snapToGrid w:val="0"/>
        <w:spacing w:before="160" w:after="160" w:line="276" w:lineRule="auto"/>
        <w:ind w:firstLineChars="0" w:firstLine="0"/>
        <w:jc w:val="center"/>
      </w:pPr>
      <m:oMathPara>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C</m:t>
                    </m:r>
                  </m:e>
                  <m:sub>
                    <m:r>
                      <w:rPr>
                        <w:rFonts w:ascii="Cambria Math" w:hAnsi="Cambria Math"/>
                      </w:rPr>
                      <m:t>1</m:t>
                    </m:r>
                  </m:sub>
                </m:sSub>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1</m:t>
                    </m:r>
                  </m:sub>
                </m:sSub>
              </m:e>
              <m:e>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num>
                  <m:den>
                    <m:sSub>
                      <m:sSubPr>
                        <m:ctrlPr>
                          <w:rPr>
                            <w:rFonts w:ascii="Cambria Math" w:hAnsi="Cambria Math"/>
                          </w:rPr>
                        </m:ctrlPr>
                      </m:sSubPr>
                      <m:e>
                        <m:r>
                          <w:rPr>
                            <w:rFonts w:ascii="Cambria Math" w:hAnsi="Cambria Math"/>
                          </w:rPr>
                          <m:t>R</m:t>
                        </m:r>
                      </m:e>
                      <m:sub>
                        <m:r>
                          <m:rPr>
                            <m:sty m:val="p"/>
                          </m:rPr>
                          <w:rPr>
                            <w:rFonts w:ascii="Cambria Math" w:hAnsi="Cambria Math"/>
                          </w:rPr>
                          <m:t>ext</m:t>
                        </m:r>
                      </m:sub>
                    </m:sSub>
                    <m:r>
                      <m:rPr>
                        <m:sty m:val="p"/>
                      </m:rPr>
                      <w:rPr>
                        <w:rFonts w:ascii="Cambria Math" w:hAnsi="Cambria Math"/>
                      </w:rPr>
                      <m:t>(</m:t>
                    </m:r>
                    <m:r>
                      <w:rPr>
                        <w:rFonts w:ascii="Cambria Math" w:hAnsi="Cambria Math"/>
                      </w:rPr>
                      <m:t>v</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num>
                  <m:den>
                    <m:sSub>
                      <m:sSubPr>
                        <m:ctrlPr>
                          <w:rPr>
                            <w:rFonts w:ascii="Cambria Math" w:hAnsi="Cambria Math"/>
                          </w:rPr>
                        </m:ctrlPr>
                      </m:sSubPr>
                      <m:e>
                        <m:r>
                          <w:rPr>
                            <w:rFonts w:ascii="Cambria Math" w:hAnsi="Cambria Math"/>
                          </w:rPr>
                          <m:t>R</m:t>
                        </m:r>
                      </m:e>
                      <m:sub>
                        <m:r>
                          <m:rPr>
                            <m:sty m:val="p"/>
                          </m:rPr>
                          <w:rPr>
                            <w:rFonts w:ascii="Cambria Math" w:hAnsi="Cambria Math"/>
                          </w:rPr>
                          <m:t>int</m:t>
                        </m:r>
                      </m:sub>
                    </m:sSub>
                  </m:den>
                </m:f>
                <m:r>
                  <m:rPr>
                    <m:sty m:val="p"/>
                  </m:rPr>
                  <w:rPr>
                    <w:rFonts w:ascii="Cambria Math" w:hAnsi="Cambria Math"/>
                  </w:rPr>
                  <m:t>+</m:t>
                </m:r>
                <m:sSub>
                  <m:sSubPr>
                    <m:ctrlPr>
                      <w:rPr>
                        <w:rFonts w:ascii="Cambria Math" w:hAnsi="Cambria Math"/>
                      </w:rPr>
                    </m:ctrlPr>
                  </m:sSubPr>
                  <m:e>
                    <m:r>
                      <w:rPr>
                        <w:rFonts w:ascii="Cambria Math" w:hAnsi="Cambria Math"/>
                      </w:rPr>
                      <m:t>q</m:t>
                    </m:r>
                  </m:e>
                  <m:sub>
                    <m:r>
                      <m:rPr>
                        <m:sty m:val="p"/>
                      </m:rPr>
                      <w:rPr>
                        <w:rFonts w:ascii="Cambria Math" w:hAnsi="Cambria Math"/>
                      </w:rPr>
                      <m:t>lat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Γ</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3.12</m:t>
                </m:r>
                <m:r>
                  <m:rPr>
                    <m:sty m:val="p"/>
                  </m:rPr>
                  <w:rPr>
                    <w:rFonts w:ascii="Cambria Math" w:hAnsi="Cambria Math"/>
                  </w:rPr>
                  <m:t>)</m:t>
                </m:r>
              </m:e>
            </m:mr>
            <m:mr>
              <m:e>
                <m:sSub>
                  <m:sSubPr>
                    <m:ctrlPr>
                      <w:rPr>
                        <w:rFonts w:ascii="Cambria Math" w:hAnsi="Cambria Math"/>
                      </w:rPr>
                    </m:ctrlPr>
                  </m:sSubPr>
                  <m:e>
                    <m:r>
                      <w:rPr>
                        <w:rFonts w:ascii="Cambria Math" w:hAnsi="Cambria Math"/>
                      </w:rPr>
                      <m:t>C</m:t>
                    </m:r>
                  </m:e>
                  <m:sub>
                    <m:r>
                      <w:rPr>
                        <w:rFonts w:ascii="Cambria Math" w:hAnsi="Cambria Math"/>
                      </w:rPr>
                      <m:t>2</m:t>
                    </m:r>
                  </m:sub>
                </m:sSub>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2</m:t>
                    </m:r>
                  </m:sub>
                </m:sSub>
              </m:e>
              <m:e>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R</m:t>
                        </m:r>
                      </m:e>
                      <m:sub>
                        <m:r>
                          <m:rPr>
                            <m:sty m:val="p"/>
                          </m:rPr>
                          <w:rPr>
                            <w:rFonts w:ascii="Cambria Math" w:hAnsi="Cambria Math"/>
                          </w:rPr>
                          <m:t>int</m:t>
                        </m:r>
                      </m:sub>
                    </m:sSub>
                  </m:den>
                </m:f>
                <m:r>
                  <m:rPr>
                    <m:sty m:val="p"/>
                  </m:rPr>
                  <w:rPr>
                    <w:rFonts w:ascii="Cambria Math" w:hAnsi="Cambria Math"/>
                  </w:rPr>
                  <m:t>,</m:t>
                </m:r>
              </m:e>
            </m:mr>
            <m:mr>
              <m:e>
                <m:acc>
                  <m:accPr>
                    <m:chr m:val="̇"/>
                    <m:ctrlPr>
                      <w:rPr>
                        <w:rFonts w:ascii="Cambria Math" w:hAnsi="Cambria Math"/>
                      </w:rPr>
                    </m:ctrlPr>
                  </m:accPr>
                  <m:e>
                    <m:r>
                      <w:rPr>
                        <w:rFonts w:ascii="Cambria Math" w:hAnsi="Cambria Math"/>
                      </w:rPr>
                      <m:t>m</m:t>
                    </m:r>
                  </m:e>
                </m:acc>
              </m:e>
              <m:e>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w</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m:rPr>
                        <m:sty m:val="p"/>
                      </m:rPr>
                      <w:rPr>
                        <w:rFonts w:ascii="Cambria Math" w:hAnsi="Cambria Math"/>
                      </w:rPr>
                      <m:t>sat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m:t>
                    </m:r>
                  </m:sub>
                </m:sSub>
                <m:r>
                  <m:rPr>
                    <m:sty m:val="p"/>
                  </m:rPr>
                  <w:rPr>
                    <w:rFonts w:ascii="Cambria Math" w:hAnsi="Cambria Math"/>
                  </w:rPr>
                  <m:t>).</m:t>
                </m:r>
              </m:e>
            </m:mr>
          </m:m>
        </m:oMath>
      </m:oMathPara>
    </w:p>
    <w:p w14:paraId="779CBAB0" w14:textId="77777777" w:rsidR="009438F6" w:rsidRDefault="003207AE">
      <w:pPr>
        <w:pStyle w:val="FirstParagraph"/>
        <w:autoSpaceDE w:val="0"/>
        <w:autoSpaceDN w:val="0"/>
        <w:snapToGrid w:val="0"/>
        <w:jc w:val="both"/>
      </w:pPr>
      <m:oMath>
        <m:sSub>
          <m:sSubPr>
            <m:ctrlPr>
              <w:rPr>
                <w:rFonts w:ascii="Cambria Math" w:hAnsi="Cambria Math"/>
              </w:rPr>
            </m:ctrlPr>
          </m:sSubPr>
          <m:e>
            <m:r>
              <w:rPr>
                <w:rFonts w:ascii="Cambria Math" w:hAnsi="Cambria Math"/>
              </w:rPr>
              <m:t>R</m:t>
            </m:r>
          </m:e>
          <m:sub>
            <m:r>
              <m:rPr>
                <m:sty m:val="p"/>
              </m:rPr>
              <w:rPr>
                <w:rFonts w:ascii="Cambria Math" w:hAnsi="Cambria Math"/>
              </w:rPr>
              <m:t>ext</m:t>
            </m:r>
          </m:sub>
        </m:sSub>
      </m:oMath>
      <w:r>
        <w:rPr>
          <w:color w:val="000000"/>
          <w:lang w:val="en-US"/>
        </w:rPr>
        <w:t xml:space="preserve"> </w:t>
      </w:r>
      <w:r>
        <w:rPr>
          <w:color w:val="000000"/>
          <w:lang w:val="en-US"/>
        </w:rPr>
        <w:t>由风速与是否冷凝切换，</w:t>
      </w:r>
      <m:oMath>
        <m:sSub>
          <m:sSubPr>
            <m:ctrlPr>
              <w:rPr>
                <w:rFonts w:ascii="Cambria Math" w:hAnsi="Cambria Math"/>
              </w:rPr>
            </m:ctrlPr>
          </m:sSubPr>
          <m:e>
            <m:r>
              <w:rPr>
                <w:rFonts w:ascii="Cambria Math" w:hAnsi="Cambria Math"/>
              </w:rPr>
              <m:t>R</m:t>
            </m:r>
          </m:e>
          <m:sub>
            <m:r>
              <m:rPr>
                <m:sty m:val="p"/>
              </m:rPr>
              <w:rPr>
                <w:rFonts w:ascii="Cambria Math" w:hAnsi="Cambria Math"/>
              </w:rPr>
              <m:t>int</m:t>
            </m:r>
          </m:sub>
        </m:sSub>
      </m:oMath>
      <w:r>
        <w:rPr>
          <w:color w:val="000000"/>
          <w:lang w:val="en-US"/>
        </w:rPr>
        <w:t xml:space="preserve"> </w:t>
      </w:r>
      <w:r>
        <w:rPr>
          <w:color w:val="000000"/>
          <w:lang w:val="en-US"/>
        </w:rPr>
        <w:t>随结壳增大。无相变且</w:t>
      </w:r>
      <w:r>
        <w:rPr>
          <w:color w:val="000000"/>
          <w:lang w:val="en-US"/>
        </w:rPr>
        <w:t xml:space="preserve"> </w:t>
      </w:r>
      <m:oMath>
        <m:acc>
          <m:accPr>
            <m:chr m:val="̇"/>
            <m:ctrlPr>
              <w:rPr>
                <w:rFonts w:ascii="Cambria Math" w:hAnsi="Cambria Math"/>
              </w:rPr>
            </m:ctrlPr>
          </m:accPr>
          <m:e>
            <m:r>
              <w:rPr>
                <w:rFonts w:ascii="Cambria Math" w:hAnsi="Cambria Math"/>
              </w:rPr>
              <m:t>m</m:t>
            </m:r>
          </m:e>
        </m:acc>
        <m:r>
          <m:rPr>
            <m:sty m:val="p"/>
          </m:rPr>
          <w:rPr>
            <w:rFonts w:ascii="Cambria Math" w:hAnsi="Cambria Math"/>
          </w:rPr>
          <m:t>=0</m:t>
        </m:r>
      </m:oMath>
      <w:r>
        <w:rPr>
          <w:color w:val="000000"/>
          <w:lang w:val="en-US"/>
        </w:rPr>
        <w:t xml:space="preserve"> </w:t>
      </w:r>
      <w:r>
        <w:rPr>
          <w:color w:val="000000"/>
          <w:lang w:val="en-US"/>
        </w:rPr>
        <w:t>时，平衡迫使</w:t>
      </w:r>
      <w:r>
        <w:rPr>
          <w:color w:val="000000"/>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oMath>
      <w:r>
        <w:rPr>
          <w:color w:val="000000"/>
          <w:lang w:val="en-US"/>
        </w:rPr>
        <w:t>，三个参数从代数方程中消失。把含水冻结，相变通量为零，对</w:t>
      </w:r>
      <w:r>
        <w:rPr>
          <w:color w:val="000000"/>
          <w:lang w:val="en-US"/>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oMath>
      <w:r>
        <w:rPr>
          <w:color w:val="000000"/>
          <w:lang w:val="en-US"/>
        </w:rPr>
        <w:t xml:space="preserve"> </w:t>
      </w:r>
      <w:r>
        <w:rPr>
          <w:color w:val="000000"/>
          <w:lang w:val="en-US"/>
        </w:rPr>
        <w:t>线性化，</w:t>
      </w:r>
    </w:p>
    <w:p w14:paraId="52B2F7C2" w14:textId="77777777" w:rsidR="009438F6" w:rsidRDefault="003207AE">
      <w:pPr>
        <w:pStyle w:val="a8"/>
        <w:keepLines/>
        <w:autoSpaceDE w:val="0"/>
        <w:autoSpaceDN w:val="0"/>
        <w:snapToGrid w:val="0"/>
        <w:spacing w:before="160" w:after="160" w:line="276" w:lineRule="auto"/>
        <w:ind w:firstLineChars="0" w:firstLine="0"/>
        <w:jc w:val="center"/>
      </w:pPr>
      <m:oMathPara>
        <m:oMath>
          <m:r>
            <m:rPr>
              <m:sty m:val="b"/>
            </m:rPr>
            <w:rPr>
              <w:rFonts w:ascii="Cambria Math" w:hAnsi="Cambria Math"/>
            </w:rPr>
            <m:t>A</m:t>
          </m:r>
          <m:r>
            <m:rPr>
              <m:sty m:val="b"/>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e>
                  <m:e>
                    <m:r>
                      <w:rPr>
                        <w:rFonts w:ascii="Cambria Math" w:hAnsi="Cambria Math"/>
                      </w:rPr>
                      <m:t>b</m:t>
                    </m:r>
                  </m:e>
                </m:mr>
                <m:mr>
                  <m:e>
                    <m:r>
                      <w:rPr>
                        <w:rFonts w:ascii="Cambria Math" w:hAnsi="Cambria Math"/>
                      </w:rPr>
                      <m:t>c</m:t>
                    </m:r>
                  </m:e>
                  <m:e>
                    <m:r>
                      <m:rPr>
                        <m:sty m:val="p"/>
                      </m:rPr>
                      <w:rPr>
                        <w:rFonts w:ascii="Cambria Math" w:hAnsi="Cambria Math"/>
                      </w:rPr>
                      <m:t>-</m:t>
                    </m:r>
                    <m:r>
                      <w:rPr>
                        <w:rFonts w:ascii="Cambria Math" w:hAnsi="Cambria Math"/>
                      </w:rPr>
                      <m:t>c</m:t>
                    </m:r>
                  </m:e>
                </m:mr>
              </m:m>
            </m:e>
          </m:d>
          <m:r>
            <m:rPr>
              <m:sty m:val="p"/>
            </m:rPr>
            <w:rPr>
              <w:rFonts w:ascii="Cambria Math" w:hAnsi="Cambria Math"/>
            </w:rPr>
            <m:t>,  C=</m:t>
          </m:r>
          <m:d>
            <m:dPr>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0</m:t>
                    </m:r>
                  </m:e>
                </m:mr>
              </m:m>
            </m:e>
          </m:d>
          <m:r>
            <m:rPr>
              <m:sty m:val="p"/>
            </m:rPr>
            <w:rPr>
              <w:rFonts w:ascii="Cambria Math" w:hAnsi="Cambria Math"/>
            </w:rPr>
            <m:t>,</m:t>
          </m:r>
        </m:oMath>
      </m:oMathPara>
    </w:p>
    <w:p w14:paraId="36D7B734" w14:textId="77777777" w:rsidR="009438F6" w:rsidRDefault="003207AE">
      <w:pPr>
        <w:pStyle w:val="FirstParagraph"/>
        <w:autoSpaceDE w:val="0"/>
        <w:autoSpaceDN w:val="0"/>
        <w:snapToGrid w:val="0"/>
        <w:jc w:val="both"/>
      </w:pPr>
      <w:r>
        <w:rPr>
          <w:color w:val="000000"/>
          <w:lang w:val="en-US"/>
        </w:rPr>
        <w:t>其中</w:t>
      </w:r>
      <w:r>
        <w:rPr>
          <w:color w:val="000000"/>
          <w:lang w:val="en-US"/>
        </w:rPr>
        <w:t xml:space="preserve"> </w:t>
      </w:r>
      <m:oMath>
        <m:r>
          <w:rPr>
            <w:rFonts w:ascii="Cambria Math" w:hAnsi="Cambria Math"/>
          </w:rPr>
          <m:t>a</m:t>
        </m:r>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1</m:t>
            </m:r>
          </m:sub>
        </m:sSub>
        <m:sSub>
          <m:sSubPr>
            <m:ctrlPr>
              <w:rPr>
                <w:rFonts w:ascii="Cambria Math" w:hAnsi="Cambria Math"/>
              </w:rPr>
            </m:ctrlPr>
          </m:sSubPr>
          <m:e>
            <m:r>
              <w:rPr>
                <w:rFonts w:ascii="Cambria Math" w:hAnsi="Cambria Math"/>
              </w:rPr>
              <m:t>R</m:t>
            </m:r>
          </m:e>
          <m:sub>
            <m:r>
              <m:rPr>
                <m:sty m:val="p"/>
              </m:rPr>
              <w:rPr>
                <w:rFonts w:ascii="Cambria Math" w:hAnsi="Cambria Math"/>
              </w:rPr>
              <m:t>ext</m:t>
            </m:r>
          </m:sub>
        </m:sSub>
        <m:r>
          <m:rPr>
            <m:sty m:val="p"/>
          </m:rPr>
          <w:rPr>
            <w:rFonts w:ascii="Cambria Math" w:hAnsi="Cambria Math"/>
          </w:rPr>
          <m:t>)</m:t>
        </m:r>
      </m:oMath>
      <w:r>
        <w:rPr>
          <w:color w:val="000000"/>
          <w:lang w:val="en-US"/>
        </w:rPr>
        <w:t>，</w:t>
      </w:r>
      <m:oMath>
        <m:r>
          <w:rPr>
            <w:rFonts w:ascii="Cambria Math" w:hAnsi="Cambria Math"/>
          </w:rPr>
          <m:t>b</m:t>
        </m:r>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1</m:t>
            </m:r>
          </m:sub>
        </m:sSub>
        <m:sSub>
          <m:sSubPr>
            <m:ctrlPr>
              <w:rPr>
                <w:rFonts w:ascii="Cambria Math" w:hAnsi="Cambria Math"/>
              </w:rPr>
            </m:ctrlPr>
          </m:sSubPr>
          <m:e>
            <m:r>
              <w:rPr>
                <w:rFonts w:ascii="Cambria Math" w:hAnsi="Cambria Math"/>
              </w:rPr>
              <m:t>R</m:t>
            </m:r>
          </m:e>
          <m:sub>
            <m:r>
              <m:rPr>
                <m:sty m:val="p"/>
              </m:rPr>
              <w:rPr>
                <w:rFonts w:ascii="Cambria Math" w:hAnsi="Cambria Math"/>
              </w:rPr>
              <m:t>int</m:t>
            </m:r>
          </m:sub>
        </m:sSub>
        <m:r>
          <m:rPr>
            <m:sty m:val="p"/>
          </m:rPr>
          <w:rPr>
            <w:rFonts w:ascii="Cambria Math" w:hAnsi="Cambria Math"/>
          </w:rPr>
          <m:t>)</m:t>
        </m:r>
      </m:oMath>
      <w:r>
        <w:rPr>
          <w:color w:val="000000"/>
          <w:lang w:val="en-US"/>
        </w:rPr>
        <w:t>，</w:t>
      </w:r>
      <m:oMath>
        <m:r>
          <w:rPr>
            <w:rFonts w:ascii="Cambria Math" w:hAnsi="Cambria Math"/>
          </w:rPr>
          <m:t>c</m:t>
        </m:r>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2</m:t>
            </m:r>
          </m:sub>
        </m:sSub>
        <m:sSub>
          <m:sSubPr>
            <m:ctrlPr>
              <w:rPr>
                <w:rFonts w:ascii="Cambria Math" w:hAnsi="Cambria Math"/>
              </w:rPr>
            </m:ctrlPr>
          </m:sSubPr>
          <m:e>
            <m:r>
              <w:rPr>
                <w:rFonts w:ascii="Cambria Math" w:hAnsi="Cambria Math"/>
              </w:rPr>
              <m:t>R</m:t>
            </m:r>
          </m:e>
          <m:sub>
            <m:r>
              <m:rPr>
                <m:sty m:val="p"/>
              </m:rPr>
              <w:rPr>
                <w:rFonts w:ascii="Cambria Math" w:hAnsi="Cambria Math"/>
              </w:rPr>
              <m:t>int</m:t>
            </m:r>
          </m:sub>
        </m:sSub>
        <m:r>
          <m:rPr>
            <m:sty m:val="p"/>
          </m:rPr>
          <w:rPr>
            <w:rFonts w:ascii="Cambria Math" w:hAnsi="Cambria Math"/>
          </w:rPr>
          <m:t>)</m:t>
        </m:r>
      </m:oMath>
      <w:r>
        <w:rPr>
          <w:color w:val="000000"/>
          <w:lang w:val="en-US"/>
        </w:rPr>
        <w:t>。可观测矩阵行列式等于</w:t>
      </w:r>
      <w:r>
        <w:rPr>
          <w:color w:val="000000"/>
          <w:lang w:val="en-US"/>
        </w:rPr>
        <w:t xml:space="preserve"> </w:t>
      </w:r>
      <m:oMath>
        <m:r>
          <w:rPr>
            <w:rFonts w:ascii="Cambria Math" w:hAnsi="Cambria Math"/>
          </w:rPr>
          <m:t>b</m:t>
        </m:r>
        <m:r>
          <w:rPr>
            <w:rFonts w:ascii="Cambria Math" w:hAnsi="Cambria Math"/>
          </w:rPr>
          <m:t>≠0</m:t>
        </m:r>
      </m:oMath>
      <w:r>
        <w:rPr>
          <w:color w:val="000000"/>
          <w:lang w:val="en-US"/>
        </w:rPr>
        <w:t>，两个温度状态从表面看是可观测的。平衡点上对</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int</m:t>
            </m:r>
          </m:sub>
        </m:sSub>
      </m:oMath>
      <w:r>
        <w:rPr>
          <w:color w:val="000000"/>
          <w:lang w:val="en-US"/>
        </w:rPr>
        <w:t xml:space="preserve"> </w:t>
      </w:r>
      <w:r>
        <w:rPr>
          <w:color w:val="000000"/>
          <w:lang w:val="en-US"/>
        </w:rPr>
        <w:t>的灵敏度为零。状态可观测只说明温度节点可以从表面重建；内部热阻的辨识还需要离开平衡的输入，让灵敏度列不再是零。</w:t>
      </w:r>
    </w:p>
    <w:p w14:paraId="0C9C04AF" w14:textId="77777777" w:rsidR="009438F6" w:rsidRDefault="003207AE">
      <w:pPr>
        <w:pStyle w:val="a8"/>
        <w:autoSpaceDE w:val="0"/>
        <w:autoSpaceDN w:val="0"/>
        <w:snapToGrid w:val="0"/>
        <w:jc w:val="both"/>
      </w:pPr>
      <w:r>
        <w:rPr>
          <w:color w:val="000000"/>
          <w:lang w:val="en-US"/>
        </w:rPr>
        <w:t>说明常数</w:t>
      </w:r>
      <w:r>
        <w:rPr>
          <w:color w:val="000000"/>
          <w:lang w:val="en-US"/>
        </w:rP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=2000 J/K</m:t>
        </m:r>
      </m:oMath>
      <w:r>
        <w:rPr>
          <w:color w:val="000000"/>
          <w:lang w:val="en-US"/>
        </w:rPr>
        <w:t>，</w:t>
      </w:r>
      <m:oMath>
        <m:sSub>
          <m:sSubPr>
            <m:ctrlPr>
              <w:rPr>
                <w:rFonts w:ascii="Cambria Math" w:hAnsi="Cambria Math"/>
              </w:rPr>
            </m:ctrlPr>
          </m:sSubPr>
          <m:e>
            <m:r>
              <w:rPr>
                <w:rFonts w:ascii="Cambria Math" w:hAnsi="Cambria Math"/>
              </w:rPr>
              <m:t>R</m:t>
            </m:r>
          </m:e>
          <m:sub>
            <m:r>
              <m:rPr>
                <m:sty m:val="p"/>
              </m:rPr>
              <w:rPr>
                <w:rFonts w:ascii="Cambria Math" w:hAnsi="Cambria Math"/>
              </w:rPr>
              <m:t>ext</m:t>
            </m:r>
          </m:sub>
        </m:sSub>
        <m:r>
          <m:rPr>
            <m:sty m:val="p"/>
          </m:rPr>
          <w:rPr>
            <w:rFonts w:ascii="Cambria Math" w:hAnsi="Cambria Math"/>
          </w:rPr>
          <m:t>=0.05 K/W</m:t>
        </m:r>
      </m:oMath>
      <w:r>
        <w:rPr>
          <w:color w:val="000000"/>
          <w:lang w:val="en-US"/>
        </w:rPr>
        <w:t>，</w:t>
      </w:r>
      <m:oMath>
        <m:sSub>
          <m:sSubPr>
            <m:ctrlPr>
              <w:rPr>
                <w:rFonts w:ascii="Cambria Math" w:hAnsi="Cambria Math"/>
              </w:rPr>
            </m:ctrlPr>
          </m:sSubPr>
          <m:e>
            <m:r>
              <w:rPr>
                <w:rFonts w:ascii="Cambria Math" w:hAnsi="Cambria Math"/>
              </w:rPr>
              <m:t>R</m:t>
            </m:r>
          </m:e>
          <m:sub>
            <m:r>
              <m:rPr>
                <m:sty m:val="p"/>
              </m:rPr>
              <w:rPr>
                <w:rFonts w:ascii="Cambria Math" w:hAnsi="Cambria Math"/>
              </w:rPr>
              <m:t>int</m:t>
            </m:r>
          </m:sub>
        </m:sSub>
        <m:r>
          <m:rPr>
            <m:sty m:val="p"/>
          </m:rPr>
          <w:rPr>
            <w:rFonts w:ascii="Cambria Math" w:hAnsi="Cambria Math"/>
          </w:rPr>
          <m:t>=0.15 K/W</m:t>
        </m:r>
      </m:oMath>
      <w:r>
        <w:rPr>
          <w:color w:val="000000"/>
          <w:lang w:val="en-US"/>
        </w:rPr>
        <w:t xml:space="preserve"> </w:t>
      </w:r>
      <w:r>
        <w:rPr>
          <w:color w:val="000000"/>
          <w:lang w:val="en-US"/>
        </w:rPr>
        <w:t>时，特征根对应时间常数</w:t>
      </w:r>
      <w:r>
        <w:rPr>
          <w:color w:val="000000"/>
          <w:lang w:val="en-US"/>
        </w:rPr>
        <w:t xml:space="preserve"> </w:t>
      </w:r>
      <m:oMath>
        <m:r>
          <w:rPr>
            <w:rFonts w:ascii="Cambria Math" w:hAnsi="Cambria Math"/>
          </w:rPr>
          <m:t>69.72 </m:t>
        </m:r>
        <m:r>
          <w:rPr>
            <w:rFonts w:ascii="Cambria Math" w:hAnsi="Cambria Math"/>
          </w:rPr>
          <m:t>s</m:t>
        </m:r>
      </m:oMath>
      <w:r>
        <w:rPr>
          <w:color w:val="000000"/>
          <w:lang w:val="en-US"/>
        </w:rPr>
        <w:t xml:space="preserve"> </w:t>
      </w:r>
      <w:r>
        <w:rPr>
          <w:color w:val="000000"/>
          <w:lang w:val="en-US"/>
        </w:rPr>
        <w:t>与</w:t>
      </w:r>
      <w:r>
        <w:rPr>
          <w:color w:val="000000"/>
          <w:lang w:val="en-US"/>
        </w:rPr>
        <w:t xml:space="preserve"> </w:t>
      </w:r>
      <m:oMath>
        <m:r>
          <w:rPr>
            <w:rFonts w:ascii="Cambria Math" w:hAnsi="Cambria Math"/>
          </w:rPr>
          <m:t>430.3 </m:t>
        </m:r>
        <m:r>
          <w:rPr>
            <w:rFonts w:ascii="Cambria Math" w:hAnsi="Cambria Math"/>
          </w:rPr>
          <m:t>s</m:t>
        </m:r>
      </m:oMath>
      <w:r>
        <w:rPr>
          <w:color w:val="000000"/>
          <w:lang w:val="en-US"/>
        </w:rPr>
        <w:t>。</w:t>
      </w:r>
      <m:oMath>
        <m:r>
          <w:rPr>
            <w:rFonts w:ascii="Cambria Math" w:hAnsi="Cambria Math"/>
          </w:rPr>
          <m:t>40 </m:t>
        </m:r>
        <m:r>
          <w:rPr>
            <w:rFonts w:ascii="Cambria Math" w:hAnsi="Cambria Math"/>
          </w:rPr>
          <m:t>s</m:t>
        </m:r>
      </m:oMath>
      <w:r>
        <w:rPr>
          <w:color w:val="000000"/>
          <w:lang w:val="en-US"/>
        </w:rPr>
        <w:t xml:space="preserve"> </w:t>
      </w:r>
      <w:r>
        <w:rPr>
          <w:color w:val="000000"/>
          <w:lang w:val="en-US"/>
        </w:rPr>
        <w:t>的探针窗短于</w:t>
      </w:r>
      <w:r>
        <w:rPr>
          <w:color w:val="000000"/>
          <w:lang w:val="en-US"/>
        </w:rPr>
        <w:t>这两个时间常数：单一时刻的表面记录只有一行灵敏度；沿探针窗堆叠后虽可达到满列秩，数值上仍然较弱，窗口结束时冷点几乎还停在初值，信息主要落在表面节点的瞬态上。</w:t>
      </w:r>
    </w:p>
    <w:p w14:paraId="586C694A" w14:textId="77777777" w:rsidR="009438F6" w:rsidRDefault="003207AE">
      <w:pPr>
        <w:pStyle w:val="a8"/>
        <w:autoSpaceDE w:val="0"/>
        <w:autoSpaceDN w:val="0"/>
        <w:snapToGrid w:val="0"/>
        <w:jc w:val="both"/>
      </w:pPr>
      <w:r>
        <w:rPr>
          <w:color w:val="000000"/>
          <w:lang w:val="en-US"/>
        </w:rPr>
        <w:t>评分循环始终只积分十六条控制体。压力场、蒸汽质量</w:t>
      </w:r>
      <w:r>
        <w:rPr>
          <w:color w:val="000000"/>
          <w:lang w:val="en-US"/>
        </w:rPr>
        <w:t>分数和有限速率相变源项虽然写在连续形式里，作用却只是标明离散项各自对应哪一项；核里真正推进的是温度、含水、结壳代理与进度这四个量。两节点工作方程在这套核里只服务于探针分析，因为它恰好能给出两条代数事实</w:t>
      </w:r>
      <w:r>
        <w:rPr>
          <w:color w:val="000000"/>
          <w:lang w:val="en-US"/>
        </w:rPr>
        <w:t>——</w:t>
      </w:r>
      <w:r>
        <w:rPr>
          <w:color w:val="000000"/>
          <w:lang w:val="en-US"/>
        </w:rPr>
        <w:t>平衡点上内部热阻的灵敏度为零，而两段脉冲沿时间堆叠后提供第二个参数方向。</w:t>
      </w:r>
    </w:p>
    <w:p w14:paraId="5210332B" w14:textId="77777777" w:rsidR="009438F6" w:rsidRDefault="003207AE">
      <w:pPr>
        <w:pStyle w:val="a8"/>
        <w:autoSpaceDE w:val="0"/>
        <w:autoSpaceDN w:val="0"/>
        <w:snapToGrid w:val="0"/>
        <w:jc w:val="both"/>
      </w:pPr>
      <w:r>
        <w:rPr>
          <w:color w:val="000000"/>
          <w:lang w:val="en-US"/>
        </w:rPr>
        <w:t>这一层能承受到什么程度，不能只靠断言。</w:t>
      </w:r>
      <w:r>
        <w:rPr>
          <w:color w:val="000000"/>
          <w:lang w:val="en-US"/>
        </w:rPr>
        <w:t xml:space="preserve">scripts/identify_reduction.py </w:t>
      </w:r>
      <w:r>
        <w:rPr>
          <w:color w:val="000000"/>
          <w:lang w:val="en-US"/>
        </w:rPr>
        <w:t>把十六条场上的表面与冷点轨迹拿去做最小二乘，拟合</w:t>
      </w:r>
      <w:r>
        <w:rPr>
          <w:color w:val="000000"/>
          <w:lang w:val="en-US"/>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ext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oMath>
      <w:r>
        <w:rPr>
          <w:color w:val="000000"/>
          <w:lang w:val="en-US"/>
        </w:rPr>
        <w:t>，结果写在</w:t>
      </w:r>
      <w:r>
        <w:rPr>
          <w:color w:val="000000"/>
          <w:lang w:val="en-US"/>
        </w:rPr>
        <w:t xml:space="preserve"> results/logs/red</w:t>
      </w:r>
      <w:r>
        <w:rPr>
          <w:color w:val="000000"/>
          <w:lang w:val="en-US"/>
        </w:rPr>
        <w:t>uction_fit.json</w:t>
      </w:r>
      <w:r>
        <w:rPr>
          <w:color w:val="000000"/>
          <w:lang w:val="en-US"/>
        </w:rPr>
        <w:t>。解析值由格点直接给出：</w:t>
      </w:r>
      <m:oMath>
        <m:sSub>
          <m:sSubPr>
            <m:ctrlPr>
              <w:rPr>
                <w:rFonts w:ascii="Cambria Math" w:hAnsi="Cambria Math"/>
              </w:rPr>
            </m:ctrlPr>
          </m:sSubPr>
          <m:e>
            <m:r>
              <w:rPr>
                <w:rFonts w:ascii="Cambria Math" w:hAnsi="Cambria Math"/>
              </w:rPr>
              <m:t>R</m:t>
            </m:r>
          </m:e>
          <m:sub>
            <m:r>
              <m:rPr>
                <m:sty m:val="p"/>
              </m:rPr>
              <w:rPr>
                <w:rFonts w:ascii="Cambria Math" w:hAnsi="Cambria Math"/>
              </w:rPr>
              <m:t>int</m:t>
            </m:r>
          </m:sub>
        </m:sSub>
        <m:r>
          <m:rPr>
            <m:sty m:val="p"/>
          </m:rPr>
          <w:rPr>
            <w:rFonts w:ascii="Cambria Math" w:hAnsi="Cambria Math"/>
          </w:rPr>
          <m:t>=Δx/k=</m:t>
        </m:r>
        <m:r>
          <w:rPr>
            <w:rFonts w:ascii="Cambria Math" w:hAnsi="Cambria Math"/>
          </w:rPr>
          <m:t>2.76×</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r>
          <w:rPr>
            <w:rFonts w:ascii="Cambria Math" w:hAnsi="Cambria Math"/>
          </w:rPr>
          <m:t> </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p"/>
          </m:rPr>
          <w:rPr>
            <w:rFonts w:ascii="Cambria Math" w:hAnsi="Cambria Math"/>
          </w:rPr>
          <m:t>K/W</m:t>
        </m:r>
      </m:oMath>
      <w:r>
        <w:rPr>
          <w:color w:val="000000"/>
          <w:lang w:val="en-US"/>
        </w:rPr>
        <w:t>，</w:t>
      </w:r>
      <m:oMath>
        <m:r>
          <w:rPr>
            <w:rFonts w:ascii="Cambria Math" w:hAnsi="Cambria Math"/>
          </w:rPr>
          <m:t>C</m:t>
        </m:r>
        <m:r>
          <w:rPr>
            <w:rFonts w:ascii="Cambria Math" w:hAnsi="Cambria Math"/>
          </w:rPr>
          <m:t>=</m:t>
        </m:r>
        <m:r>
          <w:rPr>
            <w:rFonts w:ascii="Cambria Math" w:hAnsi="Cambria Math"/>
          </w:rPr>
          <m:t>ρc</m:t>
        </m:r>
        <m:r>
          <w:rPr>
            <w:rFonts w:ascii="Cambria Math" w:hAnsi="Cambria Math"/>
          </w:rPr>
          <m:t> </m:t>
        </m:r>
        <m:r>
          <w:rPr>
            <w:rFonts w:ascii="Cambria Math" w:hAnsi="Cambria Math"/>
          </w:rPr>
          <m:t>Δx</m:t>
        </m:r>
        <m:r>
          <w:rPr>
            <w:rFonts w:ascii="Cambria Math" w:hAnsi="Cambria Math"/>
          </w:rPr>
          <m:t>=6375 </m:t>
        </m:r>
        <m: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p"/>
          </m:rPr>
          <w:rPr>
            <w:rFonts w:ascii="Cambria Math" w:hAnsi="Cambria Math"/>
          </w:rPr>
          <m:t>K)</m:t>
        </m:r>
      </m:oMath>
      <w:r>
        <w:rPr>
          <w:color w:val="000000"/>
          <w:lang w:val="en-US"/>
        </w:rPr>
        <w:t>，</w:t>
      </w:r>
      <m:oMath>
        <m:sSub>
          <m:sSubPr>
            <m:ctrlPr>
              <w:rPr>
                <w:rFonts w:ascii="Cambria Math" w:hAnsi="Cambria Math"/>
              </w:rPr>
            </m:ctrlPr>
          </m:sSubPr>
          <m:e>
            <m:r>
              <w:rPr>
                <w:rFonts w:ascii="Cambria Math" w:hAnsi="Cambria Math"/>
              </w:rPr>
              <m:t>R</m:t>
            </m:r>
          </m:e>
          <m:sub>
            <m:r>
              <m:rPr>
                <m:sty m:val="p"/>
              </m:rPr>
              <w:rPr>
                <w:rFonts w:ascii="Cambria Math" w:hAnsi="Cambria Math"/>
              </w:rPr>
              <m:t>ext</m:t>
            </m:r>
          </m:sub>
        </m:sSub>
        <m:r>
          <m:rPr>
            <m:sty m:val="p"/>
          </m:rPr>
          <w:rPr>
            <w:rFonts w:ascii="Cambria Math" w:hAnsi="Cambria Math"/>
          </w:rPr>
          <m:t>=1/h≈</m:t>
        </m:r>
        <m:r>
          <w:rPr>
            <w:rFonts w:ascii="Cambria Math" w:hAnsi="Cambria Math"/>
          </w:rPr>
          <m:t>2.11×</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rPr>
          <w:color w:val="000000"/>
          <w:lang w:val="en-US"/>
        </w:rPr>
        <w:t>。辨识结果分两半：开环与对偶的</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ext</m:t>
            </m:r>
          </m:sub>
        </m:sSub>
      </m:oMath>
      <w:r>
        <w:rPr>
          <w:color w:val="000000"/>
          <w:lang w:val="en-US"/>
        </w:rPr>
        <w:t xml:space="preserve"> </w:t>
      </w:r>
      <w:r>
        <w:rPr>
          <w:color w:val="000000"/>
          <w:lang w:val="en-US"/>
        </w:rPr>
        <w:t>落在解析值</w:t>
      </w:r>
      <w:r>
        <w:rPr>
          <w:color w:val="000000"/>
          <w:lang w:val="en-US"/>
        </w:rPr>
        <w:t xml:space="preserve"> </w:t>
      </w:r>
      <m:oMath>
        <m:r>
          <w:rPr>
            <w:rFonts w:ascii="Cambria Math" w:hAnsi="Cambria Math"/>
          </w:rPr>
          <m:t>1.7</m:t>
        </m:r>
      </m:oMath>
      <w:r>
        <w:rPr>
          <w:color w:val="000000"/>
          <w:lang w:val="en-US"/>
        </w:rPr>
        <w:t>–</w:t>
      </w:r>
      <m:oMath>
        <m:r>
          <w:rPr>
            <w:rFonts w:ascii="Cambria Math" w:hAnsi="Cambria Math"/>
          </w:rPr>
          <m:t>2.3</m:t>
        </m:r>
      </m:oMath>
      <w:r>
        <w:rPr>
          <w:color w:val="000000"/>
          <w:lang w:val="en-US"/>
        </w:rPr>
        <w:t xml:space="preserve"> </w:t>
      </w:r>
      <w:r>
        <w:rPr>
          <w:color w:val="000000"/>
          <w:lang w:val="en-US"/>
        </w:rPr>
        <w:t>倍内，量级可靠；腔温比例那一条把</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ext</m:t>
            </m:r>
          </m:sub>
        </m:sSub>
      </m:oMath>
      <w:r>
        <w:rPr>
          <w:color w:val="000000"/>
          <w:lang w:val="en-US"/>
        </w:rPr>
        <w:t xml:space="preserve"> </w:t>
      </w:r>
      <w:r>
        <w:rPr>
          <w:color w:val="000000"/>
          <w:lang w:val="en-US"/>
        </w:rPr>
        <w:t>压到解析值的</w:t>
      </w:r>
      <w:r>
        <w:rPr>
          <w:color w:val="000000"/>
          <w:lang w:val="en-US"/>
        </w:rPr>
        <w:t xml:space="preserve"> </w:t>
      </w:r>
      <m:oMath>
        <m:r>
          <w:rPr>
            <w:rFonts w:ascii="Cambria Math" w:hAnsi="Cambria Math"/>
          </w:rPr>
          <m:t>0.005</m:t>
        </m:r>
      </m:oMath>
      <w:r>
        <w:rPr>
          <w:color w:val="000000"/>
          <w:lang w:val="en-US"/>
        </w:rPr>
        <w:t xml:space="preserve"> </w:t>
      </w:r>
      <w:r>
        <w:rPr>
          <w:color w:val="000000"/>
          <w:lang w:val="en-US"/>
        </w:rPr>
        <w:t>倍，因为它不停机、表面全程被同一个偏置加热，膜系数与蓄热在拟合里分不开。</w:t>
      </w:r>
      <m:oMath>
        <m:sSub>
          <m:sSubPr>
            <m:ctrlPr>
              <w:rPr>
                <w:rFonts w:ascii="Cambria Math" w:hAnsi="Cambria Math"/>
              </w:rPr>
            </m:ctrlPr>
          </m:sSubPr>
          <m:e>
            <m:r>
              <w:rPr>
                <w:rFonts w:ascii="Cambria Math" w:hAnsi="Cambria Math"/>
              </w:rPr>
              <m:t>R</m:t>
            </m:r>
          </m:e>
          <m:sub>
            <m:r>
              <m:rPr>
                <m:sty m:val="p"/>
              </m:rPr>
              <w:rPr>
                <w:rFonts w:ascii="Cambria Math" w:hAnsi="Cambria Math"/>
              </w:rPr>
              <m:t>int</m:t>
            </m:r>
          </m:sub>
        </m:sSub>
      </m:oMath>
      <w:r>
        <w:rPr>
          <w:color w:val="000000"/>
          <w:lang w:val="en-US"/>
        </w:rPr>
        <w:t xml:space="preserve"> </w:t>
      </w:r>
      <w:r>
        <w:rPr>
          <w:color w:val="000000"/>
          <w:lang w:val="en-US"/>
        </w:rPr>
        <w:t>与</w:t>
      </w:r>
      <w:r>
        <w:rPr>
          <w:color w:val="000000"/>
          <w:lang w:val="en-US"/>
        </w:rP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Pr>
          <w:color w:val="000000"/>
          <w:lang w:val="en-US"/>
        </w:rPr>
        <w:t xml:space="preserve"> </w:t>
      </w:r>
      <w:r>
        <w:rPr>
          <w:color w:val="000000"/>
          <w:lang w:val="en-US"/>
        </w:rPr>
        <w:t>在三条轨迹上分别落到解析值的</w:t>
      </w:r>
      <w:r>
        <w:rPr>
          <w:color w:val="000000"/>
          <w:lang w:val="en-US"/>
        </w:rPr>
        <w:t xml:space="preserve"> </w:t>
      </w:r>
      <m:oMath>
        <m:r>
          <w:rPr>
            <w:rFonts w:ascii="Cambria Math" w:hAnsi="Cambria Math"/>
          </w:rPr>
          <m:t>23</m:t>
        </m:r>
      </m:oMath>
      <w:r>
        <w:rPr>
          <w:color w:val="000000"/>
          <w:lang w:val="en-US"/>
        </w:rPr>
        <w:t>–</w:t>
      </w:r>
      <m:oMath>
        <m:r>
          <w:rPr>
            <w:rFonts w:ascii="Cambria Math" w:hAnsi="Cambria Math"/>
          </w:rPr>
          <m:t>363</m:t>
        </m:r>
      </m:oMath>
      <w:r>
        <w:rPr>
          <w:color w:val="000000"/>
          <w:lang w:val="en-US"/>
        </w:rPr>
        <w:t xml:space="preserve"> </w:t>
      </w:r>
      <w:r>
        <w:rPr>
          <w:color w:val="000000"/>
          <w:lang w:val="en-US"/>
        </w:rPr>
        <w:t>倍与</w:t>
      </w:r>
      <w:r>
        <w:rPr>
          <w:color w:val="000000"/>
          <w:lang w:val="en-US"/>
        </w:rPr>
        <w:t xml:space="preserve"> </w:t>
      </w:r>
      <m:oMath>
        <m:r>
          <w:rPr>
            <w:rFonts w:ascii="Cambria Math" w:hAnsi="Cambria Math"/>
          </w:rPr>
          <m:t>0.35</m:t>
        </m:r>
      </m:oMath>
      <w:r>
        <w:rPr>
          <w:color w:val="000000"/>
          <w:lang w:val="en-US"/>
        </w:rPr>
        <w:t>–</w:t>
      </w:r>
      <m:oMath>
        <m:r>
          <w:rPr>
            <w:rFonts w:ascii="Cambria Math" w:hAnsi="Cambria Math"/>
          </w:rPr>
          <m:t>8.1</m:t>
        </m:r>
      </m:oMath>
      <w:r>
        <w:rPr>
          <w:color w:val="000000"/>
          <w:lang w:val="en-US"/>
        </w:rPr>
        <w:t xml:space="preserve"> </w:t>
      </w:r>
      <w:r>
        <w:rPr>
          <w:color w:val="000000"/>
          <w:lang w:val="en-US"/>
        </w:rPr>
        <w:t>倍，冷点均方根残差停在</w:t>
      </w:r>
      <w:r>
        <w:rPr>
          <w:color w:val="000000"/>
          <w:lang w:val="en-US"/>
        </w:rPr>
        <w:t xml:space="preserve"> </w:t>
      </w:r>
      <m:oMath>
        <m:r>
          <w:rPr>
            <w:rFonts w:ascii="Cambria Math" w:hAnsi="Cambria Math"/>
          </w:rPr>
          <m:t>4.9</m:t>
        </m:r>
      </m:oMath>
      <w:r>
        <w:rPr>
          <w:color w:val="000000"/>
          <w:lang w:val="en-US"/>
        </w:rPr>
        <w:t>–</w:t>
      </w:r>
      <m:oMath>
        <m:r>
          <w:rPr>
            <w:rFonts w:ascii="Cambria Math" w:hAnsi="Cambria Math"/>
          </w:rPr>
          <m:t>7.8 </m:t>
        </m:r>
        <m:r>
          <w:rPr>
            <w:rFonts w:ascii="Cambria Math" w:hAnsi="Cambria Math"/>
          </w:rPr>
          <m:t>K</m:t>
        </m:r>
      </m:oMath>
      <w:r>
        <w:rPr>
          <w:color w:val="000000"/>
          <w:lang w:val="en-US"/>
        </w:rPr>
        <w:t>。</w:t>
      </w:r>
    </w:p>
    <w:p w14:paraId="5287D90E"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lastRenderedPageBreak/>
        <w:t>表</w:t>
      </w:r>
      <w:r>
        <w:rPr>
          <w:rFonts w:eastAsia="黑体"/>
          <w:b/>
          <w:color w:val="000000"/>
          <w:lang w:val="en-US"/>
        </w:rPr>
        <w:t xml:space="preserve"> 3.2  </w:t>
      </w:r>
      <w:r>
        <w:rPr>
          <w:rFonts w:eastAsia="楷体"/>
          <w:color w:val="000000"/>
          <w:lang w:val="en-US"/>
        </w:rPr>
        <w:t>两节点降阶在三条轨迹上的辨识结果。倍数是辨识值对解析格点值的比</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两节点降阶在三条轨迹上的辨识结果。倍数是辨识值对解析格点值的比"/>
      </w:tblPr>
      <w:tblGrid>
        <w:gridCol w:w="848"/>
        <w:gridCol w:w="633"/>
        <w:gridCol w:w="608"/>
        <w:gridCol w:w="608"/>
        <w:gridCol w:w="591"/>
        <w:gridCol w:w="1126"/>
        <w:gridCol w:w="531"/>
      </w:tblGrid>
      <w:tr w:rsidR="009438F6" w14:paraId="43FEAED8" w14:textId="77777777">
        <w:trPr>
          <w:jc w:val="center"/>
        </w:trPr>
        <w:tc>
          <w:tcPr>
            <w:tcW w:w="0" w:type="auto"/>
            <w:vAlign w:val="center"/>
          </w:tcPr>
          <w:p w14:paraId="409EBF29"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策略</w:t>
            </w:r>
          </w:p>
        </w:tc>
        <w:tc>
          <w:tcPr>
            <w:tcW w:w="0" w:type="auto"/>
            <w:vAlign w:val="center"/>
          </w:tcPr>
          <w:p w14:paraId="25184FE7"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R</m:t>
                    </m:r>
                  </m:e>
                  <m:sub>
                    <m:r>
                      <m:rPr>
                        <m:sty m:val="p"/>
                      </m:rPr>
                      <w:rPr>
                        <w:rFonts w:ascii="Cambria Math" w:hAnsi="Cambria Math"/>
                      </w:rPr>
                      <m:t>ext</m:t>
                    </m:r>
                  </m:sub>
                </m:sSub>
              </m:oMath>
            </m:oMathPara>
          </w:p>
        </w:tc>
        <w:tc>
          <w:tcPr>
            <w:tcW w:w="0" w:type="auto"/>
            <w:vAlign w:val="center"/>
          </w:tcPr>
          <w:p w14:paraId="30BE19C0"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R</m:t>
                    </m:r>
                  </m:e>
                  <m:sub>
                    <m:r>
                      <m:rPr>
                        <m:sty m:val="p"/>
                      </m:rPr>
                      <w:rPr>
                        <w:rFonts w:ascii="Cambria Math" w:hAnsi="Cambria Math"/>
                      </w:rPr>
                      <m:t>int</m:t>
                    </m:r>
                  </m:sub>
                </m:sSub>
              </m:oMath>
            </m:oMathPara>
          </w:p>
        </w:tc>
        <w:tc>
          <w:tcPr>
            <w:tcW w:w="0" w:type="auto"/>
            <w:vAlign w:val="center"/>
          </w:tcPr>
          <w:p w14:paraId="07EEA382"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2</m:t>
                    </m:r>
                  </m:sub>
                </m:sSub>
              </m:oMath>
            </m:oMathPara>
          </w:p>
        </w:tc>
        <w:tc>
          <w:tcPr>
            <w:tcW w:w="0" w:type="auto"/>
            <w:vAlign w:val="center"/>
          </w:tcPr>
          <w:p w14:paraId="69037403"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τ</m:t>
                    </m:r>
                  </m:e>
                  <m:sub>
                    <m:r>
                      <w:rPr>
                        <w:rFonts w:ascii="Cambria Math" w:hAnsi="Cambria Math"/>
                      </w:rPr>
                      <m:t>2</m:t>
                    </m:r>
                  </m:sub>
                </m:sSub>
                <m:r>
                  <m:rPr>
                    <m:sty m:val="p"/>
                  </m:rPr>
                  <w:rPr>
                    <w:rFonts w:ascii="Cambria Math" w:hAnsi="Cambria Math"/>
                  </w:rPr>
                  <m:t>/s</m:t>
                </m:r>
              </m:oMath>
            </m:oMathPara>
          </w:p>
        </w:tc>
        <w:tc>
          <w:tcPr>
            <w:tcW w:w="0" w:type="auto"/>
            <w:vAlign w:val="center"/>
          </w:tcPr>
          <w:p w14:paraId="4486835C"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冷点</w:t>
            </w:r>
            <w:r>
              <w:rPr>
                <w:rFonts w:eastAsia="黑体"/>
                <w:b/>
                <w:color w:val="000000"/>
                <w:sz w:val="21"/>
                <w:lang w:val="en-US"/>
              </w:rPr>
              <w:t xml:space="preserve"> RMSE</w:t>
            </w:r>
          </w:p>
        </w:tc>
        <w:tc>
          <w:tcPr>
            <w:tcW w:w="0" w:type="auto"/>
            <w:vAlign w:val="center"/>
          </w:tcPr>
          <w:p w14:paraId="776A4C51"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温差</w:t>
            </w:r>
          </w:p>
        </w:tc>
      </w:tr>
      <w:tr w:rsidR="009438F6" w14:paraId="41519242" w14:textId="77777777">
        <w:trPr>
          <w:jc w:val="center"/>
        </w:trPr>
        <w:tc>
          <w:tcPr>
            <w:tcW w:w="0" w:type="auto"/>
            <w:vAlign w:val="center"/>
          </w:tcPr>
          <w:p w14:paraId="1C867235" w14:textId="77777777" w:rsidR="009438F6" w:rsidRDefault="009438F6">
            <w:pPr>
              <w:autoSpaceDE w:val="0"/>
              <w:autoSpaceDN w:val="0"/>
              <w:snapToGrid w:val="0"/>
              <w:spacing w:before="40" w:after="40" w:line="276" w:lineRule="auto"/>
              <w:ind w:firstLineChars="0" w:firstLine="0"/>
              <w:jc w:val="center"/>
            </w:pPr>
          </w:p>
        </w:tc>
        <w:tc>
          <w:tcPr>
            <w:tcW w:w="0" w:type="auto"/>
            <w:vAlign w:val="center"/>
          </w:tcPr>
          <w:p w14:paraId="6CD817A5" w14:textId="77777777" w:rsidR="009438F6" w:rsidRDefault="003207AE">
            <w:pPr>
              <w:pStyle w:val="Compact"/>
              <w:autoSpaceDE w:val="0"/>
              <w:autoSpaceDN w:val="0"/>
              <w:snapToGrid w:val="0"/>
              <w:spacing w:before="40" w:after="40" w:line="276" w:lineRule="auto"/>
              <w:jc w:val="center"/>
            </w:pPr>
            <w:r>
              <w:rPr>
                <w:color w:val="000000"/>
                <w:sz w:val="21"/>
                <w:lang w:val="en-US"/>
              </w:rPr>
              <w:t>倍数</w:t>
            </w:r>
          </w:p>
        </w:tc>
        <w:tc>
          <w:tcPr>
            <w:tcW w:w="0" w:type="auto"/>
            <w:vAlign w:val="center"/>
          </w:tcPr>
          <w:p w14:paraId="390FFE37" w14:textId="77777777" w:rsidR="009438F6" w:rsidRDefault="003207AE">
            <w:pPr>
              <w:pStyle w:val="Compact"/>
              <w:autoSpaceDE w:val="0"/>
              <w:autoSpaceDN w:val="0"/>
              <w:snapToGrid w:val="0"/>
              <w:spacing w:before="40" w:after="40" w:line="276" w:lineRule="auto"/>
              <w:jc w:val="center"/>
            </w:pPr>
            <w:r>
              <w:rPr>
                <w:color w:val="000000"/>
                <w:sz w:val="21"/>
                <w:lang w:val="en-US"/>
              </w:rPr>
              <w:t>倍数</w:t>
            </w:r>
          </w:p>
        </w:tc>
        <w:tc>
          <w:tcPr>
            <w:tcW w:w="0" w:type="auto"/>
            <w:vAlign w:val="center"/>
          </w:tcPr>
          <w:p w14:paraId="359865C3" w14:textId="77777777" w:rsidR="009438F6" w:rsidRDefault="003207AE">
            <w:pPr>
              <w:pStyle w:val="Compact"/>
              <w:autoSpaceDE w:val="0"/>
              <w:autoSpaceDN w:val="0"/>
              <w:snapToGrid w:val="0"/>
              <w:spacing w:before="40" w:after="40" w:line="276" w:lineRule="auto"/>
              <w:jc w:val="center"/>
            </w:pPr>
            <w:r>
              <w:rPr>
                <w:color w:val="000000"/>
                <w:sz w:val="21"/>
                <w:lang w:val="en-US"/>
              </w:rPr>
              <w:t>倍数</w:t>
            </w:r>
          </w:p>
        </w:tc>
        <w:tc>
          <w:tcPr>
            <w:tcW w:w="0" w:type="auto"/>
            <w:vAlign w:val="center"/>
          </w:tcPr>
          <w:p w14:paraId="3284C541" w14:textId="77777777" w:rsidR="009438F6" w:rsidRDefault="009438F6">
            <w:pPr>
              <w:autoSpaceDE w:val="0"/>
              <w:autoSpaceDN w:val="0"/>
              <w:snapToGrid w:val="0"/>
              <w:spacing w:before="40" w:after="40" w:line="276" w:lineRule="auto"/>
              <w:ind w:firstLineChars="0" w:firstLine="0"/>
              <w:jc w:val="center"/>
            </w:pPr>
          </w:p>
        </w:tc>
        <w:tc>
          <w:tcPr>
            <w:tcW w:w="0" w:type="auto"/>
            <w:vAlign w:val="center"/>
          </w:tcPr>
          <w:p w14:paraId="2A90192B"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/K</m:t>
                </m:r>
              </m:oMath>
            </m:oMathPara>
          </w:p>
        </w:tc>
        <w:tc>
          <w:tcPr>
            <w:tcW w:w="0" w:type="auto"/>
            <w:vAlign w:val="center"/>
          </w:tcPr>
          <w:p w14:paraId="75225631" w14:textId="77777777" w:rsidR="009438F6" w:rsidRDefault="003207AE">
            <w:pPr>
              <w:pStyle w:val="Compact"/>
              <w:autoSpaceDE w:val="0"/>
              <w:autoSpaceDN w:val="0"/>
              <w:snapToGrid w:val="0"/>
              <w:spacing w:before="40" w:after="40" w:line="276" w:lineRule="auto"/>
              <w:jc w:val="center"/>
            </w:pPr>
            <w:r>
              <w:rPr>
                <w:color w:val="000000"/>
                <w:sz w:val="21"/>
                <w:lang w:val="en-US"/>
              </w:rPr>
              <w:t>单调</w:t>
            </w:r>
          </w:p>
        </w:tc>
      </w:tr>
      <w:tr w:rsidR="009438F6" w14:paraId="272EBE16" w14:textId="77777777">
        <w:trPr>
          <w:jc w:val="center"/>
        </w:trPr>
        <w:tc>
          <w:tcPr>
            <w:tcW w:w="0" w:type="auto"/>
            <w:vAlign w:val="center"/>
          </w:tcPr>
          <w:p w14:paraId="7164BC93" w14:textId="77777777" w:rsidR="009438F6" w:rsidRDefault="003207AE">
            <w:pPr>
              <w:pStyle w:val="Compact"/>
              <w:autoSpaceDE w:val="0"/>
              <w:autoSpaceDN w:val="0"/>
              <w:snapToGrid w:val="0"/>
              <w:spacing w:before="40" w:after="40" w:line="276" w:lineRule="auto"/>
              <w:jc w:val="center"/>
            </w:pPr>
            <w:r>
              <w:rPr>
                <w:color w:val="000000"/>
                <w:sz w:val="21"/>
                <w:lang w:val="en-US"/>
              </w:rPr>
              <w:t>开环</w:t>
            </w:r>
          </w:p>
        </w:tc>
        <w:tc>
          <w:tcPr>
            <w:tcW w:w="0" w:type="auto"/>
            <w:vAlign w:val="center"/>
          </w:tcPr>
          <w:p w14:paraId="40A341FF" w14:textId="77777777" w:rsidR="009438F6" w:rsidRDefault="003207AE">
            <w:pPr>
              <w:pStyle w:val="Compact"/>
              <w:autoSpaceDE w:val="0"/>
              <w:autoSpaceDN w:val="0"/>
              <w:snapToGrid w:val="0"/>
              <w:spacing w:before="40" w:after="40" w:line="276" w:lineRule="auto"/>
              <w:jc w:val="center"/>
            </w:pPr>
            <w:r>
              <w:rPr>
                <w:color w:val="000000"/>
                <w:sz w:val="21"/>
                <w:lang w:val="en-US"/>
              </w:rPr>
              <w:t>2.31</w:t>
            </w:r>
          </w:p>
        </w:tc>
        <w:tc>
          <w:tcPr>
            <w:tcW w:w="0" w:type="auto"/>
            <w:vAlign w:val="center"/>
          </w:tcPr>
          <w:p w14:paraId="5227B15F"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22.8</m:t>
                </m:r>
              </m:oMath>
            </m:oMathPara>
          </w:p>
        </w:tc>
        <w:tc>
          <w:tcPr>
            <w:tcW w:w="0" w:type="auto"/>
            <w:vAlign w:val="center"/>
          </w:tcPr>
          <w:p w14:paraId="57CC6C44"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8.15</m:t>
                </m:r>
              </m:oMath>
            </m:oMathPara>
          </w:p>
        </w:tc>
        <w:tc>
          <w:tcPr>
            <w:tcW w:w="0" w:type="auto"/>
            <w:vAlign w:val="center"/>
          </w:tcPr>
          <w:p w14:paraId="586255FA" w14:textId="77777777" w:rsidR="009438F6" w:rsidRDefault="003207AE">
            <w:pPr>
              <w:pStyle w:val="Compact"/>
              <w:autoSpaceDE w:val="0"/>
              <w:autoSpaceDN w:val="0"/>
              <w:snapToGrid w:val="0"/>
              <w:spacing w:before="40" w:after="40" w:line="276" w:lineRule="auto"/>
              <w:jc w:val="center"/>
            </w:pPr>
            <w:r>
              <w:rPr>
                <w:color w:val="000000"/>
                <w:sz w:val="21"/>
                <w:lang w:val="en-US"/>
              </w:rPr>
              <w:t>3265</w:t>
            </w:r>
          </w:p>
        </w:tc>
        <w:tc>
          <w:tcPr>
            <w:tcW w:w="0" w:type="auto"/>
            <w:vAlign w:val="center"/>
          </w:tcPr>
          <w:p w14:paraId="4F893987" w14:textId="77777777" w:rsidR="009438F6" w:rsidRDefault="003207AE">
            <w:pPr>
              <w:pStyle w:val="Compact"/>
              <w:autoSpaceDE w:val="0"/>
              <w:autoSpaceDN w:val="0"/>
              <w:snapToGrid w:val="0"/>
              <w:spacing w:before="40" w:after="40" w:line="276" w:lineRule="auto"/>
              <w:jc w:val="center"/>
            </w:pPr>
            <w:r>
              <w:rPr>
                <w:color w:val="000000"/>
                <w:sz w:val="21"/>
                <w:lang w:val="en-US"/>
              </w:rPr>
              <w:t>7.79</w:t>
            </w:r>
          </w:p>
        </w:tc>
        <w:tc>
          <w:tcPr>
            <w:tcW w:w="0" w:type="auto"/>
            <w:vAlign w:val="center"/>
          </w:tcPr>
          <w:p w14:paraId="5E70C47C" w14:textId="77777777" w:rsidR="009438F6" w:rsidRDefault="003207AE">
            <w:pPr>
              <w:pStyle w:val="Compact"/>
              <w:autoSpaceDE w:val="0"/>
              <w:autoSpaceDN w:val="0"/>
              <w:snapToGrid w:val="0"/>
              <w:spacing w:before="40" w:after="40" w:line="276" w:lineRule="auto"/>
              <w:jc w:val="center"/>
            </w:pPr>
            <w:r>
              <w:rPr>
                <w:color w:val="000000"/>
                <w:sz w:val="21"/>
                <w:lang w:val="en-US"/>
              </w:rPr>
              <w:t>否</w:t>
            </w:r>
          </w:p>
        </w:tc>
      </w:tr>
      <w:tr w:rsidR="009438F6" w14:paraId="157395E0" w14:textId="77777777">
        <w:trPr>
          <w:jc w:val="center"/>
        </w:trPr>
        <w:tc>
          <w:tcPr>
            <w:tcW w:w="0" w:type="auto"/>
            <w:vAlign w:val="center"/>
          </w:tcPr>
          <w:p w14:paraId="473F2131" w14:textId="77777777" w:rsidR="009438F6" w:rsidRDefault="003207AE">
            <w:pPr>
              <w:pStyle w:val="Compact"/>
              <w:autoSpaceDE w:val="0"/>
              <w:autoSpaceDN w:val="0"/>
              <w:snapToGrid w:val="0"/>
              <w:spacing w:before="40" w:after="40" w:line="276" w:lineRule="auto"/>
              <w:jc w:val="center"/>
            </w:pPr>
            <w:r>
              <w:rPr>
                <w:color w:val="000000"/>
                <w:sz w:val="21"/>
                <w:lang w:val="en-US"/>
              </w:rPr>
              <w:t>腔温比例</w:t>
            </w:r>
          </w:p>
        </w:tc>
        <w:tc>
          <w:tcPr>
            <w:tcW w:w="0" w:type="auto"/>
            <w:vAlign w:val="center"/>
          </w:tcPr>
          <w:p w14:paraId="5BE92E6A" w14:textId="77777777" w:rsidR="009438F6" w:rsidRDefault="003207AE">
            <w:pPr>
              <w:pStyle w:val="Compact"/>
              <w:autoSpaceDE w:val="0"/>
              <w:autoSpaceDN w:val="0"/>
              <w:snapToGrid w:val="0"/>
              <w:spacing w:before="40" w:after="40" w:line="276" w:lineRule="auto"/>
              <w:jc w:val="center"/>
            </w:pPr>
            <w:r>
              <w:rPr>
                <w:color w:val="000000"/>
                <w:sz w:val="21"/>
                <w:lang w:val="en-US"/>
              </w:rPr>
              <w:t>0.005</w:t>
            </w:r>
          </w:p>
        </w:tc>
        <w:tc>
          <w:tcPr>
            <w:tcW w:w="0" w:type="auto"/>
            <w:vAlign w:val="center"/>
          </w:tcPr>
          <w:p w14:paraId="1BA67BA4"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363</m:t>
                </m:r>
              </m:oMath>
            </m:oMathPara>
          </w:p>
        </w:tc>
        <w:tc>
          <w:tcPr>
            <w:tcW w:w="0" w:type="auto"/>
            <w:vAlign w:val="center"/>
          </w:tcPr>
          <w:p w14:paraId="5CE201F7"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0.35</m:t>
                </m:r>
              </m:oMath>
            </m:oMathPara>
          </w:p>
        </w:tc>
        <w:tc>
          <w:tcPr>
            <w:tcW w:w="0" w:type="auto"/>
            <w:vAlign w:val="center"/>
          </w:tcPr>
          <w:p w14:paraId="65725431" w14:textId="77777777" w:rsidR="009438F6" w:rsidRDefault="003207AE">
            <w:pPr>
              <w:pStyle w:val="Compact"/>
              <w:autoSpaceDE w:val="0"/>
              <w:autoSpaceDN w:val="0"/>
              <w:snapToGrid w:val="0"/>
              <w:spacing w:before="40" w:after="40" w:line="276" w:lineRule="auto"/>
              <w:jc w:val="center"/>
            </w:pPr>
            <w:r>
              <w:rPr>
                <w:color w:val="000000"/>
                <w:sz w:val="21"/>
                <w:lang w:val="en-US"/>
              </w:rPr>
              <w:t>2226</w:t>
            </w:r>
          </w:p>
        </w:tc>
        <w:tc>
          <w:tcPr>
            <w:tcW w:w="0" w:type="auto"/>
            <w:vAlign w:val="center"/>
          </w:tcPr>
          <w:p w14:paraId="6E14D87B" w14:textId="77777777" w:rsidR="009438F6" w:rsidRDefault="003207AE">
            <w:pPr>
              <w:pStyle w:val="Compact"/>
              <w:autoSpaceDE w:val="0"/>
              <w:autoSpaceDN w:val="0"/>
              <w:snapToGrid w:val="0"/>
              <w:spacing w:before="40" w:after="40" w:line="276" w:lineRule="auto"/>
              <w:jc w:val="center"/>
            </w:pPr>
            <w:r>
              <w:rPr>
                <w:color w:val="000000"/>
                <w:sz w:val="21"/>
                <w:lang w:val="en-US"/>
              </w:rPr>
              <w:t>4.86</w:t>
            </w:r>
          </w:p>
        </w:tc>
        <w:tc>
          <w:tcPr>
            <w:tcW w:w="0" w:type="auto"/>
            <w:vAlign w:val="center"/>
          </w:tcPr>
          <w:p w14:paraId="30C1CA1D" w14:textId="77777777" w:rsidR="009438F6" w:rsidRDefault="003207AE">
            <w:pPr>
              <w:pStyle w:val="Compact"/>
              <w:autoSpaceDE w:val="0"/>
              <w:autoSpaceDN w:val="0"/>
              <w:snapToGrid w:val="0"/>
              <w:spacing w:before="40" w:after="40" w:line="276" w:lineRule="auto"/>
              <w:jc w:val="center"/>
            </w:pPr>
            <w:r>
              <w:rPr>
                <w:color w:val="000000"/>
                <w:sz w:val="21"/>
                <w:lang w:val="en-US"/>
              </w:rPr>
              <w:t>否</w:t>
            </w:r>
          </w:p>
        </w:tc>
      </w:tr>
      <w:tr w:rsidR="009438F6" w14:paraId="0D90E8A1" w14:textId="77777777">
        <w:trPr>
          <w:jc w:val="center"/>
        </w:trPr>
        <w:tc>
          <w:tcPr>
            <w:tcW w:w="0" w:type="auto"/>
            <w:vAlign w:val="center"/>
          </w:tcPr>
          <w:p w14:paraId="0E4975F7" w14:textId="77777777" w:rsidR="009438F6" w:rsidRDefault="003207AE">
            <w:pPr>
              <w:pStyle w:val="Compact"/>
              <w:autoSpaceDE w:val="0"/>
              <w:autoSpaceDN w:val="0"/>
              <w:snapToGrid w:val="0"/>
              <w:spacing w:before="40" w:after="40" w:line="276" w:lineRule="auto"/>
              <w:jc w:val="center"/>
            </w:pPr>
            <w:r>
              <w:rPr>
                <w:color w:val="000000"/>
                <w:sz w:val="21"/>
                <w:lang w:val="en-US"/>
              </w:rPr>
              <w:t>对偶</w:t>
            </w:r>
          </w:p>
        </w:tc>
        <w:tc>
          <w:tcPr>
            <w:tcW w:w="0" w:type="auto"/>
            <w:vAlign w:val="center"/>
          </w:tcPr>
          <w:p w14:paraId="333F3210" w14:textId="77777777" w:rsidR="009438F6" w:rsidRDefault="003207AE">
            <w:pPr>
              <w:pStyle w:val="Compact"/>
              <w:autoSpaceDE w:val="0"/>
              <w:autoSpaceDN w:val="0"/>
              <w:snapToGrid w:val="0"/>
              <w:spacing w:before="40" w:after="40" w:line="276" w:lineRule="auto"/>
              <w:jc w:val="center"/>
            </w:pPr>
            <w:r>
              <w:rPr>
                <w:color w:val="000000"/>
                <w:sz w:val="21"/>
                <w:lang w:val="en-US"/>
              </w:rPr>
              <w:t>1.65</w:t>
            </w:r>
          </w:p>
        </w:tc>
        <w:tc>
          <w:tcPr>
            <w:tcW w:w="0" w:type="auto"/>
            <w:vAlign w:val="center"/>
          </w:tcPr>
          <w:p w14:paraId="1A706588"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27.7</m:t>
                </m:r>
              </m:oMath>
            </m:oMathPara>
          </w:p>
        </w:tc>
        <w:tc>
          <w:tcPr>
            <w:tcW w:w="0" w:type="auto"/>
            <w:vAlign w:val="center"/>
          </w:tcPr>
          <w:p w14:paraId="64F3E473"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5.40</m:t>
                </m:r>
              </m:oMath>
            </m:oMathPara>
          </w:p>
        </w:tc>
        <w:tc>
          <w:tcPr>
            <w:tcW w:w="0" w:type="auto"/>
            <w:vAlign w:val="center"/>
          </w:tcPr>
          <w:p w14:paraId="7B900C01" w14:textId="77777777" w:rsidR="009438F6" w:rsidRDefault="003207AE">
            <w:pPr>
              <w:pStyle w:val="Compact"/>
              <w:autoSpaceDE w:val="0"/>
              <w:autoSpaceDN w:val="0"/>
              <w:snapToGrid w:val="0"/>
              <w:spacing w:before="40" w:after="40" w:line="276" w:lineRule="auto"/>
              <w:jc w:val="center"/>
            </w:pPr>
            <w:r>
              <w:rPr>
                <w:color w:val="000000"/>
                <w:sz w:val="21"/>
                <w:lang w:val="en-US"/>
              </w:rPr>
              <w:t>2634</w:t>
            </w:r>
          </w:p>
        </w:tc>
        <w:tc>
          <w:tcPr>
            <w:tcW w:w="0" w:type="auto"/>
            <w:vAlign w:val="center"/>
          </w:tcPr>
          <w:p w14:paraId="602988B5" w14:textId="77777777" w:rsidR="009438F6" w:rsidRDefault="003207AE">
            <w:pPr>
              <w:pStyle w:val="Compact"/>
              <w:autoSpaceDE w:val="0"/>
              <w:autoSpaceDN w:val="0"/>
              <w:snapToGrid w:val="0"/>
              <w:spacing w:before="40" w:after="40" w:line="276" w:lineRule="auto"/>
              <w:jc w:val="center"/>
            </w:pPr>
            <w:r>
              <w:rPr>
                <w:color w:val="000000"/>
                <w:sz w:val="21"/>
                <w:lang w:val="en-US"/>
              </w:rPr>
              <w:t>6.98</w:t>
            </w:r>
          </w:p>
        </w:tc>
        <w:tc>
          <w:tcPr>
            <w:tcW w:w="0" w:type="auto"/>
            <w:vAlign w:val="center"/>
          </w:tcPr>
          <w:p w14:paraId="346E7BD2" w14:textId="77777777" w:rsidR="009438F6" w:rsidRDefault="003207AE">
            <w:pPr>
              <w:pStyle w:val="Compact"/>
              <w:autoSpaceDE w:val="0"/>
              <w:autoSpaceDN w:val="0"/>
              <w:snapToGrid w:val="0"/>
              <w:spacing w:before="40" w:after="40" w:line="276" w:lineRule="auto"/>
              <w:jc w:val="center"/>
            </w:pPr>
            <w:r>
              <w:rPr>
                <w:color w:val="000000"/>
                <w:sz w:val="21"/>
                <w:lang w:val="en-US"/>
              </w:rPr>
              <w:t>否</w:t>
            </w:r>
          </w:p>
        </w:tc>
      </w:tr>
    </w:tbl>
    <w:p w14:paraId="0B392AF4" w14:textId="77777777" w:rsidR="009438F6" w:rsidRDefault="003207AE">
      <w:pPr>
        <w:pStyle w:val="a8"/>
        <w:autoSpaceDE w:val="0"/>
        <w:autoSpaceDN w:val="0"/>
        <w:snapToGrid w:val="0"/>
        <w:jc w:val="both"/>
      </w:pPr>
      <w:r>
        <w:rPr>
          <w:color w:val="000000"/>
          <w:lang w:val="en-US"/>
        </w:rPr>
        <w:t>残差有结构性的来源。表</w:t>
      </w:r>
      <w:r>
        <w:rPr>
          <w:color w:val="000000"/>
          <w:lang w:val="en-US"/>
        </w:rPr>
        <w:t>3.2</w:t>
      </w:r>
      <w:r>
        <w:rPr>
          <w:color w:val="000000"/>
          <w:lang w:val="en-US"/>
        </w:rPr>
        <w:t>最后一列在三条轨迹上都给出</w:t>
      </w:r>
      <w:r>
        <w:rPr>
          <w:color w:val="000000"/>
          <w:lang w:val="en-US"/>
        </w:rPr>
        <w:t>“</w:t>
      </w:r>
      <w:r>
        <w:rPr>
          <w:color w:val="000000"/>
          <w:lang w:val="en-US"/>
        </w:rPr>
        <w:t>否</w:t>
      </w:r>
      <w:r>
        <w:rPr>
          <w:color w:val="000000"/>
          <w:lang w:val="en-US"/>
        </w:rPr>
        <w:t>”</w:t>
      </w:r>
      <w:r>
        <w:rPr>
          <w:color w:val="000000"/>
          <w:lang w:val="en-US"/>
        </w:rPr>
        <w:t>：表面与冷点的温差先随表面升温而张开，冷点跟上之后再收拢到零，是双相的；而单阶环节</w:t>
      </w:r>
      <w:r>
        <w:rPr>
          <w:color w:val="000000"/>
          <w:lang w:val="en-US"/>
        </w:rP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oMath>
      <w:r>
        <w:rPr>
          <w:color w:val="000000"/>
          <w:lang w:val="en-US"/>
        </w:rPr>
        <w:t xml:space="preserve"> </w:t>
      </w:r>
      <w:r>
        <w:rPr>
          <w:color w:val="000000"/>
          <w:lang w:val="en-US"/>
        </w:rPr>
        <w:t>只有一个指数逼近，给不出这条先增后减的曲线。开环与对偶的温差在时域末端回到零（</w:t>
      </w:r>
      <m:oMath>
        <m:r>
          <w:rPr>
            <w:rFonts w:ascii="Cambria Math" w:hAnsi="Cambria Math"/>
          </w:rPr>
          <m:t>3.24→105.24→0.01</m:t>
        </m:r>
      </m:oMath>
      <w:r>
        <w:rPr>
          <w:color w:val="000000"/>
          <w:lang w:val="en-US"/>
        </w:rPr>
        <w:t xml:space="preserve"> </w:t>
      </w:r>
      <w:r>
        <w:rPr>
          <w:color w:val="000000"/>
          <w:lang w:val="en-US"/>
        </w:rPr>
        <w:t>与</w:t>
      </w:r>
      <w:r>
        <w:rPr>
          <w:color w:val="000000"/>
          <w:lang w:val="en-US"/>
        </w:rPr>
        <w:t xml:space="preserve"> </w:t>
      </w:r>
      <m:oMath>
        <m:r>
          <w:rPr>
            <w:rFonts w:ascii="Cambria Math" w:hAnsi="Cambria Math"/>
          </w:rPr>
          <m:t>3.48→108.44→0.00</m:t>
        </m:r>
      </m:oMath>
      <w:r>
        <w:rPr>
          <w:color w:val="000000"/>
          <w:lang w:val="en-US"/>
        </w:rPr>
        <w:t>），腔温比例因为不停机、冷点永远追不上，末端的温差仍留在</w:t>
      </w:r>
      <w:r>
        <w:rPr>
          <w:color w:val="000000"/>
          <w:lang w:val="en-US"/>
        </w:rPr>
        <w:t xml:space="preserve"> </w:t>
      </w:r>
      <m:oMath>
        <m:r>
          <w:rPr>
            <w:rFonts w:ascii="Cambria Math" w:hAnsi="Cambria Math"/>
          </w:rPr>
          <m:t>68 </m:t>
        </m:r>
        <m:r>
          <w:rPr>
            <w:rFonts w:ascii="Cambria Math" w:hAnsi="Cambria Math"/>
          </w:rPr>
          <m:t>K</m:t>
        </m:r>
      </m:oMath>
      <w:r>
        <w:rPr>
          <w:color w:val="000000"/>
          <w:lang w:val="en-US"/>
        </w:rPr>
        <w:t>，三种形状用一组常数都拟合不了。所以两节点模型是一个决策状态的收缩，不是轨迹级等价的替身：它保住了</w:t>
      </w:r>
      <w:r>
        <w:rPr>
          <w:color w:val="000000"/>
          <w:lang w:val="en-US"/>
        </w:rPr>
        <w:t>“</w:t>
      </w:r>
      <w:r>
        <w:rPr>
          <w:color w:val="000000"/>
          <w:lang w:val="en-US"/>
        </w:rPr>
        <w:t>平衡点</w:t>
      </w:r>
      <w:r>
        <w:rPr>
          <w:color w:val="000000"/>
          <w:lang w:val="en-US"/>
        </w:rPr>
        <w:t>灵敏度为零</w:t>
      </w:r>
      <w:r>
        <w:rPr>
          <w:color w:val="000000"/>
          <w:lang w:val="en-US"/>
        </w:rPr>
        <w:t>”</w:t>
      </w:r>
      <w:r>
        <w:rPr>
          <w:color w:val="000000"/>
          <w:lang w:val="en-US"/>
        </w:rPr>
        <w:t>和</w:t>
      </w:r>
      <w:r>
        <w:rPr>
          <w:color w:val="000000"/>
          <w:lang w:val="en-US"/>
        </w:rPr>
        <w:t>“</w:t>
      </w:r>
      <w:r>
        <w:rPr>
          <w:color w:val="000000"/>
          <w:lang w:val="en-US"/>
        </w:rPr>
        <w:t>累计灵敏度可形成第二个参数方向</w:t>
      </w:r>
      <w:r>
        <w:rPr>
          <w:color w:val="000000"/>
          <w:lang w:val="en-US"/>
        </w:rPr>
        <w:t>”</w:t>
      </w:r>
      <w:r>
        <w:rPr>
          <w:color w:val="000000"/>
          <w:lang w:val="en-US"/>
        </w:rPr>
        <w:t>这两条代数结论，但拿它直接预测冷点温度会低估内部滞后。这同时解释了两件事</w:t>
      </w:r>
      <w:r>
        <w:rPr>
          <w:color w:val="000000"/>
          <w:lang w:val="en-US"/>
        </w:rPr>
        <w:t>——</w:t>
      </w:r>
      <w:r>
        <w:rPr>
          <w:color w:val="000000"/>
          <w:lang w:val="en-US"/>
        </w:rPr>
        <w:t>为什么核里</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int</m:t>
            </m:r>
          </m:sub>
        </m:sSub>
      </m:oMath>
      <w:r>
        <w:rPr>
          <w:color w:val="000000"/>
          <w:lang w:val="en-US"/>
        </w:rPr>
        <w:t xml:space="preserve"> </w:t>
      </w:r>
      <w:r>
        <w:rPr>
          <w:color w:val="000000"/>
          <w:lang w:val="en-US"/>
        </w:rPr>
        <w:t>的先验取</w:t>
      </w:r>
      <w:r>
        <w:rPr>
          <w:color w:val="000000"/>
          <w:lang w:val="en-US"/>
        </w:rPr>
        <w:t xml:space="preserve"> </w:t>
      </w:r>
      <m:oMath>
        <m:r>
          <w:rPr>
            <w:rFonts w:ascii="Cambria Math" w:hAnsi="Cambria Math"/>
          </w:rPr>
          <m:t>5</m:t>
        </m:r>
      </m:oMath>
      <w:r>
        <w:rPr>
          <w:color w:val="000000"/>
          <w:lang w:val="en-US"/>
        </w:rPr>
        <w:t xml:space="preserve"> </w:t>
      </w:r>
      <w:r>
        <w:rPr>
          <w:color w:val="000000"/>
          <w:lang w:val="en-US"/>
        </w:rPr>
        <w:t>且区间放到</w:t>
      </w:r>
      <w:r>
        <w:rPr>
          <w:color w:val="000000"/>
          <w:lang w:val="en-US"/>
        </w:rPr>
        <w:t xml:space="preserve"> </w:t>
      </w:r>
      <m:oMath>
        <m:r>
          <m:rPr>
            <m:sty m:val="p"/>
          </m:rPr>
          <w:rPr>
            <w:rFonts w:ascii="Cambria Math" w:hAnsi="Cambria Math"/>
          </w:rPr>
          <m:t>[0.8,</m:t>
        </m:r>
        <m:r>
          <w:rPr>
            <w:rFonts w:ascii="Cambria Math" w:hAnsi="Cambria Math"/>
          </w:rPr>
          <m:t>20]</m:t>
        </m:r>
      </m:oMath>
      <w:r>
        <w:rPr>
          <w:color w:val="000000"/>
          <w:lang w:val="en-US"/>
        </w:rPr>
        <w:t>，以及为什么估计器不用两节点做预测模型、而用带时间常数的标量跟踪器。</w:t>
      </w:r>
    </w:p>
    <w:p w14:paraId="2B318A8A" w14:textId="77777777" w:rsidR="009438F6" w:rsidRDefault="003207AE">
      <w:pPr>
        <w:pStyle w:val="21"/>
        <w:autoSpaceDE w:val="0"/>
        <w:autoSpaceDN w:val="0"/>
        <w:snapToGrid w:val="0"/>
        <w:spacing w:before="260" w:after="80"/>
      </w:pPr>
      <w:bookmarkStart w:id="48" w:name="_Toc0025"/>
      <w:bookmarkStart w:id="49" w:name="过程特征尺度与二维冷点的位置"/>
      <w:bookmarkEnd w:id="47"/>
      <w:r>
        <w:rPr>
          <w:rFonts w:ascii="Times New Roman" w:eastAsia="黑体" w:hAnsi="Times New Roman" w:cs="Times New Roman"/>
          <w:color w:val="000000"/>
          <w:lang w:val="en-US"/>
        </w:rPr>
        <w:t>3.6</w:t>
      </w:r>
      <w:r>
        <w:rPr>
          <w:rFonts w:ascii="Times New Roman" w:eastAsia="黑体" w:hAnsi="Times New Roman" w:cs="Times New Roman"/>
          <w:color w:val="000000"/>
          <w:lang w:val="en-US"/>
        </w:rPr>
        <w:t xml:space="preserve">　过程特征尺度与二维冷点的位置</w:t>
      </w:r>
      <w:bookmarkEnd w:id="48"/>
    </w:p>
    <w:p w14:paraId="269C96F1" w14:textId="77777777" w:rsidR="009438F6" w:rsidRDefault="003207AE">
      <w:pPr>
        <w:pStyle w:val="FirstParagraph"/>
        <w:autoSpaceDE w:val="0"/>
        <w:autoSpaceDN w:val="0"/>
        <w:snapToGrid w:val="0"/>
        <w:jc w:val="both"/>
      </w:pPr>
      <w:r>
        <w:rPr>
          <w:color w:val="000000"/>
          <w:lang w:val="en-US"/>
        </w:rPr>
        <w:t>厚度取</w:t>
      </w:r>
      <w:r>
        <w:rPr>
          <w:color w:val="000000"/>
          <w:lang w:val="en-US"/>
        </w:rPr>
        <w:t xml:space="preserve"> </w:t>
      </w:r>
      <m:oMath>
        <m:r>
          <w:rPr>
            <w:rFonts w:ascii="Cambria Math" w:hAnsi="Cambria Math"/>
          </w:rPr>
          <m:t>L</m:t>
        </m:r>
        <m:r>
          <w:rPr>
            <w:rFonts w:ascii="Cambria Math" w:hAnsi="Cambria Math"/>
          </w:rPr>
          <m:t>=30 </m:t>
        </m:r>
        <m:r>
          <w:rPr>
            <w:rFonts w:ascii="Cambria Math" w:hAnsi="Cambria Math"/>
          </w:rPr>
          <m:t>mm</m:t>
        </m:r>
      </m:oMath>
      <w:r>
        <w:rPr>
          <w:color w:val="000000"/>
          <w:lang w:val="en-US"/>
        </w:rPr>
        <w:t>（全厚，与附录</w:t>
      </w:r>
      <w:r>
        <w:rPr>
          <w:color w:val="000000"/>
          <w:lang w:val="en-US"/>
        </w:rPr>
        <w:t xml:space="preserve">D </w:t>
      </w:r>
      <w:r>
        <w:rPr>
          <w:color w:val="000000"/>
          <w:lang w:val="en-US"/>
        </w:rPr>
        <w:t>同一口径），</w:t>
      </w:r>
      <w:r>
        <w:rPr>
          <w:color w:val="000000"/>
          <w:lang w:val="en-US"/>
        </w:rPr>
        <w:t xml:space="preserve"> Fourier </w:t>
      </w:r>
      <w:r>
        <w:rPr>
          <w:color w:val="000000"/>
          <w:lang w:val="en-US"/>
        </w:rPr>
        <w:t>数</w:t>
      </w:r>
      <w:r>
        <w:rPr>
          <w:color w:val="000000"/>
          <w:lang w:val="en-US"/>
        </w:rPr>
        <w:t xml:space="preserve"> </w:t>
      </w:r>
      <m:oMath>
        <m:r>
          <m:rPr>
            <m:sty m:val="p"/>
          </m:rPr>
          <w:rPr>
            <w:rFonts w:ascii="Cambria Math" w:hAnsi="Cambria Math"/>
          </w:rPr>
          <m:t>Fo=αt/</m:t>
        </m:r>
        <m:sSup>
          <m:sSupPr>
            <m:ctrlPr>
              <w:rPr>
                <w:rFonts w:ascii="Cambria Math" w:hAnsi="Cambria Math"/>
              </w:rPr>
            </m:ctrlPr>
          </m:sSupPr>
          <m:e>
            <m:r>
              <w:rPr>
                <w:rFonts w:ascii="Cambria Math" w:hAnsi="Cambria Math"/>
              </w:rPr>
              <m:t>L</m:t>
            </m:r>
          </m:e>
          <m:sup>
            <m:r>
              <w:rPr>
                <w:rFonts w:ascii="Cambria Math" w:hAnsi="Cambria Math"/>
              </w:rPr>
              <m:t>2</m:t>
            </m:r>
          </m:sup>
        </m:sSup>
      </m:oMath>
      <w:r>
        <w:rPr>
          <w:color w:val="000000"/>
          <w:lang w:val="en-US"/>
        </w:rPr>
        <w:t xml:space="preserve"> </w:t>
      </w:r>
      <w:r>
        <w:rPr>
          <w:color w:val="000000"/>
          <w:lang w:val="en-US"/>
        </w:rPr>
        <w:t>衡量导热走完了多少，</w:t>
      </w:r>
      <w:r>
        <w:rPr>
          <w:color w:val="000000"/>
          <w:lang w:val="en-US"/>
        </w:rPr>
        <w:t xml:space="preserve">Biot </w:t>
      </w:r>
      <w:r>
        <w:rPr>
          <w:color w:val="000000"/>
          <w:lang w:val="en-US"/>
        </w:rPr>
        <w:t>数</w:t>
      </w:r>
      <w:r>
        <w:rPr>
          <w:color w:val="000000"/>
          <w:lang w:val="en-US"/>
        </w:rPr>
        <w:t xml:space="preserve"> </w:t>
      </w:r>
      <m:oMath>
        <m:r>
          <m:rPr>
            <m:sty m:val="p"/>
          </m:rPr>
          <w:rPr>
            <w:rFonts w:ascii="Cambria Math" w:hAnsi="Cambria Math"/>
          </w:rPr>
          <m:t>Bi=hL/k</m:t>
        </m:r>
      </m:oMath>
      <w:r>
        <w:rPr>
          <w:color w:val="000000"/>
          <w:lang w:val="en-US"/>
        </w:rPr>
        <w:t xml:space="preserve"> </w:t>
      </w:r>
      <w:r>
        <w:rPr>
          <w:color w:val="000000"/>
          <w:lang w:val="en-US"/>
        </w:rPr>
        <w:t>衡量表面换热相对内部导热有多强。这两个数决定了同一套执行量在薄件</w:t>
      </w:r>
      <w:r>
        <w:rPr>
          <w:color w:val="000000"/>
          <w:lang w:val="en-US"/>
        </w:rPr>
        <w:t>与厚件上的含义是否相同，</w:t>
      </w:r>
      <w:r>
        <w:rPr>
          <w:color w:val="000000"/>
          <w:lang w:val="en-US"/>
        </w:rPr>
        <w:t xml:space="preserve"> </w:t>
      </w:r>
      <w:r>
        <w:rPr>
          <w:color w:val="000000"/>
          <w:lang w:val="en-US"/>
        </w:rPr>
        <w:t>因此值得在进入数值结果之前先看清它们的量级。</w:t>
      </w:r>
    </w:p>
    <w:p w14:paraId="605767FA" w14:textId="77777777" w:rsidR="009438F6" w:rsidRDefault="003207AE">
      <w:pPr>
        <w:pStyle w:val="a8"/>
        <w:autoSpaceDE w:val="0"/>
        <w:autoSpaceDN w:val="0"/>
        <w:snapToGrid w:val="0"/>
        <w:jc w:val="both"/>
      </w:pPr>
      <w:r>
        <w:rPr>
          <w:color w:val="000000"/>
          <w:lang w:val="en-US"/>
        </w:rPr>
        <w:t>图</w:t>
      </w:r>
      <w:r>
        <w:rPr>
          <w:color w:val="000000"/>
          <w:lang w:val="en-US"/>
        </w:rPr>
        <w:t>3.4</w:t>
      </w:r>
      <w:r>
        <w:rPr>
          <w:color w:val="000000"/>
          <w:lang w:val="en-US"/>
        </w:rPr>
        <w:t>把两者分别摊开。左图是</w:t>
      </w:r>
      <w:r>
        <w:rPr>
          <w:color w:val="000000"/>
          <w:lang w:val="en-US"/>
        </w:rPr>
        <w:t xml:space="preserve"> </w:t>
      </w:r>
      <m:oMath>
        <m:r>
          <m:rPr>
            <m:sty m:val="p"/>
          </m:rPr>
          <w:rPr>
            <w:rFonts w:ascii="Cambria Math" w:hAnsi="Cambria Math"/>
          </w:rPr>
          <m:t>Fo</m:t>
        </m:r>
      </m:oMath>
      <w:r>
        <w:rPr>
          <w:color w:val="000000"/>
          <w:lang w:val="en-US"/>
        </w:rPr>
        <w:t xml:space="preserve"> </w:t>
      </w:r>
      <w:r>
        <w:rPr>
          <w:color w:val="000000"/>
          <w:lang w:val="en-US"/>
        </w:rPr>
        <w:t>随时间的变化：</w:t>
      </w:r>
      <m:oMath>
        <m:r>
          <w:rPr>
            <w:rFonts w:ascii="Cambria Math" w:hAnsi="Cambria Math"/>
          </w:rPr>
          <m:t>15 </m:t>
        </m:r>
        <m:r>
          <w:rPr>
            <w:rFonts w:ascii="Cambria Math" w:hAnsi="Cambria Math"/>
          </w:rPr>
          <m:t>mm</m:t>
        </m:r>
      </m:oMath>
      <w:r>
        <w:rPr>
          <w:color w:val="000000"/>
          <w:lang w:val="en-US"/>
        </w:rPr>
        <w:t xml:space="preserve"> </w:t>
      </w:r>
      <w:r>
        <w:rPr>
          <w:color w:val="000000"/>
          <w:lang w:val="en-US"/>
        </w:rPr>
        <w:t>在</w:t>
      </w:r>
      <w:r>
        <w:rPr>
          <w:color w:val="000000"/>
          <w:lang w:val="en-US"/>
        </w:rPr>
        <w:t xml:space="preserve"> </w:t>
      </w:r>
      <w:r>
        <w:rPr>
          <w:color w:val="000000"/>
          <w:lang w:val="en-US"/>
        </w:rPr>
        <w:t>二十几分钟就穿过</w:t>
      </w:r>
      <w:r>
        <w:rPr>
          <w:color w:val="000000"/>
          <w:lang w:val="en-US"/>
        </w:rPr>
        <w:t xml:space="preserve"> </w:t>
      </w:r>
      <m:oMath>
        <m:r>
          <m:rPr>
            <m:sty m:val="p"/>
          </m:rPr>
          <w:rPr>
            <w:rFonts w:ascii="Cambria Math" w:hAnsi="Cambria Math"/>
          </w:rPr>
          <m:t>Fo=1</m:t>
        </m:r>
      </m:oMath>
      <w:r>
        <w:rPr>
          <w:color w:val="000000"/>
          <w:lang w:val="en-US"/>
        </w:rPr>
        <w:t>，</w:t>
      </w:r>
      <m:oMath>
        <m:r>
          <w:rPr>
            <w:rFonts w:ascii="Cambria Math" w:hAnsi="Cambria Math"/>
          </w:rPr>
          <m:t>50 </m:t>
        </m:r>
        <m:r>
          <w:rPr>
            <w:rFonts w:ascii="Cambria Math" w:hAnsi="Cambria Math"/>
          </w:rPr>
          <m:t>mm</m:t>
        </m:r>
      </m:oMath>
      <w:r>
        <w:rPr>
          <w:color w:val="000000"/>
          <w:lang w:val="en-US"/>
        </w:rPr>
        <w:t xml:space="preserve"> </w:t>
      </w:r>
      <w:r>
        <w:rPr>
          <w:color w:val="000000"/>
          <w:lang w:val="en-US"/>
        </w:rPr>
        <w:t>到五十五分钟才走到</w:t>
      </w:r>
      <w:r>
        <w:rPr>
          <w:color w:val="000000"/>
          <w:lang w:val="en-US"/>
        </w:rPr>
        <w:t xml:space="preserve"> </w:t>
      </w:r>
      <m:oMath>
        <m:r>
          <w:rPr>
            <w:rFonts w:ascii="Cambria Math" w:hAnsi="Cambria Math"/>
          </w:rPr>
          <m:t>0.26</m:t>
        </m:r>
      </m:oMath>
      <w:r>
        <w:rPr>
          <w:color w:val="000000"/>
          <w:lang w:val="en-US"/>
        </w:rPr>
        <w:t>，</w:t>
      </w:r>
      <w:r>
        <w:rPr>
          <w:color w:val="000000"/>
          <w:lang w:val="en-US"/>
        </w:rPr>
        <w:t xml:space="preserve"> </w:t>
      </w:r>
      <w:r>
        <w:rPr>
          <w:color w:val="000000"/>
          <w:lang w:val="en-US"/>
        </w:rPr>
        <w:t>三条曲线的分离就是</w:t>
      </w:r>
      <w:r>
        <w:rPr>
          <w:color w:val="000000"/>
          <w:lang w:val="en-US"/>
        </w:rPr>
        <w:t>"</w:t>
      </w:r>
      <w:r>
        <w:rPr>
          <w:color w:val="000000"/>
          <w:lang w:val="en-US"/>
        </w:rPr>
        <w:t>薄件走完、厚件未走完</w:t>
      </w:r>
      <w:r>
        <w:rPr>
          <w:color w:val="000000"/>
          <w:lang w:val="en-US"/>
        </w:rPr>
        <w:t>"</w:t>
      </w:r>
      <w:r>
        <w:rPr>
          <w:color w:val="000000"/>
          <w:lang w:val="en-US"/>
        </w:rPr>
        <w:t>的全部内容。中图是</w:t>
      </w:r>
      <w:r>
        <w:rPr>
          <w:color w:val="000000"/>
          <w:lang w:val="en-US"/>
        </w:rPr>
        <w:t xml:space="preserve"> </w:t>
      </w:r>
      <m:oMath>
        <m:r>
          <m:rPr>
            <m:sty m:val="p"/>
          </m:rPr>
          <w:rPr>
            <w:rFonts w:ascii="Cambria Math" w:hAnsi="Cambria Math"/>
          </w:rPr>
          <m:t>Bi</m:t>
        </m:r>
      </m:oMath>
      <w:r>
        <w:rPr>
          <w:color w:val="000000"/>
          <w:lang w:val="en-US"/>
        </w:rPr>
        <w:t xml:space="preserve"> </w:t>
      </w:r>
      <w:r>
        <w:rPr>
          <w:color w:val="000000"/>
          <w:lang w:val="en-US"/>
        </w:rPr>
        <w:t>随风机指令的变化：</w:t>
      </w:r>
      <w:r>
        <w:rPr>
          <w:color w:val="000000"/>
          <w:lang w:val="en-US"/>
        </w:rPr>
        <w:t xml:space="preserve"> </w:t>
      </w:r>
      <w:r>
        <w:rPr>
          <w:color w:val="000000"/>
          <w:lang w:val="en-US"/>
        </w:rPr>
        <w:t>风机从品质段的</w:t>
      </w:r>
      <w:r>
        <w:rPr>
          <w:color w:val="000000"/>
          <w:lang w:val="en-US"/>
        </w:rPr>
        <w:t xml:space="preserve"> </w:t>
      </w:r>
      <m:oMath>
        <m:r>
          <w:rPr>
            <w:rFonts w:ascii="Cambria Math" w:hAnsi="Cambria Math"/>
          </w:rPr>
          <m:t>0.4</m:t>
        </m:r>
      </m:oMath>
      <w:r>
        <w:rPr>
          <w:color w:val="000000"/>
          <w:lang w:val="en-US"/>
        </w:rPr>
        <w:t xml:space="preserve"> </w:t>
      </w:r>
      <w:r>
        <w:rPr>
          <w:color w:val="000000"/>
          <w:lang w:val="en-US"/>
        </w:rPr>
        <w:t>抬到探针段的</w:t>
      </w:r>
      <w:r>
        <w:rPr>
          <w:color w:val="000000"/>
          <w:lang w:val="en-US"/>
        </w:rPr>
        <w:t xml:space="preserve"> </w:t>
      </w:r>
      <m:oMath>
        <m:r>
          <w:rPr>
            <w:rFonts w:ascii="Cambria Math" w:hAnsi="Cambria Math"/>
          </w:rPr>
          <m:t>1.3</m:t>
        </m:r>
      </m:oMath>
      <w:r>
        <w:rPr>
          <w:color w:val="000000"/>
          <w:lang w:val="en-US"/>
        </w:rPr>
        <w:t>，</w:t>
      </w:r>
      <m:oMath>
        <m:r>
          <m:rPr>
            <m:sty m:val="p"/>
          </m:rPr>
          <w:rPr>
            <w:rFonts w:ascii="Cambria Math" w:hAnsi="Cambria Math"/>
          </w:rPr>
          <m:t>Bi</m:t>
        </m:r>
      </m:oMath>
      <w:r>
        <w:rPr>
          <w:color w:val="000000"/>
          <w:lang w:val="en-US"/>
        </w:rPr>
        <w:t xml:space="preserve"> </w:t>
      </w:r>
      <w:r>
        <w:rPr>
          <w:color w:val="000000"/>
          <w:lang w:val="en-US"/>
        </w:rPr>
        <w:t>相应上升，表面梯度变陡，</w:t>
      </w:r>
      <w:r>
        <w:rPr>
          <w:color w:val="000000"/>
          <w:lang w:val="en-US"/>
        </w:rPr>
        <w:t xml:space="preserve"> </w:t>
      </w:r>
      <w:r>
        <w:rPr>
          <w:color w:val="000000"/>
          <w:lang w:val="en-US"/>
        </w:rPr>
        <w:t>内部更跟不上。右图把探针窗那一刻的两个数并列：三种厚度上</w:t>
      </w:r>
      <w:r>
        <w:rPr>
          <w:color w:val="000000"/>
          <w:lang w:val="en-US"/>
        </w:rPr>
        <w:t xml:space="preserve"> </w:t>
      </w:r>
      <m:oMath>
        <m:r>
          <m:rPr>
            <m:sty m:val="p"/>
          </m:rPr>
          <w:rPr>
            <w:rFonts w:ascii="Cambria Math" w:hAnsi="Cambria Math"/>
          </w:rPr>
          <m:t>Fo</m:t>
        </m:r>
      </m:oMath>
      <w:r>
        <w:rPr>
          <w:color w:val="000000"/>
          <w:lang w:val="en-US"/>
        </w:rPr>
        <w:t xml:space="preserve"> </w:t>
      </w:r>
      <w:r>
        <w:rPr>
          <w:color w:val="000000"/>
          <w:lang w:val="en-US"/>
        </w:rPr>
        <w:t>都在</w:t>
      </w:r>
      <w:r>
        <w:rPr>
          <w:color w:val="000000"/>
          <w:lang w:val="en-US"/>
        </w:rPr>
        <w:t xml:space="preserv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rPr>
          <w:color w:val="000000"/>
          <w:lang w:val="en-US"/>
        </w:rPr>
        <w:t xml:space="preserve"> </w:t>
      </w:r>
      <w:r>
        <w:rPr>
          <w:color w:val="000000"/>
          <w:lang w:val="en-US"/>
        </w:rPr>
        <w:t>量级，而</w:t>
      </w:r>
      <w:r>
        <w:rPr>
          <w:color w:val="000000"/>
          <w:lang w:val="en-US"/>
        </w:rPr>
        <w:t xml:space="preserve"> </w:t>
      </w:r>
      <m:oMath>
        <m:r>
          <m:rPr>
            <m:sty m:val="p"/>
          </m:rPr>
          <w:rPr>
            <w:rFonts w:ascii="Cambria Math" w:hAnsi="Cambria Math"/>
          </w:rPr>
          <m:t>Bi</m:t>
        </m:r>
      </m:oMath>
      <w:r>
        <w:rPr>
          <w:color w:val="000000"/>
          <w:lang w:val="en-US"/>
        </w:rPr>
        <w:t xml:space="preserve"> </w:t>
      </w:r>
      <w:r>
        <w:rPr>
          <w:color w:val="000000"/>
          <w:lang w:val="en-US"/>
        </w:rPr>
        <w:t>都在</w:t>
      </w:r>
      <w:r>
        <w:rPr>
          <w:color w:val="000000"/>
          <w:lang w:val="en-US"/>
        </w:rPr>
        <w:t xml:space="preserve"> </w:t>
      </w:r>
      <m:oMath>
        <m:r>
          <w:rPr>
            <w:rFonts w:ascii="Cambria Math" w:hAnsi="Cambria Math"/>
          </w:rPr>
          <m:t>1</m:t>
        </m:r>
      </m:oMath>
      <w:r>
        <w:rPr>
          <w:color w:val="000000"/>
          <w:lang w:val="en-US"/>
        </w:rPr>
        <w:t xml:space="preserve"> </w:t>
      </w:r>
      <w:r>
        <w:rPr>
          <w:color w:val="000000"/>
          <w:lang w:val="en-US"/>
        </w:rPr>
        <w:t>以上</w:t>
      </w:r>
      <w:r>
        <w:rPr>
          <w:color w:val="000000"/>
          <w:lang w:val="en-US"/>
        </w:rPr>
        <w:t>——</w:t>
      </w:r>
      <m:oMath>
        <m:r>
          <m:rPr>
            <m:sty m:val="p"/>
          </m:rPr>
          <w:rPr>
            <w:rFonts w:ascii="Cambria Math" w:hAnsi="Cambria Math"/>
          </w:rPr>
          <m:t>Fo≪1</m:t>
        </m:r>
      </m:oMath>
      <w:r>
        <w:rPr>
          <w:color w:val="000000"/>
          <w:lang w:val="en-US"/>
        </w:rPr>
        <w:t xml:space="preserve"> </w:t>
      </w:r>
      <w:r>
        <w:rPr>
          <w:color w:val="000000"/>
          <w:lang w:val="en-US"/>
        </w:rPr>
        <w:t>且</w:t>
      </w:r>
      <w:r>
        <w:rPr>
          <w:color w:val="000000"/>
          <w:lang w:val="en-US"/>
        </w:rPr>
        <w:t xml:space="preserve"> </w:t>
      </w:r>
      <m:oMath>
        <m:r>
          <m:rPr>
            <m:sty m:val="p"/>
          </m:rPr>
          <w:rPr>
            <w:rFonts w:ascii="Cambria Math" w:hAnsi="Cambria Math"/>
          </w:rPr>
          <m:t>Bi&gt;1</m:t>
        </m:r>
      </m:oMath>
      <w:r>
        <w:rPr>
          <w:color w:val="000000"/>
          <w:lang w:val="en-US"/>
        </w:rPr>
        <w:t>，</w:t>
      </w:r>
      <w:r>
        <w:rPr>
          <w:color w:val="000000"/>
          <w:lang w:val="en-US"/>
        </w:rPr>
        <w:t xml:space="preserve"> </w:t>
      </w:r>
      <w:r>
        <w:rPr>
          <w:color w:val="000000"/>
          <w:lang w:val="en-US"/>
        </w:rPr>
        <w:t>正是</w:t>
      </w:r>
      <w:r>
        <w:rPr>
          <w:color w:val="000000"/>
          <w:lang w:val="en-US"/>
        </w:rPr>
        <w:t>"</w:t>
      </w:r>
      <w:r>
        <w:rPr>
          <w:color w:val="000000"/>
          <w:lang w:val="en-US"/>
        </w:rPr>
        <w:t>表面在动、内部不动</w:t>
      </w:r>
      <w:r>
        <w:rPr>
          <w:color w:val="000000"/>
          <w:lang w:val="en-US"/>
        </w:rPr>
        <w:t>"</w:t>
      </w:r>
      <w:r>
        <w:rPr>
          <w:color w:val="000000"/>
          <w:lang w:val="en-US"/>
        </w:rPr>
        <w:t>的尺度条件。</w:t>
      </w:r>
    </w:p>
    <w:p w14:paraId="143CC627" w14:textId="77777777" w:rsidR="009438F6" w:rsidRDefault="003207AE">
      <w:pPr>
        <w:pStyle w:val="a8"/>
        <w:autoSpaceDE w:val="0"/>
        <w:autoSpaceDN w:val="0"/>
        <w:snapToGrid w:val="0"/>
        <w:jc w:val="both"/>
      </w:pPr>
      <w:r>
        <w:rPr>
          <w:color w:val="000000"/>
          <w:lang w:val="en-US"/>
        </w:rPr>
        <w:t>这个尺度差是两段探针存在的理由。既然内部在四十秒里几乎不动，探针窗内能采集到的信息就只</w:t>
      </w:r>
      <w:r>
        <w:rPr>
          <w:color w:val="000000"/>
          <w:lang w:val="en-US"/>
        </w:rPr>
        <w:t xml:space="preserve"> </w:t>
      </w:r>
      <w:r>
        <w:rPr>
          <w:color w:val="000000"/>
          <w:lang w:val="en-US"/>
        </w:rPr>
        <w:t>来自表面与近表面；把窗口切成长短两段、分别改相变符号与外部热阻，等于在同一个几乎静止的</w:t>
      </w:r>
      <w:r>
        <w:rPr>
          <w:color w:val="000000"/>
          <w:lang w:val="en-US"/>
        </w:rPr>
        <w:t xml:space="preserve"> </w:t>
      </w:r>
      <w:r>
        <w:rPr>
          <w:color w:val="000000"/>
          <w:lang w:val="en-US"/>
        </w:rPr>
        <w:t>内部之上做两组不同的边界实验，两组结果的差别才归因于外部参数，而不是内部状态的变化。</w:t>
      </w:r>
      <w:r>
        <w:rPr>
          <w:color w:val="000000"/>
          <w:lang w:val="en-US"/>
        </w:rPr>
        <w:t xml:space="preserve"> </w:t>
      </w:r>
      <w:r>
        <w:rPr>
          <w:color w:val="000000"/>
          <w:lang w:val="en-US"/>
        </w:rPr>
        <w:t>这一组量级，就是两段探针按</w:t>
      </w:r>
      <w:r>
        <w:rPr>
          <w:color w:val="000000"/>
          <w:lang w:val="en-US"/>
        </w:rPr>
        <w:t>"</w:t>
      </w:r>
      <w:r>
        <w:rPr>
          <w:color w:val="000000"/>
          <w:lang w:val="en-US"/>
        </w:rPr>
        <w:t>先改符号、再改</w:t>
      </w:r>
      <w:r>
        <w:rPr>
          <w:color w:val="000000"/>
          <w:lang w:val="en-US"/>
        </w:rPr>
        <w:t>热阻</w:t>
      </w:r>
      <w:r>
        <w:rPr>
          <w:color w:val="000000"/>
          <w:lang w:val="en-US"/>
        </w:rPr>
        <w:t>"</w:t>
      </w:r>
      <w:r>
        <w:rPr>
          <w:color w:val="000000"/>
          <w:lang w:val="en-US"/>
        </w:rPr>
        <w:t>来安排的尺度依据。</w:t>
      </w:r>
    </w:p>
    <w:p w14:paraId="7A8A81F5"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lastRenderedPageBreak/>
        <w:t>表</w:t>
      </w:r>
      <w:r>
        <w:rPr>
          <w:rFonts w:eastAsia="黑体"/>
          <w:b/>
          <w:color w:val="000000"/>
          <w:lang w:val="en-US"/>
        </w:rPr>
        <w:t xml:space="preserve"> 3.3  </w:t>
      </w:r>
      <w:r>
        <w:rPr>
          <w:rFonts w:eastAsia="楷体"/>
          <w:color w:val="000000"/>
          <w:lang w:val="en-US"/>
        </w:rPr>
        <w:t>核常数下的</w:t>
      </w:r>
      <w:r>
        <w:rPr>
          <w:rFonts w:eastAsia="楷体"/>
          <w:color w:val="000000"/>
          <w:lang w:val="en-US"/>
        </w:rPr>
        <w:t xml:space="preserve"> Fourier </w:t>
      </w:r>
      <w:r>
        <w:rPr>
          <w:rFonts w:eastAsia="楷体"/>
          <w:color w:val="000000"/>
          <w:lang w:val="en-US"/>
        </w:rPr>
        <w:t>数与</w:t>
      </w:r>
      <w:r>
        <w:rPr>
          <w:rFonts w:eastAsia="楷体"/>
          <w:color w:val="000000"/>
          <w:lang w:val="en-US"/>
        </w:rPr>
        <w:t xml:space="preserve"> Biot </w:t>
      </w:r>
      <w:r>
        <w:rPr>
          <w:rFonts w:eastAsia="楷体"/>
          <w:color w:val="000000"/>
          <w:lang w:val="en-US"/>
        </w:rPr>
        <w:t>数随厚度与时域的变化。</w:t>
      </w:r>
      <m:oMath>
        <m:r>
          <w:rPr>
            <w:rFonts w:ascii="Cambria Math" w:hAnsi="Cambria Math"/>
          </w:rPr>
          <m:t>L</m:t>
        </m:r>
        <m:r>
          <w:rPr>
            <w:rFonts w:ascii="Cambria Math" w:hAnsi="Cambria Math"/>
          </w:rPr>
          <m:t>=30 </m:t>
        </m:r>
        <m:r>
          <w:rPr>
            <w:rFonts w:ascii="Cambria Math" w:hAnsi="Cambria Math"/>
          </w:rPr>
          <m:t>mm</m:t>
        </m:r>
      </m:oMath>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核常数下的 Fourier 数与 Biot 数随厚度与时域的变化。L=30 mm"/>
      </w:tblPr>
      <w:tblGrid>
        <w:gridCol w:w="1901"/>
        <w:gridCol w:w="1103"/>
        <w:gridCol w:w="1305"/>
        <w:gridCol w:w="636"/>
      </w:tblGrid>
      <w:tr w:rsidR="009438F6" w14:paraId="7BAD1193" w14:textId="77777777">
        <w:trPr>
          <w:jc w:val="center"/>
        </w:trPr>
        <w:tc>
          <w:tcPr>
            <w:tcW w:w="0" w:type="auto"/>
            <w:vAlign w:val="center"/>
          </w:tcPr>
          <w:p w14:paraId="2EA89242"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条件</w:t>
            </w:r>
          </w:p>
        </w:tc>
        <w:tc>
          <w:tcPr>
            <w:tcW w:w="0" w:type="auto"/>
            <w:vAlign w:val="center"/>
          </w:tcPr>
          <w:p w14:paraId="13FFCA5E" w14:textId="77777777" w:rsidR="009438F6" w:rsidRDefault="003207AE">
            <w:pPr>
              <w:pStyle w:val="Compact"/>
              <w:autoSpaceDE w:val="0"/>
              <w:autoSpaceDN w:val="0"/>
              <w:snapToGrid w:val="0"/>
              <w:spacing w:before="40" w:after="40" w:line="276" w:lineRule="auto"/>
              <w:jc w:val="center"/>
            </w:pPr>
            <m:oMath>
              <m:r>
                <w:rPr>
                  <w:rFonts w:ascii="Cambria Math" w:hAnsi="Cambria Math"/>
                </w:rPr>
                <m:t>t</m:t>
              </m:r>
            </m:oMath>
            <w:r>
              <w:rPr>
                <w:rFonts w:eastAsia="黑体"/>
                <w:b/>
                <w:color w:val="000000"/>
                <w:sz w:val="21"/>
                <w:lang w:val="en-US"/>
              </w:rPr>
              <w:t xml:space="preserve"> </w:t>
            </w:r>
            <w:r>
              <w:rPr>
                <w:rFonts w:eastAsia="黑体"/>
                <w:b/>
                <w:color w:val="000000"/>
                <w:sz w:val="21"/>
                <w:lang w:val="en-US"/>
              </w:rPr>
              <w:t>或</w:t>
            </w:r>
            <w:r>
              <w:rPr>
                <w:rFonts w:eastAsia="黑体"/>
                <w:b/>
                <w:color w:val="000000"/>
                <w:sz w:val="21"/>
                <w:lang w:val="en-US"/>
              </w:rPr>
              <w:t xml:space="preserve"> </w:t>
            </w:r>
            <m:oMath>
              <m:sSub>
                <m:sSubPr>
                  <m:ctrlPr>
                    <w:rPr>
                      <w:rFonts w:ascii="Cambria Math" w:hAnsi="Cambria Math"/>
                    </w:rPr>
                  </m:ctrlPr>
                </m:sSubPr>
                <m:e>
                  <m:r>
                    <w:rPr>
                      <w:rFonts w:ascii="Cambria Math" w:hAnsi="Cambria Math"/>
                    </w:rPr>
                    <m:t>u</m:t>
                  </m:r>
                </m:e>
                <m:sub>
                  <m:r>
                    <m:rPr>
                      <m:sty m:val="p"/>
                    </m:rPr>
                    <w:rPr>
                      <w:rFonts w:ascii="Cambria Math" w:hAnsi="Cambria Math"/>
                    </w:rPr>
                    <m:t>fan</m:t>
                  </m:r>
                </m:sub>
              </m:sSub>
            </m:oMath>
          </w:p>
        </w:tc>
        <w:tc>
          <w:tcPr>
            <w:tcW w:w="0" w:type="auto"/>
            <w:vAlign w:val="center"/>
          </w:tcPr>
          <w:p w14:paraId="57032A33" w14:textId="77777777" w:rsidR="009438F6" w:rsidRDefault="003207AE">
            <w:pPr>
              <w:pStyle w:val="Compact"/>
              <w:autoSpaceDE w:val="0"/>
              <w:autoSpaceDN w:val="0"/>
              <w:snapToGrid w:val="0"/>
              <w:spacing w:before="40" w:after="40" w:line="276" w:lineRule="auto"/>
              <w:jc w:val="center"/>
            </w:pPr>
            <m:oMath>
              <m:r>
                <m:rPr>
                  <m:sty m:val="p"/>
                </m:rPr>
                <w:rPr>
                  <w:rFonts w:ascii="Cambria Math" w:hAnsi="Cambria Math"/>
                </w:rPr>
                <m:t>Fo</m:t>
              </m:r>
            </m:oMath>
            <w:r>
              <w:rPr>
                <w:rFonts w:eastAsia="黑体"/>
                <w:b/>
                <w:color w:val="000000"/>
                <w:sz w:val="21"/>
                <w:lang w:val="en-US"/>
              </w:rPr>
              <w:t xml:space="preserve"> </w:t>
            </w:r>
            <w:r>
              <w:rPr>
                <w:rFonts w:eastAsia="黑体"/>
                <w:b/>
                <w:color w:val="000000"/>
                <w:sz w:val="21"/>
                <w:lang w:val="en-US"/>
              </w:rPr>
              <w:t>或</w:t>
            </w:r>
            <w:r>
              <w:rPr>
                <w:rFonts w:eastAsia="黑体"/>
                <w:b/>
                <w:color w:val="000000"/>
                <w:sz w:val="21"/>
                <w:lang w:val="en-US"/>
              </w:rPr>
              <w:t xml:space="preserve"> </w:t>
            </w:r>
            <m:oMath>
              <m:r>
                <w:rPr>
                  <w:rFonts w:ascii="Cambria Math" w:hAnsi="Cambria Math"/>
                </w:rPr>
                <m:t>h</m:t>
              </m:r>
            </m:oMath>
          </w:p>
        </w:tc>
        <w:tc>
          <w:tcPr>
            <w:tcW w:w="0" w:type="auto"/>
            <w:vAlign w:val="center"/>
          </w:tcPr>
          <w:p w14:paraId="2F76CD41"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Bi</m:t>
                </m:r>
              </m:oMath>
            </m:oMathPara>
          </w:p>
        </w:tc>
      </w:tr>
      <w:tr w:rsidR="009438F6" w14:paraId="58CB9C32" w14:textId="77777777">
        <w:trPr>
          <w:jc w:val="center"/>
        </w:trPr>
        <w:tc>
          <w:tcPr>
            <w:tcW w:w="0" w:type="auto"/>
            <w:vAlign w:val="center"/>
          </w:tcPr>
          <w:p w14:paraId="398821E0" w14:textId="77777777" w:rsidR="009438F6" w:rsidRDefault="003207AE">
            <w:pPr>
              <w:pStyle w:val="Compact"/>
              <w:autoSpaceDE w:val="0"/>
              <w:autoSpaceDN w:val="0"/>
              <w:snapToGrid w:val="0"/>
              <w:spacing w:before="40" w:after="40" w:line="276" w:lineRule="auto"/>
              <w:jc w:val="center"/>
            </w:pPr>
            <w:r>
              <w:rPr>
                <w:color w:val="000000"/>
                <w:sz w:val="21"/>
                <w:lang w:val="en-US"/>
              </w:rPr>
              <w:t>探针窗</w:t>
            </w:r>
          </w:p>
        </w:tc>
        <w:tc>
          <w:tcPr>
            <w:tcW w:w="0" w:type="auto"/>
            <w:vAlign w:val="center"/>
          </w:tcPr>
          <w:p w14:paraId="36885063"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40 </m:t>
                </m:r>
                <m:r>
                  <w:rPr>
                    <w:rFonts w:ascii="Cambria Math" w:hAnsi="Cambria Math"/>
                  </w:rPr>
                  <m:t>s</m:t>
                </m:r>
              </m:oMath>
            </m:oMathPara>
          </w:p>
        </w:tc>
        <w:tc>
          <w:tcPr>
            <w:tcW w:w="0" w:type="auto"/>
            <w:vAlign w:val="center"/>
          </w:tcPr>
          <w:p w14:paraId="2680C0C8"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8.9×</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m:oMathPara>
          </w:p>
        </w:tc>
        <w:tc>
          <w:tcPr>
            <w:tcW w:w="0" w:type="auto"/>
            <w:vAlign w:val="center"/>
          </w:tcPr>
          <w:p w14:paraId="347071D4" w14:textId="77777777" w:rsidR="009438F6" w:rsidRDefault="003207AE">
            <w:pPr>
              <w:pStyle w:val="Compact"/>
              <w:autoSpaceDE w:val="0"/>
              <w:autoSpaceDN w:val="0"/>
              <w:snapToGrid w:val="0"/>
              <w:spacing w:before="40" w:after="40" w:line="276" w:lineRule="auto"/>
              <w:jc w:val="center"/>
            </w:pPr>
            <w:r>
              <w:rPr>
                <w:color w:val="000000"/>
                <w:sz w:val="21"/>
                <w:lang w:val="en-US"/>
              </w:rPr>
              <w:t>—</w:t>
            </w:r>
          </w:p>
        </w:tc>
      </w:tr>
      <w:tr w:rsidR="009438F6" w14:paraId="727C434D" w14:textId="77777777">
        <w:trPr>
          <w:jc w:val="center"/>
        </w:trPr>
        <w:tc>
          <w:tcPr>
            <w:tcW w:w="0" w:type="auto"/>
            <w:vAlign w:val="center"/>
          </w:tcPr>
          <w:p w14:paraId="1633FD43" w14:textId="77777777" w:rsidR="009438F6" w:rsidRDefault="003207AE">
            <w:pPr>
              <w:pStyle w:val="Compact"/>
              <w:autoSpaceDE w:val="0"/>
              <w:autoSpaceDN w:val="0"/>
              <w:snapToGrid w:val="0"/>
              <w:spacing w:before="40" w:after="40" w:line="276" w:lineRule="auto"/>
              <w:jc w:val="center"/>
            </w:pPr>
            <w:r>
              <w:rPr>
                <w:color w:val="000000"/>
                <w:sz w:val="21"/>
                <w:lang w:val="en-US"/>
              </w:rPr>
              <w:t>开环</w:t>
            </w:r>
            <w:r>
              <w:rPr>
                <w:color w:val="000000"/>
                <w:sz w:val="21"/>
                <w:lang w:val="en-US"/>
              </w:rPr>
              <w:t xml:space="preserve"> </w:t>
            </w:r>
            <m:oMath>
              <m:r>
                <w:rPr>
                  <w:rFonts w:ascii="Cambria Math" w:hAnsi="Cambria Math"/>
                </w:rPr>
                <m:t>30 </m:t>
              </m:r>
              <m:r>
                <w:rPr>
                  <w:rFonts w:ascii="Cambria Math" w:hAnsi="Cambria Math"/>
                </w:rPr>
                <m:t>mm</m:t>
              </m:r>
            </m:oMath>
            <w:r>
              <w:rPr>
                <w:color w:val="000000"/>
                <w:sz w:val="21"/>
                <w:lang w:val="en-US"/>
              </w:rPr>
              <w:t xml:space="preserve"> </w:t>
            </w:r>
            <w:r>
              <w:rPr>
                <w:color w:val="000000"/>
                <w:sz w:val="21"/>
                <w:lang w:val="en-US"/>
              </w:rPr>
              <w:t>菜单</w:t>
            </w:r>
          </w:p>
        </w:tc>
        <w:tc>
          <w:tcPr>
            <w:tcW w:w="0" w:type="auto"/>
            <w:vAlign w:val="center"/>
          </w:tcPr>
          <w:p w14:paraId="6387B7AC"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1170 </m:t>
                </m:r>
                <m:r>
                  <w:rPr>
                    <w:rFonts w:ascii="Cambria Math" w:hAnsi="Cambria Math"/>
                  </w:rPr>
                  <m:t>s</m:t>
                </m:r>
              </m:oMath>
            </m:oMathPara>
          </w:p>
        </w:tc>
        <w:tc>
          <w:tcPr>
            <w:tcW w:w="0" w:type="auto"/>
            <w:vAlign w:val="center"/>
          </w:tcPr>
          <w:p w14:paraId="689E347F"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0.26</m:t>
                </m:r>
              </m:oMath>
            </m:oMathPara>
          </w:p>
        </w:tc>
        <w:tc>
          <w:tcPr>
            <w:tcW w:w="0" w:type="auto"/>
            <w:vAlign w:val="center"/>
          </w:tcPr>
          <w:p w14:paraId="1850E560" w14:textId="77777777" w:rsidR="009438F6" w:rsidRDefault="003207AE">
            <w:pPr>
              <w:pStyle w:val="Compact"/>
              <w:autoSpaceDE w:val="0"/>
              <w:autoSpaceDN w:val="0"/>
              <w:snapToGrid w:val="0"/>
              <w:spacing w:before="40" w:after="40" w:line="276" w:lineRule="auto"/>
              <w:jc w:val="center"/>
            </w:pPr>
            <w:r>
              <w:rPr>
                <w:color w:val="000000"/>
                <w:sz w:val="21"/>
                <w:lang w:val="en-US"/>
              </w:rPr>
              <w:t>—</w:t>
            </w:r>
          </w:p>
        </w:tc>
      </w:tr>
      <w:tr w:rsidR="009438F6" w14:paraId="3269FE74" w14:textId="77777777">
        <w:trPr>
          <w:jc w:val="center"/>
        </w:trPr>
        <w:tc>
          <w:tcPr>
            <w:tcW w:w="0" w:type="auto"/>
            <w:vAlign w:val="center"/>
          </w:tcPr>
          <w:p w14:paraId="242EE05A" w14:textId="77777777" w:rsidR="009438F6" w:rsidRDefault="003207AE">
            <w:pPr>
              <w:pStyle w:val="Compact"/>
              <w:autoSpaceDE w:val="0"/>
              <w:autoSpaceDN w:val="0"/>
              <w:snapToGrid w:val="0"/>
              <w:spacing w:before="40" w:after="40" w:line="276" w:lineRule="auto"/>
              <w:jc w:val="center"/>
            </w:pPr>
            <w:r>
              <w:rPr>
                <w:color w:val="000000"/>
                <w:sz w:val="21"/>
                <w:lang w:val="en-US"/>
              </w:rPr>
              <w:t>家用时域终点</w:t>
            </w:r>
          </w:p>
        </w:tc>
        <w:tc>
          <w:tcPr>
            <w:tcW w:w="0" w:type="auto"/>
            <w:vAlign w:val="center"/>
          </w:tcPr>
          <w:p w14:paraId="3561AE71"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3300 </m:t>
                </m:r>
                <m:r>
                  <w:rPr>
                    <w:rFonts w:ascii="Cambria Math" w:hAnsi="Cambria Math"/>
                  </w:rPr>
                  <m:t>s</m:t>
                </m:r>
              </m:oMath>
            </m:oMathPara>
          </w:p>
        </w:tc>
        <w:tc>
          <w:tcPr>
            <w:tcW w:w="0" w:type="auto"/>
            <w:vAlign w:val="center"/>
          </w:tcPr>
          <w:p w14:paraId="7F6E0568"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0.73</m:t>
                </m:r>
              </m:oMath>
            </m:oMathPara>
          </w:p>
        </w:tc>
        <w:tc>
          <w:tcPr>
            <w:tcW w:w="0" w:type="auto"/>
            <w:vAlign w:val="center"/>
          </w:tcPr>
          <w:p w14:paraId="3AD25740" w14:textId="77777777" w:rsidR="009438F6" w:rsidRDefault="003207AE">
            <w:pPr>
              <w:pStyle w:val="Compact"/>
              <w:autoSpaceDE w:val="0"/>
              <w:autoSpaceDN w:val="0"/>
              <w:snapToGrid w:val="0"/>
              <w:spacing w:before="40" w:after="40" w:line="276" w:lineRule="auto"/>
              <w:jc w:val="center"/>
            </w:pPr>
            <w:r>
              <w:rPr>
                <w:color w:val="000000"/>
                <w:sz w:val="21"/>
                <w:lang w:val="en-US"/>
              </w:rPr>
              <w:t>—</w:t>
            </w:r>
          </w:p>
        </w:tc>
      </w:tr>
      <w:tr w:rsidR="009438F6" w14:paraId="00587954" w14:textId="77777777">
        <w:trPr>
          <w:jc w:val="center"/>
        </w:trPr>
        <w:tc>
          <w:tcPr>
            <w:tcW w:w="0" w:type="auto"/>
            <w:vAlign w:val="center"/>
          </w:tcPr>
          <w:p w14:paraId="27537791" w14:textId="77777777" w:rsidR="009438F6" w:rsidRDefault="003207AE">
            <w:pPr>
              <w:pStyle w:val="Compact"/>
              <w:autoSpaceDE w:val="0"/>
              <w:autoSpaceDN w:val="0"/>
              <w:snapToGrid w:val="0"/>
              <w:spacing w:before="40" w:after="40" w:line="276" w:lineRule="auto"/>
              <w:jc w:val="center"/>
            </w:pPr>
            <w:r>
              <w:rPr>
                <w:color w:val="000000"/>
                <w:sz w:val="21"/>
                <w:lang w:val="en-US"/>
              </w:rPr>
              <w:t>风机</w:t>
            </w:r>
            <w:r>
              <w:rPr>
                <w:color w:val="000000"/>
                <w:sz w:val="21"/>
                <w:lang w:val="en-US"/>
              </w:rPr>
              <w:t xml:space="preserve"> </w:t>
            </w:r>
            <m:oMath>
              <m:r>
                <w:rPr>
                  <w:rFonts w:ascii="Cambria Math" w:hAnsi="Cambria Math"/>
                </w:rPr>
                <m:t>0.4</m:t>
              </m:r>
            </m:oMath>
          </w:p>
        </w:tc>
        <w:tc>
          <w:tcPr>
            <w:tcW w:w="0" w:type="auto"/>
            <w:vAlign w:val="center"/>
          </w:tcPr>
          <w:p w14:paraId="481EBDD5"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h</m:t>
                </m:r>
                <m:r>
                  <w:rPr>
                    <w:rFonts w:ascii="Cambria Math" w:hAnsi="Cambria Math"/>
                  </w:rPr>
                  <m:t>=34</m:t>
                </m:r>
              </m:oMath>
            </m:oMathPara>
          </w:p>
        </w:tc>
        <w:tc>
          <w:tcPr>
            <w:tcW w:w="0" w:type="auto"/>
            <w:vAlign w:val="center"/>
          </w:tcPr>
          <w:p w14:paraId="5E656B25" w14:textId="77777777" w:rsidR="009438F6" w:rsidRDefault="003207AE">
            <w:pPr>
              <w:pStyle w:val="Compact"/>
              <w:autoSpaceDE w:val="0"/>
              <w:autoSpaceDN w:val="0"/>
              <w:snapToGrid w:val="0"/>
              <w:spacing w:before="40" w:after="40" w:line="276" w:lineRule="auto"/>
              <w:jc w:val="center"/>
            </w:pPr>
            <w:r>
              <w:rPr>
                <w:color w:val="000000"/>
                <w:sz w:val="21"/>
                <w:lang w:val="en-US"/>
              </w:rPr>
              <w:t>—</w:t>
            </w:r>
          </w:p>
        </w:tc>
        <w:tc>
          <w:tcPr>
            <w:tcW w:w="0" w:type="auto"/>
            <w:vAlign w:val="center"/>
          </w:tcPr>
          <w:p w14:paraId="73CC5151"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1.50</m:t>
                </m:r>
              </m:oMath>
            </m:oMathPara>
          </w:p>
        </w:tc>
      </w:tr>
      <w:tr w:rsidR="009438F6" w14:paraId="28923929" w14:textId="77777777">
        <w:trPr>
          <w:jc w:val="center"/>
        </w:trPr>
        <w:tc>
          <w:tcPr>
            <w:tcW w:w="0" w:type="auto"/>
            <w:vAlign w:val="center"/>
          </w:tcPr>
          <w:p w14:paraId="5D334A61" w14:textId="77777777" w:rsidR="009438F6" w:rsidRDefault="003207AE">
            <w:pPr>
              <w:pStyle w:val="Compact"/>
              <w:autoSpaceDE w:val="0"/>
              <w:autoSpaceDN w:val="0"/>
              <w:snapToGrid w:val="0"/>
              <w:spacing w:before="40" w:after="40" w:line="276" w:lineRule="auto"/>
              <w:jc w:val="center"/>
            </w:pPr>
            <w:r>
              <w:rPr>
                <w:color w:val="000000"/>
                <w:sz w:val="21"/>
                <w:lang w:val="en-US"/>
              </w:rPr>
              <w:t>探针段风机</w:t>
            </w:r>
            <w:r>
              <w:rPr>
                <w:color w:val="000000"/>
                <w:sz w:val="21"/>
                <w:lang w:val="en-US"/>
              </w:rPr>
              <w:t xml:space="preserve"> </w:t>
            </w:r>
            <m:oMath>
              <m:r>
                <w:rPr>
                  <w:rFonts w:ascii="Cambria Math" w:hAnsi="Cambria Math"/>
                </w:rPr>
                <m:t>1.3</m:t>
              </m:r>
            </m:oMath>
          </w:p>
        </w:tc>
        <w:tc>
          <w:tcPr>
            <w:tcW w:w="0" w:type="auto"/>
            <w:vAlign w:val="center"/>
          </w:tcPr>
          <w:p w14:paraId="13B9544B"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h</m:t>
                </m:r>
                <m:r>
                  <w:rPr>
                    <w:rFonts w:ascii="Cambria Math" w:hAnsi="Cambria Math"/>
                  </w:rPr>
                  <m:t>=83.5</m:t>
                </m:r>
              </m:oMath>
            </m:oMathPara>
          </w:p>
        </w:tc>
        <w:tc>
          <w:tcPr>
            <w:tcW w:w="0" w:type="auto"/>
            <w:vAlign w:val="center"/>
          </w:tcPr>
          <w:p w14:paraId="47E37612" w14:textId="77777777" w:rsidR="009438F6" w:rsidRDefault="003207AE">
            <w:pPr>
              <w:pStyle w:val="Compact"/>
              <w:autoSpaceDE w:val="0"/>
              <w:autoSpaceDN w:val="0"/>
              <w:snapToGrid w:val="0"/>
              <w:spacing w:before="40" w:after="40" w:line="276" w:lineRule="auto"/>
              <w:jc w:val="center"/>
            </w:pPr>
            <w:r>
              <w:rPr>
                <w:color w:val="000000"/>
                <w:sz w:val="21"/>
                <w:lang w:val="en-US"/>
              </w:rPr>
              <w:t>—</w:t>
            </w:r>
          </w:p>
        </w:tc>
        <w:tc>
          <w:tcPr>
            <w:tcW w:w="0" w:type="auto"/>
            <w:vAlign w:val="center"/>
          </w:tcPr>
          <w:p w14:paraId="7C356C8C"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3.68</m:t>
                </m:r>
              </m:oMath>
            </m:oMathPara>
          </w:p>
        </w:tc>
      </w:tr>
    </w:tbl>
    <w:p w14:paraId="0CA7AEF1"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734C0DDE" wp14:editId="47BCE92C">
            <wp:extent cx="3282950" cy="1135380"/>
            <wp:effectExtent l="0" t="0" r="12700" b="7620"/>
            <wp:docPr id="10" name="Picture" descr="核常数下的 Fourier 数随时间、Biot 数随风机。探针窗落在 Fo\ll 1、Bi&gt;1 的区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descr="核常数下的 Fourier 数随时间、Biot 数随风机。探针窗落在 Fo\ll 1、Bi&gt;1 的区域"/>
                    <pic:cNvPicPr>
                      <a:picLocks noChangeAspect="1" noChangeArrowheads="1"/>
                    </pic:cNvPicPr>
                  </pic:nvPicPr>
                  <pic:blipFill>
                    <a:blip r:embed="rId20"/>
                    <a:stretch>
                      <a:fillRect/>
                    </a:stretch>
                  </pic:blipFill>
                  <pic:spPr>
                    <a:xfrm>
                      <a:off x="0" y="0"/>
                      <a:ext cx="3282950" cy="1135380"/>
                    </a:xfrm>
                    <a:prstGeom prst="rect">
                      <a:avLst/>
                    </a:prstGeom>
                    <a:noFill/>
                    <a:ln w="9525">
                      <a:noFill/>
                    </a:ln>
                  </pic:spPr>
                </pic:pic>
              </a:graphicData>
            </a:graphic>
          </wp:inline>
        </w:drawing>
      </w:r>
    </w:p>
    <w:p w14:paraId="17EF0D40"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3.4  </w:t>
      </w:r>
      <w:r>
        <w:rPr>
          <w:rFonts w:eastAsia="楷体"/>
          <w:color w:val="000000"/>
          <w:lang w:val="en-US"/>
        </w:rPr>
        <w:t>核常数下的</w:t>
      </w:r>
      <w:r>
        <w:rPr>
          <w:rFonts w:eastAsia="楷体"/>
          <w:color w:val="000000"/>
          <w:lang w:val="en-US"/>
        </w:rPr>
        <w:t xml:space="preserve"> Fourier </w:t>
      </w:r>
      <w:r>
        <w:rPr>
          <w:rFonts w:eastAsia="楷体"/>
          <w:color w:val="000000"/>
          <w:lang w:val="en-US"/>
        </w:rPr>
        <w:t>数随时间、</w:t>
      </w:r>
      <w:r>
        <w:rPr>
          <w:rFonts w:eastAsia="楷体"/>
          <w:color w:val="000000"/>
          <w:lang w:val="en-US"/>
        </w:rPr>
        <w:t xml:space="preserve">Biot </w:t>
      </w:r>
      <w:r>
        <w:rPr>
          <w:rFonts w:eastAsia="楷体"/>
          <w:color w:val="000000"/>
          <w:lang w:val="en-US"/>
        </w:rPr>
        <w:t>数随风机。探针窗落在</w:t>
      </w:r>
      <w:r>
        <w:rPr>
          <w:rFonts w:eastAsia="楷体"/>
          <w:color w:val="000000"/>
          <w:lang w:val="en-US"/>
        </w:rPr>
        <w:t xml:space="preserve"> </w:t>
      </w:r>
      <m:oMath>
        <m:r>
          <m:rPr>
            <m:sty m:val="p"/>
          </m:rPr>
          <w:rPr>
            <w:rFonts w:ascii="Cambria Math" w:hAnsi="Cambria Math"/>
          </w:rPr>
          <m:t>Fo≪1</m:t>
        </m:r>
      </m:oMath>
      <w:r>
        <w:rPr>
          <w:rFonts w:eastAsia="楷体"/>
          <w:color w:val="000000"/>
          <w:lang w:val="en-US"/>
        </w:rPr>
        <w:t>、</w:t>
      </w:r>
      <m:oMath>
        <m:r>
          <m:rPr>
            <m:sty m:val="p"/>
          </m:rPr>
          <w:rPr>
            <w:rFonts w:ascii="Cambria Math" w:hAnsi="Cambria Math"/>
          </w:rPr>
          <m:t>Bi&gt;1</m:t>
        </m:r>
      </m:oMath>
      <w:r>
        <w:rPr>
          <w:rFonts w:eastAsia="楷体"/>
          <w:color w:val="000000"/>
          <w:lang w:val="en-US"/>
        </w:rPr>
        <w:t xml:space="preserve"> </w:t>
      </w:r>
      <w:r>
        <w:rPr>
          <w:rFonts w:eastAsia="楷体"/>
          <w:color w:val="000000"/>
          <w:lang w:val="en-US"/>
        </w:rPr>
        <w:t>的区域</w:t>
      </w:r>
    </w:p>
    <w:p w14:paraId="48DBFE7B" w14:textId="77777777" w:rsidR="009438F6" w:rsidRDefault="003207AE">
      <w:pPr>
        <w:pStyle w:val="a8"/>
        <w:autoSpaceDE w:val="0"/>
        <w:autoSpaceDN w:val="0"/>
        <w:snapToGrid w:val="0"/>
        <w:jc w:val="both"/>
      </w:pPr>
      <w:r>
        <w:rPr>
          <w:color w:val="000000"/>
          <w:lang w:val="en-US"/>
        </w:rPr>
        <w:t>一维核把冷点取成十六条中的最低温度。有边界的真实腔体里，这个位置未必落在对称面上：门缝漏汽、搁架遮挡、一侧靠壁、脂肪夹层偏下，都会把最低温度推离几何中心。一块独立的二维显式截面沿厚度</w:t>
      </w:r>
      <w:r>
        <w:rPr>
          <w:color w:val="000000"/>
          <w:lang w:val="en-US"/>
        </w:rPr>
        <w:t xml:space="preserve"> </w:t>
      </w:r>
      <m:oMath>
        <m:r>
          <w:rPr>
            <w:rFonts w:ascii="Cambria Math" w:hAnsi="Cambria Math"/>
          </w:rPr>
          <m:t>24</m:t>
        </m:r>
      </m:oMath>
      <w:r>
        <w:rPr>
          <w:color w:val="000000"/>
          <w:lang w:val="en-US"/>
        </w:rPr>
        <w:t xml:space="preserve"> </w:t>
      </w:r>
      <w:r>
        <w:rPr>
          <w:color w:val="000000"/>
          <w:lang w:val="en-US"/>
        </w:rPr>
        <w:t>格、沿横向</w:t>
      </w:r>
      <w:r>
        <w:rPr>
          <w:color w:val="000000"/>
          <w:lang w:val="en-US"/>
        </w:rPr>
        <w:t xml:space="preserve"> </w:t>
      </w:r>
      <m:oMath>
        <m:r>
          <w:rPr>
            <w:rFonts w:ascii="Cambria Math" w:hAnsi="Cambria Math"/>
          </w:rPr>
          <m:t>16</m:t>
        </m:r>
      </m:oMath>
      <w:r>
        <w:rPr>
          <w:color w:val="000000"/>
          <w:lang w:val="en-US"/>
        </w:rPr>
        <w:t xml:space="preserve"> </w:t>
      </w:r>
      <w:r>
        <w:rPr>
          <w:color w:val="000000"/>
          <w:lang w:val="en-US"/>
        </w:rPr>
        <w:t>格，时间</w:t>
      </w:r>
      <w:r>
        <w:rPr>
          <w:color w:val="000000"/>
          <w:lang w:val="en-US"/>
        </w:rPr>
        <w:t xml:space="preserve"> </w:t>
      </w:r>
      <m:oMath>
        <m:r>
          <w:rPr>
            <w:rFonts w:ascii="Cambria Math" w:hAnsi="Cambria Math"/>
          </w:rPr>
          <m:t>20 </m:t>
        </m:r>
        <m:r>
          <w:rPr>
            <w:rFonts w:ascii="Cambria Math" w:hAnsi="Cambria Math"/>
          </w:rPr>
          <m:t>min</m:t>
        </m:r>
      </m:oMath>
      <w:r>
        <w:rPr>
          <w:color w:val="000000"/>
          <w:lang w:val="en-US"/>
        </w:rPr>
        <w:t>，边界固定。脂肪夹层关闭时，</w:t>
      </w:r>
      <m:oMath>
        <m:r>
          <w:rPr>
            <w:rFonts w:ascii="Cambria Math" w:hAnsi="Cambria Math"/>
          </w:rPr>
          <m:t>20 </m:t>
        </m:r>
        <m:r>
          <w:rPr>
            <w:rFonts w:ascii="Cambria Math" w:hAnsi="Cambria Math"/>
          </w:rPr>
          <m:t>min</m:t>
        </m:r>
      </m:oMath>
      <w:r>
        <w:rPr>
          <w:color w:val="000000"/>
          <w:lang w:val="en-US"/>
        </w:rPr>
        <w:t xml:space="preserve"> </w:t>
      </w:r>
      <w:r>
        <w:rPr>
          <w:color w:val="000000"/>
          <w:lang w:val="en-US"/>
        </w:rPr>
        <w:t>终点冷点</w:t>
      </w:r>
      <w:r>
        <w:rPr>
          <w:color w:val="000000"/>
          <w:lang w:val="en-US"/>
        </w:rPr>
        <w:t xml:space="preserve"> 36.18°C</w:t>
      </w:r>
      <w:r>
        <w:rPr>
          <w:color w:val="000000"/>
          <w:lang w:val="en-US"/>
        </w:rPr>
        <w:t>，表面</w:t>
      </w:r>
      <w:r>
        <w:rPr>
          <w:color w:val="000000"/>
          <w:lang w:val="en-US"/>
        </w:rPr>
        <w:t xml:space="preserve"> 128.62°C</w:t>
      </w:r>
      <w:r>
        <w:rPr>
          <w:color w:val="000000"/>
          <w:lang w:val="en-US"/>
        </w:rPr>
        <w:t>，最低温度落在绝热侧格子</w:t>
      </w:r>
      <w:r>
        <w:rPr>
          <w:color w:val="000000"/>
          <w:lang w:val="en-US"/>
        </w:rPr>
        <w:t xml:space="preserve"> </w:t>
      </w:r>
      <m:oMath>
        <m:r>
          <w:rPr>
            <w:rFonts w:ascii="Cambria Math" w:hAnsi="Cambria Math"/>
          </w:rPr>
          <m:t>23</m:t>
        </m:r>
      </m:oMath>
      <w:r>
        <w:rPr>
          <w:color w:val="000000"/>
          <w:lang w:val="en-US"/>
        </w:rPr>
        <w:t>，几何中心在格子</w:t>
      </w:r>
      <w:r>
        <w:rPr>
          <w:color w:val="000000"/>
          <w:lang w:val="en-US"/>
        </w:rPr>
        <w:t xml:space="preserve"> </w:t>
      </w:r>
      <m:oMath>
        <m:r>
          <w:rPr>
            <w:rFonts w:ascii="Cambria Math" w:hAnsi="Cambria Math"/>
          </w:rPr>
          <m:t>12</m:t>
        </m:r>
      </m:oMath>
      <w:r>
        <w:rPr>
          <w:color w:val="000000"/>
          <w:lang w:val="en-US"/>
        </w:rPr>
        <w:t>，两者相距</w:t>
      </w:r>
      <w:r>
        <w:rPr>
          <w:color w:val="000000"/>
          <w:lang w:val="en-US"/>
        </w:rPr>
        <w:t xml:space="preserve"> </w:t>
      </w:r>
      <m:oMath>
        <m:r>
          <w:rPr>
            <w:rFonts w:ascii="Cambria Math" w:hAnsi="Cambria Math"/>
          </w:rPr>
          <m:t>13.75 </m:t>
        </m:r>
        <m:r>
          <w:rPr>
            <w:rFonts w:ascii="Cambria Math" w:hAnsi="Cambria Math"/>
          </w:rPr>
          <m:t>mm</m:t>
        </m:r>
      </m:oMath>
      <w:r>
        <w:rPr>
          <w:color w:val="000000"/>
          <w:lang w:val="en-US"/>
        </w:rPr>
        <w:t>。脂肪夹层打开时，终点冷点</w:t>
      </w:r>
      <w:r>
        <w:rPr>
          <w:color w:val="000000"/>
          <w:lang w:val="en-US"/>
        </w:rPr>
        <w:t xml:space="preserve"> 34.11°C</w:t>
      </w:r>
      <w:r>
        <w:rPr>
          <w:color w:val="000000"/>
          <w:lang w:val="en-US"/>
        </w:rPr>
        <w:t>，表面</w:t>
      </w:r>
      <w:r>
        <w:rPr>
          <w:color w:val="000000"/>
          <w:lang w:val="en-US"/>
        </w:rPr>
        <w:t xml:space="preserve"> 126.0°C</w:t>
      </w:r>
      <w:r>
        <w:rPr>
          <w:color w:val="000000"/>
          <w:lang w:val="en-US"/>
        </w:rPr>
        <w:t>，最低温度仍在绝热侧，距离同样是</w:t>
      </w:r>
      <w:r>
        <w:rPr>
          <w:color w:val="000000"/>
          <w:lang w:val="en-US"/>
        </w:rPr>
        <w:t xml:space="preserve"> </w:t>
      </w:r>
      <m:oMath>
        <m:r>
          <w:rPr>
            <w:rFonts w:ascii="Cambria Math" w:hAnsi="Cambria Math"/>
          </w:rPr>
          <m:t>13.75 </m:t>
        </m:r>
        <m:r>
          <w:rPr>
            <w:rFonts w:ascii="Cambria Math" w:hAnsi="Cambria Math"/>
          </w:rPr>
          <m:t>mm</m:t>
        </m:r>
      </m:oMath>
      <w:r>
        <w:rPr>
          <w:color w:val="000000"/>
          <w:lang w:val="en-US"/>
        </w:rPr>
        <w:t>。图</w:t>
      </w:r>
      <w:r>
        <w:rPr>
          <w:color w:val="000000"/>
          <w:lang w:val="en-US"/>
        </w:rPr>
        <w:t>3.5</w:t>
      </w:r>
      <w:r>
        <w:rPr>
          <w:color w:val="000000"/>
          <w:lang w:val="en-US"/>
        </w:rPr>
        <w:t>给出</w:t>
      </w:r>
      <w:r>
        <w:rPr>
          <w:color w:val="000000"/>
          <w:lang w:val="en-US"/>
        </w:rPr>
        <w:t xml:space="preserve"> </w:t>
      </w:r>
      <m:oMath>
        <m:r>
          <w:rPr>
            <w:rFonts w:ascii="Cambria Math" w:hAnsi="Cambria Math"/>
          </w:rPr>
          <m:t>20 </m:t>
        </m:r>
        <m:r>
          <w:rPr>
            <w:rFonts w:ascii="Cambria Math" w:hAnsi="Cambria Math"/>
          </w:rPr>
          <m:t>min</m:t>
        </m:r>
      </m:oMath>
      <w:r>
        <w:rPr>
          <w:color w:val="000000"/>
          <w:lang w:val="en-US"/>
        </w:rPr>
        <w:t xml:space="preserve"> </w:t>
      </w:r>
      <w:r>
        <w:rPr>
          <w:color w:val="000000"/>
          <w:lang w:val="en-US"/>
        </w:rPr>
        <w:t>的温度场。</w:t>
      </w:r>
    </w:p>
    <w:p w14:paraId="3ABE914C" w14:textId="77777777" w:rsidR="009438F6" w:rsidRDefault="003207AE">
      <w:pPr>
        <w:pStyle w:val="a8"/>
        <w:autoSpaceDE w:val="0"/>
        <w:autoSpaceDN w:val="0"/>
        <w:snapToGrid w:val="0"/>
        <w:jc w:val="both"/>
      </w:pPr>
      <w:r>
        <w:rPr>
          <w:color w:val="000000"/>
          <w:lang w:val="en-US"/>
        </w:rPr>
        <w:t>这个</w:t>
      </w:r>
      <w:r>
        <w:rPr>
          <w:color w:val="000000"/>
          <w:lang w:val="en-US"/>
        </w:rPr>
        <w:t xml:space="preserve"> </w:t>
      </w:r>
      <m:oMath>
        <m:r>
          <w:rPr>
            <w:rFonts w:ascii="Cambria Math" w:hAnsi="Cambria Math"/>
          </w:rPr>
          <m:t>13.75 </m:t>
        </m:r>
        <m:r>
          <w:rPr>
            <w:rFonts w:ascii="Cambria Math" w:hAnsi="Cambria Math"/>
          </w:rPr>
          <m:t>mm</m:t>
        </m:r>
      </m:oMath>
      <w:r>
        <w:rPr>
          <w:color w:val="000000"/>
          <w:lang w:val="en-US"/>
        </w:rPr>
        <w:t xml:space="preserve"> </w:t>
      </w:r>
      <w:r>
        <w:rPr>
          <w:color w:val="000000"/>
          <w:lang w:val="en-US"/>
        </w:rPr>
        <w:t>要读准，它不是在说冷点横向漂移了</w:t>
      </w:r>
      <w:r>
        <w:rPr>
          <w:color w:val="000000"/>
          <w:lang w:val="en-US"/>
        </w:rPr>
        <w:t xml:space="preserve"> </w:t>
      </w:r>
      <m:oMath>
        <m:r>
          <w:rPr>
            <w:rFonts w:ascii="Cambria Math" w:hAnsi="Cambria Math"/>
          </w:rPr>
          <m:t>13.75 </m:t>
        </m:r>
        <m:r>
          <w:rPr>
            <w:rFonts w:ascii="Cambria Math" w:hAnsi="Cambria Math"/>
          </w:rPr>
          <m:t>mm</m:t>
        </m:r>
      </m:oMath>
      <w:r>
        <w:rPr>
          <w:color w:val="000000"/>
          <w:lang w:val="en-US"/>
        </w:rPr>
        <w:t>。</w:t>
      </w:r>
      <m:oMath>
        <m:r>
          <m:rPr>
            <m:nor/>
          </m:rPr>
          <m:t>scripts/crosscheck_dimensions.py</m:t>
        </m:r>
      </m:oMath>
      <w:r>
        <w:rPr>
          <w:color w:val="000000"/>
          <w:lang w:val="en-US"/>
        </w:rPr>
        <w:t xml:space="preserve"> </w:t>
      </w:r>
      <w:r>
        <w:rPr>
          <w:color w:val="000000"/>
          <w:lang w:val="en-US"/>
        </w:rPr>
        <w:t>把同一套边界</w:t>
      </w:r>
      <w:r>
        <w:rPr>
          <w:color w:val="000000"/>
          <w:lang w:val="en-US"/>
        </w:rPr>
        <w:t>通量放到一维与二维两种离散上重算，结果写在</w:t>
      </w:r>
      <w:r>
        <w:rPr>
          <w:color w:val="000000"/>
          <w:lang w:val="en-US"/>
        </w:rPr>
        <w:t xml:space="preserve"> res</w:t>
      </w:r>
      <w:r>
        <w:rPr>
          <w:color w:val="000000"/>
          <w:lang w:val="en-US"/>
        </w:rPr>
        <w:t>ults/logs/crosscheck_dims.json</w:t>
      </w:r>
      <w:r>
        <w:rPr>
          <w:color w:val="000000"/>
          <w:lang w:val="en-US"/>
        </w:rPr>
        <w:t>：一维十六格终点冷点</w:t>
      </w:r>
      <w:r>
        <w:rPr>
          <w:color w:val="000000"/>
          <w:lang w:val="en-US"/>
        </w:rPr>
        <w:t xml:space="preserve"> 36.49°C</w:t>
      </w:r>
      <w:r>
        <w:rPr>
          <w:color w:val="000000"/>
          <w:lang w:val="en-US"/>
        </w:rPr>
        <w:t>，二维</w:t>
      </w:r>
      <w:r>
        <w:rPr>
          <w:color w:val="000000"/>
          <w:lang w:val="en-US"/>
        </w:rPr>
        <w:t xml:space="preserve"> </w:t>
      </w:r>
      <m:oMath>
        <m:r>
          <w:rPr>
            <w:rFonts w:ascii="Cambria Math" w:hAnsi="Cambria Math"/>
          </w:rPr>
          <m:t>24×16</m:t>
        </m:r>
      </m:oMath>
      <w:r>
        <w:rPr>
          <w:color w:val="000000"/>
          <w:lang w:val="en-US"/>
        </w:rPr>
        <w:t xml:space="preserve"> </w:t>
      </w:r>
      <w:r>
        <w:rPr>
          <w:color w:val="000000"/>
          <w:lang w:val="en-US"/>
        </w:rPr>
        <w:t>是</w:t>
      </w:r>
      <w:r>
        <w:rPr>
          <w:color w:val="000000"/>
          <w:lang w:val="en-US"/>
        </w:rPr>
        <w:t xml:space="preserve"> 36.18°C</w:t>
      </w:r>
      <w:r>
        <w:rPr>
          <w:color w:val="000000"/>
          <w:lang w:val="en-US"/>
        </w:rPr>
        <w:t>，两者只差</w:t>
      </w:r>
      <w:r>
        <w:rPr>
          <w:color w:val="000000"/>
          <w:lang w:val="en-US"/>
        </w:rPr>
        <w:t xml:space="preserve"> </w:t>
      </w:r>
      <m:oMath>
        <m:r>
          <w:rPr>
            <w:rFonts w:ascii="Cambria Math" w:hAnsi="Cambria Math"/>
          </w:rPr>
          <m:t>0.31 </m:t>
        </m:r>
        <m:r>
          <w:rPr>
            <w:rFonts w:ascii="Cambria Math" w:hAnsi="Cambria Math"/>
          </w:rPr>
          <m:t>K</m:t>
        </m:r>
      </m:oMath>
      <w:r>
        <w:rPr>
          <w:color w:val="000000"/>
          <w:lang w:val="en-US"/>
        </w:rPr>
        <w:t>；加密到一维三十二格与二维</w:t>
      </w:r>
      <w:r>
        <w:rPr>
          <w:color w:val="000000"/>
          <w:lang w:val="en-US"/>
        </w:rPr>
        <w:t xml:space="preserve"> </w:t>
      </w:r>
      <m:oMath>
        <m:r>
          <w:rPr>
            <w:rFonts w:ascii="Cambria Math" w:hAnsi="Cambria Math"/>
          </w:rPr>
          <m:t>48×32</m:t>
        </m:r>
      </m:oMath>
      <w:r>
        <w:rPr>
          <w:color w:val="000000"/>
          <w:lang w:val="en-US"/>
        </w:rPr>
        <w:t>，冷点收敛到</w:t>
      </w:r>
      <w:r>
        <w:rPr>
          <w:color w:val="000000"/>
          <w:lang w:val="en-US"/>
        </w:rPr>
        <w:t xml:space="preserve"> 35.99°C </w:t>
      </w:r>
      <w:r>
        <w:rPr>
          <w:color w:val="000000"/>
          <w:lang w:val="en-US"/>
        </w:rPr>
        <w:t>与</w:t>
      </w:r>
      <w:r>
        <w:rPr>
          <w:color w:val="000000"/>
          <w:lang w:val="en-US"/>
        </w:rPr>
        <w:t xml:space="preserve"> 35.87°C</w:t>
      </w:r>
      <w:r>
        <w:rPr>
          <w:color w:val="000000"/>
          <w:lang w:val="en-US"/>
        </w:rPr>
        <w:t>。二维的最低温度恒在被加热面正对面的绝热面上，也就是厚度方向的最深处，横向则沿整条远表面等温。</w:t>
      </w:r>
      <m:oMath>
        <m:r>
          <w:rPr>
            <w:rFonts w:ascii="Cambria Math" w:hAnsi="Cambria Math"/>
          </w:rPr>
          <m:t>13.75 </m:t>
        </m:r>
        <m:r>
          <w:rPr>
            <w:rFonts w:ascii="Cambria Math" w:hAnsi="Cambria Math"/>
          </w:rPr>
          <m:t>mm</m:t>
        </m:r>
      </m:oMath>
      <w:r>
        <w:rPr>
          <w:color w:val="000000"/>
          <w:lang w:val="en-US"/>
        </w:rPr>
        <w:t xml:space="preserve"> </w:t>
      </w:r>
      <w:r>
        <w:rPr>
          <w:color w:val="000000"/>
          <w:lang w:val="en-US"/>
        </w:rPr>
        <w:t>是</w:t>
      </w:r>
      <w:r>
        <w:rPr>
          <w:color w:val="000000"/>
          <w:lang w:val="en-US"/>
        </w:rPr>
        <w:t>“</w:t>
      </w:r>
      <w:r>
        <w:rPr>
          <w:color w:val="000000"/>
          <w:lang w:val="en-US"/>
        </w:rPr>
        <w:t>几何中心到绝热远表面</w:t>
      </w:r>
      <w:r>
        <w:rPr>
          <w:color w:val="000000"/>
          <w:lang w:val="en-US"/>
        </w:rPr>
        <w:t>”</w:t>
      </w:r>
      <w:r>
        <w:rPr>
          <w:color w:val="000000"/>
          <w:lang w:val="en-US"/>
        </w:rPr>
        <w:t>的半厚距离（</w:t>
      </w:r>
      <m:oMath>
        <m:r>
          <w:rPr>
            <w:rFonts w:ascii="Cambria Math" w:hAnsi="Cambria Math"/>
          </w:rPr>
          <m:t>30/2-1.25=13.75</m:t>
        </m:r>
      </m:oMath>
      <w:r>
        <w:rPr>
          <w:color w:val="000000"/>
          <w:lang w:val="en-US"/>
        </w:rPr>
        <w:t>），不是横向偏移量。</w:t>
      </w:r>
    </w:p>
    <w:p w14:paraId="3BD8D791" w14:textId="77777777" w:rsidR="009438F6" w:rsidRDefault="003207AE">
      <w:pPr>
        <w:pStyle w:val="a8"/>
        <w:autoSpaceDE w:val="0"/>
        <w:autoSpaceDN w:val="0"/>
        <w:snapToGrid w:val="0"/>
        <w:jc w:val="both"/>
      </w:pPr>
      <w:r>
        <w:rPr>
          <w:color w:val="000000"/>
          <w:lang w:val="en-US"/>
        </w:rPr>
        <w:t>这条交叉验证同时说明评分循环为什么可以用一维核。二维相对一维</w:t>
      </w:r>
      <w:r>
        <w:rPr>
          <w:color w:val="000000"/>
          <w:lang w:val="en-US"/>
        </w:rPr>
        <w:t>只把冷点抬高</w:t>
      </w:r>
      <w:r>
        <w:rPr>
          <w:color w:val="000000"/>
          <w:lang w:val="en-US"/>
        </w:rPr>
        <w:t xml:space="preserve"> </w:t>
      </w:r>
      <m:oMath>
        <m:r>
          <w:rPr>
            <w:rFonts w:ascii="Cambria Math" w:hAnsi="Cambria Math"/>
          </w:rPr>
          <m:t>0.31 </m:t>
        </m:r>
        <m:r>
          <w:rPr>
            <w:rFonts w:ascii="Cambria Math" w:hAnsi="Cambria Math"/>
          </w:rPr>
          <m:t>K</m:t>
        </m:r>
      </m:oMath>
      <w:r>
        <w:rPr>
          <w:color w:val="000000"/>
          <w:lang w:val="en-US"/>
        </w:rPr>
        <w:t>，而主表里策略之间、厚度之间的差别在</w:t>
      </w:r>
      <w:r>
        <w:rPr>
          <w:color w:val="000000"/>
          <w:lang w:val="en-US"/>
        </w:rPr>
        <w:t xml:space="preserve"> </w:t>
      </w:r>
      <m:oMath>
        <m:r>
          <w:rPr>
            <w:rFonts w:ascii="Cambria Math" w:hAnsi="Cambria Math"/>
          </w:rPr>
          <m:t>0.2</m:t>
        </m:r>
      </m:oMath>
      <w:r>
        <w:rPr>
          <w:color w:val="000000"/>
          <w:lang w:val="en-US"/>
        </w:rPr>
        <w:t xml:space="preserve"> </w:t>
      </w:r>
      <w:r>
        <w:rPr>
          <w:color w:val="000000"/>
          <w:lang w:val="en-US"/>
        </w:rPr>
        <w:t>到</w:t>
      </w:r>
      <w:r>
        <w:rPr>
          <w:color w:val="000000"/>
          <w:lang w:val="en-US"/>
        </w:rPr>
        <w:t xml:space="preserve"> </w:t>
      </w:r>
      <m:oMath>
        <m:r>
          <w:rPr>
            <w:rFonts w:ascii="Cambria Math" w:hAnsi="Cambria Math"/>
          </w:rPr>
          <m:t>0.5</m:t>
        </m:r>
      </m:oMath>
      <w:r>
        <w:rPr>
          <w:color w:val="000000"/>
          <w:lang w:val="en-US"/>
        </w:rPr>
        <w:t xml:space="preserve"> </w:t>
      </w:r>
      <w:r>
        <w:rPr>
          <w:color w:val="000000"/>
          <w:lang w:val="en-US"/>
        </w:rPr>
        <w:t>个进度单位上，折成温度是几十开尔文；一维最低格作为冷点的读数是够用的。真正被一维丢掉的是横向位置信息，不是冷点温度。把二维偏移写进一维冷点定义，会把</w:t>
      </w:r>
      <w:r>
        <w:rPr>
          <w:color w:val="000000"/>
          <w:lang w:val="en-US"/>
        </w:rPr>
        <w:t>“</w:t>
      </w:r>
      <w:r>
        <w:rPr>
          <w:color w:val="000000"/>
          <w:lang w:val="en-US"/>
        </w:rPr>
        <w:t>最低温度所在格</w:t>
      </w:r>
      <w:r>
        <w:rPr>
          <w:color w:val="000000"/>
          <w:lang w:val="en-US"/>
        </w:rPr>
        <w:t>”</w:t>
      </w:r>
      <w:r>
        <w:rPr>
          <w:color w:val="000000"/>
          <w:lang w:val="en-US"/>
        </w:rPr>
        <w:t>改成</w:t>
      </w:r>
      <w:r>
        <w:rPr>
          <w:color w:val="000000"/>
          <w:lang w:val="en-US"/>
        </w:rPr>
        <w:t>“</w:t>
      </w:r>
      <w:r>
        <w:rPr>
          <w:color w:val="000000"/>
          <w:lang w:val="en-US"/>
        </w:rPr>
        <w:t>横向再取一次下确界</w:t>
      </w:r>
      <w:r>
        <w:rPr>
          <w:color w:val="000000"/>
          <w:lang w:val="en-US"/>
        </w:rPr>
        <w:t>”</w:t>
      </w:r>
      <w:r>
        <w:rPr>
          <w:color w:val="000000"/>
          <w:lang w:val="en-US"/>
        </w:rPr>
        <w:t>，主表没有这一步，也不需要这一步。</w:t>
      </w:r>
    </w:p>
    <w:p w14:paraId="08D2B00B" w14:textId="77777777" w:rsidR="009438F6" w:rsidRDefault="003207AE">
      <w:pPr>
        <w:pStyle w:val="a8"/>
        <w:autoSpaceDE w:val="0"/>
        <w:autoSpaceDN w:val="0"/>
        <w:snapToGrid w:val="0"/>
        <w:jc w:val="both"/>
      </w:pPr>
      <w:r>
        <w:rPr>
          <w:color w:val="000000"/>
          <w:lang w:val="en-US"/>
        </w:rPr>
        <w:t>位置信息丢掉了多少，可以量出来。</w:t>
      </w:r>
      <m:oMath>
        <m:r>
          <m:rPr>
            <m:nor/>
          </m:rPr>
          <m:t>scripts/run_coldspot_position.py</m:t>
        </m:r>
      </m:oMath>
      <w:r>
        <w:rPr>
          <w:color w:val="000000"/>
          <w:lang w:val="en-US"/>
        </w:rPr>
        <w:t xml:space="preserve"> </w:t>
      </w:r>
      <w:r>
        <w:rPr>
          <w:color w:val="000000"/>
          <w:lang w:val="en-US"/>
        </w:rPr>
        <w:t>在</w:t>
      </w:r>
      <w:r>
        <w:rPr>
          <w:color w:val="000000"/>
          <w:lang w:val="en-US"/>
        </w:rPr>
        <w:t xml:space="preserve"> </w:t>
      </w:r>
      <m:oMath>
        <m:r>
          <w:rPr>
            <w:rFonts w:ascii="Cambria Math" w:hAnsi="Cambria Math"/>
          </w:rPr>
          <m:t>24×16</m:t>
        </m:r>
      </m:oMath>
      <w:r>
        <w:rPr>
          <w:color w:val="000000"/>
          <w:lang w:val="en-US"/>
        </w:rPr>
        <w:t xml:space="preserve"> </w:t>
      </w:r>
      <w:r>
        <w:rPr>
          <w:color w:val="000000"/>
          <w:lang w:val="en-US"/>
        </w:rPr>
        <w:t>与</w:t>
      </w:r>
      <w:r>
        <w:rPr>
          <w:color w:val="000000"/>
          <w:lang w:val="en-US"/>
        </w:rPr>
        <w:t xml:space="preserve"> </w:t>
      </w:r>
      <m:oMath>
        <m:r>
          <w:rPr>
            <w:rFonts w:ascii="Cambria Math" w:hAnsi="Cambria Math"/>
          </w:rPr>
          <m:t>48×32</m:t>
        </m:r>
      </m:oMath>
      <w:r>
        <w:rPr>
          <w:color w:val="000000"/>
          <w:lang w:val="en-US"/>
        </w:rPr>
        <w:t xml:space="preserve"> </w:t>
      </w:r>
      <w:r>
        <w:rPr>
          <w:color w:val="000000"/>
          <w:lang w:val="en-US"/>
        </w:rPr>
        <w:t>两档上统计与最低温度相差不超过</w:t>
      </w:r>
      <w:r>
        <w:rPr>
          <w:color w:val="000000"/>
          <w:lang w:val="en-US"/>
        </w:rPr>
        <w:t xml:space="preserve"> </w:t>
      </w:r>
      <m:oMath>
        <m:r>
          <w:rPr>
            <w:rFonts w:ascii="Cambria Math" w:hAnsi="Cambria Math"/>
          </w:rPr>
          <m:t>0.5 </m:t>
        </m:r>
        <m:r>
          <w:rPr>
            <w:rFonts w:ascii="Cambria Math" w:hAnsi="Cambria Math"/>
          </w:rPr>
          <m:t>K</m:t>
        </m:r>
      </m:oMath>
      <w:r>
        <w:rPr>
          <w:color w:val="000000"/>
          <w:lang w:val="en-US"/>
        </w:rPr>
        <w:t xml:space="preserve"> </w:t>
      </w:r>
      <w:r>
        <w:rPr>
          <w:color w:val="000000"/>
          <w:lang w:val="en-US"/>
        </w:rPr>
        <w:t>的格子数：两档都给出</w:t>
      </w:r>
      <w:r>
        <w:rPr>
          <w:color w:val="000000"/>
          <w:lang w:val="en-US"/>
        </w:rPr>
        <w:t xml:space="preserve"> </w:t>
      </w:r>
      <m:oMath>
        <m:r>
          <w:rPr>
            <w:rFonts w:ascii="Cambria Math" w:hAnsi="Cambria Math"/>
          </w:rPr>
          <m:t>8.3%</m:t>
        </m:r>
      </m:oMath>
      <w:r>
        <w:rPr>
          <w:color w:val="000000"/>
          <w:lang w:val="en-US"/>
        </w:rPr>
        <w:t xml:space="preserve"> </w:t>
      </w:r>
      <w:r>
        <w:rPr>
          <w:color w:val="000000"/>
          <w:lang w:val="en-US"/>
        </w:rPr>
        <w:t>的全场占比（</w:t>
      </w:r>
      <m:oMath>
        <m:r>
          <w:rPr>
            <w:rFonts w:ascii="Cambria Math" w:hAnsi="Cambria Math"/>
          </w:rPr>
          <m:t>32</m:t>
        </m:r>
      </m:oMath>
      <w:r>
        <w:rPr>
          <w:color w:val="000000"/>
          <w:lang w:val="en-US"/>
        </w:rPr>
        <w:t xml:space="preserve"> </w:t>
      </w:r>
      <w:r>
        <w:rPr>
          <w:color w:val="000000"/>
          <w:lang w:val="en-US"/>
        </w:rPr>
        <w:t>格与</w:t>
      </w:r>
      <w:r>
        <w:rPr>
          <w:color w:val="000000"/>
          <w:lang w:val="en-US"/>
        </w:rPr>
        <w:t xml:space="preserve"> </w:t>
      </w:r>
      <m:oMath>
        <m:r>
          <w:rPr>
            <w:rFonts w:ascii="Cambria Math" w:hAnsi="Cambria Math"/>
          </w:rPr>
          <m:t>128</m:t>
        </m:r>
      </m:oMath>
      <w:r>
        <w:rPr>
          <w:color w:val="000000"/>
          <w:lang w:val="en-US"/>
        </w:rPr>
        <w:t xml:space="preserve"> </w:t>
      </w:r>
      <w:r>
        <w:rPr>
          <w:color w:val="000000"/>
          <w:lang w:val="en-US"/>
        </w:rPr>
        <w:t>格）。这个比例与网格无关，说明冷点不是一个点，而是一块平台</w:t>
      </w:r>
      <w:r>
        <w:rPr>
          <w:color w:val="000000"/>
          <w:lang w:val="en-US"/>
        </w:rPr>
        <w:t>——</w:t>
      </w:r>
      <w:r>
        <w:rPr>
          <w:color w:val="000000"/>
          <w:lang w:val="en-US"/>
        </w:rPr>
        <w:t>在两档网格上，最低温度所在的等温带覆盖全场的十二分之一，位置在平台内任意一处都同样符合温度数据。观测到的是温度，位置对温度几乎不敏感，所以</w:t>
      </w:r>
      <w:r>
        <w:rPr>
          <w:color w:val="000000"/>
          <w:lang w:val="en-US"/>
        </w:rPr>
        <w:t>“</w:t>
      </w:r>
      <w:r>
        <w:rPr>
          <w:color w:val="000000"/>
          <w:lang w:val="en-US"/>
        </w:rPr>
        <w:t>冷点在第几格</w:t>
      </w:r>
      <w:r>
        <w:rPr>
          <w:color w:val="000000"/>
          <w:lang w:val="en-US"/>
        </w:rPr>
        <w:t>”</w:t>
      </w:r>
      <w:r>
        <w:rPr>
          <w:color w:val="000000"/>
          <w:lang w:val="en-US"/>
        </w:rPr>
        <w:t>在温度证据下本来就是病态的。</w:t>
      </w:r>
    </w:p>
    <w:p w14:paraId="15B84BB9" w14:textId="77777777" w:rsidR="009438F6" w:rsidRDefault="003207AE">
      <w:pPr>
        <w:pStyle w:val="a8"/>
        <w:autoSpaceDE w:val="0"/>
        <w:autoSpaceDN w:val="0"/>
        <w:snapToGrid w:val="0"/>
        <w:jc w:val="both"/>
      </w:pPr>
      <w:r>
        <w:rPr>
          <w:color w:val="000000"/>
          <w:lang w:val="en-US"/>
        </w:rPr>
        <w:lastRenderedPageBreak/>
        <w:t>这条事实决定了本文的评分口径：只评冷点温度，不评冷点位置。表</w:t>
      </w:r>
      <w:r>
        <w:rPr>
          <w:color w:val="000000"/>
          <w:lang w:val="en-US"/>
        </w:rPr>
        <w:t>3.3</w:t>
      </w:r>
      <w:r>
        <w:rPr>
          <w:color w:val="000000"/>
          <w:lang w:val="en-US"/>
        </w:rPr>
        <w:t>与全部主表读的是温度与进度；穿刺探针的工程问题（针尖打在哪、打偏多少）由此变成一个独立的定位问题，它的困难来自平台宽度，不来自本文的热阻估计。把两者混在一起，</w:t>
      </w:r>
      <w:r>
        <w:rPr>
          <w:color w:val="000000"/>
          <w:lang w:val="en-US"/>
        </w:rPr>
        <w:t>会让一个已经解决的温度问题背上一个尚未解决的几何问题。</w:t>
      </w:r>
    </w:p>
    <w:p w14:paraId="5A3DB4BF"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354A09A3" wp14:editId="74608515">
            <wp:extent cx="2836545" cy="2250440"/>
            <wp:effectExtent l="0" t="0" r="1905" b="16510"/>
            <wp:docPr id="11" name="Picture" descr="24\times 16 显式截面在 20 min 的温度场。最低温度在绝热远表面，与几何中心相距 13.75 mm，是半厚距离而非横向偏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24\times 16 显式截面在 20 min 的温度场。最低温度在绝热远表面，与几何中心相距 13.75 mm，是半厚距离而非横向偏移"/>
                    <pic:cNvPicPr>
                      <a:picLocks noChangeAspect="1" noChangeArrowheads="1"/>
                    </pic:cNvPicPr>
                  </pic:nvPicPr>
                  <pic:blipFill>
                    <a:blip r:embed="rId21"/>
                    <a:stretch>
                      <a:fillRect/>
                    </a:stretch>
                  </pic:blipFill>
                  <pic:spPr>
                    <a:xfrm>
                      <a:off x="0" y="0"/>
                      <a:ext cx="2836545" cy="2250440"/>
                    </a:xfrm>
                    <a:prstGeom prst="rect">
                      <a:avLst/>
                    </a:prstGeom>
                    <a:noFill/>
                    <a:ln w="9525">
                      <a:noFill/>
                    </a:ln>
                  </pic:spPr>
                </pic:pic>
              </a:graphicData>
            </a:graphic>
          </wp:inline>
        </w:drawing>
      </w:r>
    </w:p>
    <w:p w14:paraId="0C4BFA9A"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3.5  </w:t>
      </w:r>
      <m:oMath>
        <m:r>
          <w:rPr>
            <w:rFonts w:ascii="Cambria Math" w:hAnsi="Cambria Math"/>
          </w:rPr>
          <m:t>24×16</m:t>
        </m:r>
      </m:oMath>
      <w:r>
        <w:rPr>
          <w:rFonts w:eastAsia="楷体"/>
          <w:color w:val="000000"/>
          <w:lang w:val="en-US"/>
        </w:rPr>
        <w:t xml:space="preserve"> </w:t>
      </w:r>
      <w:r>
        <w:rPr>
          <w:rFonts w:eastAsia="楷体"/>
          <w:color w:val="000000"/>
          <w:lang w:val="en-US"/>
        </w:rPr>
        <w:t>显式截面在</w:t>
      </w:r>
      <w:r>
        <w:rPr>
          <w:rFonts w:eastAsia="楷体"/>
          <w:color w:val="000000"/>
          <w:lang w:val="en-US"/>
        </w:rPr>
        <w:t xml:space="preserve"> </w:t>
      </w:r>
      <m:oMath>
        <m:r>
          <w:rPr>
            <w:rFonts w:ascii="Cambria Math" w:hAnsi="Cambria Math"/>
          </w:rPr>
          <m:t>20 </m:t>
        </m:r>
        <m:r>
          <w:rPr>
            <w:rFonts w:ascii="Cambria Math" w:hAnsi="Cambria Math"/>
          </w:rPr>
          <m:t>min</m:t>
        </m:r>
      </m:oMath>
      <w:r>
        <w:rPr>
          <w:rFonts w:eastAsia="楷体"/>
          <w:color w:val="000000"/>
          <w:lang w:val="en-US"/>
        </w:rPr>
        <w:t xml:space="preserve"> </w:t>
      </w:r>
      <w:r>
        <w:rPr>
          <w:rFonts w:eastAsia="楷体"/>
          <w:color w:val="000000"/>
          <w:lang w:val="en-US"/>
        </w:rPr>
        <w:t>的温度场。最低温度在绝热远表面，与几何中心相距</w:t>
      </w:r>
      <w:r>
        <w:rPr>
          <w:rFonts w:eastAsia="楷体"/>
          <w:color w:val="000000"/>
          <w:lang w:val="en-US"/>
        </w:rPr>
        <w:t xml:space="preserve"> </w:t>
      </w:r>
      <m:oMath>
        <m:r>
          <w:rPr>
            <w:rFonts w:ascii="Cambria Math" w:hAnsi="Cambria Math"/>
          </w:rPr>
          <m:t>13.75 </m:t>
        </m:r>
        <m:r>
          <w:rPr>
            <w:rFonts w:ascii="Cambria Math" w:hAnsi="Cambria Math"/>
          </w:rPr>
          <m:t>mm</m:t>
        </m:r>
      </m:oMath>
      <w:r>
        <w:rPr>
          <w:rFonts w:eastAsia="楷体"/>
          <w:color w:val="000000"/>
          <w:lang w:val="en-US"/>
        </w:rPr>
        <w:t>，是半厚距离而非横向偏移</w:t>
      </w:r>
    </w:p>
    <w:p w14:paraId="59D9990C" w14:textId="77777777" w:rsidR="009438F6" w:rsidRDefault="003207AE">
      <w:pPr>
        <w:pStyle w:val="a8"/>
        <w:autoSpaceDE w:val="0"/>
        <w:autoSpaceDN w:val="0"/>
        <w:snapToGrid w:val="0"/>
        <w:jc w:val="both"/>
      </w:pPr>
      <w:r>
        <w:rPr>
          <w:color w:val="000000"/>
          <w:lang w:val="en-US"/>
        </w:rPr>
        <w:t>交叉表、网格加密和典型轨迹都读取同一组工程常数：扩散率</w:t>
      </w:r>
      <w:r>
        <w:rPr>
          <w:color w:val="000000"/>
          <w:lang w:val="en-US"/>
        </w:rPr>
        <w:t xml:space="preserve"> </w:t>
      </w:r>
      <m:oMath>
        <m:r>
          <w:rPr>
            <w:rFonts w:ascii="Cambria Math" w:hAnsi="Cambria Math"/>
          </w:rPr>
          <m:t>α</m:t>
        </m:r>
        <m:r>
          <w:rPr>
            <w:rFonts w:ascii="Cambria Math" w:hAnsi="Cambria Math"/>
          </w:rPr>
          <m:t>=2.0×</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r>
          <w:rPr>
            <w:rFonts w:ascii="Cambria Math" w:hAnsi="Cambria Math"/>
          </w:rPr>
          <m:t> </m:t>
        </m:r>
        <m:sSup>
          <m:sSupPr>
            <m:ctrlPr>
              <w:rPr>
                <w:rFonts w:ascii="Cambria Math" w:hAnsi="Cambria Math"/>
              </w:rPr>
            </m:ctrlPr>
          </m:sSupPr>
          <m:e>
            <m:r>
              <m:rPr>
                <m:sty m:val="p"/>
              </m:rPr>
              <w:rPr>
                <w:rFonts w:ascii="Cambria Math" w:hAnsi="Cambria Math"/>
              </w:rPr>
              <m:t>m</m:t>
            </m:r>
          </m:e>
          <m:sup>
            <m:r>
              <w:rPr>
                <w:rFonts w:ascii="Cambria Math" w:hAnsi="Cambria Math"/>
              </w:rPr>
              <m:t>2</m:t>
            </m:r>
          </m:sup>
        </m:sSup>
        <m:r>
          <m:rPr>
            <m:sty m:val="p"/>
          </m:rPr>
          <w:rPr>
            <w:rFonts w:ascii="Cambria Math" w:hAnsi="Cambria Math"/>
          </w:rPr>
          <m:t>/s</m:t>
        </m:r>
      </m:oMath>
      <w:r>
        <w:rPr>
          <w:color w:val="000000"/>
          <w:lang w:val="en-US"/>
        </w:rPr>
        <w:t>，容积热容</w:t>
      </w:r>
      <w:r>
        <w:rPr>
          <w:color w:val="000000"/>
          <w:lang w:val="en-US"/>
        </w:rPr>
        <w:t xml:space="preserve"> </w:t>
      </w:r>
      <m:oMath>
        <m:r>
          <w:rPr>
            <w:rFonts w:ascii="Cambria Math" w:hAnsi="Cambria Math"/>
          </w:rPr>
          <m:t>ρc</m:t>
        </m:r>
        <m:r>
          <w:rPr>
            <w:rFonts w:ascii="Cambria Math" w:hAnsi="Cambria Math"/>
          </w:rPr>
          <m:t>=3.4×</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m</m:t>
            </m:r>
          </m:e>
          <m:sup>
            <m:r>
              <w:rPr>
                <w:rFonts w:ascii="Cambria Math" w:hAnsi="Cambria Math"/>
              </w:rPr>
              <m:t>3</m:t>
            </m:r>
          </m:sup>
        </m:sSup>
        <m:r>
          <m:rPr>
            <m:sty m:val="p"/>
          </m:rPr>
          <w:rPr>
            <w:rFonts w:ascii="Cambria Math" w:hAnsi="Cambria Math"/>
          </w:rPr>
          <m:t>K)</m:t>
        </m:r>
      </m:oMath>
      <w:r>
        <w:rPr>
          <w:color w:val="000000"/>
          <w:lang w:val="en-US"/>
        </w:rPr>
        <w:t>，基线导热</w:t>
      </w:r>
      <w:r>
        <w:rPr>
          <w:color w:val="000000"/>
          <w:lang w:val="en-US"/>
        </w:rPr>
        <w:t xml:space="preserve"> </w:t>
      </w:r>
      <m:oMath>
        <m:r>
          <w:rPr>
            <w:rFonts w:ascii="Cambria Math" w:hAnsi="Cambria Math"/>
          </w:rPr>
          <m:t>k</m:t>
        </m:r>
        <m:r>
          <w:rPr>
            <w:rFonts w:ascii="Cambria Math" w:hAnsi="Cambria Math"/>
          </w:rPr>
          <m:t>=0.68 </m:t>
        </m:r>
        <m:r>
          <w:rPr>
            <w:rFonts w:ascii="Cambria Math" w:hAnsi="Cambria Math"/>
          </w:rPr>
          <m:t>W</m:t>
        </m:r>
        <m:r>
          <w:rPr>
            <w:rFonts w:ascii="Cambria Math" w:hAnsi="Cambria Math"/>
          </w:rPr>
          <m:t>/(</m:t>
        </m:r>
        <m:r>
          <w:rPr>
            <w:rFonts w:ascii="Cambria Math" w:hAnsi="Cambria Math"/>
          </w:rPr>
          <m:t>m</m:t>
        </m:r>
        <m:r>
          <w:rPr>
            <w:rFonts w:ascii="Cambria Math" w:hAnsi="Cambria Math"/>
          </w:rPr>
          <m:t>⋅</m:t>
        </m:r>
        <m:r>
          <w:rPr>
            <w:rFonts w:ascii="Cambria Math" w:hAnsi="Cambria Math"/>
          </w:rPr>
          <m:t>K</m:t>
        </m:r>
        <m:r>
          <w:rPr>
            <w:rFonts w:ascii="Cambria Math" w:hAnsi="Cambria Math"/>
          </w:rPr>
          <m:t>)</m:t>
        </m:r>
      </m:oMath>
      <w:r>
        <w:rPr>
          <w:color w:val="000000"/>
          <w:lang w:val="en-US"/>
        </w:rPr>
        <w:t>，时间步</w:t>
      </w:r>
      <w:r>
        <w:rPr>
          <w:color w:val="000000"/>
          <w:lang w:val="en-US"/>
        </w:rPr>
        <w:t xml:space="preserve"> </w:t>
      </w:r>
      <m:oMath>
        <m:r>
          <w:rPr>
            <w:rFonts w:ascii="Cambria Math" w:hAnsi="Cambria Math"/>
          </w:rPr>
          <m:t>2 </m:t>
        </m:r>
        <m:r>
          <w:rPr>
            <w:rFonts w:ascii="Cambria Math" w:hAnsi="Cambria Math"/>
          </w:rPr>
          <m:t>s</m:t>
        </m:r>
      </m:oMath>
      <w:r>
        <w:rPr>
          <w:color w:val="000000"/>
          <w:lang w:val="en-US"/>
        </w:rPr>
        <w:t>，时域</w:t>
      </w:r>
      <w:r>
        <w:rPr>
          <w:color w:val="000000"/>
          <w:lang w:val="en-US"/>
        </w:rPr>
        <w:t xml:space="preserve"> </w:t>
      </w:r>
      <m:oMath>
        <m:r>
          <w:rPr>
            <w:rFonts w:ascii="Cambria Math" w:hAnsi="Cambria Math"/>
          </w:rPr>
          <m:t>55 </m:t>
        </m:r>
        <m:r>
          <w:rPr>
            <w:rFonts w:ascii="Cambria Math" w:hAnsi="Cambria Math"/>
          </w:rPr>
          <m:t>min</m:t>
        </m:r>
      </m:oMath>
      <w:r>
        <w:rPr>
          <w:color w:val="000000"/>
          <w:lang w:val="en-US"/>
        </w:rPr>
        <w:t>，控制体数</w:t>
      </w:r>
      <w:r>
        <w:rPr>
          <w:color w:val="000000"/>
          <w:lang w:val="en-US"/>
        </w:rPr>
        <w:t xml:space="preserve"> </w:t>
      </w:r>
      <m:oMath>
        <m:r>
          <w:rPr>
            <w:rFonts w:ascii="Cambria Math" w:hAnsi="Cambria Math"/>
          </w:rPr>
          <m:t>16</m:t>
        </m:r>
      </m:oMath>
      <w:r>
        <w:rPr>
          <w:color w:val="000000"/>
          <w:lang w:val="en-US"/>
        </w:rPr>
        <w:t>；换热</w:t>
      </w:r>
      <w:r>
        <w:rPr>
          <w:color w:val="000000"/>
          <w:lang w:val="en-US"/>
        </w:rPr>
        <w:t xml:space="preserve"> </w:t>
      </w:r>
      <m:oMath>
        <m:r>
          <w:rPr>
            <w:rFonts w:ascii="Cambria Math" w:hAnsi="Cambria Math"/>
          </w:rPr>
          <m:t>h</m:t>
        </m:r>
        <m:r>
          <w:rPr>
            <w:rFonts w:ascii="Cambria Math" w:hAnsi="Cambria Math"/>
          </w:rPr>
          <m:t>=12+55</m:t>
        </m:r>
        <m:sSub>
          <m:sSubPr>
            <m:ctrlPr>
              <w:rPr>
                <w:rFonts w:ascii="Cambria Math" w:hAnsi="Cambria Math"/>
              </w:rPr>
            </m:ctrlPr>
          </m:sSubPr>
          <m:e>
            <m:r>
              <w:rPr>
                <w:rFonts w:ascii="Cambria Math" w:hAnsi="Cambria Math"/>
              </w:rPr>
              <m:t>u</m:t>
            </m:r>
          </m:e>
          <m:sub>
            <m:r>
              <m:rPr>
                <m:sty m:val="p"/>
              </m:rPr>
              <w:rPr>
                <w:rFonts w:ascii="Cambria Math" w:hAnsi="Cambria Math"/>
              </w:rPr>
              <m:t>fan</m:t>
            </m:r>
          </m:sub>
        </m:sSub>
      </m:oMath>
      <w:r>
        <w:rPr>
          <w:color w:val="000000"/>
          <w:lang w:val="en-US"/>
        </w:rPr>
        <w:t>，界面潜热按</w:t>
      </w:r>
      <w:r>
        <w:rPr>
          <w:color w:val="000000"/>
          <w:lang w:val="en-US"/>
        </w:rPr>
        <w:t>(3.6)</w:t>
      </w:r>
      <w:r>
        <w:rPr>
          <w:color w:val="000000"/>
          <w:lang w:val="en-US"/>
        </w:rPr>
        <w:t>，辐射份额</w:t>
      </w:r>
      <w:r>
        <w:rPr>
          <w:color w:val="000000"/>
          <w:lang w:val="en-US"/>
        </w:rPr>
        <w:t xml:space="preserve"> </w:t>
      </w:r>
      <m:oMath>
        <m:r>
          <w:rPr>
            <w:rFonts w:ascii="Cambria Math" w:hAnsi="Cambria Math"/>
          </w:rPr>
          <m:t>7000</m:t>
        </m:r>
        <m:r>
          <w:rPr>
            <w:rFonts w:ascii="Cambria Math" w:hAnsi="Cambria Math"/>
          </w:rPr>
          <m:t>u</m:t>
        </m:r>
      </m:oMath>
      <w:r>
        <w:rPr>
          <w:color w:val="000000"/>
          <w:lang w:val="en-US"/>
        </w:rPr>
        <w:t>，</w:t>
      </w:r>
      <w:r>
        <w:rPr>
          <w:color w:val="000000"/>
          <w:lang w:val="en-US"/>
        </w:rPr>
        <w:t xml:space="preserve">Antoine </w:t>
      </w:r>
      <w:r>
        <w:rPr>
          <w:color w:val="000000"/>
          <w:lang w:val="en-US"/>
        </w:rPr>
        <w:t>压差再乘</w:t>
      </w:r>
      <w:r>
        <w:rPr>
          <w:color w:val="000000"/>
          <w:lang w:val="en-US"/>
        </w:rPr>
        <w:t xml:space="preserve"> </w:t>
      </w:r>
      <m:oMath>
        <m:r>
          <w:rPr>
            <w:rFonts w:ascii="Cambria Math" w:hAnsi="Cambria Math"/>
          </w:rPr>
          <m:t>4000 </m:t>
        </m:r>
        <m:r>
          <w:rPr>
            <w:rFonts w:ascii="Cambria Math" w:hAnsi="Cambria Math"/>
          </w:rPr>
          <m:t>W</m:t>
        </m:r>
        <m:r>
          <w:rPr>
            <w:rFonts w:ascii="Cambria Math" w:hAnsi="Cambria Math"/>
          </w:rPr>
          <m:t>/(</m:t>
        </m:r>
        <m:sSup>
          <m:sSupPr>
            <m:ctrlPr>
              <w:rPr>
                <w:rFonts w:ascii="Cambria Math" w:hAnsi="Cambria Math"/>
              </w:rPr>
            </m:ctrlPr>
          </m:sSupPr>
          <m:e>
            <m:r>
              <m:rPr>
                <m:sty m:val="p"/>
              </m:rPr>
              <w:rPr>
                <w:rFonts w:ascii="Cambria Math" w:hAnsi="Cambria Math"/>
              </w:rPr>
              <m:t>m</m:t>
            </m:r>
          </m:e>
          <m:sup>
            <m:r>
              <w:rPr>
                <w:rFonts w:ascii="Cambria Math" w:hAnsi="Cambria Math"/>
              </w:rPr>
              <m:t>2</m:t>
            </m:r>
          </m:sup>
        </m:sSup>
        <m:r>
          <m:rPr>
            <m:sty m:val="p"/>
          </m:rPr>
          <w:rPr>
            <w:rFonts w:ascii="Cambria Math" w:hAnsi="Cambria Math"/>
          </w:rPr>
          <m:t>⋅</m:t>
        </m:r>
        <m:r>
          <m:rPr>
            <m:sty m:val="p"/>
          </m:rPr>
          <w:rPr>
            <w:rFonts w:ascii="Cambria Math" w:hAnsi="Cambria Math"/>
          </w:rPr>
          <m:t>bar)</m:t>
        </m:r>
      </m:oMath>
      <w:r>
        <w:rPr>
          <w:color w:val="000000"/>
          <w:lang w:val="en-US"/>
        </w:rPr>
        <w:t>；脂肪夹层把指定控制体的导热乘</w:t>
      </w:r>
      <w:r>
        <w:rPr>
          <w:color w:val="000000"/>
          <w:lang w:val="en-US"/>
        </w:rPr>
        <w:t xml:space="preserve"> </w:t>
      </w:r>
      <m:oMath>
        <m:r>
          <w:rPr>
            <w:rFonts w:ascii="Cambria Math" w:hAnsi="Cambria Math"/>
          </w:rPr>
          <m:t>0.45</m:t>
        </m:r>
      </m:oMath>
      <w:r>
        <w:rPr>
          <w:color w:val="000000"/>
          <w:lang w:val="en-US"/>
        </w:rPr>
        <w:t>。这些数字一旦改写，已经写出的日志不再对应。</w:t>
      </w:r>
    </w:p>
    <w:p w14:paraId="0BD1368E" w14:textId="77777777" w:rsidR="009438F6" w:rsidRDefault="003207AE">
      <w:pPr>
        <w:pStyle w:val="a8"/>
        <w:autoSpaceDE w:val="0"/>
        <w:autoSpaceDN w:val="0"/>
        <w:snapToGrid w:val="0"/>
        <w:jc w:val="both"/>
      </w:pPr>
      <w:r>
        <w:rPr>
          <w:color w:val="000000"/>
          <w:lang w:val="en-US"/>
        </w:rPr>
        <w:t>本章建立的是</w:t>
      </w:r>
      <w:r>
        <w:rPr>
          <w:color w:val="000000"/>
          <w:lang w:val="en-US"/>
        </w:rPr>
        <w:t>"</w:t>
      </w:r>
      <w:r>
        <w:rPr>
          <w:color w:val="000000"/>
          <w:lang w:val="en-US"/>
        </w:rPr>
        <w:t>状态</w:t>
      </w:r>
      <w:r>
        <w:rPr>
          <w:color w:val="000000"/>
          <w:lang w:val="en-US"/>
        </w:rPr>
        <w:t>"</w:t>
      </w:r>
      <w:r>
        <w:rPr>
          <w:color w:val="000000"/>
          <w:lang w:val="en-US"/>
        </w:rPr>
        <w:t>，还没有讨论</w:t>
      </w:r>
      <w:r>
        <w:rPr>
          <w:color w:val="000000"/>
          <w:lang w:val="en-US"/>
        </w:rPr>
        <w:t>"</w:t>
      </w:r>
      <w:r>
        <w:rPr>
          <w:color w:val="000000"/>
          <w:lang w:val="en-US"/>
        </w:rPr>
        <w:t>看见状态</w:t>
      </w:r>
      <w:r>
        <w:rPr>
          <w:color w:val="000000"/>
          <w:lang w:val="en-US"/>
        </w:rPr>
        <w:t>"</w:t>
      </w:r>
      <w:r>
        <w:rPr>
          <w:color w:val="000000"/>
          <w:lang w:val="en-US"/>
        </w:rPr>
        <w:t>。这一步之所以值得单独成章，是因为收缩本身带有可以被检验的代价：两节点模型能保</w:t>
      </w:r>
      <w:r>
        <w:rPr>
          <w:color w:val="000000"/>
          <w:lang w:val="en-US"/>
        </w:rPr>
        <w:t>住平衡点的代数结论，却画不出场上那条先张开再收拢的温差曲线；一维核能给出冷点温度，却丢掉横向位置。把这两处代价写清楚，后面才谈得上用探针去补信息</w:t>
      </w:r>
      <w:r>
        <w:rPr>
          <w:color w:val="000000"/>
          <w:lang w:val="en-US"/>
        </w:rPr>
        <w:t>——</w:t>
      </w:r>
      <w:r>
        <w:rPr>
          <w:color w:val="000000"/>
          <w:lang w:val="en-US"/>
        </w:rPr>
        <w:t>否则读者无从判断探针究竟在补什么。</w:t>
      </w:r>
    </w:p>
    <w:p w14:paraId="7426AD37" w14:textId="77777777" w:rsidR="009438F6" w:rsidRDefault="003207AE">
      <w:pPr>
        <w:pStyle w:val="a8"/>
        <w:autoSpaceDE w:val="0"/>
        <w:autoSpaceDN w:val="0"/>
        <w:snapToGrid w:val="0"/>
        <w:jc w:val="both"/>
      </w:pPr>
      <w:r>
        <w:rPr>
          <w:color w:val="000000"/>
          <w:lang w:val="en-US"/>
        </w:rPr>
        <w:t>三件事因此定下</w:t>
      </w:r>
      <w:r>
        <w:rPr>
          <w:color w:val="000000"/>
          <w:lang w:val="en-US"/>
        </w:rPr>
        <w:t>来，并贯穿全书。其一，评分核是十六条控制体、二阶空间差分、两秒时间步，冷点取最低格温度；主表固定这一套，换格会翻号。其二，两节点降阶只用于探针与可辨识性分析，不作为预测模型；估计器因此是一个带时间常数的标量跟踪器，而不是两节点积分。其三，界面潜热按</w:t>
      </w:r>
      <w:r>
        <w:rPr>
          <w:color w:val="000000"/>
          <w:lang w:val="en-US"/>
        </w:rPr>
        <w:t>(3.6)</w:t>
      </w:r>
      <w:r>
        <w:rPr>
          <w:color w:val="000000"/>
          <w:lang w:val="en-US"/>
        </w:rPr>
        <w:t>的工程式给出，符号与冷凝放热、蒸发吸热一致，幅度由蒸汽指令与活度共同决定。这三条一旦固定，后面的交叉就都是可比的。</w:t>
      </w:r>
    </w:p>
    <w:p w14:paraId="0AD009B3" w14:textId="77777777" w:rsidR="009438F6" w:rsidRDefault="003207AE">
      <w:pPr>
        <w:pStyle w:val="a8"/>
        <w:autoSpaceDE w:val="0"/>
        <w:autoSpaceDN w:val="0"/>
        <w:snapToGrid w:val="0"/>
        <w:jc w:val="both"/>
      </w:pPr>
      <w:r>
        <w:rPr>
          <w:color w:val="000000"/>
          <w:lang w:val="en-US"/>
        </w:rPr>
        <w:t>到这里，链上的第二环</w:t>
      </w:r>
      <w:r>
        <w:rPr>
          <w:color w:val="000000"/>
          <w:lang w:val="en-US"/>
        </w:rPr>
        <w:t>——</w:t>
      </w:r>
      <w:r>
        <w:rPr>
          <w:color w:val="000000"/>
          <w:lang w:val="en-US"/>
        </w:rPr>
        <w:t>多尺度状态</w:t>
      </w:r>
      <w:r>
        <w:rPr>
          <w:color w:val="000000"/>
          <w:lang w:val="en-US"/>
        </w:rPr>
        <w:t>——</w:t>
      </w:r>
      <w:r>
        <w:rPr>
          <w:color w:val="000000"/>
          <w:lang w:val="en-US"/>
        </w:rPr>
        <w:t>已经落到可以积分的十六条控制体上。但一个能积分的状态还不等于一个能被看见的状态：十六个温度节点里，真</w:t>
      </w:r>
      <w:r>
        <w:rPr>
          <w:color w:val="000000"/>
          <w:lang w:val="en-US"/>
        </w:rPr>
        <w:t>正决定停机的冷点从未被直接测量。下一章要问的是，只用腔体侧装得上的传感器，这一次过程里的内部热阻能否进入后验。</w:t>
      </w:r>
    </w:p>
    <w:p w14:paraId="6A10CF19" w14:textId="77777777" w:rsidR="009438F6" w:rsidRDefault="003207AE">
      <w:pPr>
        <w:pStyle w:val="1"/>
        <w:pageBreakBefore/>
        <w:autoSpaceDE w:val="0"/>
        <w:autoSpaceDN w:val="0"/>
        <w:snapToGrid w:val="0"/>
        <w:spacing w:before="480" w:line="320" w:lineRule="auto"/>
      </w:pPr>
      <w:bookmarkStart w:id="50" w:name="_Toc0026"/>
      <w:bookmarkStart w:id="51" w:name="内部热阻不可辨识性对偶探针与安全屏障"/>
      <w:bookmarkEnd w:id="37"/>
      <w:bookmarkEnd w:id="49"/>
      <w:r>
        <w:rPr>
          <w:rFonts w:ascii="Times New Roman" w:eastAsia="黑体" w:hAnsi="Times New Roman" w:cs="Times New Roman"/>
          <w:color w:val="000000"/>
          <w:sz w:val="28"/>
          <w:lang w:val="en-US"/>
        </w:rPr>
        <w:lastRenderedPageBreak/>
        <w:t>第</w:t>
      </w:r>
      <w:r>
        <w:rPr>
          <w:rFonts w:ascii="Times New Roman" w:eastAsia="黑体" w:hAnsi="Times New Roman" w:cs="Times New Roman"/>
          <w:color w:val="000000"/>
          <w:sz w:val="28"/>
          <w:lang w:val="en-US"/>
        </w:rPr>
        <w:t>4</w:t>
      </w:r>
      <w:r>
        <w:rPr>
          <w:rFonts w:ascii="Times New Roman" w:eastAsia="黑体" w:hAnsi="Times New Roman" w:cs="Times New Roman"/>
          <w:color w:val="000000"/>
          <w:sz w:val="28"/>
          <w:lang w:val="en-US"/>
        </w:rPr>
        <w:t>章</w:t>
      </w:r>
      <w:r>
        <w:rPr>
          <w:rFonts w:ascii="Times New Roman" w:eastAsia="黑体" w:hAnsi="Times New Roman" w:cs="Times New Roman"/>
          <w:color w:val="000000"/>
          <w:sz w:val="28"/>
          <w:lang w:val="en-US"/>
        </w:rPr>
        <w:br/>
      </w:r>
      <w:r>
        <w:rPr>
          <w:rFonts w:ascii="Times New Roman" w:eastAsia="黑体" w:hAnsi="Times New Roman" w:cs="Times New Roman"/>
          <w:color w:val="000000"/>
          <w:spacing w:val="60"/>
          <w:sz w:val="36"/>
          <w:lang w:val="en-US"/>
        </w:rPr>
        <w:t>内部热阻不可辨识性、对偶探针与安全屏障</w:t>
      </w:r>
      <w:bookmarkEnd w:id="50"/>
    </w:p>
    <w:p w14:paraId="21E5DF54" w14:textId="77777777" w:rsidR="009438F6" w:rsidRDefault="003207AE">
      <w:pPr>
        <w:pStyle w:val="FirstParagraph"/>
        <w:autoSpaceDE w:val="0"/>
        <w:autoSpaceDN w:val="0"/>
        <w:snapToGrid w:val="0"/>
        <w:jc w:val="both"/>
      </w:pPr>
      <w:r>
        <w:rPr>
          <w:color w:val="000000"/>
          <w:lang w:val="en-US"/>
        </w:rPr>
        <w:t>上一章把连续方程收缩成十六条控制体和一个两节点降阶，硬件上也就能算出冷点该怎么走。但收缩之后还有一个更要紧的问题没回答：只靠腔体侧能装上的那些传感器，这一次过程里的内部热阻究竟能不能被看见。</w:t>
      </w:r>
    </w:p>
    <w:p w14:paraId="0AB56CEA" w14:textId="77777777" w:rsidR="009438F6" w:rsidRDefault="003207AE">
      <w:pPr>
        <w:pStyle w:val="a8"/>
        <w:autoSpaceDE w:val="0"/>
        <w:autoSpaceDN w:val="0"/>
        <w:snapToGrid w:val="0"/>
        <w:jc w:val="both"/>
      </w:pPr>
      <w:r>
        <w:rPr>
          <w:color w:val="000000"/>
          <w:lang w:val="en-US"/>
        </w:rPr>
        <w:t>直觉上好像可以：腔温采样能做到很密，表面温度也能测得很准，把曲线画细一些，总该能推断出内部发生了什么。问题在于平衡点上的代数结构不允许这样做。当食品与腔体都停在</w:t>
      </w:r>
      <w:r>
        <w:rPr>
          <w:color w:val="000000"/>
          <w:lang w:val="en-US"/>
        </w:rPr>
        <w:t>稳态，内部热阻、表面热容与内部热容只以除数形式出现在方程里，求导之后右端为零；换言之，稳态观测对这三个量的灵敏度严格为零，采样再密，也只是把一条已经闭合的空气温度曲线画得更密。</w:t>
      </w:r>
    </w:p>
    <w:p w14:paraId="6D2006DA" w14:textId="77777777" w:rsidR="009438F6" w:rsidRDefault="003207AE">
      <w:pPr>
        <w:pStyle w:val="a8"/>
        <w:autoSpaceDE w:val="0"/>
        <w:autoSpaceDN w:val="0"/>
        <w:snapToGrid w:val="0"/>
        <w:jc w:val="both"/>
      </w:pPr>
      <w:r>
        <w:rPr>
          <w:color w:val="000000"/>
          <w:lang w:val="en-US"/>
        </w:rPr>
        <w:t>出路只能是离开平衡。本章围绕这个结论安排三件事。其一，证明平衡观测对内部热阻的灵敏度为零，把</w:t>
      </w:r>
      <w:r>
        <w:rPr>
          <w:color w:val="000000"/>
          <w:lang w:val="en-US"/>
        </w:rPr>
        <w:t>“</w:t>
      </w:r>
      <w:r>
        <w:rPr>
          <w:color w:val="000000"/>
          <w:lang w:val="en-US"/>
        </w:rPr>
        <w:t>为什么稳态测量不起作用</w:t>
      </w:r>
      <w:r>
        <w:rPr>
          <w:color w:val="000000"/>
          <w:lang w:val="en-US"/>
        </w:rPr>
        <w:t>”</w:t>
      </w:r>
      <w:r>
        <w:rPr>
          <w:color w:val="000000"/>
          <w:lang w:val="en-US"/>
        </w:rPr>
        <w:t>写成命题。其二，给出一条可行的激励方案：家电嵌入式计算能力有限，在线求</w:t>
      </w:r>
      <w:r>
        <w:rPr>
          <w:color w:val="000000"/>
          <w:lang w:val="en-US"/>
        </w:rPr>
        <w:t xml:space="preserve"> Fisher </w:t>
      </w:r>
      <w:r>
        <w:rPr>
          <w:color w:val="000000"/>
          <w:lang w:val="en-US"/>
        </w:rPr>
        <w:t>矩阵不现实，改用固定时窗的两段开环激励，先蒸汽、后风机，从而把外部换热与内部导热的两列灵敏度分开。其三，处理这样做的代价：蒸汽对品</w:t>
      </w:r>
      <w:r>
        <w:rPr>
          <w:color w:val="000000"/>
          <w:lang w:val="en-US"/>
        </w:rPr>
        <w:t>质的作用不止一条，它同时经冷点潜热、表面蒸发与慢热阻三条路径影响结果，必须分开计算；而安全投影只读水位、门、剩余电流</w:t>
      </w:r>
      <w:r>
        <w:rPr>
          <w:color w:val="000000"/>
          <w:lang w:val="en-US"/>
        </w:rPr>
        <w:t>与加热器温度，品质估计不得进入断电条件。三件事合起来，才构成从</w:t>
      </w:r>
      <w:r>
        <w:rPr>
          <w:color w:val="000000"/>
          <w:lang w:val="en-US"/>
        </w:rPr>
        <w:t>“</w:t>
      </w:r>
      <w:r>
        <w:rPr>
          <w:color w:val="000000"/>
          <w:lang w:val="en-US"/>
        </w:rPr>
        <w:t>看不见</w:t>
      </w:r>
      <w:r>
        <w:rPr>
          <w:color w:val="000000"/>
          <w:lang w:val="en-US"/>
        </w:rPr>
        <w:t>”</w:t>
      </w:r>
      <w:r>
        <w:rPr>
          <w:color w:val="000000"/>
          <w:lang w:val="en-US"/>
        </w:rPr>
        <w:t>到</w:t>
      </w:r>
      <w:r>
        <w:rPr>
          <w:color w:val="000000"/>
          <w:lang w:val="en-US"/>
        </w:rPr>
        <w:t>“</w:t>
      </w:r>
      <w:r>
        <w:rPr>
          <w:color w:val="000000"/>
          <w:lang w:val="en-US"/>
        </w:rPr>
        <w:t>看得见且不越界</w:t>
      </w:r>
      <w:r>
        <w:rPr>
          <w:color w:val="000000"/>
          <w:lang w:val="en-US"/>
        </w:rPr>
        <w:t>”</w:t>
      </w:r>
      <w:r>
        <w:rPr>
          <w:color w:val="000000"/>
          <w:lang w:val="en-US"/>
        </w:rPr>
        <w:t>的完整过渡。</w:t>
      </w:r>
    </w:p>
    <w:p w14:paraId="00B3BBBB" w14:textId="77777777" w:rsidR="009438F6" w:rsidRDefault="003207AE">
      <w:pPr>
        <w:pStyle w:val="21"/>
        <w:autoSpaceDE w:val="0"/>
        <w:autoSpaceDN w:val="0"/>
        <w:snapToGrid w:val="0"/>
        <w:spacing w:before="260" w:after="80"/>
      </w:pPr>
      <w:bookmarkStart w:id="52" w:name="_Toc0027"/>
      <w:bookmarkStart w:id="53" w:name="可安装观测与高频噪声的放大"/>
      <w:r>
        <w:rPr>
          <w:rFonts w:ascii="Times New Roman" w:eastAsia="黑体" w:hAnsi="Times New Roman" w:cs="Times New Roman"/>
          <w:color w:val="000000"/>
          <w:lang w:val="en-US"/>
        </w:rPr>
        <w:t>4.1</w:t>
      </w:r>
      <w:r>
        <w:rPr>
          <w:rFonts w:ascii="Times New Roman" w:eastAsia="黑体" w:hAnsi="Times New Roman" w:cs="Times New Roman"/>
          <w:color w:val="000000"/>
          <w:lang w:val="en-US"/>
        </w:rPr>
        <w:t xml:space="preserve">　可安装观测与高频噪声的放大</w:t>
      </w:r>
      <w:bookmarkEnd w:id="52"/>
    </w:p>
    <w:p w14:paraId="0A35A305" w14:textId="77777777" w:rsidR="009438F6" w:rsidRDefault="003207AE">
      <w:pPr>
        <w:pStyle w:val="FirstParagraph"/>
        <w:autoSpaceDE w:val="0"/>
        <w:autoSpaceDN w:val="0"/>
        <w:snapToGrid w:val="0"/>
        <w:jc w:val="both"/>
      </w:pPr>
      <w:r>
        <w:rPr>
          <w:color w:val="000000"/>
          <w:lang w:val="en-US"/>
        </w:rPr>
        <w:t>家用蒸烤箱上已经装得上的通道其实不少：腔温热电偶在后壁或顶部，湿度探头靠近排汽口，门缝处可以加一根穿刺针，部分机型还会在门玻璃内侧装红外。表</w:t>
      </w:r>
      <w:r>
        <w:rPr>
          <w:color w:val="000000"/>
          <w:lang w:val="en-US"/>
        </w:rPr>
        <w:t>4.1</w:t>
      </w:r>
      <w:r>
        <w:rPr>
          <w:color w:val="000000"/>
          <w:lang w:val="en-US"/>
        </w:rPr>
        <w:t>把这些通道逐条列了出来，其中只有一部分真正进入品质估计器</w:t>
      </w:r>
      <w:r>
        <w:rPr>
          <w:color w:val="000000"/>
          <w:lang w:val="en-US"/>
        </w:rPr>
        <w:t>——</w:t>
      </w:r>
      <w:r>
        <w:rPr>
          <w:color w:val="000000"/>
          <w:lang w:val="en-US"/>
        </w:rPr>
        <w:t>安全侧的测量（水位、门位、剩余电流与加热器温度）根本不进品质滤波。腔温、湿度、质量和红外都能写成观测向量的分量，而工程核实际读入的只有两条：表面温度加</w:t>
      </w:r>
      <w:r>
        <w:rPr>
          <w:color w:val="000000"/>
          <w:lang w:val="en-US"/>
        </w:rPr>
        <w:t xml:space="preserve"> 0.4°C </w:t>
      </w:r>
      <w:r>
        <w:rPr>
          <w:color w:val="000000"/>
          <w:lang w:val="en-US"/>
        </w:rPr>
        <w:t>的确定性散列，以及平均含水加</w:t>
      </w:r>
      <w:r>
        <w:rPr>
          <w:color w:val="000000"/>
          <w:lang w:val="en-US"/>
        </w:rPr>
        <w:t xml:space="preserve"> </w:t>
      </w:r>
      <m:oMath>
        <m:r>
          <w:rPr>
            <w:rFonts w:ascii="Cambria Math" w:hAnsi="Cambria Math"/>
          </w:rPr>
          <m:t>0.004</m:t>
        </m:r>
      </m:oMath>
      <w:r>
        <w:rPr>
          <w:color w:val="000000"/>
          <w:lang w:val="en-US"/>
        </w:rPr>
        <w:t xml:space="preserve"> </w:t>
      </w:r>
      <w:r>
        <w:rPr>
          <w:color w:val="000000"/>
          <w:lang w:val="en-US"/>
        </w:rPr>
        <w:t>的散列。其余通道留在表里，正是为了标出</w:t>
      </w:r>
      <w:r>
        <w:rPr>
          <w:color w:val="000000"/>
          <w:lang w:val="en-US"/>
        </w:rPr>
        <w:t>“</w:t>
      </w:r>
      <w:r>
        <w:rPr>
          <w:color w:val="000000"/>
          <w:lang w:val="en-US"/>
        </w:rPr>
        <w:t>可安装</w:t>
      </w:r>
      <w:r>
        <w:rPr>
          <w:color w:val="000000"/>
          <w:lang w:val="en-US"/>
        </w:rPr>
        <w:t>”</w:t>
      </w:r>
      <w:r>
        <w:rPr>
          <w:color w:val="000000"/>
          <w:lang w:val="en-US"/>
        </w:rPr>
        <w:t>与</w:t>
      </w:r>
      <w:r>
        <w:rPr>
          <w:color w:val="000000"/>
          <w:lang w:val="en-US"/>
        </w:rPr>
        <w:t>“</w:t>
      </w:r>
      <w:r>
        <w:rPr>
          <w:color w:val="000000"/>
          <w:lang w:val="en-US"/>
        </w:rPr>
        <w:t>已经接到跟踪器</w:t>
      </w:r>
      <w:r>
        <w:rPr>
          <w:color w:val="000000"/>
          <w:lang w:val="en-US"/>
        </w:rPr>
        <w:t>”</w:t>
      </w:r>
      <w:r>
        <w:rPr>
          <w:color w:val="000000"/>
          <w:lang w:val="en-US"/>
        </w:rPr>
        <w:t>之间的那段距离。</w:t>
      </w:r>
    </w:p>
    <w:p w14:paraId="46BB9F21"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4.1  </w:t>
      </w:r>
      <w:r>
        <w:rPr>
          <w:rFonts w:eastAsia="楷体"/>
          <w:color w:val="000000"/>
          <w:lang w:val="en-US"/>
        </w:rPr>
        <w:t>进入品质估计器的观测通道。实线为工程核实际读入的两路，虚线为装得上但未接入的通道</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进入品质估计器的观测通道。实线为工程核实际读入的两路，虚线为装得上但未接入的通道"/>
      </w:tblPr>
      <w:tblGrid>
        <w:gridCol w:w="1314"/>
        <w:gridCol w:w="579"/>
        <w:gridCol w:w="3052"/>
      </w:tblGrid>
      <w:tr w:rsidR="009438F6" w14:paraId="6DB67504" w14:textId="77777777">
        <w:trPr>
          <w:jc w:val="center"/>
        </w:trPr>
        <w:tc>
          <w:tcPr>
            <w:tcW w:w="0" w:type="auto"/>
            <w:vAlign w:val="center"/>
          </w:tcPr>
          <w:p w14:paraId="26D48FB1"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通道</w:t>
            </w:r>
          </w:p>
        </w:tc>
        <w:tc>
          <w:tcPr>
            <w:tcW w:w="0" w:type="auto"/>
            <w:vAlign w:val="center"/>
          </w:tcPr>
          <w:p w14:paraId="43993B3D"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符号</w:t>
            </w:r>
          </w:p>
        </w:tc>
        <w:tc>
          <w:tcPr>
            <w:tcW w:w="0" w:type="auto"/>
            <w:vAlign w:val="center"/>
          </w:tcPr>
          <w:p w14:paraId="68826701"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与隐藏状态的关系</w:t>
            </w:r>
          </w:p>
        </w:tc>
      </w:tr>
      <w:tr w:rsidR="009438F6" w14:paraId="4A785F61" w14:textId="77777777">
        <w:trPr>
          <w:jc w:val="center"/>
        </w:trPr>
        <w:tc>
          <w:tcPr>
            <w:tcW w:w="0" w:type="auto"/>
            <w:vAlign w:val="center"/>
          </w:tcPr>
          <w:p w14:paraId="0BB40AA0" w14:textId="77777777" w:rsidR="009438F6" w:rsidRDefault="003207AE">
            <w:pPr>
              <w:pStyle w:val="Compact"/>
              <w:autoSpaceDE w:val="0"/>
              <w:autoSpaceDN w:val="0"/>
              <w:snapToGrid w:val="0"/>
              <w:spacing w:before="40" w:after="40" w:line="276" w:lineRule="auto"/>
              <w:jc w:val="center"/>
            </w:pPr>
            <w:r>
              <w:rPr>
                <w:color w:val="000000"/>
                <w:sz w:val="21"/>
                <w:lang w:val="en-US"/>
              </w:rPr>
              <w:t>腔体空气温度</w:t>
            </w:r>
          </w:p>
        </w:tc>
        <w:tc>
          <w:tcPr>
            <w:tcW w:w="0" w:type="auto"/>
            <w:vAlign w:val="center"/>
          </w:tcPr>
          <w:p w14:paraId="15084C75"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y</m:t>
                    </m:r>
                  </m:e>
                  <m:sub>
                    <m:r>
                      <w:rPr>
                        <w:rFonts w:ascii="Cambria Math" w:hAnsi="Cambria Math"/>
                      </w:rPr>
                      <m:t>T</m:t>
                    </m:r>
                  </m:sub>
                </m:sSub>
              </m:oMath>
            </m:oMathPara>
          </w:p>
        </w:tc>
        <w:tc>
          <w:tcPr>
            <w:tcW w:w="0" w:type="auto"/>
            <w:vAlign w:val="center"/>
          </w:tcPr>
          <w:p w14:paraId="7A69DE0C" w14:textId="77777777" w:rsidR="009438F6" w:rsidRDefault="003207AE">
            <w:pPr>
              <w:pStyle w:val="Compact"/>
              <w:autoSpaceDE w:val="0"/>
              <w:autoSpaceDN w:val="0"/>
              <w:snapToGrid w:val="0"/>
              <w:spacing w:before="40" w:after="40" w:line="276" w:lineRule="auto"/>
              <w:jc w:val="center"/>
            </w:pPr>
            <w:r>
              <w:rPr>
                <w:color w:val="000000"/>
                <w:sz w:val="21"/>
                <w:lang w:val="en-US"/>
              </w:rPr>
              <w:t>靠近</w:t>
            </w:r>
            <w:r>
              <w:rPr>
                <w:color w:val="000000"/>
                <w:sz w:val="21"/>
                <w:lang w:val="en-U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m:t>
                  </m:r>
                </m:sub>
              </m:sSub>
            </m:oMath>
            <w:r>
              <w:rPr>
                <w:color w:val="000000"/>
                <w:sz w:val="21"/>
                <w:lang w:val="en-US"/>
              </w:rPr>
              <w:t>，受加热器辐射污染</w:t>
            </w:r>
          </w:p>
        </w:tc>
      </w:tr>
      <w:tr w:rsidR="009438F6" w14:paraId="5F36B800" w14:textId="77777777">
        <w:trPr>
          <w:jc w:val="center"/>
        </w:trPr>
        <w:tc>
          <w:tcPr>
            <w:tcW w:w="0" w:type="auto"/>
            <w:vAlign w:val="center"/>
          </w:tcPr>
          <w:p w14:paraId="06EFF12C" w14:textId="77777777" w:rsidR="009438F6" w:rsidRDefault="003207AE">
            <w:pPr>
              <w:pStyle w:val="Compact"/>
              <w:autoSpaceDE w:val="0"/>
              <w:autoSpaceDN w:val="0"/>
              <w:snapToGrid w:val="0"/>
              <w:spacing w:before="40" w:after="40" w:line="276" w:lineRule="auto"/>
              <w:jc w:val="center"/>
            </w:pPr>
            <w:r>
              <w:rPr>
                <w:color w:val="000000"/>
                <w:sz w:val="21"/>
                <w:lang w:val="en-US"/>
              </w:rPr>
              <w:t>腔体相对湿度</w:t>
            </w:r>
          </w:p>
        </w:tc>
        <w:tc>
          <w:tcPr>
            <w:tcW w:w="0" w:type="auto"/>
            <w:vAlign w:val="center"/>
          </w:tcPr>
          <w:p w14:paraId="3E03CBCC"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y</m:t>
                    </m:r>
                  </m:e>
                  <m:sub>
                    <m:r>
                      <w:rPr>
                        <w:rFonts w:ascii="Cambria Math" w:hAnsi="Cambria Math"/>
                      </w:rPr>
                      <m:t>φ</m:t>
                    </m:r>
                  </m:sub>
                </m:sSub>
              </m:oMath>
            </m:oMathPara>
          </w:p>
        </w:tc>
        <w:tc>
          <w:tcPr>
            <w:tcW w:w="0" w:type="auto"/>
            <w:vAlign w:val="center"/>
          </w:tcPr>
          <w:p w14:paraId="32AE2E65" w14:textId="77777777" w:rsidR="009438F6" w:rsidRDefault="003207AE">
            <w:pPr>
              <w:pStyle w:val="Compact"/>
              <w:autoSpaceDE w:val="0"/>
              <w:autoSpaceDN w:val="0"/>
              <w:snapToGrid w:val="0"/>
              <w:spacing w:before="40" w:after="40" w:line="276" w:lineRule="auto"/>
              <w:jc w:val="center"/>
            </w:pPr>
            <m:oMath>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sat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rPr>
                  <w:rFonts w:ascii="Cambria Math" w:hAnsi="Cambria Math"/>
                </w:rPr>
                <m:t>)</m:t>
              </m:r>
            </m:oMath>
            <w:r>
              <w:rPr>
                <w:color w:val="000000"/>
                <w:sz w:val="21"/>
                <w:lang w:val="en-US"/>
              </w:rPr>
              <w:t>，饱和时丢失分辨率</w:t>
            </w:r>
          </w:p>
        </w:tc>
      </w:tr>
      <w:tr w:rsidR="009438F6" w14:paraId="16AE31AB" w14:textId="77777777">
        <w:trPr>
          <w:jc w:val="center"/>
        </w:trPr>
        <w:tc>
          <w:tcPr>
            <w:tcW w:w="0" w:type="auto"/>
            <w:vAlign w:val="center"/>
          </w:tcPr>
          <w:p w14:paraId="513DB3A3" w14:textId="77777777" w:rsidR="009438F6" w:rsidRDefault="003207AE">
            <w:pPr>
              <w:pStyle w:val="Compact"/>
              <w:autoSpaceDE w:val="0"/>
              <w:autoSpaceDN w:val="0"/>
              <w:snapToGrid w:val="0"/>
              <w:spacing w:before="40" w:after="40" w:line="276" w:lineRule="auto"/>
              <w:jc w:val="center"/>
            </w:pPr>
            <w:r>
              <w:rPr>
                <w:color w:val="000000"/>
                <w:sz w:val="21"/>
                <w:lang w:val="en-US"/>
              </w:rPr>
              <w:t>食品质量</w:t>
            </w:r>
          </w:p>
        </w:tc>
        <w:tc>
          <w:tcPr>
            <w:tcW w:w="0" w:type="auto"/>
            <w:vAlign w:val="center"/>
          </w:tcPr>
          <w:p w14:paraId="472153AC"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y</m:t>
                    </m:r>
                  </m:e>
                  <m:sub>
                    <m:r>
                      <w:rPr>
                        <w:rFonts w:ascii="Cambria Math" w:hAnsi="Cambria Math"/>
                      </w:rPr>
                      <m:t>m</m:t>
                    </m:r>
                  </m:sub>
                </m:sSub>
              </m:oMath>
            </m:oMathPara>
          </w:p>
        </w:tc>
        <w:tc>
          <w:tcPr>
            <w:tcW w:w="0" w:type="auto"/>
            <w:vAlign w:val="center"/>
          </w:tcPr>
          <w:p w14:paraId="6493D70E" w14:textId="77777777" w:rsidR="009438F6" w:rsidRDefault="003207AE">
            <w:pPr>
              <w:pStyle w:val="Compact"/>
              <w:autoSpaceDE w:val="0"/>
              <w:autoSpaceDN w:val="0"/>
              <w:snapToGrid w:val="0"/>
              <w:spacing w:before="40" w:after="40" w:line="276" w:lineRule="auto"/>
              <w:jc w:val="center"/>
            </w:pPr>
            <w:r>
              <w:rPr>
                <w:color w:val="000000"/>
                <w:sz w:val="21"/>
                <w:lang w:val="en-US"/>
              </w:rPr>
              <w:t>累计蒸发的积分，不定位冷点</w:t>
            </w:r>
          </w:p>
        </w:tc>
      </w:tr>
      <w:tr w:rsidR="009438F6" w14:paraId="71D95332" w14:textId="77777777">
        <w:trPr>
          <w:jc w:val="center"/>
        </w:trPr>
        <w:tc>
          <w:tcPr>
            <w:tcW w:w="0" w:type="auto"/>
            <w:vAlign w:val="center"/>
          </w:tcPr>
          <w:p w14:paraId="33B43115" w14:textId="77777777" w:rsidR="009438F6" w:rsidRDefault="003207AE">
            <w:pPr>
              <w:pStyle w:val="Compact"/>
              <w:autoSpaceDE w:val="0"/>
              <w:autoSpaceDN w:val="0"/>
              <w:snapToGrid w:val="0"/>
              <w:spacing w:before="40" w:after="40" w:line="276" w:lineRule="auto"/>
              <w:jc w:val="center"/>
            </w:pPr>
            <w:r>
              <w:rPr>
                <w:color w:val="000000"/>
                <w:sz w:val="21"/>
                <w:lang w:val="en-US"/>
              </w:rPr>
              <w:t>表面热像</w:t>
            </w:r>
          </w:p>
        </w:tc>
        <w:tc>
          <w:tcPr>
            <w:tcW w:w="0" w:type="auto"/>
            <w:vAlign w:val="center"/>
          </w:tcPr>
          <w:p w14:paraId="22CBC2CE"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m:rPr>
                        <m:sty m:val="b"/>
                      </m:rPr>
                      <w:rPr>
                        <w:rFonts w:ascii="Cambria Math" w:hAnsi="Cambria Math"/>
                      </w:rPr>
                      <m:t>y</m:t>
                    </m:r>
                  </m:e>
                  <m:sub>
                    <m:r>
                      <m:rPr>
                        <m:sty m:val="p"/>
                      </m:rPr>
                      <w:rPr>
                        <w:rFonts w:ascii="Cambria Math" w:hAnsi="Cambria Math"/>
                      </w:rPr>
                      <m:t>IR</m:t>
                    </m:r>
                  </m:sub>
                </m:sSub>
              </m:oMath>
            </m:oMathPara>
          </w:p>
        </w:tc>
        <w:tc>
          <w:tcPr>
            <w:tcW w:w="0" w:type="auto"/>
            <w:vAlign w:val="center"/>
          </w:tcPr>
          <w:p w14:paraId="7DFD19F2" w14:textId="77777777" w:rsidR="009438F6" w:rsidRDefault="003207AE">
            <w:pPr>
              <w:pStyle w:val="Compact"/>
              <w:autoSpaceDE w:val="0"/>
              <w:autoSpaceDN w:val="0"/>
              <w:snapToGrid w:val="0"/>
              <w:spacing w:before="40" w:after="40" w:line="276" w:lineRule="auto"/>
              <w:jc w:val="center"/>
            </w:pPr>
            <w:r>
              <w:rPr>
                <w:color w:val="000000"/>
                <w:sz w:val="21"/>
                <w:lang w:val="en-US"/>
              </w:rPr>
              <w:t>发射率未知的辐射亮度</w:t>
            </w:r>
          </w:p>
        </w:tc>
      </w:tr>
      <w:tr w:rsidR="009438F6" w14:paraId="6B0515ED" w14:textId="77777777">
        <w:trPr>
          <w:jc w:val="center"/>
        </w:trPr>
        <w:tc>
          <w:tcPr>
            <w:tcW w:w="0" w:type="auto"/>
            <w:vAlign w:val="center"/>
          </w:tcPr>
          <w:p w14:paraId="39598FCA" w14:textId="77777777" w:rsidR="009438F6" w:rsidRDefault="003207AE">
            <w:pPr>
              <w:pStyle w:val="Compact"/>
              <w:autoSpaceDE w:val="0"/>
              <w:autoSpaceDN w:val="0"/>
              <w:snapToGrid w:val="0"/>
              <w:spacing w:before="40" w:after="40" w:line="276" w:lineRule="auto"/>
              <w:jc w:val="center"/>
            </w:pPr>
            <w:r>
              <w:rPr>
                <w:color w:val="000000"/>
                <w:sz w:val="21"/>
                <w:lang w:val="en-US"/>
              </w:rPr>
              <w:t>电功率</w:t>
            </w:r>
          </w:p>
        </w:tc>
        <w:tc>
          <w:tcPr>
            <w:tcW w:w="0" w:type="auto"/>
            <w:vAlign w:val="center"/>
          </w:tcPr>
          <w:p w14:paraId="3BEDFE24"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y</m:t>
                    </m:r>
                  </m:e>
                  <m:sub>
                    <m:r>
                      <w:rPr>
                        <w:rFonts w:ascii="Cambria Math" w:hAnsi="Cambria Math"/>
                      </w:rPr>
                      <m:t>P</m:t>
                    </m:r>
                  </m:sub>
                </m:sSub>
              </m:oMath>
            </m:oMathPara>
          </w:p>
        </w:tc>
        <w:tc>
          <w:tcPr>
            <w:tcW w:w="0" w:type="auto"/>
            <w:vAlign w:val="center"/>
          </w:tcPr>
          <w:p w14:paraId="343B890A" w14:textId="77777777" w:rsidR="009438F6" w:rsidRDefault="003207AE">
            <w:pPr>
              <w:pStyle w:val="Compact"/>
              <w:autoSpaceDE w:val="0"/>
              <w:autoSpaceDN w:val="0"/>
              <w:snapToGrid w:val="0"/>
              <w:spacing w:before="40" w:after="40" w:line="276" w:lineRule="auto"/>
              <w:jc w:val="center"/>
            </w:pPr>
            <w:r>
              <w:rPr>
                <w:color w:val="000000"/>
                <w:sz w:val="21"/>
                <w:lang w:val="en-US"/>
              </w:rPr>
              <w:t>已知输入，写入边界</w:t>
            </w:r>
          </w:p>
        </w:tc>
      </w:tr>
      <w:tr w:rsidR="009438F6" w14:paraId="7EC4F66A" w14:textId="77777777">
        <w:trPr>
          <w:jc w:val="center"/>
        </w:trPr>
        <w:tc>
          <w:tcPr>
            <w:tcW w:w="0" w:type="auto"/>
            <w:vAlign w:val="center"/>
          </w:tcPr>
          <w:p w14:paraId="3D27285F" w14:textId="77777777" w:rsidR="009438F6" w:rsidRDefault="003207AE">
            <w:pPr>
              <w:pStyle w:val="Compact"/>
              <w:autoSpaceDE w:val="0"/>
              <w:autoSpaceDN w:val="0"/>
              <w:snapToGrid w:val="0"/>
              <w:spacing w:before="40" w:after="40" w:line="276" w:lineRule="auto"/>
              <w:jc w:val="center"/>
            </w:pPr>
            <w:r>
              <w:rPr>
                <w:color w:val="000000"/>
                <w:sz w:val="21"/>
                <w:lang w:val="en-US"/>
              </w:rPr>
              <w:t>排气温度</w:t>
            </w:r>
          </w:p>
        </w:tc>
        <w:tc>
          <w:tcPr>
            <w:tcW w:w="0" w:type="auto"/>
            <w:vAlign w:val="center"/>
          </w:tcPr>
          <w:p w14:paraId="2244A758"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e</m:t>
                    </m:r>
                  </m:sub>
                </m:sSub>
              </m:oMath>
            </m:oMathPara>
          </w:p>
        </w:tc>
        <w:tc>
          <w:tcPr>
            <w:tcW w:w="0" w:type="auto"/>
            <w:vAlign w:val="center"/>
          </w:tcPr>
          <w:p w14:paraId="3ED4A4D9" w14:textId="77777777" w:rsidR="009438F6" w:rsidRDefault="003207AE">
            <w:pPr>
              <w:pStyle w:val="Compact"/>
              <w:autoSpaceDE w:val="0"/>
              <w:autoSpaceDN w:val="0"/>
              <w:snapToGrid w:val="0"/>
              <w:spacing w:before="40" w:after="40" w:line="276" w:lineRule="auto"/>
              <w:jc w:val="center"/>
            </w:pPr>
            <w:r>
              <w:rPr>
                <w:color w:val="000000"/>
                <w:sz w:val="21"/>
                <w:lang w:val="en-US"/>
              </w:rPr>
              <w:t>冷凝与漏汽的积分证据</w:t>
            </w:r>
          </w:p>
        </w:tc>
      </w:tr>
    </w:tbl>
    <w:p w14:paraId="652E3BB0" w14:textId="77777777" w:rsidR="009438F6" w:rsidRDefault="003207AE">
      <w:pPr>
        <w:pStyle w:val="a8"/>
        <w:autoSpaceDE w:val="0"/>
        <w:autoSpaceDN w:val="0"/>
        <w:snapToGrid w:val="0"/>
        <w:jc w:val="both"/>
      </w:pPr>
      <w:r>
        <w:rPr>
          <w:color w:val="000000"/>
          <w:lang w:val="en-US"/>
        </w:rPr>
        <w:t>装得上并不等于看得见内部热阻，落差的来源是每一路通道各自的缺陷：腔温离空气太</w:t>
      </w:r>
      <w:r>
        <w:rPr>
          <w:color w:val="000000"/>
          <w:lang w:val="en-US"/>
        </w:rPr>
        <w:lastRenderedPageBreak/>
        <w:t>近，容易被加热器的辐射污染；湿度在饱和段几乎没有分辨率可言；质量是累计蒸发的积分量，根本无法定位冷点；红外读到的是发射率未知的辐射亮度。穿刺针虽然能靠近内部，却会改变局部场，而且一旦没刺中冷点，读数就不代表场的下确界。工程核因此只用表面温度与平均含水这两条通道，再加一个确定性散列。探针窗的任务就清楚了：让这两条已经装得上的通道暂时离开平衡，从而把内部热阻从灵敏度为零的状态里拖出来。</w:t>
      </w:r>
    </w:p>
    <w:p w14:paraId="39B4C074" w14:textId="77777777" w:rsidR="009438F6" w:rsidRDefault="003207AE">
      <w:pPr>
        <w:pStyle w:val="a8"/>
        <w:keepNext/>
        <w:autoSpaceDE w:val="0"/>
        <w:autoSpaceDN w:val="0"/>
        <w:snapToGrid w:val="0"/>
        <w:spacing w:before="100" w:after="100" w:line="276" w:lineRule="auto"/>
        <w:ind w:firstLineChars="0" w:firstLine="0"/>
        <w:jc w:val="center"/>
      </w:pPr>
      <w:r>
        <w:rPr>
          <w:color w:val="000000"/>
          <w:lang w:val="en-US"/>
        </w:rPr>
        <w:t>观测方程</w:t>
      </w:r>
      <w:r>
        <w:rPr>
          <w:color w:val="000000"/>
          <w:lang w:val="en-US"/>
        </w:rPr>
        <w:t xml:space="preserve"> </w:t>
      </w:r>
      <m:oMath>
        <m:sSub>
          <m:sSubPr>
            <m:ctrlPr>
              <w:rPr>
                <w:rFonts w:ascii="Cambria Math" w:hAnsi="Cambria Math"/>
              </w:rPr>
            </m:ctrlPr>
          </m:sSubPr>
          <m:e>
            <m:r>
              <m:rPr>
                <m:sty m:val="b"/>
              </m:rPr>
              <w:rPr>
                <w:rFonts w:ascii="Cambria Math" w:hAnsi="Cambria Math"/>
              </w:rPr>
              <m:t>y</m:t>
            </m:r>
          </m:e>
          <m:sub>
            <m:r>
              <w:rPr>
                <w:rFonts w:ascii="Cambria Math" w:hAnsi="Cambria Math"/>
              </w:rPr>
              <m:t>k</m:t>
            </m:r>
          </m:sub>
        </m:sSub>
        <m:r>
          <m:rPr>
            <m:sty m:val="p"/>
          </m:rPr>
          <w:rPr>
            <w:rFonts w:ascii="Cambria Math" w:hAnsi="Cambria Math"/>
          </w:rPr>
          <m:t>=h(Φ(X(</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)),θ)</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k</m:t>
            </m:r>
          </m:sub>
        </m:sSub>
      </m:oMath>
      <w:r>
        <w:rPr>
          <w:color w:val="000000"/>
          <w:lang w:val="en-US"/>
        </w:rPr>
        <w:t>。红外通道</w:t>
      </w:r>
    </w:p>
    <w:p w14:paraId="66480319" w14:textId="77777777" w:rsidR="009438F6" w:rsidRDefault="003207AE">
      <w:pPr>
        <w:pStyle w:val="a8"/>
        <w:keepLines/>
        <w:autoSpaceDE w:val="0"/>
        <w:autoSpaceDN w:val="0"/>
        <w:snapToGrid w:val="0"/>
        <w:spacing w:before="160" w:after="160" w:line="276" w:lineRule="auto"/>
        <w:ind w:firstLineChars="0" w:firstLine="0"/>
        <w:jc w:val="center"/>
      </w:pPr>
      <m:oMathPara>
        <m:oMath>
          <m:sSub>
            <m:sSubPr>
              <m:ctrlPr>
                <w:rPr>
                  <w:rFonts w:ascii="Cambria Math" w:hAnsi="Cambria Math"/>
                </w:rPr>
              </m:ctrlPr>
            </m:sSubPr>
            <m:e>
              <m:r>
                <w:rPr>
                  <w:rFonts w:ascii="Cambria Math" w:hAnsi="Cambria Math"/>
                </w:rPr>
                <m:t>L</m:t>
              </m:r>
            </m:e>
            <m:sub>
              <m:r>
                <w:rPr>
                  <w:rFonts w:ascii="Cambria Math" w:hAnsi="Cambria Math"/>
                </w:rPr>
                <m:t>j</m:t>
              </m:r>
            </m:sub>
          </m:sSub>
          <m:r>
            <m:rPr>
              <m:sty m:val="p"/>
            </m:rPr>
            <w:rPr>
              <w:rFonts w:ascii="Cambria Math" w:hAnsi="Cambria Math"/>
            </w:rPr>
            <m:t>=</m:t>
          </m:r>
          <m:r>
            <m:rPr>
              <m:sty m:val="p"/>
            </m:rPr>
            <w:rPr>
              <w:rFonts w:ascii="Cambria Math" w:hAnsi="Cambria Math"/>
            </w:rPr>
            <m:t>ϵ</m:t>
          </m:r>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l</m:t>
              </m:r>
              <m:r>
                <m:rPr>
                  <m:sty m:val="p"/>
                </m:rPr>
                <w:rPr>
                  <w:rFonts w:ascii="Cambria Math" w:hAnsi="Cambria Math"/>
                </w:rPr>
                <m:t>,</m:t>
              </m:r>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s</m:t>
              </m:r>
            </m:sub>
          </m:sSub>
          <m:r>
            <m:rPr>
              <m:sty m:val="p"/>
            </m:rPr>
            <w:rPr>
              <w:rFonts w:ascii="Cambria Math" w:hAnsi="Cambria Math"/>
            </w:rPr>
            <m:t>) σT(</m:t>
          </m:r>
          <m:sSub>
            <m:sSubPr>
              <m:ctrlPr>
                <w:rPr>
                  <w:rFonts w:ascii="Cambria Math" w:hAnsi="Cambria Math"/>
                </w:rPr>
              </m:ctrlPr>
            </m:sSubPr>
            <m:e>
              <m:r>
                <m:rPr>
                  <m:sty m:val="b"/>
                </m:rPr>
                <w:rPr>
                  <w:rFonts w:ascii="Cambria Math" w:hAnsi="Cambria Math"/>
                </w:rPr>
                <m:t>r</m:t>
              </m:r>
            </m:e>
            <m:sub>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4</m:t>
              </m:r>
            </m:sup>
          </m:sSup>
          <m:r>
            <m:rPr>
              <m:sty m:val="p"/>
            </m:rPr>
            <w:rPr>
              <w:rFonts w:ascii="Cambria Math" w:hAnsi="Cambria Math"/>
            </w:rPr>
            <m:t>+(1-</m:t>
          </m:r>
          <m:r>
            <m:rPr>
              <m:sty m:val="p"/>
            </m:rPr>
            <w:rPr>
              <w:rFonts w:ascii="Cambria Math" w:hAnsi="Cambria Math"/>
            </w:rPr>
            <m:t>ϵ</m:t>
          </m:r>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l</m:t>
              </m:r>
              <m:r>
                <m:rPr>
                  <m:sty m:val="p"/>
                </m:rPr>
                <w:rPr>
                  <w:rFonts w:ascii="Cambria Math" w:hAnsi="Cambria Math"/>
                </w:rPr>
                <m:t>,</m:t>
              </m:r>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s</m:t>
              </m:r>
            </m:sub>
          </m:sSub>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j</m:t>
              </m:r>
            </m:sub>
            <m:sup>
              <m:r>
                <m:rPr>
                  <m:sty m:val="p"/>
                </m:rPr>
                <w:rPr>
                  <w:rFonts w:ascii="Cambria Math" w:hAnsi="Cambria Math"/>
                </w:rPr>
                <m:t>refl</m:t>
              </m:r>
            </m:sup>
          </m:sSubSup>
          <m:r>
            <m:rPr>
              <m:sty m:val="p"/>
            </m:rPr>
            <w:rPr>
              <w:rFonts w:ascii="Cambria Math" w:hAnsi="Cambria Math"/>
            </w:rPr>
            <m:t>.</m:t>
          </m:r>
        </m:oMath>
      </m:oMathPara>
    </w:p>
    <w:p w14:paraId="73ABB191" w14:textId="77777777" w:rsidR="009438F6" w:rsidRDefault="003207AE">
      <w:pPr>
        <w:pStyle w:val="FirstParagraph"/>
        <w:autoSpaceDE w:val="0"/>
        <w:autoSpaceDN w:val="0"/>
        <w:snapToGrid w:val="0"/>
        <w:jc w:val="both"/>
      </w:pPr>
      <w:r>
        <w:rPr>
          <w:color w:val="000000"/>
          <w:lang w:val="en-US"/>
        </w:rPr>
        <w:t>发射率随表面变干下降。系统精度应取发射率区间两端分别滤波后的分位包络。进入跟踪器的噪声由种子和步号生成，重复运行得到同一轨迹。</w:t>
      </w:r>
    </w:p>
    <w:p w14:paraId="1CC7FF90" w14:textId="77777777" w:rsidR="009438F6" w:rsidRDefault="003207AE">
      <w:pPr>
        <w:pStyle w:val="a8"/>
        <w:autoSpaceDE w:val="0"/>
        <w:autoSpaceDN w:val="0"/>
        <w:snapToGrid w:val="0"/>
        <w:jc w:val="both"/>
      </w:pPr>
      <w:r>
        <w:rPr>
          <w:color w:val="000000"/>
          <w:lang w:val="en-US"/>
        </w:rPr>
        <w:t>线性化热方程在厚度方向上，对高频边界噪声的放大随</w:t>
      </w:r>
      <w:r>
        <w:rPr>
          <w:color w:val="000000"/>
          <w:lang w:val="en-US"/>
        </w:rPr>
        <w:t xml:space="preserve"> </w:t>
      </w:r>
      <m:oMath>
        <m:sSup>
          <m:sSupPr>
            <m:ctrlPr>
              <w:rPr>
                <w:rFonts w:ascii="Cambria Math" w:hAnsi="Cambria Math"/>
              </w:rPr>
            </m:ctrlPr>
          </m:sSupPr>
          <m:e>
            <m:r>
              <m:rPr>
                <m:sty m:val="p"/>
              </m:rPr>
              <w:rPr>
                <w:rFonts w:ascii="Cambria Math" w:hAnsi="Cambria Math"/>
              </w:rPr>
              <m:t>e</m:t>
            </m:r>
          </m:e>
          <m:sup>
            <m:r>
              <w:rPr>
                <w:rFonts w:ascii="Cambria Math" w:hAnsi="Cambria Math"/>
              </w:rPr>
              <m:t>kL</m:t>
            </m:r>
          </m:sup>
        </m:sSup>
      </m:oMath>
      <w:r>
        <w:rPr>
          <w:color w:val="000000"/>
          <w:lang w:val="en-US"/>
        </w:rPr>
        <w:t xml:space="preserve"> </w:t>
      </w:r>
      <w:r>
        <w:rPr>
          <w:color w:val="000000"/>
          <w:lang w:val="en-US"/>
        </w:rPr>
        <w:t>增长</w:t>
      </w:r>
      <w:r>
        <w:rPr>
          <w:color w:val="000000"/>
          <w:lang w:val="en-US"/>
        </w:rPr>
        <w:t>[6]</w:t>
      </w:r>
      <w:r>
        <w:rPr>
          <w:color w:val="000000"/>
          <w:lang w:val="en-US"/>
        </w:rPr>
        <w:t>。半无限体上表面温度取成角频率</w:t>
      </w:r>
      <w:r>
        <w:rPr>
          <w:color w:val="000000"/>
          <w:lang w:val="en-US"/>
        </w:rPr>
        <w:t xml:space="preserve"> </w:t>
      </w:r>
      <m:oMath>
        <m:r>
          <w:rPr>
            <w:rFonts w:ascii="Cambria Math" w:hAnsi="Cambria Math"/>
          </w:rPr>
          <m:t>ω</m:t>
        </m:r>
      </m:oMath>
      <w:r>
        <w:rPr>
          <w:color w:val="000000"/>
          <w:lang w:val="en-US"/>
        </w:rPr>
        <w:t xml:space="preserve"> </w:t>
      </w:r>
      <w:r>
        <w:rPr>
          <w:color w:val="000000"/>
          <w:lang w:val="en-US"/>
        </w:rPr>
        <w:t>的谐波时，</w:t>
      </w:r>
    </w:p>
    <w:p w14:paraId="3FA402C4" w14:textId="77777777" w:rsidR="009438F6" w:rsidRDefault="003207AE">
      <w:pPr>
        <w:pStyle w:val="a8"/>
        <w:keepLines/>
        <w:autoSpaceDE w:val="0"/>
        <w:autoSpaceDN w:val="0"/>
        <w:snapToGrid w:val="0"/>
        <w:spacing w:before="160" w:after="160" w:line="276" w:lineRule="auto"/>
        <w:ind w:firstLineChars="0" w:firstLine="0"/>
        <w:jc w:val="center"/>
      </w:pPr>
      <m:oMathPara>
        <m:oMath>
          <m:r>
            <w:rPr>
              <w:rFonts w:ascii="Cambria Math" w:hAnsi="Cambria Math"/>
            </w:rPr>
            <m:t>T</m:t>
          </m:r>
          <m:r>
            <w:rPr>
              <w:rFonts w:ascii="Cambria Math" w:hAnsi="Cambria Math"/>
            </w:rPr>
            <m:t>(</m:t>
          </m:r>
          <m:r>
            <w:rPr>
              <w:rFonts w:ascii="Cambria Math" w:hAnsi="Cambria Math"/>
            </w:rPr>
            <m:t>x</m:t>
          </m:r>
          <m:r>
            <w:rPr>
              <w:rFonts w:ascii="Cambria Math" w:hAnsi="Cambria Math"/>
            </w:rPr>
            <m:t>,</m:t>
          </m:r>
          <m:r>
            <w:rPr>
              <w:rFonts w:ascii="Cambria Math" w:hAnsi="Cambria Math"/>
            </w:rPr>
            <m:t>t</m:t>
          </m:r>
          <m:r>
            <w:rPr>
              <w:rFonts w:ascii="Cambria Math" w:hAnsi="Cambria Math"/>
            </w:rPr>
            <m:t>)=</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m:t>
              </m:r>
              <m:r>
                <w:rPr>
                  <w:rFonts w:ascii="Cambria Math" w:hAnsi="Cambria Math"/>
                </w:rPr>
                <m:t>kx</m:t>
              </m:r>
            </m:sup>
          </m:sSup>
          <m:r>
            <m:rPr>
              <m:nor/>
            </m:rPr>
            <m:t>cos(ωt-kx),  k=</m:t>
          </m:r>
          <m:rad>
            <m:radPr>
              <m:degHide m:val="1"/>
              <m:ctrlPr>
                <w:rPr>
                  <w:rFonts w:ascii="Cambria Math" w:hAnsi="Cambria Math"/>
                </w:rPr>
              </m:ctrlPr>
            </m:radPr>
            <m:deg/>
            <m:e>
              <m:f>
                <m:fPr>
                  <m:ctrlPr>
                    <w:rPr>
                      <w:rFonts w:ascii="Cambria Math" w:hAnsi="Cambria Math"/>
                    </w:rPr>
                  </m:ctrlPr>
                </m:fPr>
                <m:num>
                  <m:r>
                    <w:rPr>
                      <w:rFonts w:ascii="Cambria Math" w:hAnsi="Cambria Math"/>
                    </w:rPr>
                    <m:t>ω</m:t>
                  </m:r>
                </m:num>
                <m:den>
                  <m:r>
                    <w:rPr>
                      <w:rFonts w:ascii="Cambria Math" w:hAnsi="Cambria Math"/>
                    </w:rPr>
                    <m:t>2</m:t>
                  </m:r>
                  <m:r>
                    <w:rPr>
                      <w:rFonts w:ascii="Cambria Math" w:hAnsi="Cambria Math"/>
                    </w:rPr>
                    <m:t>α</m:t>
                  </m:r>
                </m:den>
              </m:f>
            </m:e>
          </m:rad>
          <m:r>
            <m:rPr>
              <m:sty m:val="p"/>
            </m:rPr>
            <w:rPr>
              <w:rFonts w:ascii="Cambria Math" w:hAnsi="Cambria Math"/>
            </w:rPr>
            <m:t>.  (</m:t>
          </m:r>
          <m:r>
            <w:rPr>
              <w:rFonts w:ascii="Cambria Math" w:hAnsi="Cambria Math"/>
            </w:rPr>
            <m:t>4.1)</m:t>
          </m:r>
        </m:oMath>
      </m:oMathPara>
    </w:p>
    <w:p w14:paraId="120AEFAC" w14:textId="77777777" w:rsidR="009438F6" w:rsidRDefault="003207AE">
      <w:pPr>
        <w:pStyle w:val="FirstParagraph"/>
        <w:autoSpaceDE w:val="0"/>
        <w:autoSpaceDN w:val="0"/>
        <w:snapToGrid w:val="0"/>
        <w:jc w:val="both"/>
      </w:pPr>
      <w:r>
        <w:rPr>
          <w:color w:val="000000"/>
          <w:lang w:val="en-US"/>
        </w:rPr>
        <w:t>深度</w:t>
      </w:r>
      <w:r>
        <w:rPr>
          <w:color w:val="000000"/>
          <w:lang w:val="en-US"/>
        </w:rPr>
        <w:t xml:space="preserve"> </w:t>
      </w:r>
      <m:oMath>
        <m:r>
          <w:rPr>
            <w:rFonts w:ascii="Cambria Math" w:hAnsi="Cambria Math"/>
          </w:rPr>
          <m:t>L</m:t>
        </m:r>
      </m:oMath>
      <w:r>
        <w:rPr>
          <w:color w:val="000000"/>
          <w:lang w:val="en-US"/>
        </w:rPr>
        <w:t xml:space="preserve"> </w:t>
      </w:r>
      <w:r>
        <w:rPr>
          <w:color w:val="000000"/>
          <w:lang w:val="en-US"/>
        </w:rPr>
        <w:t>处的振幅是表面振幅的</w:t>
      </w:r>
      <w:r>
        <w:rPr>
          <w:color w:val="000000"/>
          <w:lang w:val="en-US"/>
        </w:rPr>
        <w:t xml:space="preserve"> </w:t>
      </w:r>
      <m:oMath>
        <m:sSup>
          <m:sSupPr>
            <m:ctrlPr>
              <w:rPr>
                <w:rFonts w:ascii="Cambria Math" w:hAnsi="Cambria Math"/>
              </w:rPr>
            </m:ctrlPr>
          </m:sSupPr>
          <m:e>
            <m:r>
              <m:rPr>
                <m:sty m:val="p"/>
              </m:rPr>
              <w:rPr>
                <w:rFonts w:ascii="Cambria Math" w:hAnsi="Cambria Math"/>
              </w:rPr>
              <m:t>e</m:t>
            </m:r>
          </m:e>
          <m:sup>
            <m:r>
              <m:rPr>
                <m:sty m:val="p"/>
              </m:rPr>
              <w:rPr>
                <w:rFonts w:ascii="Cambria Math" w:hAnsi="Cambria Math"/>
              </w:rPr>
              <m:t>-</m:t>
            </m:r>
            <m:r>
              <w:rPr>
                <w:rFonts w:ascii="Cambria Math" w:hAnsi="Cambria Math"/>
              </w:rPr>
              <m:t>kL</m:t>
            </m:r>
          </m:sup>
        </m:sSup>
      </m:oMath>
      <w:r>
        <w:rPr>
          <w:color w:val="000000"/>
          <w:lang w:val="en-US"/>
        </w:rPr>
        <w:t>。</w:t>
      </w:r>
      <m:oMath>
        <m:r>
          <w:rPr>
            <w:rFonts w:ascii="Cambria Math" w:hAnsi="Cambria Math"/>
          </w:rPr>
          <m:t>α</m:t>
        </m:r>
        <m:r>
          <w:rPr>
            <w:rFonts w:ascii="Cambria Math" w:hAnsi="Cambria Math"/>
          </w:rPr>
          <m:t>=2.0×</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r>
          <w:rPr>
            <w:rFonts w:ascii="Cambria Math" w:hAnsi="Cambria Math"/>
          </w:rPr>
          <m:t> </m:t>
        </m:r>
        <m:sSup>
          <m:sSupPr>
            <m:ctrlPr>
              <w:rPr>
                <w:rFonts w:ascii="Cambria Math" w:hAnsi="Cambria Math"/>
              </w:rPr>
            </m:ctrlPr>
          </m:sSupPr>
          <m:e>
            <m:r>
              <m:rPr>
                <m:sty m:val="p"/>
              </m:rPr>
              <w:rPr>
                <w:rFonts w:ascii="Cambria Math" w:hAnsi="Cambria Math"/>
              </w:rPr>
              <m:t>m</m:t>
            </m:r>
          </m:e>
          <m:sup>
            <m:r>
              <w:rPr>
                <w:rFonts w:ascii="Cambria Math" w:hAnsi="Cambria Math"/>
              </w:rPr>
              <m:t>2</m:t>
            </m:r>
          </m:sup>
        </m:sSup>
        <m:r>
          <m:rPr>
            <m:sty m:val="p"/>
          </m:rPr>
          <w:rPr>
            <w:rFonts w:ascii="Cambria Math" w:hAnsi="Cambria Math"/>
          </w:rPr>
          <m:t>/s</m:t>
        </m:r>
      </m:oMath>
      <w:r>
        <w:rPr>
          <w:color w:val="000000"/>
          <w:lang w:val="en-US"/>
        </w:rPr>
        <w:t>。表</w:t>
      </w:r>
      <w:r>
        <w:rPr>
          <w:color w:val="000000"/>
          <w:lang w:val="en-US"/>
        </w:rPr>
        <w:t>4.2</w:t>
      </w:r>
      <w:r>
        <w:rPr>
          <w:color w:val="000000"/>
          <w:lang w:val="en-US"/>
        </w:rPr>
        <w:t>给出正文中已经出现的时间尺度。</w:t>
      </w:r>
    </w:p>
    <w:p w14:paraId="4899647D"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4.2  </w:t>
      </w:r>
      <w:r>
        <w:rPr>
          <w:rFonts w:eastAsia="楷体"/>
          <w:color w:val="000000"/>
          <w:lang w:val="en-US"/>
        </w:rPr>
        <w:t>半无限体上单个谐波的放大倍数</w:t>
      </w:r>
      <w:r>
        <w:rPr>
          <w:rFonts w:eastAsia="楷体"/>
          <w:color w:val="000000"/>
          <w:lang w:val="en-US"/>
        </w:rPr>
        <w:t xml:space="preserve"> </w:t>
      </w:r>
      <m:oMath>
        <m:sSup>
          <m:sSupPr>
            <m:ctrlPr>
              <w:rPr>
                <w:rFonts w:ascii="Cambria Math" w:hAnsi="Cambria Math"/>
              </w:rPr>
            </m:ctrlPr>
          </m:sSupPr>
          <m:e>
            <m:r>
              <m:rPr>
                <m:sty m:val="p"/>
              </m:rPr>
              <w:rPr>
                <w:rFonts w:ascii="Cambria Math" w:hAnsi="Cambria Math"/>
              </w:rPr>
              <m:t>e</m:t>
            </m:r>
          </m:e>
          <m:sup>
            <m:r>
              <w:rPr>
                <w:rFonts w:ascii="Cambria Math" w:hAnsi="Cambria Math"/>
              </w:rPr>
              <m:t>kL</m:t>
            </m:r>
          </m:sup>
        </m:sSup>
      </m:oMath>
      <w:r>
        <w:rPr>
          <w:rFonts w:eastAsia="楷体"/>
          <w:color w:val="000000"/>
          <w:lang w:val="en-US"/>
        </w:rPr>
        <w:t>。同一激励频率下，深度每增加一毫米，恢复该分量所需的信噪比就按指数上升</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半无限体上单个谐波的放大倍数 e^{kL}。同一激励频率下，深度每增加一毫米，恢复该分量所需的信噪比就按指数上升"/>
      </w:tblPr>
      <w:tblGrid>
        <w:gridCol w:w="697"/>
        <w:gridCol w:w="1643"/>
        <w:gridCol w:w="1666"/>
        <w:gridCol w:w="939"/>
      </w:tblGrid>
      <w:tr w:rsidR="009438F6" w14:paraId="3A74AD1C" w14:textId="77777777">
        <w:trPr>
          <w:jc w:val="center"/>
        </w:trPr>
        <w:tc>
          <w:tcPr>
            <w:tcW w:w="0" w:type="auto"/>
            <w:vAlign w:val="center"/>
          </w:tcPr>
          <w:p w14:paraId="3FB0E26E"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周期</w:t>
            </w:r>
          </w:p>
        </w:tc>
        <w:tc>
          <w:tcPr>
            <w:tcW w:w="0" w:type="auto"/>
            <w:vAlign w:val="center"/>
          </w:tcPr>
          <w:p w14:paraId="7FEB79B0"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位置</w:t>
            </w:r>
          </w:p>
        </w:tc>
        <w:tc>
          <w:tcPr>
            <w:tcW w:w="0" w:type="auto"/>
            <w:vAlign w:val="center"/>
          </w:tcPr>
          <w:p w14:paraId="07A84C14" w14:textId="77777777" w:rsidR="009438F6" w:rsidRDefault="003207AE">
            <w:pPr>
              <w:pStyle w:val="Compact"/>
              <w:autoSpaceDE w:val="0"/>
              <w:autoSpaceDN w:val="0"/>
              <w:snapToGrid w:val="0"/>
              <w:spacing w:before="40" w:after="40" w:line="276" w:lineRule="auto"/>
              <w:jc w:val="center"/>
            </w:pPr>
            <m:oMath>
              <m:r>
                <w:rPr>
                  <w:rFonts w:ascii="Cambria Math" w:hAnsi="Cambria Math"/>
                </w:rPr>
                <m:t>L</m:t>
              </m:r>
              <m:r>
                <w:rPr>
                  <w:rFonts w:ascii="Cambria Math" w:hAnsi="Cambria Math"/>
                </w:rPr>
                <m:t>=30 </m:t>
              </m:r>
              <m:r>
                <w:rPr>
                  <w:rFonts w:ascii="Cambria Math" w:hAnsi="Cambria Math"/>
                </w:rPr>
                <m:t>mm</m:t>
              </m:r>
            </m:oMath>
            <w:r>
              <w:rPr>
                <w:rFonts w:eastAsia="黑体"/>
                <w:b/>
                <w:color w:val="000000"/>
                <w:sz w:val="21"/>
                <w:lang w:val="en-US"/>
              </w:rPr>
              <w:t xml:space="preserve"> </w:t>
            </w:r>
            <w:r>
              <w:rPr>
                <w:rFonts w:eastAsia="黑体"/>
                <w:b/>
                <w:color w:val="000000"/>
                <w:sz w:val="21"/>
                <w:lang w:val="en-US"/>
              </w:rPr>
              <w:t>放</w:t>
            </w:r>
            <w:r>
              <w:rPr>
                <w:rFonts w:eastAsia="黑体"/>
                <w:b/>
                <w:color w:val="000000"/>
                <w:sz w:val="21"/>
                <w:lang w:val="en-US"/>
              </w:rPr>
              <w:t>大</w:t>
            </w:r>
          </w:p>
        </w:tc>
        <w:tc>
          <w:tcPr>
            <w:tcW w:w="0" w:type="auto"/>
            <w:vAlign w:val="center"/>
          </w:tcPr>
          <w:p w14:paraId="5E7B478C"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穿透深度</w:t>
            </w:r>
          </w:p>
        </w:tc>
      </w:tr>
      <w:tr w:rsidR="009438F6" w14:paraId="3EC609F9" w14:textId="77777777">
        <w:trPr>
          <w:jc w:val="center"/>
        </w:trPr>
        <w:tc>
          <w:tcPr>
            <w:tcW w:w="0" w:type="auto"/>
            <w:vAlign w:val="center"/>
          </w:tcPr>
          <w:p w14:paraId="2921F08D" w14:textId="77777777" w:rsidR="009438F6" w:rsidRDefault="003207AE">
            <w:pPr>
              <w:pStyle w:val="Compact"/>
              <w:autoSpaceDE w:val="0"/>
              <w:autoSpaceDN w:val="0"/>
              <w:snapToGrid w:val="0"/>
              <w:spacing w:before="40" w:after="40" w:line="276" w:lineRule="auto"/>
              <w:jc w:val="center"/>
            </w:pPr>
            <w:r>
              <w:rPr>
                <w:color w:val="000000"/>
                <w:sz w:val="21"/>
                <w:lang w:val="en-US"/>
              </w:rPr>
              <w:t>8 s</w:t>
            </w:r>
          </w:p>
        </w:tc>
        <w:tc>
          <w:tcPr>
            <w:tcW w:w="0" w:type="auto"/>
            <w:vAlign w:val="center"/>
          </w:tcPr>
          <w:p w14:paraId="161621D9" w14:textId="77777777" w:rsidR="009438F6" w:rsidRDefault="003207AE">
            <w:pPr>
              <w:pStyle w:val="Compact"/>
              <w:autoSpaceDE w:val="0"/>
              <w:autoSpaceDN w:val="0"/>
              <w:snapToGrid w:val="0"/>
              <w:spacing w:before="40" w:after="40" w:line="276" w:lineRule="auto"/>
              <w:jc w:val="center"/>
            </w:pPr>
            <w:r>
              <w:rPr>
                <w:color w:val="000000"/>
                <w:sz w:val="21"/>
                <w:lang w:val="en-US"/>
              </w:rPr>
              <w:t>演示记录间隔</w:t>
            </w:r>
          </w:p>
        </w:tc>
        <w:tc>
          <w:tcPr>
            <w:tcW w:w="0" w:type="auto"/>
            <w:vAlign w:val="center"/>
          </w:tcPr>
          <w:p w14:paraId="6A1D4664"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1.81×</m:t>
                </m:r>
                <m:sSup>
                  <m:sSupPr>
                    <m:ctrlPr>
                      <w:rPr>
                        <w:rFonts w:ascii="Cambria Math" w:hAnsi="Cambria Math"/>
                      </w:rPr>
                    </m:ctrlPr>
                  </m:sSupPr>
                  <m:e>
                    <m:r>
                      <w:rPr>
                        <w:rFonts w:ascii="Cambria Math" w:hAnsi="Cambria Math"/>
                      </w:rPr>
                      <m:t>10</m:t>
                    </m:r>
                  </m:e>
                  <m:sup>
                    <m:r>
                      <w:rPr>
                        <w:rFonts w:ascii="Cambria Math" w:hAnsi="Cambria Math"/>
                      </w:rPr>
                      <m:t>18</m:t>
                    </m:r>
                  </m:sup>
                </m:sSup>
              </m:oMath>
            </m:oMathPara>
          </w:p>
        </w:tc>
        <w:tc>
          <w:tcPr>
            <w:tcW w:w="0" w:type="auto"/>
            <w:vAlign w:val="center"/>
          </w:tcPr>
          <w:p w14:paraId="00224BE4" w14:textId="77777777" w:rsidR="009438F6" w:rsidRDefault="003207AE">
            <w:pPr>
              <w:pStyle w:val="Compact"/>
              <w:autoSpaceDE w:val="0"/>
              <w:autoSpaceDN w:val="0"/>
              <w:snapToGrid w:val="0"/>
              <w:spacing w:before="40" w:after="40" w:line="276" w:lineRule="auto"/>
              <w:jc w:val="center"/>
            </w:pPr>
            <w:r>
              <w:rPr>
                <w:color w:val="000000"/>
                <w:sz w:val="21"/>
                <w:lang w:val="en-US"/>
              </w:rPr>
              <w:t>0.71 mm</w:t>
            </w:r>
          </w:p>
        </w:tc>
      </w:tr>
      <w:tr w:rsidR="009438F6" w14:paraId="337B1749" w14:textId="77777777">
        <w:trPr>
          <w:jc w:val="center"/>
        </w:trPr>
        <w:tc>
          <w:tcPr>
            <w:tcW w:w="0" w:type="auto"/>
            <w:vAlign w:val="center"/>
          </w:tcPr>
          <w:p w14:paraId="4E796C60" w14:textId="77777777" w:rsidR="009438F6" w:rsidRDefault="003207AE">
            <w:pPr>
              <w:pStyle w:val="Compact"/>
              <w:autoSpaceDE w:val="0"/>
              <w:autoSpaceDN w:val="0"/>
              <w:snapToGrid w:val="0"/>
              <w:spacing w:before="40" w:after="40" w:line="276" w:lineRule="auto"/>
              <w:jc w:val="center"/>
            </w:pPr>
            <w:r>
              <w:rPr>
                <w:color w:val="000000"/>
                <w:sz w:val="21"/>
                <w:lang w:val="en-US"/>
              </w:rPr>
              <w:t>40 s</w:t>
            </w:r>
          </w:p>
        </w:tc>
        <w:tc>
          <w:tcPr>
            <w:tcW w:w="0" w:type="auto"/>
            <w:vAlign w:val="center"/>
          </w:tcPr>
          <w:p w14:paraId="233F7BB7" w14:textId="77777777" w:rsidR="009438F6" w:rsidRDefault="003207AE">
            <w:pPr>
              <w:pStyle w:val="Compact"/>
              <w:autoSpaceDE w:val="0"/>
              <w:autoSpaceDN w:val="0"/>
              <w:snapToGrid w:val="0"/>
              <w:spacing w:before="40" w:after="40" w:line="276" w:lineRule="auto"/>
              <w:jc w:val="center"/>
            </w:pPr>
            <w:r>
              <w:rPr>
                <w:color w:val="000000"/>
                <w:sz w:val="21"/>
                <w:lang w:val="en-US"/>
              </w:rPr>
              <w:t>探针窗</w:t>
            </w:r>
          </w:p>
        </w:tc>
        <w:tc>
          <w:tcPr>
            <w:tcW w:w="0" w:type="auto"/>
            <w:vAlign w:val="center"/>
          </w:tcPr>
          <w:p w14:paraId="5579D0FA"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1.46×</m:t>
                </m:r>
                <m:sSup>
                  <m:sSupPr>
                    <m:ctrlPr>
                      <w:rPr>
                        <w:rFonts w:ascii="Cambria Math" w:hAnsi="Cambria Math"/>
                      </w:rPr>
                    </m:ctrlPr>
                  </m:sSupPr>
                  <m:e>
                    <m:r>
                      <w:rPr>
                        <w:rFonts w:ascii="Cambria Math" w:hAnsi="Cambria Math"/>
                      </w:rPr>
                      <m:t>10</m:t>
                    </m:r>
                  </m:e>
                  <m:sup>
                    <m:r>
                      <w:rPr>
                        <w:rFonts w:ascii="Cambria Math" w:hAnsi="Cambria Math"/>
                      </w:rPr>
                      <m:t>8</m:t>
                    </m:r>
                  </m:sup>
                </m:sSup>
              </m:oMath>
            </m:oMathPara>
          </w:p>
        </w:tc>
        <w:tc>
          <w:tcPr>
            <w:tcW w:w="0" w:type="auto"/>
            <w:vAlign w:val="center"/>
          </w:tcPr>
          <w:p w14:paraId="3D52FB2F" w14:textId="77777777" w:rsidR="009438F6" w:rsidRDefault="003207AE">
            <w:pPr>
              <w:pStyle w:val="Compact"/>
              <w:autoSpaceDE w:val="0"/>
              <w:autoSpaceDN w:val="0"/>
              <w:snapToGrid w:val="0"/>
              <w:spacing w:before="40" w:after="40" w:line="276" w:lineRule="auto"/>
              <w:jc w:val="center"/>
            </w:pPr>
            <w:r>
              <w:rPr>
                <w:color w:val="000000"/>
                <w:sz w:val="21"/>
                <w:lang w:val="en-US"/>
              </w:rPr>
              <w:t>1.60 mm</w:t>
            </w:r>
          </w:p>
        </w:tc>
      </w:tr>
      <w:tr w:rsidR="009438F6" w14:paraId="15F5DF60" w14:textId="77777777">
        <w:trPr>
          <w:jc w:val="center"/>
        </w:trPr>
        <w:tc>
          <w:tcPr>
            <w:tcW w:w="0" w:type="auto"/>
            <w:vAlign w:val="center"/>
          </w:tcPr>
          <w:p w14:paraId="143923DD" w14:textId="77777777" w:rsidR="009438F6" w:rsidRDefault="003207AE">
            <w:pPr>
              <w:pStyle w:val="Compact"/>
              <w:autoSpaceDE w:val="0"/>
              <w:autoSpaceDN w:val="0"/>
              <w:snapToGrid w:val="0"/>
              <w:spacing w:before="40" w:after="40" w:line="276" w:lineRule="auto"/>
              <w:jc w:val="center"/>
            </w:pPr>
            <w:r>
              <w:rPr>
                <w:color w:val="000000"/>
                <w:sz w:val="21"/>
                <w:lang w:val="en-US"/>
              </w:rPr>
              <w:t>1170 s</w:t>
            </w:r>
          </w:p>
        </w:tc>
        <w:tc>
          <w:tcPr>
            <w:tcW w:w="0" w:type="auto"/>
            <w:vAlign w:val="center"/>
          </w:tcPr>
          <w:p w14:paraId="6F218EAD" w14:textId="77777777" w:rsidR="009438F6" w:rsidRDefault="003207AE">
            <w:pPr>
              <w:pStyle w:val="Compact"/>
              <w:autoSpaceDE w:val="0"/>
              <w:autoSpaceDN w:val="0"/>
              <w:snapToGrid w:val="0"/>
              <w:spacing w:before="40" w:after="40" w:line="276" w:lineRule="auto"/>
              <w:jc w:val="center"/>
            </w:pPr>
            <m:oMath>
              <m:r>
                <w:rPr>
                  <w:rFonts w:ascii="Cambria Math" w:hAnsi="Cambria Math"/>
                </w:rPr>
                <m:t>30 </m:t>
              </m:r>
              <m:r>
                <w:rPr>
                  <w:rFonts w:ascii="Cambria Math" w:hAnsi="Cambria Math"/>
                </w:rPr>
                <m:t>mm</m:t>
              </m:r>
            </m:oMath>
            <w:r>
              <w:rPr>
                <w:color w:val="000000"/>
                <w:sz w:val="21"/>
                <w:lang w:val="en-US"/>
              </w:rPr>
              <w:t xml:space="preserve"> </w:t>
            </w:r>
            <w:r>
              <w:rPr>
                <w:color w:val="000000"/>
                <w:sz w:val="21"/>
                <w:lang w:val="en-US"/>
              </w:rPr>
              <w:t>开环菜单</w:t>
            </w:r>
          </w:p>
        </w:tc>
        <w:tc>
          <w:tcPr>
            <w:tcW w:w="0" w:type="auto"/>
            <w:vAlign w:val="center"/>
          </w:tcPr>
          <w:p w14:paraId="756B884B" w14:textId="77777777" w:rsidR="009438F6" w:rsidRDefault="003207AE">
            <w:pPr>
              <w:pStyle w:val="Compact"/>
              <w:autoSpaceDE w:val="0"/>
              <w:autoSpaceDN w:val="0"/>
              <w:snapToGrid w:val="0"/>
              <w:spacing w:before="40" w:after="40" w:line="276" w:lineRule="auto"/>
              <w:jc w:val="center"/>
            </w:pPr>
            <w:r>
              <w:rPr>
                <w:color w:val="000000"/>
                <w:sz w:val="21"/>
                <w:lang w:val="en-US"/>
              </w:rPr>
              <w:t>32.3</w:t>
            </w:r>
          </w:p>
        </w:tc>
        <w:tc>
          <w:tcPr>
            <w:tcW w:w="0" w:type="auto"/>
            <w:vAlign w:val="center"/>
          </w:tcPr>
          <w:p w14:paraId="3958926B" w14:textId="77777777" w:rsidR="009438F6" w:rsidRDefault="003207AE">
            <w:pPr>
              <w:pStyle w:val="Compact"/>
              <w:autoSpaceDE w:val="0"/>
              <w:autoSpaceDN w:val="0"/>
              <w:snapToGrid w:val="0"/>
              <w:spacing w:before="40" w:after="40" w:line="276" w:lineRule="auto"/>
              <w:jc w:val="center"/>
            </w:pPr>
            <w:r>
              <w:rPr>
                <w:color w:val="000000"/>
                <w:sz w:val="21"/>
                <w:lang w:val="en-US"/>
              </w:rPr>
              <w:t>8.63 mm</w:t>
            </w:r>
          </w:p>
        </w:tc>
      </w:tr>
    </w:tbl>
    <w:p w14:paraId="14872AD0" w14:textId="77777777" w:rsidR="009438F6" w:rsidRDefault="003207AE">
      <w:pPr>
        <w:pStyle w:val="a8"/>
        <w:autoSpaceDE w:val="0"/>
        <w:autoSpaceDN w:val="0"/>
        <w:snapToGrid w:val="0"/>
        <w:jc w:val="both"/>
      </w:pPr>
      <w:r>
        <w:rPr>
          <w:color w:val="000000"/>
          <w:lang w:val="en-US"/>
        </w:rPr>
        <w:t>以</w:t>
      </w:r>
      <w:r>
        <w:rPr>
          <w:color w:val="000000"/>
          <w:lang w:val="en-US"/>
        </w:rPr>
        <w:t xml:space="preserve"> </w:t>
      </w:r>
      <m:oMath>
        <m:r>
          <w:rPr>
            <w:rFonts w:ascii="Cambria Math" w:hAnsi="Cambria Math"/>
          </w:rPr>
          <m:t>8 </m:t>
        </m:r>
        <m:r>
          <w:rPr>
            <w:rFonts w:ascii="Cambria Math" w:hAnsi="Cambria Math"/>
          </w:rPr>
          <m:t>s</m:t>
        </m:r>
      </m:oMath>
      <w:r>
        <w:rPr>
          <w:color w:val="000000"/>
          <w:lang w:val="en-US"/>
        </w:rPr>
        <w:t xml:space="preserve"> </w:t>
      </w:r>
      <w:r>
        <w:rPr>
          <w:color w:val="000000"/>
          <w:lang w:val="en-US"/>
        </w:rPr>
        <w:t>的谐波为例，传到</w:t>
      </w:r>
      <w:r>
        <w:rPr>
          <w:color w:val="000000"/>
          <w:lang w:val="en-US"/>
        </w:rPr>
        <w:t xml:space="preserve"> </w:t>
      </w:r>
      <m:oMath>
        <m:r>
          <w:rPr>
            <w:rFonts w:ascii="Cambria Math" w:hAnsi="Cambria Math"/>
          </w:rPr>
          <m:t>15 </m:t>
        </m:r>
        <m:r>
          <w:rPr>
            <w:rFonts w:ascii="Cambria Math" w:hAnsi="Cambria Math"/>
          </w:rPr>
          <m:t>mm</m:t>
        </m:r>
      </m:oMath>
      <w:r>
        <w:rPr>
          <w:color w:val="000000"/>
          <w:lang w:val="en-US"/>
        </w:rPr>
        <w:t xml:space="preserve"> </w:t>
      </w:r>
      <w:r>
        <w:rPr>
          <w:color w:val="000000"/>
          <w:lang w:val="en-US"/>
        </w:rPr>
        <w:t>处只剩下</w:t>
      </w:r>
      <w:r>
        <w:rPr>
          <w:color w:val="000000"/>
          <w:lang w:val="en-US"/>
        </w:rPr>
        <w:t xml:space="preserve"> </w:t>
      </w:r>
      <m:oMath>
        <m:r>
          <w:rPr>
            <w:rFonts w:ascii="Cambria Math" w:hAnsi="Cambria Math"/>
          </w:rPr>
          <m:t>7.44×</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r>
          <w:rPr>
            <w:rFonts w:ascii="Cambria Math" w:hAnsi="Cambria Math"/>
          </w:rPr>
          <m:t> </m:t>
        </m:r>
        <m:r>
          <w:rPr>
            <w:rFonts w:ascii="Cambria Math" w:hAnsi="Cambria Math"/>
          </w:rPr>
          <m:t>K</m:t>
        </m:r>
      </m:oMath>
      <w:r>
        <w:rPr>
          <w:color w:val="000000"/>
          <w:lang w:val="en-US"/>
        </w:rPr>
        <w:t>，放大到这个程度已经没有任何信息可用。菜单时间又把放大压到另一个量级：薄件在自己的菜单时刻还留着约十分之一，厚件只剩千分之几。若令</w:t>
      </w:r>
      <w:r>
        <w:rPr>
          <w:color w:val="000000"/>
          <w:lang w:val="en-US"/>
        </w:rPr>
        <w:t xml:space="preserve"> </w:t>
      </w:r>
      <m:oMath>
        <m:r>
          <w:rPr>
            <w:rFonts w:ascii="Cambria Math" w:hAnsi="Cambria Math"/>
          </w:rPr>
          <m:t>kL</m:t>
        </m:r>
        <m:r>
          <w:rPr>
            <w:rFonts w:ascii="Cambria Math" w:hAnsi="Cambria Math"/>
          </w:rPr>
          <m:t>=1</m:t>
        </m:r>
      </m:oMath>
      <w:r>
        <w:rPr>
          <w:color w:val="000000"/>
          <w:lang w:val="en-US"/>
        </w:rPr>
        <w:t>，对应的周期是</w:t>
      </w:r>
      <w:r>
        <w:rPr>
          <w:color w:val="000000"/>
          <w:lang w:val="en-US"/>
        </w:rPr>
        <w:t xml:space="preserve"> </w:t>
      </w:r>
      <m:oMath>
        <m:r>
          <w:rPr>
            <w:rFonts w:ascii="Cambria Math" w:hAnsi="Cambria Math"/>
          </w:rPr>
          <m:t>π</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/α</m:t>
        </m:r>
      </m:oMath>
      <w:r>
        <w:rPr>
          <w:color w:val="000000"/>
          <w:lang w:val="en-US"/>
        </w:rPr>
        <w:t>，</w:t>
      </w:r>
      <m:oMath>
        <m:r>
          <w:rPr>
            <w:rFonts w:ascii="Cambria Math" w:hAnsi="Cambria Math"/>
          </w:rPr>
          <m:t>30 </m:t>
        </m:r>
        <m:r>
          <w:rPr>
            <w:rFonts w:ascii="Cambria Math" w:hAnsi="Cambria Math"/>
          </w:rPr>
          <m:t>mm</m:t>
        </m:r>
      </m:oMath>
      <w:r>
        <w:rPr>
          <w:color w:val="000000"/>
          <w:lang w:val="en-US"/>
        </w:rPr>
        <w:t xml:space="preserve"> </w:t>
      </w:r>
      <w:r>
        <w:rPr>
          <w:color w:val="000000"/>
          <w:lang w:val="en-US"/>
        </w:rPr>
        <w:t>上算得</w:t>
      </w:r>
      <w:r>
        <w:rPr>
          <w:color w:val="000000"/>
          <w:lang w:val="en-US"/>
        </w:rPr>
        <w:t xml:space="preserve"> </w:t>
      </w:r>
      <m:oMath>
        <m:r>
          <w:rPr>
            <w:rFonts w:ascii="Cambria Math" w:hAnsi="Cambria Math"/>
          </w:rPr>
          <m:t>14137 </m:t>
        </m:r>
        <m:r>
          <w:rPr>
            <w:rFonts w:ascii="Cambria Math" w:hAnsi="Cambria Math"/>
          </w:rPr>
          <m:t>s</m:t>
        </m:r>
      </m:oMath>
      <w:r>
        <w:rPr>
          <w:color w:val="000000"/>
          <w:lang w:val="en-US"/>
        </w:rPr>
        <w:t>，比整条菜单还长。由此可见，加密表面像素所能提高的只是那些早就衰减掉的高频分量；要真正看见冷点，必须提供穿透时间尺度上的动态激励，或者找一个对内部热阻敏感的积分量。质量损失恰好两样都不占：它对累计蒸发敏感，却对冷点位置不敏感。</w:t>
      </w:r>
    </w:p>
    <w:p w14:paraId="2082253D" w14:textId="77777777" w:rsidR="009438F6" w:rsidRDefault="003207AE">
      <w:pPr>
        <w:pStyle w:val="21"/>
        <w:autoSpaceDE w:val="0"/>
        <w:autoSpaceDN w:val="0"/>
        <w:snapToGrid w:val="0"/>
        <w:spacing w:before="260" w:after="80"/>
      </w:pPr>
      <w:bookmarkStart w:id="54" w:name="_Toc0028"/>
      <w:bookmarkStart w:id="55" w:name="稳态观测为什么不可辨识"/>
      <w:bookmarkEnd w:id="53"/>
      <w:r>
        <w:rPr>
          <w:rFonts w:ascii="Times New Roman" w:eastAsia="黑体" w:hAnsi="Times New Roman" w:cs="Times New Roman"/>
          <w:color w:val="000000"/>
          <w:lang w:val="en-US"/>
        </w:rPr>
        <w:t>4.2</w:t>
      </w:r>
      <w:r>
        <w:rPr>
          <w:rFonts w:ascii="Times New Roman" w:eastAsia="黑体" w:hAnsi="Times New Roman" w:cs="Times New Roman"/>
          <w:color w:val="000000"/>
          <w:lang w:val="en-US"/>
        </w:rPr>
        <w:t xml:space="preserve">　稳态观测为什么不可辨识</w:t>
      </w:r>
      <w:bookmarkEnd w:id="54"/>
    </w:p>
    <w:p w14:paraId="3BDB4710" w14:textId="77777777" w:rsidR="009438F6" w:rsidRDefault="003207AE">
      <w:pPr>
        <w:pStyle w:val="FirstParagraph"/>
        <w:autoSpaceDE w:val="0"/>
        <w:autoSpaceDN w:val="0"/>
        <w:snapToGrid w:val="0"/>
        <w:ind w:firstLine="482"/>
        <w:jc w:val="both"/>
      </w:pPr>
      <w:r>
        <w:rPr>
          <w:b/>
          <w:bCs/>
          <w:color w:val="000000"/>
          <w:lang w:val="en-US"/>
        </w:rPr>
        <w:t>命题</w:t>
      </w:r>
      <w:r>
        <w:rPr>
          <w:b/>
          <w:bCs/>
          <w:color w:val="000000"/>
          <w:lang w:val="en-US"/>
        </w:rPr>
        <w:t xml:space="preserve"> 4.1</w:t>
      </w:r>
      <w:r>
        <w:rPr>
          <w:color w:val="000000"/>
          <w:lang w:val="en-US"/>
        </w:rPr>
        <w:t xml:space="preserve"> (</w:t>
      </w:r>
      <w:r>
        <w:rPr>
          <w:color w:val="000000"/>
          <w:lang w:val="en-US"/>
        </w:rPr>
        <w:t>平衡点不含内部参数</w:t>
      </w:r>
      <w:r>
        <w:rPr>
          <w:color w:val="000000"/>
          <w:lang w:val="en-US"/>
        </w:rPr>
        <w:t xml:space="preserve">).  </w:t>
      </w:r>
      <w:r>
        <w:rPr>
          <w:i/>
          <w:iCs/>
          <w:color w:val="000000"/>
          <w:lang w:val="en-US"/>
        </w:rPr>
        <w:t>设</w:t>
      </w:r>
      <w:r>
        <w:rPr>
          <w:i/>
          <w:iCs/>
          <w:color w:val="000000"/>
          <w:lang w:val="en-US"/>
        </w:rPr>
        <w:t>(3.12)</w:t>
      </w:r>
      <w:r>
        <w:rPr>
          <w:i/>
          <w:iCs/>
          <w:color w:val="000000"/>
          <w:lang w:val="en-US"/>
        </w:rPr>
        <w:t>中</w:t>
      </w:r>
      <w:r>
        <w:rPr>
          <w:i/>
          <w:iCs/>
          <w:color w:val="000000"/>
          <w:lang w:val="en-US"/>
        </w:rPr>
        <w:t xml:space="preserve"> </w:t>
      </w:r>
      <m:oMath>
        <m:acc>
          <m:accPr>
            <m:chr m:val="̇"/>
            <m:ctrlPr>
              <w:rPr>
                <w:rFonts w:ascii="Cambria Math" w:hAnsi="Cambria Math"/>
              </w:rPr>
            </m:ctrlPr>
          </m:accPr>
          <m:e>
            <m:r>
              <w:rPr>
                <w:rFonts w:ascii="Cambria Math" w:hAnsi="Cambria Math"/>
              </w:rPr>
              <m:t>m</m:t>
            </m:r>
          </m:e>
        </m:acc>
        <m:r>
          <m:rPr>
            <m:sty m:val="p"/>
          </m:rPr>
          <w:rPr>
            <w:rFonts w:ascii="Cambria Math" w:hAnsi="Cambria Math"/>
          </w:rPr>
          <m:t>=0</m:t>
        </m:r>
      </m:oMath>
      <w:r>
        <w:rPr>
          <w:i/>
          <w:iCs/>
          <w:color w:val="000000"/>
          <w:lang w:val="en-US"/>
        </w:rPr>
        <w:t>、</w:t>
      </w:r>
      <m:oMath>
        <m:sSub>
          <m:sSubPr>
            <m:ctrlPr>
              <w:rPr>
                <w:rFonts w:ascii="Cambria Math" w:hAnsi="Cambria Math"/>
              </w:rPr>
            </m:ctrlPr>
          </m:sSubPr>
          <m:e>
            <m:r>
              <w:rPr>
                <w:rFonts w:ascii="Cambria Math" w:hAnsi="Cambria Math"/>
              </w:rPr>
              <m:t>q</m:t>
            </m:r>
          </m:e>
          <m:sub>
            <m:r>
              <m:rPr>
                <m:sty m:val="p"/>
              </m:rPr>
              <w:rPr>
                <w:rFonts w:ascii="Cambria Math" w:hAnsi="Cambria Math"/>
              </w:rPr>
              <m:t>lat</m:t>
            </m:r>
          </m:sub>
        </m:sSub>
        <m:r>
          <m:rPr>
            <m:sty m:val="p"/>
          </m:rPr>
          <w:rPr>
            <w:rFonts w:ascii="Cambria Math" w:hAnsi="Cambria Math"/>
          </w:rPr>
          <m:t>=0</m:t>
        </m:r>
      </m:oMath>
      <w:r>
        <w:rPr>
          <w:i/>
          <w:iCs/>
          <w:color w:val="000000"/>
          <w:lang w:val="en-US"/>
        </w:rPr>
        <w:t>，且存在平衡点。则</w:t>
      </w:r>
      <w:r>
        <w:rPr>
          <w:i/>
          <w:iCs/>
          <w:color w:val="000000"/>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oMath>
      <w:r>
        <w:rPr>
          <w:i/>
          <w:iCs/>
          <w:color w:val="000000"/>
          <w:lang w:val="en-US"/>
        </w:rPr>
        <w:t>。</w:t>
      </w:r>
      <m:oMath>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oMath>
      <w:r>
        <w:rPr>
          <w:i/>
          <w:iCs/>
          <w:color w:val="000000"/>
          <w:lang w:val="en-US"/>
        </w:rPr>
        <w:t xml:space="preserve"> </w:t>
      </w:r>
      <w:r>
        <w:rPr>
          <w:i/>
          <w:iCs/>
          <w:color w:val="000000"/>
          <w:lang w:val="en-US"/>
        </w:rPr>
        <w:t>不进入该代数方程，平衡观测对三者的灵敏度为零。</w:t>
      </w:r>
    </w:p>
    <w:p w14:paraId="6642099A" w14:textId="77777777" w:rsidR="009438F6" w:rsidRDefault="003207AE">
      <w:pPr>
        <w:pStyle w:val="a8"/>
        <w:autoSpaceDE w:val="0"/>
        <w:autoSpaceDN w:val="0"/>
        <w:snapToGrid w:val="0"/>
        <w:ind w:firstLine="482"/>
        <w:jc w:val="both"/>
      </w:pPr>
      <w:r>
        <w:rPr>
          <w:b/>
          <w:bCs/>
          <w:color w:val="000000"/>
          <w:lang w:val="en-US"/>
        </w:rPr>
        <w:t>证明</w:t>
      </w:r>
      <w:r>
        <w:rPr>
          <w:b/>
          <w:bCs/>
          <w:color w:val="000000"/>
          <w:lang w:val="en-US"/>
        </w:rPr>
        <w:t>.</w:t>
      </w:r>
    </w:p>
    <w:p w14:paraId="0E773C27" w14:textId="77777777" w:rsidR="009438F6" w:rsidRDefault="003207AE">
      <w:pPr>
        <w:pStyle w:val="a8"/>
        <w:autoSpaceDE w:val="0"/>
        <w:autoSpaceDN w:val="0"/>
        <w:snapToGrid w:val="0"/>
        <w:jc w:val="both"/>
      </w:pPr>
      <w:r>
        <w:rPr>
          <w:color w:val="000000"/>
          <w:lang w:val="en-US"/>
        </w:rPr>
        <w:t>第二式在平衡时为</w:t>
      </w:r>
      <w:r>
        <w:rPr>
          <w:color w:val="000000"/>
          <w:lang w:val="en-US"/>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r>
          <m:rPr>
            <m:sty m:val="p"/>
          </m:rPr>
          <w:rPr>
            <w:rFonts w:ascii="Cambria Math" w:hAnsi="Cambria Math"/>
          </w:rPr>
          <m:t>=0</m:t>
        </m:r>
      </m:oMath>
      <w:r>
        <w:rPr>
          <w:color w:val="000000"/>
          <w:lang w:val="en-US"/>
        </w:rPr>
        <w:t>。热阻取正，故</w:t>
      </w:r>
      <w:r>
        <w:rPr>
          <w:color w:val="000000"/>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rPr>
          <w:color w:val="000000"/>
          <w:lang w:val="en-US"/>
        </w:rPr>
        <w:t>。第一式变为</w:t>
      </w:r>
      <w:r>
        <w:rPr>
          <w:color w:val="000000"/>
          <w:lang w:val="en-US"/>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ext</m:t>
            </m:r>
          </m:sub>
        </m:sSub>
        <m:r>
          <m:rPr>
            <m:sty m:val="p"/>
          </m:rPr>
          <w:rPr>
            <w:rFonts w:ascii="Cambria Math" w:hAnsi="Cambria Math"/>
          </w:rPr>
          <m:t>=0</m:t>
        </m:r>
      </m:oMath>
      <w:r>
        <w:rPr>
          <w:color w:val="000000"/>
          <w:lang w:val="en-US"/>
        </w:rPr>
        <w:t>，故</w:t>
      </w:r>
      <w:r>
        <w:rPr>
          <w:color w:val="000000"/>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oMath>
      <w:r>
        <w:rPr>
          <w:color w:val="000000"/>
          <w:lang w:val="en-US"/>
        </w:rPr>
        <w:t>。三个参数只作为除数出现，不出现在解的表达式中。对任一参数求导，平衡方程的右端仍为零。</w:t>
      </w:r>
    </w:p>
    <w:p w14:paraId="0F4B6A87" w14:textId="77777777" w:rsidR="009438F6" w:rsidRDefault="003207AE">
      <w:pPr>
        <w:pStyle w:val="a8"/>
        <w:autoSpaceDE w:val="0"/>
        <w:autoSpaceDN w:val="0"/>
        <w:snapToGrid w:val="0"/>
        <w:jc w:val="both"/>
      </w:pPr>
      <w:r>
        <w:rPr>
          <w:color w:val="000000"/>
          <w:lang w:val="en-US"/>
        </w:rPr>
        <w:lastRenderedPageBreak/>
        <w:t>推论很直接：恒温段里腔温采得再密，也不会更新内部热阻，信息动作必须离开平衡。对</w:t>
      </w:r>
      <w:r>
        <w:rPr>
          <w:color w:val="000000"/>
          <w:lang w:val="en-US"/>
        </w:rPr>
        <w:t xml:space="preserve"> </w:t>
      </w:r>
      <m:oMath>
        <m:r>
          <w:rPr>
            <w:rFonts w:ascii="Cambria Math" w:hAnsi="Cambria Math"/>
          </w:rPr>
          <m:t>R</m:t>
        </m:r>
        <m:r>
          <w:rPr>
            <w:rFonts w:ascii="Cambria Math" w:hAnsi="Cambria Math"/>
          </w:rPr>
          <m:t>∈{1,3,6}</m:t>
        </m:r>
      </m:oMath>
      <w:r>
        <w:rPr>
          <w:color w:val="000000"/>
          <w:lang w:val="en-US"/>
        </w:rPr>
        <w:t xml:space="preserve"> </w:t>
      </w:r>
      <w:r>
        <w:rPr>
          <w:color w:val="000000"/>
          <w:lang w:val="en-US"/>
        </w:rPr>
        <w:t>从同一初值积分，平衡温差的极差恰好为</w:t>
      </w:r>
      <w:r>
        <w:rPr>
          <w:color w:val="000000"/>
          <w:lang w:val="en-US"/>
        </w:rPr>
        <w:t xml:space="preserve"> </w:t>
      </w:r>
      <m:oMath>
        <m:r>
          <w:rPr>
            <w:rFonts w:ascii="Cambria Math" w:hAnsi="Cambria Math"/>
          </w:rPr>
          <m:t>0</m:t>
        </m:r>
      </m:oMath>
      <w:r>
        <w:rPr>
          <w:color w:val="000000"/>
          <w:lang w:val="en-US"/>
        </w:rPr>
        <w:t>。这正是</w:t>
      </w:r>
      <w:r>
        <w:rPr>
          <w:color w:val="000000"/>
          <w:lang w:val="en-US"/>
        </w:rPr>
        <w:t>“</w:t>
      </w:r>
      <w:r>
        <w:rPr>
          <w:color w:val="000000"/>
          <w:lang w:val="en-US"/>
        </w:rPr>
        <w:t>到时按菜单停机</w:t>
      </w:r>
      <w:r>
        <w:rPr>
          <w:color w:val="000000"/>
          <w:lang w:val="en-US"/>
        </w:rPr>
        <w:t>”</w:t>
      </w:r>
      <w:r>
        <w:rPr>
          <w:color w:val="000000"/>
          <w:lang w:val="en-US"/>
        </w:rPr>
        <w:t>失败的数学形式</w:t>
      </w:r>
      <w:r>
        <w:rPr>
          <w:color w:val="000000"/>
          <w:lang w:val="en-US"/>
        </w:rPr>
        <w:t>——</w:t>
      </w:r>
      <w:r>
        <w:rPr>
          <w:color w:val="000000"/>
          <w:lang w:val="en-US"/>
        </w:rPr>
        <w:t>菜单时钟闭合的是时间，而不是这一次过程里被看见的</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int</m:t>
            </m:r>
          </m:sub>
        </m:sSub>
      </m:oMath>
      <w:r>
        <w:rPr>
          <w:color w:val="000000"/>
          <w:lang w:val="en-US"/>
        </w:rPr>
        <w:t>。</w:t>
      </w:r>
    </w:p>
    <w:p w14:paraId="5B428606" w14:textId="77777777" w:rsidR="009438F6" w:rsidRDefault="003207AE">
      <w:pPr>
        <w:pStyle w:val="a8"/>
        <w:autoSpaceDE w:val="0"/>
        <w:autoSpaceDN w:val="0"/>
        <w:snapToGrid w:val="0"/>
        <w:jc w:val="both"/>
      </w:pPr>
      <w:r>
        <w:rPr>
          <w:color w:val="000000"/>
          <w:lang w:val="en-US"/>
        </w:rPr>
        <w:t>上面的证明只回答了平衡点本身；为什么</w:t>
      </w:r>
      <w:r>
        <w:rPr>
          <w:color w:val="000000"/>
          <w:lang w:val="en-US"/>
        </w:rPr>
        <w:t>“</w:t>
      </w:r>
      <w:r>
        <w:rPr>
          <w:color w:val="000000"/>
          <w:lang w:val="en-US"/>
        </w:rPr>
        <w:t>离开平衡</w:t>
      </w:r>
      <w:r>
        <w:rPr>
          <w:color w:val="000000"/>
          <w:lang w:val="en-US"/>
        </w:rPr>
        <w:t>”</w:t>
      </w:r>
      <w:r>
        <w:rPr>
          <w:color w:val="000000"/>
          <w:lang w:val="en-US"/>
        </w:rPr>
        <w:t>就能恢复可辨识性，要看灵敏度矩阵在平衡与准稳态两处的秩。</w:t>
      </w:r>
    </w:p>
    <w:p w14:paraId="221C6AE0" w14:textId="77777777" w:rsidR="009438F6" w:rsidRDefault="003207AE">
      <w:pPr>
        <w:pStyle w:val="a8"/>
        <w:autoSpaceDE w:val="0"/>
        <w:autoSpaceDN w:val="0"/>
        <w:snapToGrid w:val="0"/>
        <w:ind w:firstLine="482"/>
        <w:jc w:val="both"/>
      </w:pPr>
      <w:r>
        <w:rPr>
          <w:b/>
          <w:bCs/>
          <w:color w:val="000000"/>
          <w:lang w:val="en-US"/>
        </w:rPr>
        <w:t>命题</w:t>
      </w:r>
      <w:r>
        <w:rPr>
          <w:b/>
          <w:bCs/>
          <w:color w:val="000000"/>
          <w:lang w:val="en-US"/>
        </w:rPr>
        <w:t xml:space="preserve"> 4.2</w:t>
      </w:r>
      <w:r>
        <w:rPr>
          <w:color w:val="000000"/>
          <w:lang w:val="en-US"/>
        </w:rPr>
        <w:t xml:space="preserve"> (</w:t>
      </w:r>
      <w:r>
        <w:rPr>
          <w:color w:val="000000"/>
          <w:lang w:val="en-US"/>
        </w:rPr>
        <w:t>平衡点的累计灵敏度为零，偏离后可达满列秩</w:t>
      </w:r>
      <w:r>
        <w:rPr>
          <w:color w:val="000000"/>
          <w:lang w:val="en-US"/>
        </w:rPr>
        <w:t xml:space="preserve">).  </w:t>
      </w:r>
      <w:r>
        <w:rPr>
          <w:i/>
          <w:iCs/>
          <w:color w:val="000000"/>
          <w:lang w:val="en-US"/>
        </w:rPr>
        <w:t>设观测为表面温度</w:t>
      </w:r>
      <w:r>
        <w:rPr>
          <w:i/>
          <w:iCs/>
          <w:color w:val="000000"/>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1</m:t>
            </m:r>
          </m:sub>
        </m:sSub>
      </m:oMath>
      <w:r>
        <w:rPr>
          <w:i/>
          <w:iCs/>
          <w:color w:val="000000"/>
          <w:lang w:val="en-US"/>
        </w:rPr>
        <w:t>，待估参数为</w:t>
      </w:r>
      <w:r>
        <w:rPr>
          <w:i/>
          <w:iCs/>
          <w:color w:val="000000"/>
          <w:lang w:val="en-US"/>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ext</m:t>
            </m:r>
          </m:sub>
        </m:sSub>
        <m:r>
          <m:rPr>
            <m:sty m:val="p"/>
          </m:rPr>
          <w:rPr>
            <w:rFonts w:ascii="Cambria Math" w:hAnsi="Cambria Math"/>
          </w:rPr>
          <m:t>)</m:t>
        </m:r>
      </m:oMath>
      <w:r>
        <w:rPr>
          <w:i/>
          <w:iCs/>
          <w:color w:val="000000"/>
          <w:lang w:val="en-US"/>
        </w:rPr>
        <w:t>。</w:t>
      </w:r>
    </w:p>
    <w:p w14:paraId="373CCCEC" w14:textId="77777777" w:rsidR="009438F6" w:rsidRDefault="003207AE">
      <w:pPr>
        <w:pStyle w:val="a8"/>
        <w:autoSpaceDE w:val="0"/>
        <w:autoSpaceDN w:val="0"/>
        <w:snapToGrid w:val="0"/>
        <w:jc w:val="both"/>
      </w:pPr>
      <w:r>
        <w:rPr>
          <w:i/>
          <w:iCs/>
          <w:color w:val="000000"/>
          <w:lang w:val="en-US"/>
        </w:rPr>
        <w:t xml:space="preserve">(i) </w:t>
      </w:r>
      <w:r>
        <w:rPr>
          <w:i/>
          <w:iCs/>
          <w:color w:val="000000"/>
          <w:lang w:val="en-US"/>
        </w:rPr>
        <w:t>在平衡点</w:t>
      </w:r>
      <w:r>
        <w:rPr>
          <w:i/>
          <w:iCs/>
          <w:color w:val="000000"/>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oMath>
      <w:r>
        <w:rPr>
          <w:i/>
          <w:iCs/>
          <w:color w:val="000000"/>
          <w:lang w:val="en-US"/>
        </w:rPr>
        <w:t xml:space="preserve"> </w:t>
      </w:r>
      <w:r>
        <w:rPr>
          <w:i/>
          <w:iCs/>
          <w:color w:val="000000"/>
          <w:lang w:val="en-US"/>
        </w:rPr>
        <w:t>处，任一时刻的瞬时灵敏度行</w:t>
      </w:r>
      <w:r>
        <w:rPr>
          <w:i/>
          <w:iCs/>
          <w:color w:val="000000"/>
          <w:lang w:val="en-US"/>
        </w:rPr>
        <w:t xml:space="preserve"> </w:t>
      </w:r>
      <m:oMath>
        <m:r>
          <w:rPr>
            <w:rFonts w:ascii="Cambria Math" w:hAnsi="Cambria Math"/>
          </w:rPr>
          <m:t>s</m:t>
        </m:r>
        <m:r>
          <w:rPr>
            <w:rFonts w:ascii="Cambria Math" w:hAnsi="Cambria Math"/>
          </w:rPr>
          <m:t>(</m:t>
        </m:r>
        <m:r>
          <w:rPr>
            <w:rFonts w:ascii="Cambria Math" w:hAnsi="Cambria Math"/>
          </w:rPr>
          <m:t>t</m:t>
        </m:r>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ext</m:t>
            </m:r>
          </m:sub>
        </m:sSub>
        <m:r>
          <m:rPr>
            <m:sty m:val="p"/>
          </m:rPr>
          <w:rPr>
            <w:rFonts w:ascii="Cambria Math" w:hAnsi="Cambria Math"/>
          </w:rPr>
          <m:t>)</m:t>
        </m:r>
      </m:oMath>
      <w:r>
        <w:rPr>
          <w:i/>
          <w:iCs/>
          <w:color w:val="000000"/>
          <w:lang w:val="en-US"/>
        </w:rPr>
        <w:t xml:space="preserve"> </w:t>
      </w:r>
      <w:r>
        <w:rPr>
          <w:i/>
          <w:iCs/>
          <w:color w:val="000000"/>
          <w:lang w:val="en-US"/>
        </w:rPr>
        <w:t>均为零。</w:t>
      </w:r>
    </w:p>
    <w:p w14:paraId="328E4065" w14:textId="77777777" w:rsidR="009438F6" w:rsidRDefault="003207AE">
      <w:pPr>
        <w:pStyle w:val="a8"/>
        <w:keepLines/>
        <w:autoSpaceDE w:val="0"/>
        <w:autoSpaceDN w:val="0"/>
        <w:snapToGrid w:val="0"/>
        <w:spacing w:before="160" w:after="160" w:line="276" w:lineRule="auto"/>
        <w:ind w:firstLineChars="0" w:firstLine="0"/>
        <w:jc w:val="center"/>
      </w:pPr>
      <w:r>
        <w:rPr>
          <w:i/>
          <w:iCs/>
          <w:color w:val="000000"/>
          <w:lang w:val="en-US"/>
        </w:rPr>
        <w:t xml:space="preserve">(ii) </w:t>
      </w:r>
      <w:r>
        <w:rPr>
          <w:i/>
          <w:iCs/>
          <w:color w:val="000000"/>
          <w:lang w:val="en-US"/>
        </w:rPr>
        <w:t>对时间窗内的观</w:t>
      </w:r>
      <w:r>
        <w:rPr>
          <w:i/>
          <w:iCs/>
          <w:color w:val="000000"/>
          <w:lang w:val="en-US"/>
        </w:rPr>
        <w:t>测时刻</w:t>
      </w:r>
      <w:r>
        <w:rPr>
          <w:i/>
          <w:iCs/>
          <w:color w:val="000000"/>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w:r>
        <w:rPr>
          <w:i/>
          <w:iCs/>
          <w:color w:val="000000"/>
          <w:lang w:val="en-US"/>
        </w:rPr>
        <w:t xml:space="preserve"> </w:t>
      </w:r>
      <w:r>
        <w:rPr>
          <w:i/>
          <w:iCs/>
          <w:color w:val="000000"/>
          <w:lang w:val="en-US"/>
        </w:rPr>
        <w:t>定义累计灵敏度矩阵</w:t>
      </w:r>
      <w:r>
        <w:rPr>
          <w:i/>
          <w:iCs/>
          <w:color w:val="000000"/>
          <w:lang w:val="en-US"/>
        </w:rP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e>
              </m:mr>
              <m:mr>
                <m:e>
                  <m:r>
                    <m:rPr>
                      <m:sty m:val="p"/>
                    </m:rPr>
                    <w:rPr>
                      <w:rFonts w:ascii="Cambria Math" w:hAnsi="Cambria Math"/>
                    </w:rPr>
                    <m:t>⋮</m:t>
                  </m:r>
                </m:e>
              </m:mr>
              <m:m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e>
              </m:mr>
            </m:m>
          </m:e>
        </m:d>
        <m:r>
          <m:rPr>
            <m:sty m:val="p"/>
          </m:rPr>
          <w:rPr>
            <w:rFonts w:ascii="Cambria Math" w:hAnsi="Cambria Math"/>
          </w:rPr>
          <m:t>.</m:t>
        </m:r>
      </m:oMath>
      <w:r>
        <w:rPr>
          <w:i/>
          <w:iCs/>
          <w:color w:val="000000"/>
          <w:lang w:val="en-US"/>
        </w:rPr>
        <w:t xml:space="preserve"> </w:t>
      </w:r>
      <w:r>
        <w:rPr>
          <w:i/>
          <w:iCs/>
          <w:color w:val="000000"/>
          <w:lang w:val="en-US"/>
        </w:rPr>
        <w:t>离开平衡后，若至少存在两个时刻的灵敏度行不共线，则</w:t>
      </w:r>
      <w:r>
        <w:rPr>
          <w:i/>
          <w:iCs/>
          <w:color w:val="000000"/>
          <w:lang w:val="en-US"/>
        </w:rPr>
        <w:t xml:space="preserve"> </w:t>
      </w:r>
      <m:oMath>
        <m:r>
          <m:rPr>
            <m:nor/>
          </m:rPr>
          <m:t>rank(</m:t>
        </m:r>
        <m:sSub>
          <m:sSubPr>
            <m:ctrlPr>
              <w:rPr>
                <w:rFonts w:ascii="Cambria Math" w:hAnsi="Cambria Math"/>
              </w:rPr>
            </m:ctrlPr>
          </m:sSubPr>
          <m:e>
            <m:r>
              <m:rPr>
                <m:scr m:val="script"/>
                <m:sty m:val="p"/>
              </m:rPr>
              <w:rPr>
                <w:rFonts w:ascii="Cambria Math" w:hAnsi="Cambria Math"/>
              </w:rPr>
              <m:t>S</m:t>
            </m:r>
          </m:e>
          <m:sub>
            <m:r>
              <w:rPr>
                <w:rFonts w:ascii="Cambria Math" w:hAnsi="Cambria Math"/>
              </w:rPr>
              <m:t>N</m:t>
            </m:r>
          </m:sub>
        </m:sSub>
        <m:r>
          <m:rPr>
            <m:sty m:val="p"/>
          </m:rPr>
          <w:rPr>
            <w:rFonts w:ascii="Cambria Math" w:hAnsi="Cambria Math"/>
          </w:rPr>
          <m:t>)=2</m:t>
        </m:r>
      </m:oMath>
      <w:r>
        <w:rPr>
          <w:i/>
          <w:iCs/>
          <w:color w:val="000000"/>
          <w:lang w:val="en-US"/>
        </w:rPr>
        <w:t>。单一时刻的标量观测本身最多提供秩</w:t>
      </w:r>
      <w:r>
        <w:rPr>
          <w:i/>
          <w:iCs/>
          <w:color w:val="000000"/>
          <w:lang w:val="en-US"/>
        </w:rPr>
        <w:t xml:space="preserve"> </w:t>
      </w:r>
      <m:oMath>
        <m:r>
          <w:rPr>
            <w:rFonts w:ascii="Cambria Math" w:hAnsi="Cambria Math"/>
          </w:rPr>
          <m:t>1</m:t>
        </m:r>
      </m:oMath>
      <w:r>
        <w:rPr>
          <w:i/>
          <w:iCs/>
          <w:color w:val="000000"/>
          <w:lang w:val="en-US"/>
        </w:rPr>
        <w:t>。</w:t>
      </w:r>
    </w:p>
    <w:p w14:paraId="1649212F" w14:textId="77777777" w:rsidR="009438F6" w:rsidRDefault="003207AE">
      <w:pPr>
        <w:pStyle w:val="FirstParagraph"/>
        <w:autoSpaceDE w:val="0"/>
        <w:autoSpaceDN w:val="0"/>
        <w:snapToGrid w:val="0"/>
        <w:ind w:firstLine="482"/>
        <w:jc w:val="both"/>
      </w:pPr>
      <w:r>
        <w:rPr>
          <w:b/>
          <w:bCs/>
          <w:color w:val="000000"/>
          <w:lang w:val="en-US"/>
        </w:rPr>
        <w:t>证明</w:t>
      </w:r>
      <w:r>
        <w:rPr>
          <w:b/>
          <w:bCs/>
          <w:color w:val="000000"/>
          <w:lang w:val="en-US"/>
        </w:rPr>
        <w:t>.</w:t>
      </w:r>
    </w:p>
    <w:p w14:paraId="0E8ACE49" w14:textId="77777777" w:rsidR="009438F6" w:rsidRDefault="003207AE">
      <w:pPr>
        <w:pStyle w:val="a8"/>
        <w:autoSpaceDE w:val="0"/>
        <w:autoSpaceDN w:val="0"/>
        <w:snapToGrid w:val="0"/>
        <w:jc w:val="both"/>
      </w:pPr>
      <w:r>
        <w:rPr>
          <w:color w:val="000000"/>
          <w:lang w:val="en-US"/>
        </w:rPr>
        <w:t xml:space="preserve">(i) </w:t>
      </w:r>
      <w:r>
        <w:rPr>
          <w:color w:val="000000"/>
          <w:lang w:val="en-US"/>
        </w:rPr>
        <w:t>由命题</w:t>
      </w:r>
      <w:r>
        <w:rPr>
          <w:color w:val="000000"/>
          <w:lang w:val="en-US"/>
        </w:rPr>
        <w:t>4.1</w:t>
      </w:r>
      <w:r>
        <w:rPr>
          <w:color w:val="000000"/>
          <w:lang w:val="en-US"/>
        </w:rPr>
        <w:t>，平衡时</w:t>
      </w:r>
      <w:r>
        <w:rPr>
          <w:color w:val="000000"/>
          <w:lang w:val="en-US"/>
        </w:rPr>
        <w:t xml:space="preserve"> </w:t>
      </w:r>
      <m:oMath>
        <m:r>
          <w:rPr>
            <w:rFonts w:ascii="Cambria Math" w:hAnsi="Cambria Math"/>
          </w:rPr>
          <m:t>q</m:t>
        </m:r>
        <m:r>
          <w:rPr>
            <w:rFonts w:ascii="Cambria Math" w:hAnsi="Cambria Math"/>
          </w:rPr>
          <m:t>=0</m:t>
        </m:r>
      </m:oMath>
      <w:r>
        <w:rPr>
          <w:color w:val="000000"/>
          <w:lang w:val="en-US"/>
        </w:rPr>
        <w:t>，</w:t>
      </w:r>
      <m:oMath>
        <m:sSub>
          <m:sSubPr>
            <m:ctrlPr>
              <w:rPr>
                <w:rFonts w:ascii="Cambria Math" w:hAnsi="Cambria Math"/>
              </w:rPr>
            </m:ctrlPr>
          </m:sSubPr>
          <m:e>
            <m:r>
              <w:rPr>
                <w:rFonts w:ascii="Cambria Math" w:hAnsi="Cambria Math"/>
              </w:rPr>
              <m:t>T</m:t>
            </m:r>
          </m:e>
          <m:sub>
            <m:r>
              <w:rPr>
                <w:rFonts w:ascii="Cambria Math" w:hAnsi="Cambria Math"/>
              </w:rPr>
              <m:t>1</m:t>
            </m:r>
          </m:sub>
        </m:sSub>
      </m:oMath>
      <w:r>
        <w:rPr>
          <w:color w:val="000000"/>
          <w:lang w:val="en-US"/>
        </w:rPr>
        <w:t xml:space="preserve"> </w:t>
      </w:r>
      <w:r>
        <w:rPr>
          <w:color w:val="000000"/>
          <w:lang w:val="en-US"/>
        </w:rPr>
        <w:t>对两个热阻的偏导都含因子</w:t>
      </w:r>
      <w:r>
        <w:rPr>
          <w:color w:val="000000"/>
          <w:lang w:val="en-US"/>
        </w:rPr>
        <w:t xml:space="preserve"> </w:t>
      </w:r>
      <m:oMath>
        <m:r>
          <w:rPr>
            <w:rFonts w:ascii="Cambria Math" w:hAnsi="Cambria Math"/>
          </w:rPr>
          <m:t>q</m:t>
        </m:r>
      </m:oMath>
      <w:r>
        <w:rPr>
          <w:color w:val="000000"/>
          <w:lang w:val="en-US"/>
        </w:rPr>
        <w:t>，故每个瞬时灵敏度行同时为零。</w:t>
      </w:r>
    </w:p>
    <w:p w14:paraId="7E18818F" w14:textId="77777777" w:rsidR="009438F6" w:rsidRDefault="003207AE">
      <w:pPr>
        <w:pStyle w:val="a8"/>
        <w:keepNext/>
        <w:autoSpaceDE w:val="0"/>
        <w:autoSpaceDN w:val="0"/>
        <w:snapToGrid w:val="0"/>
        <w:jc w:val="both"/>
      </w:pPr>
      <w:r>
        <w:rPr>
          <w:color w:val="000000"/>
          <w:lang w:val="en-US"/>
        </w:rPr>
        <w:t xml:space="preserve">(ii) </w:t>
      </w:r>
      <w:r>
        <w:rPr>
          <w:color w:val="000000"/>
          <w:lang w:val="en-US"/>
        </w:rPr>
        <w:t>准稳态下</w:t>
      </w:r>
      <w:r>
        <w:rPr>
          <w:color w:val="000000"/>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rPr>
            <w:rFonts w:ascii="Cambria Math" w:hAnsi="Cambria Math"/>
          </w:rPr>
          <m:t>-</m:t>
        </m:r>
        <m:r>
          <m:rPr>
            <m:sty m:val="p"/>
          </m:rPr>
          <w:rPr>
            <w:rFonts w:ascii="Cambria Math" w:hAnsi="Cambria Math"/>
          </w:rPr>
          <m:t>q</m:t>
        </m:r>
        <m:sSub>
          <m:sSubPr>
            <m:ctrlPr>
              <w:rPr>
                <w:rFonts w:ascii="Cambria Math" w:hAnsi="Cambria Math"/>
              </w:rPr>
            </m:ctrlPr>
          </m:sSubPr>
          <m:e>
            <m:r>
              <w:rPr>
                <w:rFonts w:ascii="Cambria Math" w:hAnsi="Cambria Math"/>
              </w:rPr>
              <m:t>R</m:t>
            </m:r>
          </m:e>
          <m:sub>
            <m:r>
              <m:rPr>
                <m:sty m:val="p"/>
              </m:rPr>
              <w:rPr>
                <w:rFonts w:ascii="Cambria Math" w:hAnsi="Cambria Math"/>
              </w:rPr>
              <m:t>ext</m:t>
            </m:r>
          </m:sub>
        </m:sSub>
      </m:oMath>
      <w:r>
        <w:rPr>
          <w:color w:val="000000"/>
          <w:lang w:val="en-US"/>
        </w:rPr>
        <w:t>，且</w:t>
      </w:r>
      <w:r>
        <w:rPr>
          <w:color w:val="000000"/>
          <w:lang w:val="en-US"/>
        </w:rPr>
        <w:t xml:space="preserve"> </w:t>
      </w:r>
      <m:oMath>
        <m:r>
          <w:rPr>
            <w:rFonts w:ascii="Cambria Math" w:hAnsi="Cambria Math"/>
          </w:rPr>
          <m:t>q</m:t>
        </m:r>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ext</m:t>
            </m:r>
          </m:sub>
        </m:sSub>
        <m:r>
          <m:rPr>
            <m:sty m:val="p"/>
          </m:rPr>
          <w:rPr>
            <w:rFonts w:ascii="Cambria Math" w:hAnsi="Cambria Math"/>
          </w:rPr>
          <m:t>)</m:t>
        </m:r>
      </m:oMath>
      <w:r>
        <w:rPr>
          <w:color w:val="000000"/>
          <w:lang w:val="en-US"/>
        </w:rPr>
        <w:t>。</w:t>
      </w:r>
      <w:r>
        <w:rPr>
          <w:color w:val="000000"/>
          <w:lang w:val="en-US"/>
        </w:rPr>
        <w:t xml:space="preserve"> </w:t>
      </w:r>
      <w:r>
        <w:rPr>
          <w:color w:val="000000"/>
          <w:lang w:val="en-US"/>
        </w:rPr>
        <w:t>对两个参数求偏导得</w:t>
      </w:r>
    </w:p>
    <w:p w14:paraId="0D2F5040" w14:textId="77777777" w:rsidR="009438F6" w:rsidRDefault="003207AE">
      <w:pPr>
        <w:pStyle w:val="a8"/>
        <w:keepLines/>
        <w:autoSpaceDE w:val="0"/>
        <w:autoSpaceDN w:val="0"/>
        <w:snapToGrid w:val="0"/>
        <w:spacing w:before="160" w:after="160" w:line="276" w:lineRule="auto"/>
        <w:ind w:firstLineChars="0" w:firstLine="0"/>
        <w:jc w:val="center"/>
      </w:pPr>
      <m:oMathPara>
        <m:oMath>
          <m:m>
            <m:mPr>
              <m:plcHide m:val="1"/>
              <m:mcs>
                <m:mc>
                  <m:mcPr>
                    <m:count m:val="1"/>
                    <m:mcJc m:val="right"/>
                  </m:mcPr>
                </m:mc>
                <m:mc>
                  <m:mcPr>
                    <m:count m:val="1"/>
                    <m:mcJc m:val="left"/>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den>
                </m:f>
              </m:e>
              <m:e>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ext</m:t>
                    </m:r>
                  </m:sub>
                </m:sSub>
                <m:f>
                  <m:fPr>
                    <m:ctrlPr>
                      <w:rPr>
                        <w:rFonts w:ascii="Cambria Math" w:hAnsi="Cambria Math"/>
                      </w:rPr>
                    </m:ctrlPr>
                  </m:fPr>
                  <m:num>
                    <m:r>
                      <m:rPr>
                        <m:sty m:val="p"/>
                      </m:rPr>
                      <w:rPr>
                        <w:rFonts w:ascii="Cambria Math" w:hAnsi="Cambria Math"/>
                      </w:rPr>
                      <m:t>∂</m:t>
                    </m:r>
                    <m:r>
                      <w:rPr>
                        <w:rFonts w:ascii="Cambria Math" w:hAnsi="Cambria Math"/>
                      </w:rPr>
                      <m:t>q</m:t>
                    </m:r>
                  </m:num>
                  <m:den>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den>
                </m:f>
                <m:r>
                  <m:rPr>
                    <m:sty m:val="p"/>
                  </m:rPr>
                  <w:rPr>
                    <w:rFonts w:ascii="Cambria Math" w:hAnsi="Cambria Math"/>
                  </w:rPr>
                  <m:t>,</m:t>
                </m:r>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ext</m:t>
                        </m:r>
                      </m:sub>
                    </m:sSub>
                  </m:den>
                </m:f>
              </m:e>
              <m:e>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ext</m:t>
                    </m:r>
                  </m:sub>
                </m:sSub>
                <m:f>
                  <m:fPr>
                    <m:ctrlPr>
                      <w:rPr>
                        <w:rFonts w:ascii="Cambria Math" w:hAnsi="Cambria Math"/>
                      </w:rPr>
                    </m:ctrlPr>
                  </m:fPr>
                  <m:num>
                    <m:r>
                      <m:rPr>
                        <m:sty m:val="p"/>
                      </m:rPr>
                      <w:rPr>
                        <w:rFonts w:ascii="Cambria Math" w:hAnsi="Cambria Math"/>
                      </w:rPr>
                      <m:t>∂</m:t>
                    </m:r>
                    <m:r>
                      <w:rPr>
                        <w:rFonts w:ascii="Cambria Math" w:hAnsi="Cambria Math"/>
                      </w:rPr>
                      <m:t>q</m:t>
                    </m:r>
                  </m:num>
                  <m:den>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ext</m:t>
                        </m:r>
                      </m:sub>
                    </m:sSub>
                  </m:den>
                </m:f>
                <m:r>
                  <m:rPr>
                    <m:sty m:val="p"/>
                  </m:rPr>
                  <w:rPr>
                    <w:rFonts w:ascii="Cambria Math" w:hAnsi="Cambria Math"/>
                  </w:rPr>
                  <m:t>.</m:t>
                </m:r>
              </m:e>
            </m:mr>
          </m:m>
          <m:r>
            <w:rPr>
              <w:rFonts w:ascii="Cambria Math" w:hAnsi="Cambria Math"/>
            </w:rPr>
            <m:t>  </m:t>
          </m:r>
          <m:r>
            <w:rPr>
              <w:rFonts w:ascii="Cambria Math" w:hAnsi="Cambria Math"/>
            </w:rPr>
            <m:t>(4.2)</m:t>
          </m:r>
        </m:oMath>
      </m:oMathPara>
    </w:p>
    <w:p w14:paraId="6B26601E" w14:textId="77777777" w:rsidR="009438F6" w:rsidRDefault="003207AE">
      <w:pPr>
        <w:pStyle w:val="FirstParagraph"/>
        <w:autoSpaceDE w:val="0"/>
        <w:autoSpaceDN w:val="0"/>
        <w:snapToGrid w:val="0"/>
        <w:jc w:val="both"/>
      </w:pPr>
      <w:r>
        <w:rPr>
          <w:color w:val="000000"/>
          <w:lang w:val="en-US"/>
        </w:rPr>
        <w:t>当</w:t>
      </w:r>
      <w:r>
        <w:rPr>
          <w:color w:val="000000"/>
          <w:lang w:val="en-US"/>
        </w:rPr>
        <w:t xml:space="preserve"> </w:t>
      </w:r>
      <m:oMath>
        <m:r>
          <w:rPr>
            <w:rFonts w:ascii="Cambria Math" w:hAnsi="Cambria Math"/>
          </w:rPr>
          <m:t>q</m:t>
        </m:r>
        <m:r>
          <w:rPr>
            <w:rFonts w:ascii="Cambria Math" w:hAnsi="Cambria Math"/>
          </w:rPr>
          <m:t>≠0</m:t>
        </m:r>
      </m:oMath>
      <w:r>
        <w:rPr>
          <w:color w:val="000000"/>
          <w:lang w:val="en-US"/>
        </w:rPr>
        <w:t xml:space="preserve"> </w:t>
      </w:r>
      <w:r>
        <w:rPr>
          <w:color w:val="000000"/>
          <w:lang w:val="en-US"/>
        </w:rPr>
        <w:t>时第二式含独立项</w:t>
      </w:r>
      <w:r>
        <w:rPr>
          <w:color w:val="000000"/>
          <w:lang w:val="en-US"/>
        </w:rPr>
        <w:t xml:space="preserve"> </w:t>
      </w:r>
      <m:oMath>
        <m:r>
          <m:rPr>
            <m:sty m:val="p"/>
          </m:rPr>
          <w:rPr>
            <w:rFonts w:ascii="Cambria Math" w:hAnsi="Cambria Math"/>
          </w:rPr>
          <m:t>-</m:t>
        </m:r>
        <m:r>
          <m:rPr>
            <m:sty m:val="p"/>
          </m:rPr>
          <w:rPr>
            <w:rFonts w:ascii="Cambria Math" w:hAnsi="Cambria Math"/>
          </w:rPr>
          <m:t>q</m:t>
        </m:r>
      </m:oMath>
      <w:r>
        <w:rPr>
          <w:color w:val="000000"/>
          <w:lang w:val="en-US"/>
        </w:rPr>
        <w:t>，故该时刻的灵敏度行非零，但仍只有秩</w:t>
      </w:r>
      <w:r>
        <w:rPr>
          <w:color w:val="000000"/>
          <w:lang w:val="en-US"/>
        </w:rPr>
        <w:t xml:space="preserve"> </w:t>
      </w:r>
      <m:oMath>
        <m:r>
          <w:rPr>
            <w:rFonts w:ascii="Cambria Math" w:hAnsi="Cambria Math"/>
          </w:rPr>
          <m:t>1</m:t>
        </m:r>
      </m:oMath>
      <w:r>
        <w:rPr>
          <w:color w:val="000000"/>
          <w:lang w:val="en-US"/>
        </w:rPr>
        <w:t>。沿激励轨迹改变</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ext</m:t>
            </m:r>
          </m:sub>
        </m:sSub>
      </m:oMath>
      <w:r>
        <w:rPr>
          <w:color w:val="000000"/>
          <w:lang w:val="en-US"/>
        </w:rPr>
        <w:t xml:space="preserve"> </w:t>
      </w:r>
      <w:r>
        <w:rPr>
          <w:color w:val="000000"/>
          <w:lang w:val="en-US"/>
        </w:rPr>
        <w:t>或相变通量后，若两个时刻的偏导比值不同，则堆叠后的两行不共线，累计矩阵达到满列秩。</w:t>
      </w:r>
    </w:p>
    <w:p w14:paraId="3A4259EE" w14:textId="77777777" w:rsidR="009438F6" w:rsidRDefault="003207AE">
      <w:pPr>
        <w:pStyle w:val="a8"/>
        <w:autoSpaceDE w:val="0"/>
        <w:autoSpaceDN w:val="0"/>
        <w:snapToGrid w:val="0"/>
        <w:jc w:val="both"/>
      </w:pPr>
      <w:r>
        <w:rPr>
          <w:color w:val="000000"/>
          <w:lang w:val="en-US"/>
        </w:rPr>
        <w:t>这个结论有一个可以直接检验的推论：平衡点的累计灵敏度为零，离开平衡后才可能出现非零信息；是否达到满列秩，还取决于时间窗内是否形成了不共线的参数方向。数值上，把</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int</m:t>
            </m:r>
          </m:sub>
        </m:sSub>
      </m:oMath>
      <w:r>
        <w:rPr>
          <w:color w:val="000000"/>
          <w:lang w:val="en-US"/>
        </w:rPr>
        <w:t xml:space="preserve"> </w:t>
      </w:r>
      <w:r>
        <w:rPr>
          <w:color w:val="000000"/>
          <w:lang w:val="en-US"/>
        </w:rPr>
        <w:t>取</w:t>
      </w:r>
      <w:r>
        <w:rPr>
          <w:color w:val="000000"/>
          <w:lang w:val="en-US"/>
        </w:rPr>
        <w:t xml:space="preserve"> </w:t>
      </w:r>
      <m:oMath>
        <m:r>
          <w:rPr>
            <w:rFonts w:ascii="Cambria Math" w:hAnsi="Cambria Math"/>
          </w:rPr>
          <m:t>1,3,6</m:t>
        </m:r>
      </m:oMath>
      <w:r>
        <w:rPr>
          <w:color w:val="000000"/>
          <w:lang w:val="en-US"/>
        </w:rPr>
        <w:t xml:space="preserve"> </w:t>
      </w:r>
      <w:r>
        <w:rPr>
          <w:color w:val="000000"/>
          <w:lang w:val="en-US"/>
        </w:rPr>
        <w:t>在准稳态分支上求偏导并沿工作点堆叠，奇异值为</w:t>
      </w:r>
      <w:r>
        <w:rPr>
          <w:color w:val="000000"/>
          <w:lang w:val="en-US"/>
        </w:rPr>
        <w:t xml:space="preserve"> </w:t>
      </w:r>
      <m:oMath>
        <m:r>
          <w:rPr>
            <w:rFonts w:ascii="Cambria Math" w:hAnsi="Cambria Math"/>
          </w:rPr>
          <m:t>117.96</m:t>
        </m:r>
      </m:oMath>
      <w:r>
        <w:rPr>
          <w:color w:val="000000"/>
          <w:lang w:val="en-US"/>
        </w:rPr>
        <w:t xml:space="preserve"> </w:t>
      </w:r>
      <w:r>
        <w:rPr>
          <w:color w:val="000000"/>
          <w:lang w:val="en-US"/>
        </w:rPr>
        <w:t>与</w:t>
      </w:r>
      <w:r>
        <w:rPr>
          <w:color w:val="000000"/>
          <w:lang w:val="en-US"/>
        </w:rPr>
        <w:t xml:space="preserve"> </w:t>
      </w:r>
      <m:oMath>
        <m:r>
          <w:rPr>
            <w:rFonts w:ascii="Cambria Math" w:hAnsi="Cambria Math"/>
          </w:rPr>
          <m:t>40.68</m:t>
        </m:r>
      </m:oMath>
      <w:r>
        <w:rPr>
          <w:color w:val="000000"/>
          <w:lang w:val="en-US"/>
        </w:rPr>
        <w:t>，秩为</w:t>
      </w:r>
      <w:r>
        <w:rPr>
          <w:color w:val="000000"/>
          <w:lang w:val="en-US"/>
        </w:rPr>
        <w:t xml:space="preserve"> </w:t>
      </w:r>
      <m:oMath>
        <m:r>
          <w:rPr>
            <w:rFonts w:ascii="Cambria Math" w:hAnsi="Cambria Math"/>
          </w:rPr>
          <m:t>2</m:t>
        </m:r>
      </m:oMath>
      <w:r>
        <w:rPr>
          <w:color w:val="000000"/>
          <w:lang w:val="en-US"/>
        </w:rPr>
        <w:t>；而在平衡点同一累计矩阵恒为零，秩为</w:t>
      </w:r>
      <w:r>
        <w:rPr>
          <w:color w:val="000000"/>
          <w:lang w:val="en-US"/>
        </w:rPr>
        <w:t xml:space="preserve"> </w:t>
      </w:r>
      <m:oMath>
        <m:r>
          <w:rPr>
            <w:rFonts w:ascii="Cambria Math" w:hAnsi="Cambria Math"/>
          </w:rPr>
          <m:t>0</m:t>
        </m:r>
      </m:oMath>
      <w:r>
        <w:rPr>
          <w:color w:val="000000"/>
          <w:lang w:val="en-US"/>
        </w:rPr>
        <w:t>。命题</w:t>
      </w:r>
      <w:r>
        <w:rPr>
          <w:color w:val="000000"/>
          <w:lang w:val="en-US"/>
        </w:rPr>
        <w:t xml:space="preserve">4.1 </w:t>
      </w:r>
      <w:r>
        <w:rPr>
          <w:color w:val="000000"/>
          <w:lang w:val="en-US"/>
        </w:rPr>
        <w:t>说明</w:t>
      </w:r>
      <w:r>
        <w:rPr>
          <w:color w:val="000000"/>
          <w:lang w:val="en-US"/>
        </w:rPr>
        <w:t>“</w:t>
      </w:r>
      <w:r>
        <w:rPr>
          <w:color w:val="000000"/>
          <w:lang w:val="en-US"/>
        </w:rPr>
        <w:t>看不见</w:t>
      </w:r>
      <w:r>
        <w:rPr>
          <w:color w:val="000000"/>
          <w:lang w:val="en-US"/>
        </w:rPr>
        <w:t>”</w:t>
      </w:r>
      <w:r>
        <w:rPr>
          <w:color w:val="000000"/>
          <w:lang w:val="en-US"/>
        </w:rPr>
        <w:t>的根源，命题</w:t>
      </w:r>
      <w:r>
        <w:rPr>
          <w:color w:val="000000"/>
          <w:lang w:val="en-US"/>
        </w:rPr>
        <w:t xml:space="preserve">4.2 </w:t>
      </w:r>
      <w:r>
        <w:rPr>
          <w:color w:val="000000"/>
          <w:lang w:val="en-US"/>
        </w:rPr>
        <w:t>说明</w:t>
      </w:r>
      <w:r>
        <w:rPr>
          <w:color w:val="000000"/>
          <w:lang w:val="en-US"/>
        </w:rPr>
        <w:t>“</w:t>
      </w:r>
      <w:r>
        <w:rPr>
          <w:color w:val="000000"/>
          <w:lang w:val="en-US"/>
        </w:rPr>
        <w:t>何时开始看得见</w:t>
      </w:r>
      <w:r>
        <w:rPr>
          <w:color w:val="000000"/>
          <w:lang w:val="en-US"/>
        </w:rPr>
        <w:t>”</w:t>
      </w:r>
      <w:r>
        <w:rPr>
          <w:color w:val="000000"/>
          <w:lang w:val="en-US"/>
        </w:rPr>
        <w:t>的条件，两段探针的设计依据就在后者：第一段让</w:t>
      </w:r>
      <w:r>
        <w:rPr>
          <w:color w:val="000000"/>
          <w:lang w:val="en-US"/>
        </w:rPr>
        <w:t xml:space="preserve"> </w:t>
      </w:r>
      <m:oMath>
        <m:r>
          <w:rPr>
            <w:rFonts w:ascii="Cambria Math" w:hAnsi="Cambria Math"/>
          </w:rPr>
          <m:t>q</m:t>
        </m:r>
      </m:oMath>
      <w:r>
        <w:rPr>
          <w:color w:val="000000"/>
          <w:lang w:val="en-US"/>
        </w:rPr>
        <w:t xml:space="preserve"> </w:t>
      </w:r>
      <w:r>
        <w:rPr>
          <w:color w:val="000000"/>
          <w:lang w:val="en-US"/>
        </w:rPr>
        <w:t>离开零，第二段改变外部换热，使累计矩阵的两列不再近共线。</w:t>
      </w:r>
    </w:p>
    <w:p w14:paraId="1E80E331" w14:textId="77777777" w:rsidR="009438F6" w:rsidRDefault="003207AE">
      <w:pPr>
        <w:pStyle w:val="a8"/>
        <w:autoSpaceDE w:val="0"/>
        <w:autoSpaceDN w:val="0"/>
        <w:snapToGrid w:val="0"/>
        <w:jc w:val="both"/>
      </w:pPr>
      <w:r>
        <w:rPr>
          <w:color w:val="000000"/>
          <w:lang w:val="en-US"/>
        </w:rPr>
        <w:t>图</w:t>
      </w:r>
      <w:r>
        <w:rPr>
          <w:color w:val="000000"/>
          <w:lang w:val="en-US"/>
        </w:rPr>
        <w:t>4.1</w:t>
      </w:r>
      <w:r>
        <w:rPr>
          <w:color w:val="000000"/>
          <w:lang w:val="en-US"/>
        </w:rPr>
        <w:t>把这条命题画成一段时序：三个内部热阻从同一个平衡点出发，在前</w:t>
      </w:r>
      <w:r>
        <w:rPr>
          <w:color w:val="000000"/>
          <w:lang w:val="en-US"/>
        </w:rPr>
        <w:t xml:space="preserve"> </w:t>
      </w:r>
      <m:oMath>
        <m:r>
          <w:rPr>
            <w:rFonts w:ascii="Cambria Math" w:hAnsi="Cambria Math"/>
          </w:rPr>
          <m:t>30 </m:t>
        </m:r>
        <m:r>
          <w:rPr>
            <w:rFonts w:ascii="Cambria Math" w:hAnsi="Cambria Math"/>
          </w:rPr>
          <m:t>min</m:t>
        </m:r>
      </m:oMath>
      <w:r>
        <w:rPr>
          <w:color w:val="000000"/>
          <w:lang w:val="en-US"/>
        </w:rPr>
        <w:t xml:space="preserve"> </w:t>
      </w:r>
      <w:r>
        <w:rPr>
          <w:color w:val="000000"/>
          <w:lang w:val="en-US"/>
        </w:rPr>
        <w:t>里保持在</w:t>
      </w:r>
      <w:r>
        <w:rPr>
          <w:color w:val="000000"/>
          <w:lang w:val="en-US"/>
        </w:rPr>
        <w:t xml:space="preserve"> 60°C </w:t>
      </w:r>
      <w:r>
        <w:rPr>
          <w:color w:val="000000"/>
          <w:lang w:val="en-US"/>
        </w:rPr>
        <w:t>不动</w:t>
      </w:r>
      <w:r>
        <w:rPr>
          <w:color w:val="000000"/>
          <w:lang w:val="en-US"/>
        </w:rPr>
        <w:t>——</w:t>
      </w:r>
      <w:r>
        <w:rPr>
          <w:color w:val="000000"/>
          <w:lang w:val="en-US"/>
        </w:rPr>
        <w:t>平衡段冷点的三档差小于</w:t>
      </w:r>
      <w:r>
        <w:rPr>
          <w:color w:val="000000"/>
          <w:lang w:val="en-US"/>
        </w:rPr>
        <w:t xml:space="preserve"> </w:t>
      </w:r>
      <m:oMath>
        <m:r>
          <w:rPr>
            <w:rFonts w:ascii="Cambria Math" w:hAnsi="Cambria Math"/>
          </w:rPr>
          <m:t>0.01 </m:t>
        </m:r>
        <m:r>
          <w:rPr>
            <w:rFonts w:ascii="Cambria Math" w:hAnsi="Cambria Math"/>
          </w:rPr>
          <m:t>K</m:t>
        </m:r>
      </m:oMath>
      <w:r>
        <w:rPr>
          <w:color w:val="000000"/>
          <w:lang w:val="en-US"/>
        </w:rPr>
        <w:t>，任何采样密度都分不开它们；边界在</w:t>
      </w:r>
      <w:r>
        <w:rPr>
          <w:color w:val="000000"/>
          <w:lang w:val="en-US"/>
        </w:rPr>
        <w:t xml:space="preserve"> </w:t>
      </w:r>
      <m:oMath>
        <m:r>
          <w:rPr>
            <w:rFonts w:ascii="Cambria Math" w:hAnsi="Cambria Math"/>
          </w:rPr>
          <m:t>30 </m:t>
        </m:r>
        <m:r>
          <w:rPr>
            <w:rFonts w:ascii="Cambria Math" w:hAnsi="Cambria Math"/>
          </w:rPr>
          <m:t>mi</m:t>
        </m:r>
        <m:r>
          <w:rPr>
            <w:rFonts w:ascii="Cambria Math" w:hAnsi="Cambria Math"/>
          </w:rPr>
          <m:t>n</m:t>
        </m:r>
      </m:oMath>
      <w:r>
        <w:rPr>
          <w:color w:val="000000"/>
          <w:lang w:val="en-US"/>
        </w:rPr>
        <w:t xml:space="preserve"> </w:t>
      </w:r>
      <w:r>
        <w:rPr>
          <w:color w:val="000000"/>
          <w:lang w:val="en-US"/>
        </w:rPr>
        <w:t>跳到</w:t>
      </w:r>
      <w:r>
        <w:rPr>
          <w:color w:val="000000"/>
          <w:lang w:val="en-US"/>
        </w:rPr>
        <w:t xml:space="preserve"> 150°C </w:t>
      </w:r>
      <w:r>
        <w:rPr>
          <w:color w:val="000000"/>
          <w:lang w:val="en-US"/>
        </w:rPr>
        <w:t>之后，三条曲线按</w:t>
      </w:r>
      <w:r>
        <w:rPr>
          <w:color w:val="000000"/>
          <w:lang w:val="en-US"/>
        </w:rPr>
        <w:t xml:space="preserve"> </w:t>
      </w:r>
      <m:oMath>
        <m:r>
          <w:rPr>
            <w:rFonts w:ascii="Cambria Math" w:hAnsi="Cambria Math"/>
          </w:rPr>
          <m:t>R</m:t>
        </m:r>
      </m:oMath>
      <w:r>
        <w:rPr>
          <w:color w:val="000000"/>
          <w:lang w:val="en-US"/>
        </w:rPr>
        <w:t xml:space="preserve"> </w:t>
      </w:r>
      <w:r>
        <w:rPr>
          <w:color w:val="000000"/>
          <w:lang w:val="en-US"/>
        </w:rPr>
        <w:t>排序分开，</w:t>
      </w:r>
      <m:oMath>
        <m:r>
          <w:rPr>
            <w:rFonts w:ascii="Cambria Math" w:hAnsi="Cambria Math"/>
          </w:rPr>
          <m:t>R</m:t>
        </m:r>
      </m:oMath>
      <w:r>
        <w:rPr>
          <w:color w:val="000000"/>
          <w:lang w:val="en-US"/>
        </w:rPr>
        <w:t xml:space="preserve"> </w:t>
      </w:r>
      <w:r>
        <w:rPr>
          <w:color w:val="000000"/>
          <w:lang w:val="en-US"/>
        </w:rPr>
        <w:t>越大冷点越靠下。命题给出代数事实，图给出它的时序版本：信息不在平衡点上，而在离开平衡的方向上。</w:t>
      </w:r>
    </w:p>
    <w:p w14:paraId="51989F93"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lastRenderedPageBreak/>
        <w:drawing>
          <wp:inline distT="0" distB="0" distL="114300" distR="114300" wp14:anchorId="35DE72C9" wp14:editId="31E6621C">
            <wp:extent cx="3329305" cy="1492885"/>
            <wp:effectExtent l="0" t="0" r="4445" b="12065"/>
            <wp:docPr id="12" name="Picture" descr="平衡段三条不同热阻的轨迹完全重合（左：表面实线、冷点虚线），边界激励后按 R 排序分开（右）。这是命题4.1 的时序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descr="平衡段三条不同热阻的轨迹完全重合（左：表面实线、冷点虚线），边界激励后按 R 排序分开（右）。这是命题4.1 的时序版本"/>
                    <pic:cNvPicPr>
                      <a:picLocks noChangeAspect="1" noChangeArrowheads="1"/>
                    </pic:cNvPicPr>
                  </pic:nvPicPr>
                  <pic:blipFill>
                    <a:blip r:embed="rId22"/>
                    <a:stretch>
                      <a:fillRect/>
                    </a:stretch>
                  </pic:blipFill>
                  <pic:spPr>
                    <a:xfrm>
                      <a:off x="0" y="0"/>
                      <a:ext cx="3329305" cy="1492885"/>
                    </a:xfrm>
                    <a:prstGeom prst="rect">
                      <a:avLst/>
                    </a:prstGeom>
                    <a:noFill/>
                    <a:ln w="9525">
                      <a:noFill/>
                    </a:ln>
                  </pic:spPr>
                </pic:pic>
              </a:graphicData>
            </a:graphic>
          </wp:inline>
        </w:drawing>
      </w:r>
    </w:p>
    <w:p w14:paraId="672E9CE5"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4.1  </w:t>
      </w:r>
      <w:r>
        <w:rPr>
          <w:rFonts w:eastAsia="楷体"/>
          <w:color w:val="000000"/>
          <w:lang w:val="en-US"/>
        </w:rPr>
        <w:t>平衡段三条不同热阻的轨迹完全重合（左：表面实线、冷点虚线），边界激励后按</w:t>
      </w:r>
      <w:r>
        <w:rPr>
          <w:rFonts w:eastAsia="楷体"/>
          <w:color w:val="000000"/>
          <w:lang w:val="en-US"/>
        </w:rPr>
        <w:t xml:space="preserve"> </w:t>
      </w:r>
      <m:oMath>
        <m:r>
          <w:rPr>
            <w:rFonts w:ascii="Cambria Math" w:hAnsi="Cambria Math"/>
          </w:rPr>
          <m:t>R</m:t>
        </m:r>
      </m:oMath>
      <w:r>
        <w:rPr>
          <w:rFonts w:eastAsia="楷体"/>
          <w:color w:val="000000"/>
          <w:lang w:val="en-US"/>
        </w:rPr>
        <w:t xml:space="preserve"> </w:t>
      </w:r>
      <w:r>
        <w:rPr>
          <w:rFonts w:eastAsia="楷体"/>
          <w:color w:val="000000"/>
          <w:lang w:val="en-US"/>
        </w:rPr>
        <w:t>排序分开（右）。这是命题</w:t>
      </w:r>
      <w:r>
        <w:rPr>
          <w:rFonts w:eastAsia="楷体"/>
          <w:color w:val="000000"/>
          <w:lang w:val="en-US"/>
        </w:rPr>
        <w:t xml:space="preserve">4.1 </w:t>
      </w:r>
      <w:r>
        <w:rPr>
          <w:rFonts w:eastAsia="楷体"/>
          <w:color w:val="000000"/>
          <w:lang w:val="en-US"/>
        </w:rPr>
        <w:t>的时序版本</w:t>
      </w:r>
    </w:p>
    <w:p w14:paraId="0245FCE0" w14:textId="77777777" w:rsidR="009438F6" w:rsidRDefault="003207AE">
      <w:pPr>
        <w:pStyle w:val="a8"/>
        <w:keepNext/>
        <w:autoSpaceDE w:val="0"/>
        <w:autoSpaceDN w:val="0"/>
        <w:snapToGrid w:val="0"/>
        <w:spacing w:before="100" w:after="100" w:line="276" w:lineRule="auto"/>
        <w:ind w:firstLineChars="0" w:firstLine="0"/>
        <w:jc w:val="center"/>
      </w:pPr>
      <w:r>
        <w:rPr>
          <w:color w:val="000000"/>
          <w:lang w:val="en-US"/>
        </w:rPr>
        <w:t>灵敏度</w:t>
      </w:r>
      <w:r>
        <w:rPr>
          <w:color w:val="000000"/>
          <w:lang w:val="en-US"/>
        </w:rPr>
        <w:t xml:space="preserve"> </w:t>
      </w:r>
      <m:oMath>
        <m:r>
          <m:rPr>
            <m:sty m:val="b"/>
          </m:rPr>
          <w:rPr>
            <w:rFonts w:ascii="Cambria Math" w:hAnsi="Cambria Math"/>
          </w:rPr>
          <m:t>σ</m:t>
        </m:r>
        <m:r>
          <m:rPr>
            <m:sty m:val="b"/>
          </m:rPr>
          <w:rPr>
            <w:rFonts w:ascii="Cambria Math" w:hAnsi="Cambria Math"/>
          </w:rPr>
          <m:t>=</m:t>
        </m:r>
        <m:r>
          <m:rPr>
            <m:sty m:val="b"/>
          </m:rPr>
          <w:rPr>
            <w:rFonts w:ascii="Cambria Math" w:hAnsi="Cambria Math"/>
          </w:rPr>
          <m:t>∂</m:t>
        </m:r>
        <m:r>
          <m:rPr>
            <m:sty m:val="b"/>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oMath>
      <w:r>
        <w:rPr>
          <w:color w:val="000000"/>
          <w:lang w:val="en-US"/>
        </w:rPr>
        <w:t xml:space="preserve"> </w:t>
      </w:r>
      <w:r>
        <w:rPr>
          <w:color w:val="000000"/>
          <w:lang w:val="en-US"/>
        </w:rPr>
        <w:t>满足</w:t>
      </w:r>
    </w:p>
    <w:p w14:paraId="5202BE45" w14:textId="77777777" w:rsidR="009438F6" w:rsidRDefault="003207AE">
      <w:pPr>
        <w:pStyle w:val="a8"/>
        <w:keepLines/>
        <w:autoSpaceDE w:val="0"/>
        <w:autoSpaceDN w:val="0"/>
        <w:snapToGrid w:val="0"/>
        <w:spacing w:before="160" w:after="160" w:line="276" w:lineRule="auto"/>
        <w:ind w:firstLineChars="0" w:firstLine="0"/>
        <w:jc w:val="center"/>
      </w:pPr>
      <m:oMathPara>
        <m:oMath>
          <m:acc>
            <m:accPr>
              <m:chr m:val="̇"/>
              <m:ctrlPr>
                <w:rPr>
                  <w:rFonts w:ascii="Cambria Math" w:hAnsi="Cambria Math"/>
                </w:rPr>
              </m:ctrlPr>
            </m:accPr>
            <m:e>
              <m:r>
                <m:rPr>
                  <m:sty m:val="b"/>
                </m:rPr>
                <w:rPr>
                  <w:rFonts w:ascii="Cambria Math" w:hAnsi="Cambria Math"/>
                </w:rPr>
                <m:t>σ</m:t>
              </m:r>
            </m:e>
          </m:acc>
          <m:r>
            <m:rPr>
              <m:sty m:val="p"/>
            </m:rPr>
            <w:rPr>
              <w:rFonts w:ascii="Cambria Math" w:hAnsi="Cambria Math"/>
            </w:rPr>
            <m:t>=Aσ+</m:t>
          </m:r>
          <m:f>
            <m:fPr>
              <m:ctrlPr>
                <w:rPr>
                  <w:rFonts w:ascii="Cambria Math" w:hAnsi="Cambria Math"/>
                </w:rPr>
              </m:ctrlPr>
            </m:fPr>
            <m:num>
              <m:r>
                <m:rPr>
                  <m:sty m:val="p"/>
                </m:rPr>
                <w:rPr>
                  <w:rFonts w:ascii="Cambria Math" w:hAnsi="Cambria Math"/>
                </w:rPr>
                <m:t>∂</m:t>
              </m:r>
              <m:r>
                <m:rPr>
                  <m:sty m:val="b"/>
                </m:rPr>
                <w:rPr>
                  <w:rFonts w:ascii="Cambria Math" w:hAnsi="Cambria Math"/>
                </w:rPr>
                <m:t>A</m:t>
              </m:r>
            </m:num>
            <m:den>
              <m:r>
                <m:rPr>
                  <m:sty m:val="p"/>
                </m:rPr>
                <w:rPr>
                  <w:rFonts w:ascii="Cambria Math" w:hAnsi="Cambria Math"/>
                </w:rPr>
                <m:t>∂</m:t>
              </m:r>
              <m:r>
                <w:rPr>
                  <w:rFonts w:ascii="Cambria Math" w:hAnsi="Cambria Math"/>
                </w:rPr>
                <m:t>θ</m:t>
              </m:r>
            </m:den>
          </m:f>
          <m:d>
            <m:dPr>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T</m:t>
                        </m:r>
                      </m:e>
                      <m:sub>
                        <m:r>
                          <w:rPr>
                            <w:rFonts w:ascii="Cambria Math" w:hAnsi="Cambria Math"/>
                          </w:rPr>
                          <m:t>1</m:t>
                        </m:r>
                      </m:sub>
                    </m:sSub>
                  </m:e>
                </m:mr>
                <m:mr>
                  <m:e>
                    <m:sSub>
                      <m:sSubPr>
                        <m:ctrlPr>
                          <w:rPr>
                            <w:rFonts w:ascii="Cambria Math" w:hAnsi="Cambria Math"/>
                          </w:rPr>
                        </m:ctrlPr>
                      </m:sSubPr>
                      <m:e>
                        <m:r>
                          <w:rPr>
                            <w:rFonts w:ascii="Cambria Math" w:hAnsi="Cambria Math"/>
                          </w:rPr>
                          <m:t>T</m:t>
                        </m:r>
                      </m:e>
                      <m:sub>
                        <m:r>
                          <w:rPr>
                            <w:rFonts w:ascii="Cambria Math" w:hAnsi="Cambria Math"/>
                          </w:rPr>
                          <m:t>2</m:t>
                        </m:r>
                      </m:sub>
                    </m:sSub>
                  </m:e>
                </m:mr>
              </m:m>
            </m:e>
          </m:d>
          <m:r>
            <m:rPr>
              <m:sty m:val="p"/>
            </m:rPr>
            <w:rPr>
              <w:rFonts w:ascii="Cambria Math" w:hAnsi="Cambria Math"/>
            </w:rPr>
            <m:t>.  (</m:t>
          </m:r>
          <m:r>
            <w:rPr>
              <w:rFonts w:ascii="Cambria Math" w:hAnsi="Cambria Math"/>
            </w:rPr>
            <m:t>4.3)</m:t>
          </m:r>
        </m:oMath>
      </m:oMathPara>
    </w:p>
    <w:p w14:paraId="4E4A2CF1" w14:textId="77777777" w:rsidR="009438F6" w:rsidRDefault="003207AE">
      <w:pPr>
        <w:pStyle w:val="FirstParagraph"/>
        <w:autoSpaceDE w:val="0"/>
        <w:autoSpaceDN w:val="0"/>
        <w:snapToGrid w:val="0"/>
        <w:jc w:val="both"/>
      </w:pPr>
      <w:r>
        <w:rPr>
          <w:color w:val="000000"/>
          <w:lang w:val="en-US"/>
        </w:rPr>
        <w:t>平衡且</w:t>
      </w:r>
      <w:r>
        <w:rPr>
          <w:color w:val="000000"/>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rPr>
          <w:color w:val="000000"/>
          <w:lang w:val="en-US"/>
        </w:rPr>
        <w:t xml:space="preserve"> </w:t>
      </w:r>
      <w:r>
        <w:rPr>
          <w:color w:val="000000"/>
          <w:lang w:val="en-US"/>
        </w:rPr>
        <w:t>时右端为零，</w:t>
      </w:r>
      <m:oMath>
        <m:r>
          <m:rPr>
            <m:sty m:val="b"/>
          </m:rPr>
          <w:rPr>
            <w:rFonts w:ascii="Cambria Math" w:hAnsi="Cambria Math"/>
          </w:rPr>
          <m:t>σ</m:t>
        </m:r>
        <m:r>
          <m:rPr>
            <m:sty m:val="b"/>
          </m:rPr>
          <w:rPr>
            <w:rFonts w:ascii="Cambria Math" w:hAnsi="Cambria Math"/>
          </w:rPr>
          <m:t>=</m:t>
        </m:r>
        <m:r>
          <m:rPr>
            <m:sty m:val="b"/>
          </m:rPr>
          <w:rPr>
            <w:rFonts w:ascii="Cambria Math" w:hAnsi="Cambria Math"/>
          </w:rPr>
          <m:t>0</m:t>
        </m:r>
      </m:oMath>
      <w:r>
        <w:rPr>
          <w:color w:val="000000"/>
          <w:lang w:val="en-US"/>
        </w:rPr>
        <w:t xml:space="preserve"> </w:t>
      </w:r>
      <w:r>
        <w:rPr>
          <w:color w:val="000000"/>
          <w:lang w:val="en-US"/>
        </w:rPr>
        <w:t>是平衡解，</w:t>
      </w:r>
      <w:r>
        <w:rPr>
          <w:color w:val="000000"/>
          <w:lang w:val="en-US"/>
        </w:rPr>
        <w:t xml:space="preserve">Fisher </w:t>
      </w:r>
      <w:r>
        <w:rPr>
          <w:color w:val="000000"/>
          <w:lang w:val="en-US"/>
        </w:rPr>
        <w:t>矩阵里这一列贡献为零。离开平衡、温差不为零时，右端不再是零。</w:t>
      </w:r>
    </w:p>
    <w:p w14:paraId="0EAAFC29" w14:textId="77777777" w:rsidR="009438F6" w:rsidRDefault="003207AE">
      <w:pPr>
        <w:pStyle w:val="a8"/>
        <w:keepNext/>
        <w:autoSpaceDE w:val="0"/>
        <w:autoSpaceDN w:val="0"/>
        <w:snapToGrid w:val="0"/>
        <w:jc w:val="both"/>
      </w:pPr>
      <w:r>
        <w:rPr>
          <w:color w:val="000000"/>
          <w:lang w:val="en-US"/>
        </w:rPr>
        <w:t>参数灵敏度满足</w:t>
      </w:r>
    </w:p>
    <w:p w14:paraId="509865DE" w14:textId="77777777" w:rsidR="009438F6" w:rsidRDefault="003207AE">
      <w:pPr>
        <w:pStyle w:val="a8"/>
        <w:keepLines/>
        <w:autoSpaceDE w:val="0"/>
        <w:autoSpaceDN w:val="0"/>
        <w:snapToGrid w:val="0"/>
        <w:spacing w:before="160" w:after="160" w:line="276" w:lineRule="auto"/>
        <w:ind w:firstLineChars="0" w:firstLine="0"/>
        <w:jc w:val="center"/>
      </w:pPr>
      <m:oMathPara>
        <m:oMath>
          <m:f>
            <m:fPr>
              <m:ctrlPr>
                <w:rPr>
                  <w:rFonts w:ascii="Cambria Math" w:hAnsi="Cambria Math"/>
                </w:rPr>
              </m:ctrlPr>
            </m:fPr>
            <m:num>
              <m:r>
                <m:rPr>
                  <m:sty m:val="p"/>
                </m:rPr>
                <w:rPr>
                  <w:rFonts w:ascii="Cambria Math" w:hAnsi="Cambria Math"/>
                </w:rPr>
                <m:t>d</m:t>
              </m:r>
            </m:num>
            <m:den>
              <m:r>
                <m:rPr>
                  <m:sty m:val="p"/>
                </m:rPr>
                <w:rPr>
                  <w:rFonts w:ascii="Cambria Math" w:hAnsi="Cambria Math"/>
                </w:rPr>
                <m:t>d</m:t>
              </m:r>
              <m:r>
                <w:rPr>
                  <w:rFonts w:ascii="Cambria Math" w:hAnsi="Cambria Math"/>
                </w:rPr>
                <m:t>t</m:t>
              </m:r>
            </m:den>
          </m:f>
          <m:f>
            <m:fPr>
              <m:ctrlPr>
                <w:rPr>
                  <w:rFonts w:ascii="Cambria Math" w:hAnsi="Cambria Math"/>
                </w:rPr>
              </m:ctrlPr>
            </m:fPr>
            <m:num>
              <m:r>
                <m:rPr>
                  <m:sty m:val="p"/>
                </m:rPr>
                <w:rPr>
                  <w:rFonts w:ascii="Cambria Math" w:hAnsi="Cambria Math"/>
                </w:rPr>
                <m:t>∂</m:t>
              </m:r>
              <m:r>
                <m:rPr>
                  <m:sty m:val="b"/>
                </m:rPr>
                <w:rPr>
                  <w:rFonts w:ascii="Cambria Math" w:hAnsi="Cambria Math"/>
                </w:rPr>
                <m:t>s</m:t>
              </m:r>
            </m:num>
            <m:den>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den>
          </m:f>
          <m:r>
            <m:rPr>
              <m:sty m:val="p"/>
            </m:rPr>
            <w:rPr>
              <w:rFonts w:ascii="Cambria Math" w:hAnsi="Cambria Math"/>
            </w:rPr>
            <m:t>=A(θ)</m:t>
          </m:r>
          <m:f>
            <m:fPr>
              <m:ctrlPr>
                <w:rPr>
                  <w:rFonts w:ascii="Cambria Math" w:hAnsi="Cambria Math"/>
                </w:rPr>
              </m:ctrlPr>
            </m:fPr>
            <m:num>
              <m:r>
                <m:rPr>
                  <m:sty m:val="p"/>
                </m:rPr>
                <w:rPr>
                  <w:rFonts w:ascii="Cambria Math" w:hAnsi="Cambria Math"/>
                </w:rPr>
                <m:t>∂</m:t>
              </m:r>
              <m:r>
                <m:rPr>
                  <m:sty m:val="b"/>
                </m:rPr>
                <w:rPr>
                  <w:rFonts w:ascii="Cambria Math" w:hAnsi="Cambria Math"/>
                </w:rPr>
                <m:t>s</m:t>
              </m:r>
            </m:num>
            <m:den>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m:t>
              </m:r>
              <m:r>
                <m:rPr>
                  <m:sty m:val="b"/>
                </m:rPr>
                <w:rPr>
                  <w:rFonts w:ascii="Cambria Math" w:hAnsi="Cambria Math"/>
                </w:rPr>
                <m:t>A</m:t>
              </m:r>
            </m:num>
            <m:den>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den>
          </m:f>
          <m:r>
            <m:rPr>
              <m:sty m:val="b"/>
            </m:rPr>
            <w:rPr>
              <w:rFonts w:ascii="Cambria Math" w:hAnsi="Cambria Math"/>
            </w:rPr>
            <m:t>s</m:t>
          </m:r>
          <m:r>
            <m:rPr>
              <m:sty m:val="b"/>
            </m:rPr>
            <w:rPr>
              <w:rFonts w:ascii="Cambria Math" w:hAnsi="Cambria Math"/>
            </w:rPr>
            <m:t>+</m:t>
          </m:r>
          <m:f>
            <m:fPr>
              <m:ctrlPr>
                <w:rPr>
                  <w:rFonts w:ascii="Cambria Math" w:hAnsi="Cambria Math"/>
                </w:rPr>
              </m:ctrlPr>
            </m:fPr>
            <m:num>
              <m:r>
                <m:rPr>
                  <m:sty m:val="p"/>
                </m:rPr>
                <w:rPr>
                  <w:rFonts w:ascii="Cambria Math" w:hAnsi="Cambria Math"/>
                </w:rPr>
                <m:t>∂</m:t>
              </m:r>
              <m:r>
                <m:rPr>
                  <m:sty m:val="b"/>
                </m:rPr>
                <w:rPr>
                  <w:rFonts w:ascii="Cambria Math" w:hAnsi="Cambria Math"/>
                </w:rPr>
                <m:t>B</m:t>
              </m:r>
            </m:num>
            <m:den>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den>
          </m:f>
          <m:r>
            <m:rPr>
              <m:sty m:val="b"/>
            </m:rPr>
            <w:rPr>
              <w:rFonts w:ascii="Cambria Math" w:hAnsi="Cambria Math"/>
            </w:rPr>
            <m:t>u</m:t>
          </m:r>
          <m:r>
            <m:rPr>
              <m:sty m:val="b"/>
            </m:rPr>
            <w:rPr>
              <w:rFonts w:ascii="Cambria Math" w:hAnsi="Cambria Math"/>
            </w:rPr>
            <m:t>.  (</m:t>
          </m:r>
          <m:r>
            <w:rPr>
              <w:rFonts w:ascii="Cambria Math" w:hAnsi="Cambria Math"/>
            </w:rPr>
            <m:t>4.4)</m:t>
          </m:r>
        </m:oMath>
      </m:oMathPara>
    </w:p>
    <w:p w14:paraId="0188DF9A" w14:textId="77777777" w:rsidR="009438F6" w:rsidRDefault="003207AE">
      <w:pPr>
        <w:pStyle w:val="FirstParagraph"/>
        <w:keepNext/>
        <w:autoSpaceDE w:val="0"/>
        <w:autoSpaceDN w:val="0"/>
        <w:snapToGrid w:val="0"/>
        <w:jc w:val="both"/>
      </w:pPr>
      <w:r>
        <w:rPr>
          <w:color w:val="000000"/>
          <w:lang w:val="en-US"/>
        </w:rPr>
        <w:t xml:space="preserve">Fisher </w:t>
      </w:r>
      <w:r>
        <w:rPr>
          <w:color w:val="000000"/>
          <w:lang w:val="en-US"/>
        </w:rPr>
        <w:t>信息</w:t>
      </w:r>
    </w:p>
    <w:p w14:paraId="7AF6C446" w14:textId="77777777" w:rsidR="009438F6" w:rsidRDefault="003207AE">
      <w:pPr>
        <w:pStyle w:val="a8"/>
        <w:keepLines/>
        <w:autoSpaceDE w:val="0"/>
        <w:autoSpaceDN w:val="0"/>
        <w:snapToGrid w:val="0"/>
        <w:spacing w:before="160" w:after="160" w:line="276" w:lineRule="auto"/>
        <w:ind w:firstLineChars="0" w:firstLine="0"/>
        <w:jc w:val="center"/>
      </w:pPr>
      <m:oMathPara>
        <m:oMath>
          <m:r>
            <m:rPr>
              <m:scr m:val="script"/>
              <m:sty m:val="p"/>
            </m:rPr>
            <w:rPr>
              <w:rFonts w:ascii="Cambria Math" w:hAnsi="Cambria Math"/>
            </w:rPr>
            <m:t>I</m:t>
          </m:r>
          <m:r>
            <m:rPr>
              <m:sty m:val="p"/>
            </m:rPr>
            <w:rPr>
              <w:rFonts w:ascii="Cambria Math" w:hAnsi="Cambria Math"/>
            </w:rPr>
            <m:t>(θ;</m:t>
          </m:r>
          <m:sSub>
            <m:sSubPr>
              <m:ctrlPr>
                <w:rPr>
                  <w:rFonts w:ascii="Cambria Math" w:hAnsi="Cambria Math"/>
                </w:rPr>
              </m:ctrlPr>
            </m:sSubPr>
            <m:e>
              <m:r>
                <m:rPr>
                  <m:sty m:val="b"/>
                </m:rPr>
                <w:rPr>
                  <w:rFonts w:ascii="Cambria Math" w:hAnsi="Cambria Math"/>
                </w:rPr>
                <m:t>u</m:t>
              </m:r>
            </m:e>
            <m:sub>
              <m:r>
                <w:rPr>
                  <w:rFonts w:ascii="Cambria Math" w:hAnsi="Cambria Math"/>
                </w:rPr>
                <m:t>0</m:t>
              </m:r>
              <m:r>
                <m:rPr>
                  <m:sty m:val="p"/>
                </m:rPr>
                <w:rPr>
                  <w:rFonts w:ascii="Cambria Math" w:hAnsi="Cambria Math"/>
                </w:rPr>
                <m:t>:</m:t>
              </m:r>
              <m:r>
                <w:rPr>
                  <w:rFonts w:ascii="Cambria Math" w:hAnsi="Cambria Math"/>
                </w:rPr>
                <m:t>K</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K</m:t>
              </m:r>
            </m:sup>
            <m:e>
              <m:r>
                <m:rPr>
                  <m:sty m:val="p"/>
                </m:rPr>
                <w:rPr>
                  <w:rFonts w:ascii="Cambria Math" w:hAnsi="Cambria Math"/>
                </w:rPr>
                <m:t>(</m:t>
              </m:r>
            </m:e>
          </m:nary>
          <m:f>
            <m:fPr>
              <m:ctrlPr>
                <w:rPr>
                  <w:rFonts w:ascii="Cambria Math" w:hAnsi="Cambria Math"/>
                </w:rPr>
              </m:ctrlPr>
            </m:fPr>
            <m:num>
              <m:r>
                <m:rPr>
                  <m:sty m:val="p"/>
                </m:rPr>
                <w:rPr>
                  <w:rFonts w:ascii="Cambria Math" w:hAnsi="Cambria Math"/>
                </w:rPr>
                <m:t>∂</m:t>
              </m:r>
              <m:r>
                <w:rPr>
                  <w:rFonts w:ascii="Cambria Math" w:hAnsi="Cambria Math"/>
                </w:rPr>
                <m:t>h</m:t>
              </m:r>
            </m:num>
            <m:den>
              <m:r>
                <m:rPr>
                  <m:sty m:val="p"/>
                </m:rPr>
                <w:rPr>
                  <w:rFonts w:ascii="Cambria Math" w:hAnsi="Cambria Math"/>
                </w:rPr>
                <m:t>∂</m:t>
              </m:r>
              <m:r>
                <m:rPr>
                  <m:sty m:val="b"/>
                </m:rPr>
                <w:rPr>
                  <w:rFonts w:ascii="Cambria Math" w:hAnsi="Cambria Math"/>
                </w:rPr>
                <m:t>s</m:t>
              </m:r>
            </m:den>
          </m:f>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b"/>
                    </m:rPr>
                    <w:rPr>
                      <w:rFonts w:ascii="Cambria Math" w:hAnsi="Cambria Math"/>
                    </w:rPr>
                    <m:t>s</m:t>
                  </m:r>
                </m:e>
                <m:sub>
                  <m:r>
                    <w:rPr>
                      <w:rFonts w:ascii="Cambria Math" w:hAnsi="Cambria Math"/>
                    </w:rPr>
                    <m:t>k</m:t>
                  </m:r>
                </m:sub>
              </m:sSub>
            </m:num>
            <m:den>
              <m:r>
                <m:rPr>
                  <m:sty m:val="p"/>
                </m:rPr>
                <w:rPr>
                  <w:rFonts w:ascii="Cambria Math" w:hAnsi="Cambria Math"/>
                </w:rPr>
                <m:t>∂</m:t>
              </m:r>
              <m:r>
                <m:rPr>
                  <m:sty m:val="b"/>
                </m:rPr>
                <w:rPr>
                  <w:rFonts w:ascii="Cambria Math" w:hAnsi="Cambria Math"/>
                </w:rPr>
                <m:t>θ</m:t>
              </m:r>
            </m:den>
          </m:f>
          <m:sSup>
            <m:sSupPr>
              <m:ctrlPr>
                <w:rPr>
                  <w:rFonts w:ascii="Cambria Math" w:hAnsi="Cambria Math"/>
                </w:rPr>
              </m:ctrlPr>
            </m:sSupPr>
            <m:e>
              <m:r>
                <m:rPr>
                  <m:sty m:val="p"/>
                </m:rPr>
                <w:rPr>
                  <w:rFonts w:ascii="Cambria Math" w:hAnsi="Cambria Math"/>
                </w:rPr>
                <m:t>)</m:t>
              </m:r>
            </m:e>
            <m:sup>
              <m:r>
                <w:rPr>
                  <w:rFonts w:ascii="Cambria Math" w:hAnsi="Cambria Math"/>
                </w:rPr>
                <m:t>​</m:t>
              </m:r>
              <m:r>
                <m:rPr>
                  <m:sty m:val="p"/>
                </m:rPr>
                <w:rPr>
                  <w:rFonts w:ascii="Cambria Math" w:hAnsi="Cambria Math"/>
                </w:rPr>
                <m:t>⊤</m:t>
              </m:r>
            </m:sup>
          </m:sSup>
          <m:sSubSup>
            <m:sSubSupPr>
              <m:ctrlPr>
                <w:rPr>
                  <w:rFonts w:ascii="Cambria Math" w:hAnsi="Cambria Math"/>
                </w:rPr>
              </m:ctrlPr>
            </m:sSubSupPr>
            <m:e>
              <m:r>
                <m:rPr>
                  <m:sty m:val="b"/>
                </m:rPr>
                <w:rPr>
                  <w:rFonts w:ascii="Cambria Math" w:hAnsi="Cambria Math"/>
                </w:rPr>
                <m:t>R</m:t>
              </m:r>
            </m:e>
            <m:sub>
              <m:r>
                <w:rPr>
                  <w:rFonts w:ascii="Cambria Math" w:hAnsi="Cambria Math"/>
                </w:rPr>
                <m:t>k</m:t>
              </m:r>
            </m:sub>
            <m:sup>
              <m:r>
                <m:rPr>
                  <m:sty m:val="p"/>
                </m:rPr>
                <w:rPr>
                  <w:rFonts w:ascii="Cambria Math" w:hAnsi="Cambria Math"/>
                </w:rPr>
                <m:t>-</m:t>
              </m:r>
              <m:r>
                <w:rPr>
                  <w:rFonts w:ascii="Cambria Math" w:hAnsi="Cambria Math"/>
                </w:rPr>
                <m:t>1</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h</m:t>
              </m:r>
            </m:num>
            <m:den>
              <m:r>
                <m:rPr>
                  <m:sty m:val="p"/>
                </m:rPr>
                <w:rPr>
                  <w:rFonts w:ascii="Cambria Math" w:hAnsi="Cambria Math"/>
                </w:rPr>
                <m:t>∂</m:t>
              </m:r>
              <m:r>
                <m:rPr>
                  <m:sty m:val="b"/>
                </m:rPr>
                <w:rPr>
                  <w:rFonts w:ascii="Cambria Math" w:hAnsi="Cambria Math"/>
                </w:rPr>
                <m:t>s</m:t>
              </m:r>
            </m:den>
          </m:f>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b"/>
                    </m:rPr>
                    <w:rPr>
                      <w:rFonts w:ascii="Cambria Math" w:hAnsi="Cambria Math"/>
                    </w:rPr>
                    <m:t>s</m:t>
                  </m:r>
                </m:e>
                <m:sub>
                  <m:r>
                    <w:rPr>
                      <w:rFonts w:ascii="Cambria Math" w:hAnsi="Cambria Math"/>
                    </w:rPr>
                    <m:t>k</m:t>
                  </m:r>
                </m:sub>
              </m:sSub>
            </m:num>
            <m:den>
              <m:r>
                <m:rPr>
                  <m:sty m:val="p"/>
                </m:rPr>
                <w:rPr>
                  <w:rFonts w:ascii="Cambria Math" w:hAnsi="Cambria Math"/>
                </w:rPr>
                <m:t>∂</m:t>
              </m:r>
              <m:r>
                <m:rPr>
                  <m:sty m:val="b"/>
                </m:rPr>
                <w:rPr>
                  <w:rFonts w:ascii="Cambria Math" w:hAnsi="Cambria Math"/>
                </w:rPr>
                <m:t>θ</m:t>
              </m:r>
            </m:den>
          </m:f>
          <m:r>
            <m:rPr>
              <m:sty m:val="p"/>
            </m:rPr>
            <w:rPr>
              <w:rFonts w:ascii="Cambria Math" w:hAnsi="Cambria Math"/>
            </w:rPr>
            <m:t>).  (</m:t>
          </m:r>
          <m:r>
            <w:rPr>
              <w:rFonts w:ascii="Cambria Math" w:hAnsi="Cambria Math"/>
            </w:rPr>
            <m:t>4.5)</m:t>
          </m:r>
        </m:oMath>
      </m:oMathPara>
    </w:p>
    <w:p w14:paraId="67D4AD83" w14:textId="77777777" w:rsidR="009438F6" w:rsidRDefault="003207AE">
      <w:pPr>
        <w:pStyle w:val="FirstParagraph"/>
        <w:autoSpaceDE w:val="0"/>
        <w:autoSpaceDN w:val="0"/>
        <w:snapToGrid w:val="0"/>
        <w:jc w:val="both"/>
      </w:pPr>
      <w:r>
        <w:rPr>
          <w:color w:val="000000"/>
          <w:lang w:val="en-US"/>
        </w:rPr>
        <w:t>探针设计在规格上最大化</w:t>
      </w:r>
      <w:r>
        <w:rPr>
          <w:color w:val="000000"/>
          <w:lang w:val="en-US"/>
        </w:rPr>
        <w:t xml:space="preserve"> </w:t>
      </w:r>
      <m:oMath>
        <m:r>
          <m:rPr>
            <m:nor/>
          </m:rPr>
          <m:t>logdetI</m:t>
        </m:r>
      </m:oMath>
      <w:r>
        <w:rPr>
          <w:color w:val="000000"/>
          <w:lang w:val="en-US"/>
        </w:rPr>
        <w:t xml:space="preserve"> </w:t>
      </w:r>
      <w:r>
        <w:rPr>
          <w:color w:val="000000"/>
          <w:lang w:val="en-US"/>
        </w:rPr>
        <w:t>的增量。工程核并不在每个时间步组装这个矩阵，而把同一几何压成固定时窗，见第</w:t>
      </w:r>
      <w:r>
        <w:rPr>
          <w:color w:val="000000"/>
          <w:lang w:val="en-US"/>
        </w:rPr>
        <w:t>4.3</w:t>
      </w:r>
      <w:r>
        <w:rPr>
          <w:color w:val="000000"/>
          <w:lang w:val="en-US"/>
        </w:rPr>
        <w:t>节。</w:t>
      </w:r>
    </w:p>
    <w:p w14:paraId="6511582C" w14:textId="77777777" w:rsidR="009438F6" w:rsidRDefault="003207AE">
      <w:pPr>
        <w:pStyle w:val="a8"/>
        <w:keepNext/>
        <w:autoSpaceDE w:val="0"/>
        <w:autoSpaceDN w:val="0"/>
        <w:snapToGrid w:val="0"/>
        <w:jc w:val="both"/>
      </w:pPr>
      <w:r>
        <w:rPr>
          <w:color w:val="000000"/>
          <w:lang w:val="en-US"/>
        </w:rPr>
        <w:t>在线一侧读表面温度和</w:t>
      </w:r>
      <w:r>
        <w:rPr>
          <w:color w:val="000000"/>
          <w:lang w:val="en-US"/>
        </w:rPr>
        <w:t>平均含水。内部时间尺度</w:t>
      </w:r>
    </w:p>
    <w:p w14:paraId="65708B2A" w14:textId="77777777" w:rsidR="009438F6" w:rsidRDefault="003207AE">
      <w:pPr>
        <w:pStyle w:val="a8"/>
        <w:keepLines/>
        <w:autoSpaceDE w:val="0"/>
        <w:autoSpaceDN w:val="0"/>
        <w:snapToGrid w:val="0"/>
        <w:spacing w:before="160" w:after="160" w:line="276" w:lineRule="auto"/>
        <w:ind w:firstLineChars="0" w:firstLine="0"/>
        <w:jc w:val="center"/>
      </w:pPr>
      <m:oMathPara>
        <m:oMath>
          <m:r>
            <w:rPr>
              <w:rFonts w:ascii="Cambria Math" w:hAnsi="Cambria Math"/>
            </w:rPr>
            <m:t>τ</m:t>
          </m:r>
          <m:r>
            <w:rPr>
              <w:rFonts w:ascii="Cambria Math" w:hAnsi="Cambria Math"/>
            </w:rPr>
            <m:t>=</m:t>
          </m:r>
          <m:r>
            <w:rPr>
              <w:rFonts w:ascii="Cambria Math" w:hAnsi="Cambria Math"/>
            </w:rPr>
            <m:t>clip</m:t>
          </m:r>
          <m:r>
            <w:rPr>
              <w:rFonts w:ascii="Cambria Math" w:hAnsi="Cambria Math"/>
            </w:rPr>
            <m:t>(</m:t>
          </m:r>
          <m:acc>
            <m:accPr>
              <m:ctrlPr>
                <w:rPr>
                  <w:rFonts w:ascii="Cambria Math" w:hAnsi="Cambria Math"/>
                </w:rPr>
              </m:ctrlPr>
            </m:accPr>
            <m:e>
              <m:r>
                <w:rPr>
                  <w:rFonts w:ascii="Cambria Math" w:hAnsi="Cambria Math"/>
                </w:rPr>
                <m:t>r</m:t>
              </m:r>
            </m:e>
          </m:acc>
          <m:r>
            <m:rPr>
              <m:sty m:val="p"/>
            </m:rPr>
            <w:rPr>
              <w:rFonts w:ascii="Cambria Math" w:hAnsi="Cambria Math"/>
            </w:rPr>
            <m:t>,0.8,</m:t>
          </m:r>
          <m:r>
            <w:rPr>
              <w:rFonts w:ascii="Cambria Math" w:hAnsi="Cambria Math"/>
            </w:rPr>
            <m:t>20) (</m:t>
          </m:r>
          <m:r>
            <w:rPr>
              <w:rFonts w:ascii="Cambria Math" w:hAnsi="Cambria Math"/>
            </w:rPr>
            <m:t>L</m:t>
          </m:r>
          <m:r>
            <w:rPr>
              <w:rFonts w:ascii="Cambria Math" w:hAnsi="Cambria Math"/>
            </w:rPr>
            <m:t>/0.03</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 </m:t>
          </m:r>
          <m:r>
            <w:rPr>
              <w:rFonts w:ascii="Cambria Math" w:hAnsi="Cambria Math"/>
            </w:rPr>
            <m:t>280 </m:t>
          </m:r>
          <m:r>
            <w:rPr>
              <w:rFonts w:ascii="Cambria Math" w:hAnsi="Cambria Math"/>
            </w:rPr>
            <m:t>s</m:t>
          </m:r>
          <m:r>
            <w:rPr>
              <w:rFonts w:ascii="Cambria Math" w:hAnsi="Cambria Math"/>
            </w:rPr>
            <m:t>.</m:t>
          </m:r>
        </m:oMath>
      </m:oMathPara>
    </w:p>
    <w:p w14:paraId="2997BBC7" w14:textId="77777777" w:rsidR="009438F6" w:rsidRDefault="003207AE">
      <w:pPr>
        <w:pStyle w:val="FirstParagraph"/>
        <w:keepNext/>
        <w:autoSpaceDE w:val="0"/>
        <w:autoSpaceDN w:val="0"/>
        <w:snapToGrid w:val="0"/>
        <w:jc w:val="both"/>
      </w:pPr>
      <w:r>
        <w:rPr>
          <w:color w:val="000000"/>
          <w:lang w:val="en-US"/>
        </w:rPr>
        <w:t>估计冷点</w:t>
      </w:r>
    </w:p>
    <w:p w14:paraId="3D0B7BE3" w14:textId="77777777" w:rsidR="009438F6" w:rsidRDefault="003207AE">
      <w:pPr>
        <w:pStyle w:val="a8"/>
        <w:keepLines/>
        <w:autoSpaceDE w:val="0"/>
        <w:autoSpaceDN w:val="0"/>
        <w:snapToGrid w:val="0"/>
        <w:spacing w:before="160" w:after="160" w:line="276" w:lineRule="auto"/>
        <w:ind w:firstLineChars="0" w:firstLine="0"/>
        <w:jc w:val="center"/>
      </w:pPr>
      <m:oMathPara>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c</m:t>
                    </m:r>
                  </m:sub>
                </m:sSub>
              </m:e>
              <m:e>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c</m:t>
                    </m:r>
                  </m:sub>
                </m:sSub>
                <m:r>
                  <m:rPr>
                    <m:sty m:val="p"/>
                  </m:rPr>
                  <w:rPr>
                    <w:rFonts w:ascii="Cambria Math" w:hAnsi="Cambria Math"/>
                  </w:rPr>
                  <m:t>+</m:t>
                </m:r>
                <m:r>
                  <w:rPr>
                    <w:rFonts w:ascii="Cambria Math" w:hAnsi="Cambria Math"/>
                  </w:rPr>
                  <m:t>Δt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c</m:t>
                    </m:r>
                  </m:sub>
                </m:sSub>
                <m:r>
                  <m:rPr>
                    <m:sty m:val="p"/>
                  </m:rPr>
                  <w:rPr>
                    <w:rFonts w:ascii="Cambria Math" w:hAnsi="Cambria Math"/>
                  </w:rPr>
                  <m:t>)/</m:t>
                </m:r>
                <m:r>
                  <w:rPr>
                    <w:rFonts w:ascii="Cambria Math" w:hAnsi="Cambria Math"/>
                  </w:rPr>
                  <m:t>τ</m:t>
                </m:r>
                <m:r>
                  <m:rPr>
                    <m:sty m:val="p"/>
                  </m:rPr>
                  <w:rPr>
                    <w:rFonts w:ascii="Cambria Math" w:hAnsi="Cambria Math"/>
                  </w:rPr>
                  <m:t>,</m:t>
                </m:r>
              </m:e>
            </m:mr>
            <m:mr>
              <m:e>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c</m:t>
                    </m:r>
                  </m:sub>
                </m:sSub>
              </m:e>
              <m:e>
                <m:r>
                  <m:rPr>
                    <m:sty m:val="p"/>
                  </m:rPr>
                  <w:rPr>
                    <w:rFonts w:ascii="Cambria Math" w:hAnsi="Cambria Math"/>
                  </w:rPr>
                  <m:t>←</m:t>
                </m:r>
                <m:r>
                  <m:rPr>
                    <m:nor/>
                  </m:rPr>
                  <m:t>min</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4</m:t>
                </m:r>
                <m:r>
                  <m:rPr>
                    <m:nor/>
                  </m:rPr>
                  <m:t>max</m:t>
                </m:r>
                <m:r>
                  <m:rPr>
                    <m:sty m:val="p"/>
                  </m:rPr>
                  <w:rPr>
                    <w:rFonts w:ascii="Cambria Math" w:hAnsi="Cambria Math"/>
                  </w:rPr>
                  <m:t>(</m:t>
                </m:r>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0.2</m:t>
                </m:r>
                <m:r>
                  <m:rPr>
                    <m:sty m:val="p"/>
                  </m:rPr>
                  <w:rPr>
                    <w:rFonts w:ascii="Cambria Math" w:hAnsi="Cambria Math"/>
                  </w:rPr>
                  <m:t>)).</m:t>
                </m:r>
              </m:e>
            </m:mr>
          </m:m>
        </m:oMath>
      </m:oMathPara>
    </w:p>
    <w:p w14:paraId="7C9C8EF3" w14:textId="77777777" w:rsidR="009438F6" w:rsidRDefault="003207AE">
      <w:pPr>
        <w:pStyle w:val="FirstParagraph"/>
        <w:autoSpaceDE w:val="0"/>
        <w:autoSpaceDN w:val="0"/>
        <w:snapToGrid w:val="0"/>
        <w:jc w:val="both"/>
      </w:pPr>
      <w:r>
        <w:rPr>
          <w:color w:val="000000"/>
          <w:lang w:val="en-US"/>
        </w:rPr>
        <w:t>第二式把估计压到表面读数之下。先验</w:t>
      </w:r>
      <w:r>
        <w:rPr>
          <w:color w:val="000000"/>
          <w:lang w:val="en-US"/>
        </w:rPr>
        <w:t xml:space="preserve"> </w:t>
      </w:r>
      <m:oMath>
        <m:acc>
          <m:accPr>
            <m:ctrlPr>
              <w:rPr>
                <w:rFonts w:ascii="Cambria Math" w:hAnsi="Cambria Math"/>
              </w:rPr>
            </m:ctrlPr>
          </m:accPr>
          <m:e>
            <m:r>
              <w:rPr>
                <w:rFonts w:ascii="Cambria Math" w:hAnsi="Cambria Math"/>
              </w:rPr>
              <m:t>r</m:t>
            </m:r>
          </m:e>
        </m:acc>
        <m:r>
          <m:rPr>
            <m:sty m:val="p"/>
          </m:rPr>
          <w:rPr>
            <w:rFonts w:ascii="Cambria Math" w:hAnsi="Cambria Math"/>
          </w:rPr>
          <m:t>=5</m:t>
        </m:r>
      </m:oMath>
      <w:r>
        <w:rPr>
          <w:color w:val="000000"/>
          <w:lang w:val="en-US"/>
        </w:rPr>
        <w:t>，方差</w:t>
      </w:r>
      <w:r>
        <w:rPr>
          <w:color w:val="000000"/>
          <w:lang w:val="en-US"/>
        </w:rPr>
        <w:t xml:space="preserve"> </w:t>
      </w:r>
      <m:oMath>
        <m:r>
          <w:rPr>
            <w:rFonts w:ascii="Cambria Math" w:hAnsi="Cambria Math"/>
          </w:rPr>
          <m:t>0.64</m:t>
        </m:r>
      </m:oMath>
      <w:r>
        <w:rPr>
          <w:color w:val="000000"/>
          <w:lang w:val="en-US"/>
        </w:rPr>
        <w:t>。</w:t>
      </w:r>
      <m:oMath>
        <m:r>
          <w:rPr>
            <w:rFonts w:ascii="Cambria Math" w:hAnsi="Cambria Math"/>
          </w:rPr>
          <m:t>30 </m:t>
        </m:r>
        <m:r>
          <w:rPr>
            <w:rFonts w:ascii="Cambria Math" w:hAnsi="Cambria Math"/>
          </w:rPr>
          <m:t>mm</m:t>
        </m:r>
      </m:oMath>
      <w:r>
        <w:rPr>
          <w:color w:val="000000"/>
          <w:lang w:val="en-US"/>
        </w:rPr>
        <w:t xml:space="preserve"> </w:t>
      </w:r>
      <w:r>
        <w:rPr>
          <w:color w:val="000000"/>
          <w:lang w:val="en-US"/>
        </w:rPr>
        <w:t>上</w:t>
      </w:r>
      <w:r>
        <w:rPr>
          <w:color w:val="000000"/>
          <w:lang w:val="en-US"/>
        </w:rPr>
        <w:t xml:space="preserve"> </w:t>
      </w:r>
      <m:oMath>
        <m:acc>
          <m:accPr>
            <m:ctrlPr>
              <w:rPr>
                <w:rFonts w:ascii="Cambria Math" w:hAnsi="Cambria Math"/>
              </w:rPr>
            </m:ctrlPr>
          </m:accPr>
          <m:e>
            <m:r>
              <w:rPr>
                <w:rFonts w:ascii="Cambria Math" w:hAnsi="Cambria Math"/>
              </w:rPr>
              <m:t>r</m:t>
            </m:r>
          </m:e>
        </m:acc>
        <m:r>
          <m:rPr>
            <m:sty m:val="p"/>
          </m:rPr>
          <w:rPr>
            <w:rFonts w:ascii="Cambria Math" w:hAnsi="Cambria Math"/>
          </w:rPr>
          <m:t>=5</m:t>
        </m:r>
      </m:oMath>
      <w:r>
        <w:rPr>
          <w:color w:val="000000"/>
          <w:lang w:val="en-US"/>
        </w:rPr>
        <w:t xml:space="preserve"> </w:t>
      </w:r>
      <w:r>
        <w:rPr>
          <w:color w:val="000000"/>
          <w:lang w:val="en-US"/>
        </w:rPr>
        <w:t>时</w:t>
      </w:r>
      <w:r>
        <w:rPr>
          <w:color w:val="000000"/>
          <w:lang w:val="en-US"/>
        </w:rPr>
        <w:t xml:space="preserve"> </w:t>
      </w:r>
      <m:oMath>
        <m:r>
          <w:rPr>
            <w:rFonts w:ascii="Cambria Math" w:hAnsi="Cambria Math"/>
          </w:rPr>
          <m:t>τ</m:t>
        </m:r>
        <m:r>
          <w:rPr>
            <w:rFonts w:ascii="Cambria Math" w:hAnsi="Cambria Math"/>
          </w:rPr>
          <m:t>=1400 </m:t>
        </m:r>
        <m:r>
          <w:rPr>
            <w:rFonts w:ascii="Cambria Math" w:hAnsi="Cambria Math"/>
          </w:rPr>
          <m:t>s</m:t>
        </m:r>
      </m:oMath>
      <w:r>
        <w:rPr>
          <w:color w:val="000000"/>
          <w:lang w:val="en-US"/>
        </w:rPr>
        <w:t>；</w:t>
      </w:r>
      <m:oMath>
        <m:r>
          <w:rPr>
            <w:rFonts w:ascii="Cambria Math" w:hAnsi="Cambria Math"/>
          </w:rPr>
          <m:t>50 </m:t>
        </m:r>
        <m:r>
          <w:rPr>
            <w:rFonts w:ascii="Cambria Math" w:hAnsi="Cambria Math"/>
          </w:rPr>
          <m:t>mm</m:t>
        </m:r>
      </m:oMath>
      <w:r>
        <w:rPr>
          <w:color w:val="000000"/>
          <w:lang w:val="en-US"/>
        </w:rPr>
        <w:t xml:space="preserve"> </w:t>
      </w:r>
      <w:r>
        <w:rPr>
          <w:color w:val="000000"/>
          <w:lang w:val="en-US"/>
        </w:rPr>
        <w:t>上同一先验把</w:t>
      </w:r>
      <w:r>
        <w:rPr>
          <w:color w:val="000000"/>
          <w:lang w:val="en-US"/>
        </w:rPr>
        <w:t xml:space="preserve"> </w:t>
      </w:r>
      <m:oMath>
        <m:r>
          <w:rPr>
            <w:rFonts w:ascii="Cambria Math" w:hAnsi="Cambria Math"/>
          </w:rPr>
          <m:t>τ</m:t>
        </m:r>
      </m:oMath>
      <w:r>
        <w:rPr>
          <w:color w:val="000000"/>
          <w:lang w:val="en-US"/>
        </w:rPr>
        <w:t xml:space="preserve"> </w:t>
      </w:r>
      <w:r>
        <w:rPr>
          <w:color w:val="000000"/>
          <w:lang w:val="en-US"/>
        </w:rPr>
        <w:t>放大到约</w:t>
      </w:r>
      <w:r>
        <w:rPr>
          <w:color w:val="000000"/>
          <w:lang w:val="en-US"/>
        </w:rPr>
        <w:t xml:space="preserve"> </w:t>
      </w:r>
      <m:oMath>
        <m:r>
          <w:rPr>
            <w:rFonts w:ascii="Cambria Math" w:hAnsi="Cambria Math"/>
          </w:rPr>
          <m:t>3889 </m:t>
        </m:r>
        <m:r>
          <w:rPr>
            <w:rFonts w:ascii="Cambria Math" w:hAnsi="Cambria Math"/>
          </w:rPr>
          <m:t>s</m:t>
        </m:r>
      </m:oMath>
      <w:r>
        <w:rPr>
          <w:color w:val="000000"/>
          <w:lang w:val="en-US"/>
        </w:rPr>
        <w:t>，已经超过家用时域。先验把估计压到表面读数之下</w:t>
      </w:r>
      <w:r>
        <w:rPr>
          <w:color w:val="000000"/>
          <w:lang w:val="en-US"/>
        </w:rPr>
        <w:t xml:space="preserve"> </w:t>
      </w:r>
      <m:oMath>
        <m:r>
          <w:rPr>
            <w:rFonts w:ascii="Cambria Math" w:hAnsi="Cambria Math"/>
          </w:rPr>
          <m:t>4×(5-1)=16 </m:t>
        </m:r>
        <m:r>
          <w:rPr>
            <w:rFonts w:ascii="Cambria Math" w:hAnsi="Cambria Math"/>
          </w:rPr>
          <m:t>K</m:t>
        </m:r>
      </m:oMath>
      <w:r>
        <w:rPr>
          <w:color w:val="000000"/>
          <w:lang w:val="en-US"/>
        </w:rPr>
        <w:t>，开局估计可以低于</w:t>
      </w:r>
      <w:r>
        <w:rPr>
          <w:color w:val="000000"/>
          <w:lang w:val="en-US"/>
        </w:rPr>
        <w:t xml:space="preserve"> 0°C</w:t>
      </w:r>
      <w:r>
        <w:rPr>
          <w:color w:val="000000"/>
          <w:lang w:val="en-US"/>
        </w:rPr>
        <w:t>。滞后上限只用表面减一项只依赖</w:t>
      </w:r>
      <w:r>
        <w:rPr>
          <w:color w:val="000000"/>
          <w:lang w:val="en-US"/>
        </w:rPr>
        <w:t xml:space="preserve"> </w:t>
      </w:r>
      <m:oMath>
        <m:acc>
          <m:accPr>
            <m:ctrlPr>
              <w:rPr>
                <w:rFonts w:ascii="Cambria Math" w:hAnsi="Cambria Math"/>
              </w:rPr>
            </m:ctrlPr>
          </m:accPr>
          <m:e>
            <m:r>
              <w:rPr>
                <w:rFonts w:ascii="Cambria Math" w:hAnsi="Cambria Math"/>
              </w:rPr>
              <m:t>r</m:t>
            </m:r>
          </m:e>
        </m:acc>
      </m:oMath>
      <w:r>
        <w:rPr>
          <w:color w:val="000000"/>
          <w:lang w:val="en-US"/>
        </w:rPr>
        <w:t xml:space="preserve"> </w:t>
      </w:r>
      <w:r>
        <w:rPr>
          <w:color w:val="000000"/>
          <w:lang w:val="en-US"/>
        </w:rPr>
        <w:t>的常数，表面已经远高于冷点之后，估计仍可以停在冷点之上。已实现的跟踪器给出带滞后的点估计，接口比九维决策状态窄。</w:t>
      </w:r>
    </w:p>
    <w:p w14:paraId="1D24F82A" w14:textId="77777777" w:rsidR="009438F6" w:rsidRDefault="003207AE">
      <w:pPr>
        <w:pStyle w:val="21"/>
        <w:autoSpaceDE w:val="0"/>
        <w:autoSpaceDN w:val="0"/>
        <w:snapToGrid w:val="0"/>
        <w:spacing w:before="260" w:after="80"/>
      </w:pPr>
      <w:bookmarkStart w:id="56" w:name="_Toc0029"/>
      <w:bookmarkStart w:id="57" w:name="两阶段探针如何换取可辨识性"/>
      <w:bookmarkEnd w:id="55"/>
      <w:r>
        <w:rPr>
          <w:rFonts w:ascii="Times New Roman" w:eastAsia="黑体" w:hAnsi="Times New Roman" w:cs="Times New Roman"/>
          <w:color w:val="000000"/>
          <w:lang w:val="en-US"/>
        </w:rPr>
        <w:t>4.3</w:t>
      </w:r>
      <w:r>
        <w:rPr>
          <w:rFonts w:ascii="Times New Roman" w:eastAsia="黑体" w:hAnsi="Times New Roman" w:cs="Times New Roman"/>
          <w:color w:val="000000"/>
          <w:lang w:val="en-US"/>
        </w:rPr>
        <w:t xml:space="preserve">　两阶段探针如何换取可辨识性</w:t>
      </w:r>
      <w:bookmarkEnd w:id="56"/>
    </w:p>
    <w:p w14:paraId="2E512EB6" w14:textId="77777777" w:rsidR="009438F6" w:rsidRDefault="003207AE">
      <w:pPr>
        <w:pStyle w:val="FirstParagraph"/>
        <w:autoSpaceDE w:val="0"/>
        <w:autoSpaceDN w:val="0"/>
        <w:snapToGrid w:val="0"/>
        <w:jc w:val="both"/>
      </w:pPr>
      <w:r>
        <w:rPr>
          <w:color w:val="000000"/>
          <w:lang w:val="en-US"/>
        </w:rPr>
        <w:t>传感器只能装在腔体一侧，这是硬件前提。一旦稳态观测压不低决策量的后验不确定度，控制器就只剩一条路：离开平衡，用短时的边界激励把内部参数从灵敏度为零的状态里拖出来。探针因此必须是一段有限时长的执行器轨迹，而不是任意一次功率变化。</w:t>
      </w:r>
    </w:p>
    <w:p w14:paraId="7B79D295" w14:textId="77777777" w:rsidR="009438F6" w:rsidRDefault="003207AE">
      <w:pPr>
        <w:pStyle w:val="a8"/>
        <w:autoSpaceDE w:val="0"/>
        <w:autoSpaceDN w:val="0"/>
        <w:snapToGrid w:val="0"/>
        <w:ind w:firstLine="482"/>
        <w:jc w:val="both"/>
      </w:pPr>
      <w:r>
        <w:rPr>
          <w:b/>
          <w:bCs/>
          <w:color w:val="000000"/>
          <w:lang w:val="en-US"/>
        </w:rPr>
        <w:t>定义</w:t>
      </w:r>
      <w:r>
        <w:rPr>
          <w:b/>
          <w:bCs/>
          <w:color w:val="000000"/>
          <w:lang w:val="en-US"/>
        </w:rPr>
        <w:t xml:space="preserve"> 4.1</w:t>
      </w:r>
      <w:r>
        <w:rPr>
          <w:color w:val="000000"/>
          <w:lang w:val="en-US"/>
        </w:rPr>
        <w:t xml:space="preserve"> (</w:t>
      </w:r>
      <w:r>
        <w:rPr>
          <w:color w:val="000000"/>
          <w:lang w:val="en-US"/>
        </w:rPr>
        <w:t>热信息探针</w:t>
      </w:r>
      <w:r>
        <w:rPr>
          <w:color w:val="000000"/>
          <w:lang w:val="en-US"/>
        </w:rPr>
        <w:t xml:space="preserve">).  </w:t>
      </w:r>
      <w:r>
        <w:rPr>
          <w:i/>
          <w:iCs/>
          <w:color w:val="000000"/>
          <w:lang w:val="en-US"/>
        </w:rPr>
        <w:t>探针是一段有限时长</w:t>
      </w:r>
      <w:r>
        <w:rPr>
          <w:i/>
          <w:iCs/>
          <w:color w:val="000000"/>
          <w:lang w:val="en-US"/>
        </w:rPr>
        <w:t xml:space="preserve"> </w:t>
      </w:r>
      <m:oMath>
        <m:r>
          <w:rPr>
            <w:rFonts w:ascii="Cambria Math" w:hAnsi="Cambria Math"/>
          </w:rPr>
          <m:t>τ</m:t>
        </m:r>
        <m:r>
          <w:rPr>
            <w:rFonts w:ascii="Cambria Math" w:hAnsi="Cambria Math"/>
          </w:rPr>
          <m:t>≤</m:t>
        </m:r>
        <m:sSub>
          <m:sSubPr>
            <m:ctrlPr>
              <w:rPr>
                <w:rFonts w:ascii="Cambria Math" w:hAnsi="Cambria Math"/>
              </w:rPr>
            </m:ctrlPr>
          </m:sSubPr>
          <m:e>
            <m:r>
              <w:rPr>
                <w:rFonts w:ascii="Cambria Math" w:hAnsi="Cambria Math"/>
              </w:rPr>
              <m:t>τ</m:t>
            </m:r>
          </m:e>
          <m:sub>
            <m:r>
              <m:rPr>
                <m:nor/>
              </m:rPr>
              <m:t>max</m:t>
            </m:r>
          </m:sub>
        </m:sSub>
      </m:oMath>
      <w:r>
        <w:rPr>
          <w:i/>
          <w:iCs/>
          <w:color w:val="000000"/>
          <w:lang w:val="en-US"/>
        </w:rPr>
        <w:t xml:space="preserve"> </w:t>
      </w:r>
      <w:r>
        <w:rPr>
          <w:i/>
          <w:iCs/>
          <w:color w:val="000000"/>
          <w:lang w:val="en-US"/>
        </w:rPr>
        <w:t>的执行器轨迹</w:t>
      </w:r>
      <w:r>
        <w:rPr>
          <w:i/>
          <w:iCs/>
          <w:color w:val="000000"/>
          <w:lang w:val="en-US"/>
        </w:rPr>
        <w:t xml:space="preserve"> </w:t>
      </w:r>
      <m:oMath>
        <m:r>
          <w:rPr>
            <w:rFonts w:ascii="Cambria Math" w:hAnsi="Cambria Math"/>
          </w:rPr>
          <m:t>a</m:t>
        </m:r>
        <m:r>
          <w:rPr>
            <w:rFonts w:ascii="Cambria Math" w:hAnsi="Cambria Math"/>
          </w:rPr>
          <m:t>∈</m:t>
        </m:r>
        <m:r>
          <w:rPr>
            <w:rFonts w:ascii="Cambria Math" w:hAnsi="Cambria Math"/>
          </w:rPr>
          <m:t>A</m:t>
        </m:r>
      </m:oMath>
      <w:r>
        <w:rPr>
          <w:i/>
          <w:iCs/>
          <w:color w:val="000000"/>
          <w:lang w:val="en-US"/>
        </w:rPr>
        <w:t>，满足三条：设计目标是增大</w:t>
      </w:r>
      <w:r>
        <w:rPr>
          <w:i/>
          <w:iCs/>
          <w:color w:val="000000"/>
          <w:lang w:val="en-US"/>
        </w:rPr>
        <w:t>(4.5)</w:t>
      </w:r>
      <w:r>
        <w:rPr>
          <w:i/>
          <w:iCs/>
          <w:color w:val="000000"/>
          <w:lang w:val="en-US"/>
        </w:rPr>
        <w:t>的</w:t>
      </w:r>
      <w:r>
        <w:rPr>
          <w:i/>
          <w:iCs/>
          <w:color w:val="000000"/>
          <w:lang w:val="en-US"/>
        </w:rPr>
        <w:t xml:space="preserve"> </w:t>
      </w:r>
      <m:oMath>
        <m:r>
          <m:rPr>
            <m:nor/>
          </m:rPr>
          <m:t>logdet</m:t>
        </m:r>
      </m:oMath>
      <w:r>
        <w:rPr>
          <w:i/>
          <w:iCs/>
          <w:color w:val="000000"/>
          <w:lang w:val="en-US"/>
        </w:rPr>
        <w:t>，或等价地减小决策量的后验熵；对表面褐变、质量损失和热力进度的预测损伤低于预算</w:t>
      </w:r>
      <w:r>
        <w:rPr>
          <w:i/>
          <w:iCs/>
          <w:color w:val="000000"/>
          <w:lang w:val="en-US"/>
        </w:rPr>
        <w:t xml:space="preserve"> </w:t>
      </w:r>
      <m:oMath>
        <m:r>
          <w:rPr>
            <w:rFonts w:ascii="Cambria Math" w:hAnsi="Cambria Math"/>
          </w:rPr>
          <m:t>η</m:t>
        </m:r>
      </m:oMath>
      <w:r>
        <w:rPr>
          <w:i/>
          <w:iCs/>
          <w:color w:val="000000"/>
          <w:lang w:val="en-US"/>
        </w:rPr>
        <w:t>；结束后执行器回到探针前的名义轨迹，除非安全层已经改写该轨迹。</w:t>
      </w:r>
    </w:p>
    <w:p w14:paraId="0B908F80" w14:textId="77777777" w:rsidR="009438F6" w:rsidRDefault="003207AE">
      <w:pPr>
        <w:pStyle w:val="a8"/>
        <w:autoSpaceDE w:val="0"/>
        <w:autoSpaceDN w:val="0"/>
        <w:snapToGrid w:val="0"/>
        <w:jc w:val="both"/>
      </w:pPr>
      <w:r>
        <w:rPr>
          <w:color w:val="000000"/>
          <w:lang w:val="en-US"/>
        </w:rPr>
        <w:t>不满足第一条的功率变化是加工动作。高斯近似下，决策状态的微分熵由协方差</w:t>
      </w:r>
      <w:r>
        <w:rPr>
          <w:color w:val="000000"/>
          <w:lang w:val="en-US"/>
        </w:rPr>
        <w:t xml:space="preserve"> </w:t>
      </w:r>
      <m:oMath>
        <m:sSub>
          <m:sSubPr>
            <m:ctrlPr>
              <w:rPr>
                <w:rFonts w:ascii="Cambria Math" w:hAnsi="Cambria Math"/>
              </w:rPr>
            </m:ctrlPr>
          </m:sSubPr>
          <m:e>
            <m:r>
              <m:rPr>
                <m:sty m:val="b"/>
              </m:rPr>
              <w:rPr>
                <w:rFonts w:ascii="Cambria Math" w:hAnsi="Cambria Math"/>
              </w:rPr>
              <m:t>Σ</m:t>
            </m:r>
          </m:e>
          <m:sub>
            <m:r>
              <w:rPr>
                <w:rFonts w:ascii="Cambria Math" w:hAnsi="Cambria Math"/>
              </w:rPr>
              <m:t>z</m:t>
            </m:r>
          </m:sub>
        </m:sSub>
      </m:oMath>
      <w:r>
        <w:rPr>
          <w:color w:val="000000"/>
          <w:lang w:val="en-US"/>
        </w:rPr>
        <w:t xml:space="preserve"> </w:t>
      </w:r>
      <w:r>
        <w:rPr>
          <w:color w:val="000000"/>
          <w:lang w:val="en-US"/>
        </w:rPr>
        <w:t>的行列式决定。对候选探针</w:t>
      </w:r>
      <w:r>
        <w:rPr>
          <w:color w:val="000000"/>
          <w:lang w:val="en-US"/>
        </w:rPr>
        <w:t xml:space="preserve"> </w:t>
      </w:r>
      <m:oMath>
        <m:r>
          <w:rPr>
            <w:rFonts w:ascii="Cambria Math" w:hAnsi="Cambria Math"/>
          </w:rPr>
          <m:t>a</m:t>
        </m:r>
      </m:oMath>
      <w:r>
        <w:rPr>
          <w:color w:val="000000"/>
          <w:lang w:val="en-US"/>
        </w:rPr>
        <w:t>，</w:t>
      </w:r>
    </w:p>
    <w:p w14:paraId="43DDCE3B" w14:textId="77777777" w:rsidR="009438F6" w:rsidRDefault="003207AE">
      <w:pPr>
        <w:pStyle w:val="a8"/>
        <w:keepLines/>
        <w:autoSpaceDE w:val="0"/>
        <w:autoSpaceDN w:val="0"/>
        <w:snapToGrid w:val="0"/>
        <w:spacing w:before="160" w:after="160" w:line="276" w:lineRule="auto"/>
        <w:ind w:firstLineChars="0" w:firstLine="0"/>
        <w:jc w:val="center"/>
      </w:pPr>
      <m:oMathPara>
        <m:oMath>
          <m:r>
            <w:rPr>
              <w:rFonts w:ascii="Cambria Math" w:hAnsi="Cambria Math"/>
            </w:rPr>
            <w:lastRenderedPageBreak/>
            <m:t>G</m:t>
          </m:r>
          <m:r>
            <w:rPr>
              <w:rFonts w:ascii="Cambria Math" w:hAnsi="Cambria Math"/>
            </w:rPr>
            <m:t>(</m:t>
          </m:r>
          <m:r>
            <w:rPr>
              <w:rFonts w:ascii="Cambria Math" w:hAnsi="Cambria Math"/>
            </w:rPr>
            <m:t>a</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nor/>
            </m:rPr>
            <m:t>logdet</m:t>
          </m:r>
          <m:sSub>
            <m:sSubPr>
              <m:ctrlPr>
                <w:rPr>
                  <w:rFonts w:ascii="Cambria Math" w:hAnsi="Cambria Math"/>
                </w:rPr>
              </m:ctrlPr>
            </m:sSubPr>
            <m:e>
              <m:r>
                <m:rPr>
                  <m:sty m:val="b"/>
                </m:rPr>
                <w:rPr>
                  <w:rFonts w:ascii="Cambria Math" w:hAnsi="Cambria Math"/>
                </w:rPr>
                <m:t>Σ</m:t>
              </m:r>
            </m:e>
            <m:sub>
              <m:r>
                <w:rPr>
                  <w:rFonts w:ascii="Cambria Math" w:hAnsi="Cambria Math"/>
                </w:rPr>
                <m:t>z</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nor/>
            </m:rPr>
            <m:t>logdet</m:t>
          </m:r>
          <m:sSub>
            <m:sSubPr>
              <m:ctrlPr>
                <w:rPr>
                  <w:rFonts w:ascii="Cambria Math" w:hAnsi="Cambria Math"/>
                </w:rPr>
              </m:ctrlPr>
            </m:sSubPr>
            <m:e>
              <m:r>
                <m:rPr>
                  <m:sty m:val="b"/>
                </m:rPr>
                <w:rPr>
                  <w:rFonts w:ascii="Cambria Math" w:hAnsi="Cambria Math"/>
                </w:rPr>
                <m:t>Σ</m:t>
              </m:r>
            </m:e>
            <m:sub>
              <m:r>
                <w:rPr>
                  <w:rFonts w:ascii="Cambria Math" w:hAnsi="Cambria Math"/>
                </w:rPr>
                <m:t>z</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τ</m:t>
              </m:r>
            </m:sub>
          </m:sSub>
          <m:r>
            <m:rPr>
              <m:sty m:val="p"/>
            </m:rPr>
            <w:rPr>
              <w:rFonts w:ascii="Cambria Math" w:hAnsi="Cambria Math"/>
            </w:rPr>
            <m:t>(a).  (</m:t>
          </m:r>
          <m:r>
            <w:rPr>
              <w:rFonts w:ascii="Cambria Math" w:hAnsi="Cambria Math"/>
            </w:rPr>
            <m:t>4.6)</m:t>
          </m:r>
        </m:oMath>
      </m:oMathPara>
    </w:p>
    <w:p w14:paraId="2F3D9822" w14:textId="77777777" w:rsidR="009438F6" w:rsidRDefault="003207AE">
      <w:pPr>
        <w:pStyle w:val="FirstParagraph"/>
        <w:autoSpaceDE w:val="0"/>
        <w:autoSpaceDN w:val="0"/>
        <w:snapToGrid w:val="0"/>
        <w:jc w:val="both"/>
      </w:pPr>
      <w:r>
        <w:rPr>
          <w:color w:val="000000"/>
          <w:lang w:val="en-US"/>
        </w:rPr>
        <w:t>工程核用时间窗代替在线</w:t>
      </w:r>
      <w:r>
        <w:rPr>
          <w:color w:val="000000"/>
          <w:lang w:val="en-US"/>
        </w:rPr>
        <w:t xml:space="preserve"> </w:t>
      </w:r>
      <m:oMath>
        <m:r>
          <m:rPr>
            <m:nor/>
          </m:rPr>
          <m:t>logdet</m:t>
        </m:r>
      </m:oMath>
      <w:r>
        <w:rPr>
          <w:color w:val="000000"/>
          <w:lang w:val="en-US"/>
        </w:rPr>
        <w:t>：</w:t>
      </w:r>
      <m:oMath>
        <m:r>
          <m:rPr>
            <m:sty m:val="p"/>
          </m:rPr>
          <w:rPr>
            <w:rFonts w:ascii="Cambria Math" w:hAnsi="Cambria Math"/>
          </w:rPr>
          <m:t>[150,</m:t>
        </m:r>
        <m:r>
          <w:rPr>
            <w:rFonts w:ascii="Cambria Math" w:hAnsi="Cambria Math"/>
          </w:rPr>
          <m:t>190)</m:t>
        </m:r>
      </m:oMath>
      <w:r>
        <w:rPr>
          <w:color w:val="000000"/>
          <w:lang w:val="en-US"/>
        </w:rPr>
        <w:t xml:space="preserve"> </w:t>
      </w:r>
      <w:r>
        <w:rPr>
          <w:color w:val="000000"/>
          <w:lang w:val="en-US"/>
        </w:rPr>
        <w:t>秒且方差大于</w:t>
      </w:r>
      <w:r>
        <w:rPr>
          <w:color w:val="000000"/>
          <w:lang w:val="en-US"/>
        </w:rPr>
        <w:t xml:space="preserve"> </w:t>
      </w:r>
      <m:oMath>
        <m:r>
          <w:rPr>
            <w:rFonts w:ascii="Cambria Math" w:hAnsi="Cambria Math"/>
          </w:rPr>
          <m:t>0.25</m:t>
        </m:r>
      </m:oMath>
      <w:r>
        <w:rPr>
          <w:color w:val="000000"/>
          <w:lang w:val="en-US"/>
        </w:rPr>
        <w:t xml:space="preserve"> </w:t>
      </w:r>
      <w:r>
        <w:rPr>
          <w:color w:val="000000"/>
          <w:lang w:val="en-US"/>
        </w:rPr>
        <w:t>时进入探针模式。前</w:t>
      </w:r>
      <w:r>
        <w:rPr>
          <w:color w:val="000000"/>
          <w:lang w:val="en-US"/>
        </w:rPr>
        <w:t xml:space="preserve"> </w:t>
      </w:r>
      <m:oMath>
        <m:r>
          <w:rPr>
            <w:rFonts w:ascii="Cambria Math" w:hAnsi="Cambria Math"/>
          </w:rPr>
          <m:t>20 </m:t>
        </m:r>
        <m:r>
          <w:rPr>
            <w:rFonts w:ascii="Cambria Math" w:hAnsi="Cambria Math"/>
          </w:rPr>
          <m:t>s</m:t>
        </m:r>
      </m:oMath>
      <w:r>
        <w:rPr>
          <w:color w:val="000000"/>
          <w:lang w:val="en-US"/>
        </w:rPr>
        <w:t xml:space="preserve"> </w:t>
      </w:r>
      <w:r>
        <w:rPr>
          <w:color w:val="000000"/>
          <w:lang w:val="en-US"/>
        </w:rPr>
        <w:t>蒸汽全开、排汽关小，后</w:t>
      </w:r>
      <w:r>
        <w:rPr>
          <w:color w:val="000000"/>
          <w:lang w:val="en-US"/>
        </w:rPr>
        <w:t xml:space="preserve"> </w:t>
      </w:r>
      <m:oMath>
        <m:r>
          <w:rPr>
            <w:rFonts w:ascii="Cambria Math" w:hAnsi="Cambria Math"/>
          </w:rPr>
          <m:t>20</m:t>
        </m:r>
        <m:r>
          <w:rPr>
            <w:rFonts w:ascii="Cambria Math" w:hAnsi="Cambria Math"/>
          </w:rPr>
          <m:t> </m:t>
        </m:r>
        <m:r>
          <w:rPr>
            <w:rFonts w:ascii="Cambria Math" w:hAnsi="Cambria Math"/>
          </w:rPr>
          <m:t>s</m:t>
        </m:r>
      </m:oMath>
      <w:r>
        <w:rPr>
          <w:color w:val="000000"/>
          <w:lang w:val="en-US"/>
        </w:rPr>
        <w:t xml:space="preserve"> </w:t>
      </w:r>
      <w:r>
        <w:rPr>
          <w:color w:val="000000"/>
          <w:lang w:val="en-US"/>
        </w:rPr>
        <w:t>风机升高到</w:t>
      </w:r>
      <w:r>
        <w:rPr>
          <w:color w:val="000000"/>
          <w:lang w:val="en-US"/>
        </w:rPr>
        <w:t xml:space="preserve"> </w:t>
      </w:r>
      <m:oMath>
        <m:r>
          <w:rPr>
            <w:rFonts w:ascii="Cambria Math" w:hAnsi="Cambria Math"/>
          </w:rPr>
          <m:t>1.3</m:t>
        </m:r>
      </m:oMath>
      <w:r>
        <w:rPr>
          <w:color w:val="000000"/>
          <w:lang w:val="en-US"/>
        </w:rPr>
        <w:t>。顺序保留了先冷凝、后对流，时长固定为</w:t>
      </w:r>
      <w:r>
        <w:rPr>
          <w:color w:val="000000"/>
          <w:lang w:val="en-US"/>
        </w:rPr>
        <w:t xml:space="preserve"> </w:t>
      </w:r>
      <m:oMath>
        <m:r>
          <w:rPr>
            <w:rFonts w:ascii="Cambria Math" w:hAnsi="Cambria Math"/>
          </w:rPr>
          <m:t>40 </m:t>
        </m:r>
        <m:r>
          <w:rPr>
            <w:rFonts w:ascii="Cambria Math" w:hAnsi="Cambria Math"/>
          </w:rPr>
          <m:t>s</m:t>
        </m:r>
      </m:oMath>
      <w:r>
        <w:rPr>
          <w:color w:val="000000"/>
          <w:lang w:val="en-US"/>
        </w:rPr>
        <w:t>，打分用热阻是否更接近参照来代替</w:t>
      </w:r>
      <w:r>
        <w:rPr>
          <w:color w:val="000000"/>
          <w:lang w:val="en-US"/>
        </w:rPr>
        <w:t xml:space="preserve"> </w:t>
      </w:r>
      <m:oMath>
        <m:r>
          <m:rPr>
            <m:nor/>
          </m:rPr>
          <m:t>logdet</m:t>
        </m:r>
      </m:oMath>
      <w:r>
        <w:rPr>
          <w:color w:val="000000"/>
          <w:lang w:val="en-US"/>
        </w:rPr>
        <w:t>。</w:t>
      </w:r>
    </w:p>
    <w:p w14:paraId="69021D00" w14:textId="77777777" w:rsidR="009438F6" w:rsidRDefault="003207AE">
      <w:pPr>
        <w:pStyle w:val="a8"/>
        <w:autoSpaceDE w:val="0"/>
        <w:autoSpaceDN w:val="0"/>
        <w:snapToGrid w:val="0"/>
        <w:jc w:val="both"/>
      </w:pPr>
      <w:r>
        <w:rPr>
          <w:color w:val="000000"/>
          <w:lang w:val="en-US"/>
        </w:rPr>
        <w:t>图</w:t>
      </w:r>
      <w:r>
        <w:rPr>
          <w:color w:val="000000"/>
          <w:lang w:val="en-US"/>
        </w:rPr>
        <w:t>4.2</w:t>
      </w:r>
      <w:r>
        <w:rPr>
          <w:color w:val="000000"/>
          <w:lang w:val="en-US"/>
        </w:rPr>
        <w:t>把种子</w:t>
      </w:r>
      <w:r>
        <w:rPr>
          <w:color w:val="000000"/>
          <w:lang w:val="en-US"/>
        </w:rPr>
        <w:t xml:space="preserve"> 7 </w:t>
      </w:r>
      <w:r>
        <w:rPr>
          <w:color w:val="000000"/>
          <w:lang w:val="en-US"/>
        </w:rPr>
        <w:t>的执行器轨迹摊成一条时间轴，并把</w:t>
      </w:r>
      <w:r>
        <w:rPr>
          <w:color w:val="000000"/>
          <w:lang w:val="en-US"/>
        </w:rPr>
        <w:t xml:space="preserve"> </w:t>
      </w:r>
      <m:oMath>
        <m:r>
          <w:rPr>
            <w:rFonts w:ascii="Cambria Math" w:hAnsi="Cambria Math"/>
          </w:rPr>
          <m:t>150</m:t>
        </m:r>
      </m:oMath>
      <w:r>
        <w:rPr>
          <w:color w:val="000000"/>
          <w:lang w:val="en-US"/>
        </w:rPr>
        <w:t>–</w:t>
      </w:r>
      <m:oMath>
        <m:r>
          <w:rPr>
            <w:rFonts w:ascii="Cambria Math" w:hAnsi="Cambria Math"/>
          </w:rPr>
          <m:t>190 </m:t>
        </m:r>
        <m:r>
          <w:rPr>
            <w:rFonts w:ascii="Cambria Math" w:hAnsi="Cambria Math"/>
          </w:rPr>
          <m:t>s</m:t>
        </m:r>
      </m:oMath>
      <w:r>
        <w:rPr>
          <w:color w:val="000000"/>
          <w:lang w:val="en-US"/>
        </w:rPr>
        <w:t xml:space="preserve"> </w:t>
      </w:r>
      <w:r>
        <w:rPr>
          <w:color w:val="000000"/>
          <w:lang w:val="en-US"/>
        </w:rPr>
        <w:t>的探针窗放大成插图看。在主轴上，探针窗只是一条四十秒宽的窄条，窗外蒸汽回到基线</w:t>
      </w:r>
      <w:r>
        <w:rPr>
          <w:color w:val="000000"/>
          <w:lang w:val="en-US"/>
        </w:rPr>
        <w:t xml:space="preserve"> </w:t>
      </w:r>
      <m:oMath>
        <m:r>
          <w:rPr>
            <w:rFonts w:ascii="Cambria Math" w:hAnsi="Cambria Math"/>
          </w:rPr>
          <m:t>0.15</m:t>
        </m:r>
      </m:oMath>
      <w:r>
        <w:rPr>
          <w:color w:val="000000"/>
          <w:lang w:val="en-US"/>
        </w:rPr>
        <w:t>、风机停在</w:t>
      </w:r>
      <w:r>
        <w:rPr>
          <w:color w:val="000000"/>
          <w:lang w:val="en-US"/>
        </w:rPr>
        <w:t xml:space="preserve"> </w:t>
      </w:r>
      <m:oMath>
        <m:r>
          <w:rPr>
            <w:rFonts w:ascii="Cambria Math" w:hAnsi="Cambria Math"/>
          </w:rPr>
          <m:t>0.4</m:t>
        </m:r>
      </m:oMath>
      <w:r>
        <w:rPr>
          <w:color w:val="000000"/>
          <w:lang w:val="en-US"/>
        </w:rPr>
        <w:t>、加热请求由冷点估计给出；窗内则先让蒸汽跳到</w:t>
      </w:r>
      <w:r>
        <w:rPr>
          <w:color w:val="000000"/>
          <w:lang w:val="en-US"/>
        </w:rPr>
        <w:t xml:space="preserve"> </w:t>
      </w:r>
      <m:oMath>
        <m:r>
          <w:rPr>
            <w:rFonts w:ascii="Cambria Math" w:hAnsi="Cambria Math"/>
          </w:rPr>
          <m:t>1.0</m:t>
        </m:r>
      </m:oMath>
      <w:r>
        <w:rPr>
          <w:color w:val="000000"/>
          <w:lang w:val="en-US"/>
        </w:rPr>
        <w:t>，随后把风机升到</w:t>
      </w:r>
      <w:r>
        <w:rPr>
          <w:color w:val="000000"/>
          <w:lang w:val="en-US"/>
        </w:rPr>
        <w:t xml:space="preserve"> </w:t>
      </w:r>
      <m:oMath>
        <m:r>
          <w:rPr>
            <w:rFonts w:ascii="Cambria Math" w:hAnsi="Cambria Math"/>
          </w:rPr>
          <m:t>1.3</m:t>
        </m:r>
      </m:oMath>
      <w:r>
        <w:rPr>
          <w:color w:val="000000"/>
          <w:lang w:val="en-US"/>
        </w:rPr>
        <w:t>。这张时间表本身就是</w:t>
      </w:r>
      <w:r>
        <w:rPr>
          <w:color w:val="000000"/>
          <w:lang w:val="en-US"/>
        </w:rPr>
        <w:t>“</w:t>
      </w:r>
      <w:r>
        <w:rPr>
          <w:color w:val="000000"/>
          <w:lang w:val="en-US"/>
        </w:rPr>
        <w:t>可分离</w:t>
      </w:r>
      <w:r>
        <w:rPr>
          <w:color w:val="000000"/>
          <w:lang w:val="en-US"/>
        </w:rPr>
        <w:t>”</w:t>
      </w:r>
      <w:r>
        <w:rPr>
          <w:color w:val="000000"/>
          <w:lang w:val="en-US"/>
        </w:rPr>
        <w:t>的实现方式</w:t>
      </w:r>
      <w:r>
        <w:rPr>
          <w:color w:val="000000"/>
          <w:lang w:val="en-US"/>
        </w:rPr>
        <w:t>——</w:t>
      </w:r>
      <w:r>
        <w:rPr>
          <w:color w:val="000000"/>
          <w:lang w:val="en-US"/>
        </w:rPr>
        <w:t>任何一个时刻，都能从图上读出当下的指令究竟出自信息动作还是品质动作。</w:t>
      </w:r>
    </w:p>
    <w:p w14:paraId="111F823D" w14:textId="77777777" w:rsidR="009438F6" w:rsidRDefault="003207AE">
      <w:pPr>
        <w:pStyle w:val="a8"/>
        <w:autoSpaceDE w:val="0"/>
        <w:autoSpaceDN w:val="0"/>
        <w:snapToGrid w:val="0"/>
        <w:jc w:val="both"/>
      </w:pPr>
      <w:r>
        <w:rPr>
          <w:color w:val="000000"/>
          <w:lang w:val="en-US"/>
        </w:rPr>
        <w:t>两段为什么要换方向，可以按灵敏度看。图</w:t>
      </w:r>
      <w:r>
        <w:rPr>
          <w:color w:val="000000"/>
          <w:lang w:val="en-US"/>
        </w:rPr>
        <w:t>4.3</w:t>
      </w:r>
      <w:r>
        <w:rPr>
          <w:color w:val="000000"/>
          <w:lang w:val="en-US"/>
        </w:rPr>
        <w:t>把表面读数对内部热阻的归一化灵敏度画成三段：稳态段为零，冷凝段升到</w:t>
      </w:r>
      <w:r>
        <w:rPr>
          <w:color w:val="000000"/>
          <w:lang w:val="en-US"/>
        </w:rPr>
        <w:t xml:space="preserve"> </w:t>
      </w:r>
      <m:oMath>
        <m:r>
          <w:rPr>
            <w:rFonts w:ascii="Cambria Math" w:hAnsi="Cambria Math"/>
          </w:rPr>
          <m:t>0.62</m:t>
        </m:r>
      </m:oMath>
      <w:r>
        <w:rPr>
          <w:color w:val="000000"/>
          <w:lang w:val="en-US"/>
        </w:rPr>
        <w:t>，对流段到</w:t>
      </w:r>
      <w:r>
        <w:rPr>
          <w:color w:val="000000"/>
          <w:lang w:val="en-US"/>
        </w:rPr>
        <w:t xml:space="preserve"> </w:t>
      </w:r>
      <m:oMath>
        <m:r>
          <w:rPr>
            <w:rFonts w:ascii="Cambria Math" w:hAnsi="Cambria Math"/>
          </w:rPr>
          <m:t>1.0</m:t>
        </m:r>
      </m:oMath>
      <w:r>
        <w:rPr>
          <w:color w:val="000000"/>
          <w:lang w:val="en-US"/>
        </w:rPr>
        <w:t>。单靠冷凝段，</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oMath>
      <w:r>
        <w:rPr>
          <w:color w:val="000000"/>
          <w:lang w:val="en-US"/>
        </w:rPr>
        <w:t xml:space="preserve"> </w:t>
      </w:r>
      <w:r>
        <w:rPr>
          <w:color w:val="000000"/>
          <w:lang w:val="en-US"/>
        </w:rPr>
        <w:t>与外部换热的分量仍然共线；加上对流段之后，两列才线性无关，这正是命题</w:t>
      </w:r>
      <w:r>
        <w:rPr>
          <w:color w:val="000000"/>
          <w:lang w:val="en-US"/>
        </w:rPr>
        <w:t xml:space="preserve">4.3 </w:t>
      </w:r>
      <w:r>
        <w:rPr>
          <w:color w:val="000000"/>
          <w:lang w:val="en-US"/>
        </w:rPr>
        <w:t>要的第二个方向。图里的三个数不是拟合出来的系数，而是</w:t>
      </w:r>
      <w:r>
        <w:rPr>
          <w:color w:val="000000"/>
          <w:lang w:val="en-US"/>
        </w:rPr>
        <w:t>“</w:t>
      </w:r>
      <w:r>
        <w:rPr>
          <w:color w:val="000000"/>
          <w:lang w:val="en-US"/>
        </w:rPr>
        <w:t>第一段只动相变、第二段只动</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ext</m:t>
            </m:r>
          </m:sub>
        </m:sSub>
      </m:oMath>
      <w:r>
        <w:rPr>
          <w:color w:val="000000"/>
          <w:lang w:val="en-US"/>
        </w:rPr>
        <w:t>”</w:t>
      </w:r>
      <w:r>
        <w:rPr>
          <w:color w:val="000000"/>
          <w:lang w:val="en-US"/>
        </w:rPr>
        <w:t>这条设计在灵敏度上的投影。</w:t>
      </w:r>
    </w:p>
    <w:p w14:paraId="00D40D98"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6E4EA4E2" wp14:editId="5A1874B3">
            <wp:extent cx="2667635" cy="1046480"/>
            <wp:effectExtent l="0" t="0" r="18415" b="1270"/>
            <wp:docPr id="13" name="Picture" descr="种子 7 的四条执行器轨迹与探针窗（插图放大 150–190 s）。窗外蒸汽回到 0.15、风机停在 0.4；窗内先蒸汽后风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descr="种子 7 的四条执行器轨迹与探针窗（插图放大 150–190 s）。窗外蒸汽回到 0.15、风机停在 0.4；窗内先蒸汽后风机"/>
                    <pic:cNvPicPr>
                      <a:picLocks noChangeAspect="1" noChangeArrowheads="1"/>
                    </pic:cNvPicPr>
                  </pic:nvPicPr>
                  <pic:blipFill>
                    <a:blip r:embed="rId23"/>
                    <a:stretch>
                      <a:fillRect/>
                    </a:stretch>
                  </pic:blipFill>
                  <pic:spPr>
                    <a:xfrm>
                      <a:off x="0" y="0"/>
                      <a:ext cx="2667635" cy="1046480"/>
                    </a:xfrm>
                    <a:prstGeom prst="rect">
                      <a:avLst/>
                    </a:prstGeom>
                    <a:noFill/>
                    <a:ln w="9525">
                      <a:noFill/>
                    </a:ln>
                  </pic:spPr>
                </pic:pic>
              </a:graphicData>
            </a:graphic>
          </wp:inline>
        </w:drawing>
      </w:r>
    </w:p>
    <w:p w14:paraId="621A32DE"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4.2  </w:t>
      </w:r>
      <w:r>
        <w:rPr>
          <w:rFonts w:eastAsia="楷体"/>
          <w:color w:val="000000"/>
          <w:lang w:val="en-US"/>
        </w:rPr>
        <w:t>种子</w:t>
      </w:r>
      <w:r>
        <w:rPr>
          <w:rFonts w:eastAsia="楷体"/>
          <w:color w:val="000000"/>
          <w:lang w:val="en-US"/>
        </w:rPr>
        <w:t xml:space="preserve"> 7 </w:t>
      </w:r>
      <w:r>
        <w:rPr>
          <w:rFonts w:eastAsia="楷体"/>
          <w:color w:val="000000"/>
          <w:lang w:val="en-US"/>
        </w:rPr>
        <w:t>的四条执行器轨迹与探针窗（插图放大</w:t>
      </w:r>
      <w:r>
        <w:rPr>
          <w:rFonts w:eastAsia="楷体"/>
          <w:color w:val="000000"/>
          <w:lang w:val="en-US"/>
        </w:rPr>
        <w:t xml:space="preserve"> </w:t>
      </w:r>
      <m:oMath>
        <m:r>
          <w:rPr>
            <w:rFonts w:ascii="Cambria Math" w:hAnsi="Cambria Math"/>
          </w:rPr>
          <m:t>150</m:t>
        </m:r>
      </m:oMath>
      <w:r>
        <w:rPr>
          <w:rFonts w:eastAsia="楷体"/>
          <w:color w:val="000000"/>
          <w:lang w:val="en-US"/>
        </w:rPr>
        <w:t>–</w:t>
      </w:r>
      <m:oMath>
        <m:r>
          <w:rPr>
            <w:rFonts w:ascii="Cambria Math" w:hAnsi="Cambria Math"/>
          </w:rPr>
          <m:t>190 </m:t>
        </m:r>
        <m:r>
          <w:rPr>
            <w:rFonts w:ascii="Cambria Math" w:hAnsi="Cambria Math"/>
          </w:rPr>
          <m:t>s</m:t>
        </m:r>
      </m:oMath>
      <w:r>
        <w:rPr>
          <w:rFonts w:eastAsia="楷体"/>
          <w:color w:val="000000"/>
          <w:lang w:val="en-US"/>
        </w:rPr>
        <w:t>）。窗外蒸汽回到</w:t>
      </w:r>
      <w:r>
        <w:rPr>
          <w:rFonts w:eastAsia="楷体"/>
          <w:color w:val="000000"/>
          <w:lang w:val="en-US"/>
        </w:rPr>
        <w:t xml:space="preserve"> </w:t>
      </w:r>
      <m:oMath>
        <m:r>
          <w:rPr>
            <w:rFonts w:ascii="Cambria Math" w:hAnsi="Cambria Math"/>
          </w:rPr>
          <m:t>0.15</m:t>
        </m:r>
      </m:oMath>
      <w:r>
        <w:rPr>
          <w:rFonts w:eastAsia="楷体"/>
          <w:color w:val="000000"/>
          <w:lang w:val="en-US"/>
        </w:rPr>
        <w:t>、风机停在</w:t>
      </w:r>
      <w:r>
        <w:rPr>
          <w:rFonts w:eastAsia="楷体"/>
          <w:color w:val="000000"/>
          <w:lang w:val="en-US"/>
        </w:rPr>
        <w:t xml:space="preserve"> </w:t>
      </w:r>
      <m:oMath>
        <m:r>
          <w:rPr>
            <w:rFonts w:ascii="Cambria Math" w:hAnsi="Cambria Math"/>
          </w:rPr>
          <m:t>0.4</m:t>
        </m:r>
      </m:oMath>
      <w:r>
        <w:rPr>
          <w:rFonts w:eastAsia="楷体"/>
          <w:color w:val="000000"/>
          <w:lang w:val="en-US"/>
        </w:rPr>
        <w:t>；窗内先蒸汽后风机</w:t>
      </w:r>
    </w:p>
    <w:p w14:paraId="221E66C3"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7741E7F1" wp14:editId="366BFE7D">
            <wp:extent cx="2884170" cy="1655445"/>
            <wp:effectExtent l="0" t="0" r="11430" b="1905"/>
            <wp:docPr id="14" name="Picture" descr="表面读数对内部热阻的归一化灵敏度，按段给出。稳态为零；冷凝段与对流段沿时间堆叠后才可达满列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descr="表面读数对内部热阻的归一化灵敏度，按段给出。稳态为零；冷凝段与对流段沿时间堆叠后才可达满列秩"/>
                    <pic:cNvPicPr>
                      <a:picLocks noChangeAspect="1" noChangeArrowheads="1"/>
                    </pic:cNvPicPr>
                  </pic:nvPicPr>
                  <pic:blipFill>
                    <a:blip r:embed="rId24"/>
                    <a:stretch>
                      <a:fillRect/>
                    </a:stretch>
                  </pic:blipFill>
                  <pic:spPr>
                    <a:xfrm>
                      <a:off x="0" y="0"/>
                      <a:ext cx="2884170" cy="1655445"/>
                    </a:xfrm>
                    <a:prstGeom prst="rect">
                      <a:avLst/>
                    </a:prstGeom>
                    <a:noFill/>
                    <a:ln w="9525">
                      <a:noFill/>
                    </a:ln>
                  </pic:spPr>
                </pic:pic>
              </a:graphicData>
            </a:graphic>
          </wp:inline>
        </w:drawing>
      </w:r>
    </w:p>
    <w:p w14:paraId="03590C4D"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4.3  </w:t>
      </w:r>
      <w:r>
        <w:rPr>
          <w:rFonts w:eastAsia="楷体"/>
          <w:color w:val="000000"/>
          <w:lang w:val="en-US"/>
        </w:rPr>
        <w:t>表面读数对内部热阻的归一化灵敏度，按段给出。稳态为零；冷凝段与对流段沿时间堆叠后才可达满列秩</w:t>
      </w:r>
    </w:p>
    <w:p w14:paraId="0A39A810" w14:textId="77777777" w:rsidR="009438F6" w:rsidRDefault="003207AE">
      <w:pPr>
        <w:pStyle w:val="a8"/>
        <w:autoSpaceDE w:val="0"/>
        <w:autoSpaceDN w:val="0"/>
        <w:snapToGrid w:val="0"/>
        <w:jc w:val="both"/>
      </w:pPr>
      <w:r>
        <w:rPr>
          <w:color w:val="000000"/>
          <w:lang w:val="en-US"/>
        </w:rPr>
        <w:t>窗结束时，若新的热阻比旧值更接近仿真评价参照，方差乘</w:t>
      </w:r>
      <w:r>
        <w:rPr>
          <w:color w:val="000000"/>
          <w:lang w:val="en-US"/>
        </w:rPr>
        <w:t xml:space="preserve"> </w:t>
      </w:r>
      <m:oMath>
        <m:r>
          <w:rPr>
            <w:rFonts w:ascii="Cambria Math" w:hAnsi="Cambria Math"/>
          </w:rPr>
          <m:t>0.35</m:t>
        </m:r>
      </m:oMath>
      <w:r>
        <w:rPr>
          <w:color w:val="000000"/>
          <w:lang w:val="en-US"/>
        </w:rPr>
        <w:t>。参照</w:t>
      </w:r>
    </w:p>
    <w:p w14:paraId="60F1293B" w14:textId="77777777" w:rsidR="009438F6" w:rsidRDefault="003207AE">
      <w:pPr>
        <w:pStyle w:val="a8"/>
        <w:keepLines/>
        <w:autoSpaceDE w:val="0"/>
        <w:autoSpaceDN w:val="0"/>
        <w:snapToGrid w:val="0"/>
        <w:spacing w:before="160" w:after="160" w:line="276" w:lineRule="auto"/>
        <w:ind w:firstLineChars="0" w:firstLine="0"/>
        <w:jc w:val="center"/>
      </w:pPr>
      <m:oMathPara>
        <m:oMath>
          <m:sSub>
            <m:sSubPr>
              <m:ctrlPr>
                <w:rPr>
                  <w:rFonts w:ascii="Cambria Math" w:hAnsi="Cambria Math"/>
                </w:rPr>
              </m:ctrlPr>
            </m:sSubPr>
            <m:e>
              <m:r>
                <w:rPr>
                  <w:rFonts w:ascii="Cambria Math" w:hAnsi="Cambria Math"/>
                </w:rPr>
                <m:t>r</m:t>
              </m:r>
            </m:e>
            <m:sub>
              <m:r>
                <m:rPr>
                  <m:sty m:val="p"/>
                </m:rPr>
                <w:rPr>
                  <w:rFonts w:ascii="Cambria Math" w:hAnsi="Cambria Math"/>
                </w:rPr>
                <m:t>proxy</m:t>
              </m:r>
            </m:sub>
          </m:sSub>
          <m:r>
            <m:rPr>
              <m:sty m:val="p"/>
            </m:rPr>
            <w:rPr>
              <w:rFonts w:ascii="Cambria Math" w:hAnsi="Cambria Math"/>
            </w:rPr>
            <m:t>=clip(ΔT/8+</m:t>
          </m:r>
          <m:r>
            <w:rPr>
              <w:rFonts w:ascii="Cambria Math" w:hAnsi="Cambria Math"/>
            </w:rPr>
            <m:t>1.2+2.5</m:t>
          </m:r>
          <m:r>
            <w:rPr>
              <w:rFonts w:ascii="Cambria Math" w:hAnsi="Cambria Math"/>
            </w:rPr>
            <m:t>S</m:t>
          </m:r>
          <m:r>
            <w:rPr>
              <w:rFonts w:ascii="Cambria Math" w:hAnsi="Cambria Math"/>
            </w:rPr>
            <m:t>, 0.8, 20)</m:t>
          </m:r>
        </m:oMath>
      </m:oMathPara>
    </w:p>
    <w:p w14:paraId="1EC797D9" w14:textId="77777777" w:rsidR="009438F6" w:rsidRDefault="003207AE">
      <w:pPr>
        <w:pStyle w:val="FirstParagraph"/>
        <w:autoSpaceDE w:val="0"/>
        <w:autoSpaceDN w:val="0"/>
        <w:snapToGrid w:val="0"/>
        <w:jc w:val="both"/>
      </w:pPr>
      <w:r>
        <w:rPr>
          <w:color w:val="000000"/>
          <w:lang w:val="en-US"/>
        </w:rPr>
        <w:t>由表面与冷点的真值温差构成，仅用于当前仿真中的更新验收，未作为可安装传感器输入；实施到机器上时应改成可安装通道。方差没有下降，停</w:t>
      </w:r>
      <w:r>
        <w:rPr>
          <w:color w:val="000000"/>
          <w:lang w:val="en-US"/>
        </w:rPr>
        <w:t>止时刻就留在动作之前。厚度超过</w:t>
      </w:r>
      <w:r>
        <w:rPr>
          <w:color w:val="000000"/>
          <w:lang w:val="en-US"/>
        </w:rPr>
        <w:t xml:space="preserve"> </w:t>
      </w:r>
      <m:oMath>
        <m:r>
          <w:rPr>
            <w:rFonts w:ascii="Cambria Math" w:hAnsi="Cambria Math"/>
          </w:rPr>
          <m:t>40 </m:t>
        </m:r>
        <m:r>
          <w:rPr>
            <w:rFonts w:ascii="Cambria Math" w:hAnsi="Cambria Math"/>
          </w:rPr>
          <m:t>mm</m:t>
        </m:r>
      </m:oMath>
      <w:r>
        <w:rPr>
          <w:color w:val="000000"/>
          <w:lang w:val="en-US"/>
        </w:rPr>
        <w:t xml:space="preserve"> </w:t>
      </w:r>
      <w:r>
        <w:rPr>
          <w:color w:val="000000"/>
          <w:lang w:val="en-US"/>
        </w:rPr>
        <w:t>且方差仍高于</w:t>
      </w:r>
      <w:r>
        <w:rPr>
          <w:color w:val="000000"/>
          <w:lang w:val="en-US"/>
        </w:rPr>
        <w:t xml:space="preserve"> </w:t>
      </w:r>
      <m:oMath>
        <m:r>
          <w:rPr>
            <w:rFonts w:ascii="Cambria Math" w:hAnsi="Cambria Math"/>
          </w:rPr>
          <m:t>0.45</m:t>
        </m:r>
      </m:oMath>
      <w:r>
        <w:rPr>
          <w:color w:val="000000"/>
          <w:lang w:val="en-US"/>
        </w:rPr>
        <w:t xml:space="preserve"> </w:t>
      </w:r>
      <w:r>
        <w:rPr>
          <w:color w:val="000000"/>
          <w:lang w:val="en-US"/>
        </w:rPr>
        <w:t>时，停机判据要求方差先下降，点估计单独越过阈值仍保持加热。</w:t>
      </w:r>
    </w:p>
    <w:p w14:paraId="6A192A62" w14:textId="77777777" w:rsidR="009438F6" w:rsidRDefault="003207AE">
      <w:pPr>
        <w:pStyle w:val="a8"/>
        <w:autoSpaceDE w:val="0"/>
        <w:autoSpaceDN w:val="0"/>
        <w:snapToGrid w:val="0"/>
        <w:jc w:val="both"/>
      </w:pPr>
      <w:r>
        <w:rPr>
          <w:color w:val="000000"/>
          <w:lang w:val="en-US"/>
        </w:rPr>
        <w:t>跟踪器所估计的</w:t>
      </w:r>
      <w:r>
        <w:rPr>
          <w:color w:val="000000"/>
          <w:lang w:val="en-US"/>
        </w:rPr>
        <w:t xml:space="preserve"> </w:t>
      </w:r>
      <m:oMath>
        <m:r>
          <w:rPr>
            <w:rFonts w:ascii="Cambria Math" w:hAnsi="Cambria Math"/>
          </w:rPr>
          <m:t>r</m:t>
        </m:r>
      </m:oMath>
      <w:r>
        <w:rPr>
          <w:color w:val="000000"/>
          <w:lang w:val="en-US"/>
        </w:rPr>
        <w:t xml:space="preserve"> </w:t>
      </w:r>
      <w:r>
        <w:rPr>
          <w:color w:val="000000"/>
          <w:lang w:val="en-US"/>
        </w:rPr>
        <w:t>是一个滞后倍数，即</w:t>
      </w:r>
      <w:r>
        <w:rPr>
          <w:color w:val="000000"/>
          <w:lang w:val="en-US"/>
        </w:rPr>
        <w:t xml:space="preserve"> </w:t>
      </w:r>
      <m:oMath>
        <m:r>
          <w:rPr>
            <w:rFonts w:ascii="Cambria Math" w:hAnsi="Cambria Math"/>
          </w:rPr>
          <m:t>τ</m:t>
        </m:r>
        <m:r>
          <w:rPr>
            <w:rFonts w:ascii="Cambria Math" w:hAnsi="Cambria Math"/>
          </w:rPr>
          <m:t>=</m:t>
        </m:r>
        <m:r>
          <w:rPr>
            <w:rFonts w:ascii="Cambria Math" w:hAnsi="Cambria Math"/>
          </w:rPr>
          <m:t>r</m:t>
        </m:r>
        <m:r>
          <w:rPr>
            <w:rFonts w:ascii="Cambria Math" w:hAnsi="Cambria Math"/>
          </w:rPr>
          <m:t>(</m:t>
        </m:r>
        <m:r>
          <w:rPr>
            <w:rFonts w:ascii="Cambria Math" w:hAnsi="Cambria Math"/>
          </w:rPr>
          <m:t>L</m:t>
        </m:r>
        <m:r>
          <w:rPr>
            <w:rFonts w:ascii="Cambria Math" w:hAnsi="Cambria Math"/>
          </w:rPr>
          <m:t>/0.03</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m:rPr>
            <m:sty m:val="p"/>
          </m:rPr>
          <w:rPr>
            <w:rFonts w:ascii="Cambria Math" w:hAnsi="Cambria Math"/>
          </w:rPr>
          <m:t>280 s</m:t>
        </m:r>
      </m:oMath>
      <w:r>
        <w:rPr>
          <w:color w:val="000000"/>
          <w:lang w:val="en-US"/>
        </w:rPr>
        <w:t xml:space="preserve"> </w:t>
      </w:r>
      <w:r>
        <w:rPr>
          <w:color w:val="000000"/>
          <w:lang w:val="en-US"/>
        </w:rPr>
        <w:t>里的那个</w:t>
      </w:r>
      <w:r>
        <w:rPr>
          <w:color w:val="000000"/>
          <w:lang w:val="en-US"/>
        </w:rPr>
        <w:t xml:space="preserve"> </w:t>
      </w:r>
      <m:oMath>
        <m:r>
          <w:rPr>
            <w:rFonts w:ascii="Cambria Math" w:hAnsi="Cambria Math"/>
          </w:rPr>
          <m:t>r</m:t>
        </m:r>
      </m:oMath>
      <w:r>
        <w:rPr>
          <w:color w:val="000000"/>
          <w:lang w:val="en-US"/>
        </w:rPr>
        <w:t>，而不是膜热阻与内热阻之比。它的真值可以从场上反解：在表面取一阶滞后的准稳态关系</w:t>
      </w:r>
      <w:r>
        <w:rPr>
          <w:color w:val="000000"/>
          <w:lang w:val="en-US"/>
        </w:rPr>
        <w:t xml:space="preserve"> </w:t>
      </w:r>
      <m:oMath>
        <m:r>
          <w:rPr>
            <w:rFonts w:ascii="Cambria Math" w:hAnsi="Cambria Math"/>
          </w:rPr>
          <m:t>ΔT</m:t>
        </m:r>
        <m:r>
          <w:rPr>
            <w:rFonts w:ascii="Cambria Math" w:hAnsi="Cambria Math"/>
          </w:rPr>
          <m:t>≈</m:t>
        </m:r>
        <m:r>
          <w:rPr>
            <w:rFonts w:ascii="Cambria Math" w:hAnsi="Cambria Math"/>
          </w:rPr>
          <m:t>τ</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/dt</m:t>
        </m:r>
      </m:oMath>
      <w:r>
        <w:rPr>
          <w:color w:val="000000"/>
          <w:lang w:val="en-US"/>
        </w:rPr>
        <w:t>，对三条厚度做最小二乘单指数拟合，</w:t>
      </w:r>
      <w:r>
        <w:rPr>
          <w:color w:val="000000"/>
          <w:lang w:val="en-US"/>
        </w:rPr>
        <w:lastRenderedPageBreak/>
        <w:t>对偶策略给出</w:t>
      </w:r>
      <w:r>
        <w:rPr>
          <w:color w:val="000000"/>
          <w:lang w:val="en-US"/>
        </w:rPr>
        <w:t xml:space="preserve"> </w:t>
      </w:r>
      <m:oMath>
        <m:r>
          <w:rPr>
            <w:rFonts w:ascii="Cambria Math" w:hAnsi="Cambria Math"/>
          </w:rPr>
          <m:t>15 </m:t>
        </m:r>
        <m:r>
          <w:rPr>
            <w:rFonts w:ascii="Cambria Math" w:hAnsi="Cambria Math"/>
          </w:rPr>
          <m:t>mm</m:t>
        </m:r>
      </m:oMath>
      <w:r>
        <w:rPr>
          <w:color w:val="000000"/>
          <w:lang w:val="en-US"/>
        </w:rPr>
        <w:t xml:space="preserve"> </w:t>
      </w:r>
      <w:r>
        <w:rPr>
          <w:color w:val="000000"/>
          <w:lang w:val="en-US"/>
        </w:rPr>
        <w:t>的</w:t>
      </w:r>
      <w:r>
        <w:rPr>
          <w:color w:val="000000"/>
          <w:lang w:val="en-US"/>
        </w:rPr>
        <w:t xml:space="preserve"> </w:t>
      </w:r>
      <m:oMath>
        <m:r>
          <w:rPr>
            <w:rFonts w:ascii="Cambria Math" w:hAnsi="Cambria Math"/>
          </w:rPr>
          <m:t>8.19</m:t>
        </m:r>
      </m:oMath>
      <w:r>
        <w:rPr>
          <w:color w:val="000000"/>
          <w:lang w:val="en-US"/>
        </w:rPr>
        <w:t>、</w:t>
      </w:r>
      <m:oMath>
        <m:r>
          <w:rPr>
            <w:rFonts w:ascii="Cambria Math" w:hAnsi="Cambria Math"/>
          </w:rPr>
          <m:t>30 </m:t>
        </m:r>
        <m:r>
          <w:rPr>
            <w:rFonts w:ascii="Cambria Math" w:hAnsi="Cambria Math"/>
          </w:rPr>
          <m:t>mm</m:t>
        </m:r>
      </m:oMath>
      <w:r>
        <w:rPr>
          <w:color w:val="000000"/>
          <w:lang w:val="en-US"/>
        </w:rPr>
        <w:t xml:space="preserve"> </w:t>
      </w:r>
      <w:r>
        <w:rPr>
          <w:color w:val="000000"/>
          <w:lang w:val="en-US"/>
        </w:rPr>
        <w:t>的</w:t>
      </w:r>
      <w:r>
        <w:rPr>
          <w:color w:val="000000"/>
          <w:lang w:val="en-US"/>
        </w:rPr>
        <w:t xml:space="preserve"> </w:t>
      </w:r>
      <m:oMath>
        <m:r>
          <w:rPr>
            <w:rFonts w:ascii="Cambria Math" w:hAnsi="Cambria Math"/>
          </w:rPr>
          <m:t>8.86</m:t>
        </m:r>
      </m:oMath>
      <w:r>
        <w:rPr>
          <w:color w:val="000000"/>
          <w:lang w:val="en-US"/>
        </w:rPr>
        <w:t>、</w:t>
      </w:r>
      <m:oMath>
        <m:r>
          <w:rPr>
            <w:rFonts w:ascii="Cambria Math" w:hAnsi="Cambria Math"/>
          </w:rPr>
          <m:t>50 </m:t>
        </m:r>
        <m:r>
          <w:rPr>
            <w:rFonts w:ascii="Cambria Math" w:hAnsi="Cambria Math"/>
          </w:rPr>
          <m:t>mm</m:t>
        </m:r>
      </m:oMath>
      <w:r>
        <w:rPr>
          <w:color w:val="000000"/>
          <w:lang w:val="en-US"/>
        </w:rPr>
        <w:t xml:space="preserve"> </w:t>
      </w:r>
      <w:r>
        <w:rPr>
          <w:color w:val="000000"/>
          <w:lang w:val="en-US"/>
        </w:rPr>
        <w:t>的</w:t>
      </w:r>
      <w:r>
        <w:rPr>
          <w:color w:val="000000"/>
          <w:lang w:val="en-US"/>
        </w:rPr>
        <w:t xml:space="preserve"> </w:t>
      </w:r>
      <m:oMath>
        <m:r>
          <w:rPr>
            <w:rFonts w:ascii="Cambria Math" w:hAnsi="Cambria Math"/>
          </w:rPr>
          <m:t>10.70</m:t>
        </m:r>
      </m:oMath>
      <w:r>
        <w:rPr>
          <w:color w:val="000000"/>
          <w:lang w:val="en-US"/>
        </w:rPr>
        <w:t>，开环在</w:t>
      </w:r>
      <w:r>
        <w:rPr>
          <w:color w:val="000000"/>
          <w:lang w:val="en-US"/>
        </w:rPr>
        <w:t xml:space="preserve"> </w:t>
      </w:r>
      <m:oMath>
        <m:r>
          <w:rPr>
            <w:rFonts w:ascii="Cambria Math" w:hAnsi="Cambria Math"/>
          </w:rPr>
          <m:t>50 </m:t>
        </m:r>
        <m:r>
          <w:rPr>
            <w:rFonts w:ascii="Cambria Math" w:hAnsi="Cambria Math"/>
          </w:rPr>
          <m:t>mm</m:t>
        </m:r>
      </m:oMath>
      <w:r>
        <w:rPr>
          <w:color w:val="000000"/>
          <w:lang w:val="en-US"/>
        </w:rPr>
        <w:t xml:space="preserve"> </w:t>
      </w:r>
      <w:r>
        <w:rPr>
          <w:color w:val="000000"/>
          <w:lang w:val="en-US"/>
        </w:rPr>
        <w:t>上最高到</w:t>
      </w:r>
      <w:r>
        <w:rPr>
          <w:color w:val="000000"/>
          <w:lang w:val="en-US"/>
        </w:rPr>
        <w:t xml:space="preserve"> </w:t>
      </w:r>
      <m:oMath>
        <m:r>
          <w:rPr>
            <w:rFonts w:ascii="Cambria Math" w:hAnsi="Cambria Math"/>
          </w:rPr>
          <m:t>13.79</m:t>
        </m:r>
      </m:oMath>
      <w:r>
        <w:rPr>
          <w:color w:val="000000"/>
          <w:lang w:val="en-US"/>
        </w:rPr>
        <w:t>。这些数与种子无关：同一厚度上八个种子给出同一个值，因为滞后由几何与物性决定。相比之下，参照式</w:t>
      </w:r>
      <w:r>
        <w:rPr>
          <w:color w:val="000000"/>
          <w:lang w:val="en-US"/>
        </w:rPr>
        <w:t xml:space="preserve"> </w:t>
      </w:r>
      <m:oMath>
        <m:r>
          <w:rPr>
            <w:rFonts w:ascii="Cambria Math" w:hAnsi="Cambria Math"/>
          </w:rPr>
          <m:t>ΔT</m:t>
        </m:r>
        <m:r>
          <w:rPr>
            <w:rFonts w:ascii="Cambria Math" w:hAnsi="Cambria Math"/>
          </w:rPr>
          <m:t>/8+1.2+2.5</m:t>
        </m:r>
        <m:r>
          <w:rPr>
            <w:rFonts w:ascii="Cambria Math" w:hAnsi="Cambria Math"/>
          </w:rPr>
          <m:t>S</m:t>
        </m:r>
      </m:oMath>
      <w:r>
        <w:rPr>
          <w:color w:val="000000"/>
          <w:lang w:val="en-US"/>
        </w:rPr>
        <w:t xml:space="preserve"> </w:t>
      </w:r>
      <w:r>
        <w:rPr>
          <w:color w:val="000000"/>
          <w:lang w:val="en-US"/>
        </w:rPr>
        <w:t>在整个定义域内只走到</w:t>
      </w:r>
      <w:r>
        <w:rPr>
          <w:color w:val="000000"/>
          <w:lang w:val="en-US"/>
        </w:rPr>
        <w:t xml:space="preserve"> </w:t>
      </w:r>
      <m:oMath>
        <m:r>
          <w:rPr>
            <w:rFonts w:ascii="Cambria Math" w:hAnsi="Cambria Math"/>
          </w:rPr>
          <m:t>1.24</m:t>
        </m:r>
      </m:oMath>
      <w:r>
        <w:rPr>
          <w:color w:val="000000"/>
          <w:lang w:val="en-US"/>
        </w:rPr>
        <w:t>–</w:t>
      </w:r>
      <m:oMath>
        <m:r>
          <w:rPr>
            <w:rFonts w:ascii="Cambria Math" w:hAnsi="Cambria Math"/>
          </w:rPr>
          <m:t>19.35</m:t>
        </m:r>
      </m:oMath>
      <w:r>
        <w:rPr>
          <w:color w:val="000000"/>
          <w:lang w:val="en-US"/>
        </w:rPr>
        <w:t>。若把</w:t>
      </w:r>
      <w:r>
        <w:rPr>
          <w:color w:val="000000"/>
          <w:lang w:val="en-US"/>
        </w:rPr>
        <w:t xml:space="preserve"> </w:t>
      </w:r>
      <m:oMath>
        <m:r>
          <m:rPr>
            <m:sty m:val="p"/>
          </m:rPr>
          <w:rPr>
            <w:rFonts w:ascii="Cambria Math" w:hAnsi="Cambria Math"/>
          </w:rPr>
          <m:t>clip</m:t>
        </m:r>
      </m:oMath>
      <w:r>
        <w:rPr>
          <w:color w:val="000000"/>
          <w:lang w:val="en-US"/>
        </w:rPr>
        <w:t xml:space="preserve"> </w:t>
      </w:r>
      <w:r>
        <w:rPr>
          <w:color w:val="000000"/>
          <w:lang w:val="en-US"/>
        </w:rPr>
        <w:t>的上限放在</w:t>
      </w:r>
      <w:r>
        <w:rPr>
          <w:color w:val="000000"/>
          <w:lang w:val="en-US"/>
        </w:rPr>
        <w:t xml:space="preserve"> </w:t>
      </w:r>
      <m:oMath>
        <m:r>
          <w:rPr>
            <w:rFonts w:ascii="Cambria Math" w:hAnsi="Cambria Math"/>
          </w:rPr>
          <m:t>8.0</m:t>
        </m:r>
      </m:oMath>
      <w:r>
        <w:rPr>
          <w:color w:val="000000"/>
          <w:lang w:val="en-US"/>
        </w:rPr>
        <w:t>，</w:t>
      </w:r>
      <m:oMath>
        <m:r>
          <w:rPr>
            <w:rFonts w:ascii="Cambria Math" w:hAnsi="Cambria Math"/>
          </w:rPr>
          <m:t>30 </m:t>
        </m:r>
        <m:r>
          <w:rPr>
            <w:rFonts w:ascii="Cambria Math" w:hAnsi="Cambria Math"/>
          </w:rPr>
          <m:t>mm</m:t>
        </m:r>
      </m:oMath>
      <w:r>
        <w:rPr>
          <w:color w:val="000000"/>
          <w:lang w:val="en-US"/>
        </w:rPr>
        <w:t xml:space="preserve"> </w:t>
      </w:r>
      <w:r>
        <w:rPr>
          <w:color w:val="000000"/>
          <w:lang w:val="en-US"/>
        </w:rPr>
        <w:t>对偶会有</w:t>
      </w:r>
      <w:r>
        <w:rPr>
          <w:color w:val="000000"/>
          <w:lang w:val="en-US"/>
        </w:rPr>
        <w:t xml:space="preserve"> </w:t>
      </w:r>
      <m:oMath>
        <m:r>
          <w:rPr>
            <w:rFonts w:ascii="Cambria Math" w:hAnsi="Cambria Math"/>
          </w:rPr>
          <m:t>48.8%</m:t>
        </m:r>
      </m:oMath>
      <w:r>
        <w:rPr>
          <w:color w:val="000000"/>
          <w:lang w:val="en-US"/>
        </w:rPr>
        <w:t>、</w:t>
      </w:r>
      <m:oMath>
        <m:r>
          <w:rPr>
            <w:rFonts w:ascii="Cambria Math" w:hAnsi="Cambria Math"/>
          </w:rPr>
          <m:t>50 </m:t>
        </m:r>
        <m:r>
          <w:rPr>
            <w:rFonts w:ascii="Cambria Math" w:hAnsi="Cambria Math"/>
          </w:rPr>
          <m:t>mm</m:t>
        </m:r>
      </m:oMath>
      <w:r>
        <w:rPr>
          <w:color w:val="000000"/>
          <w:lang w:val="en-US"/>
        </w:rPr>
        <w:t xml:space="preserve"> </w:t>
      </w:r>
      <w:r>
        <w:rPr>
          <w:color w:val="000000"/>
          <w:lang w:val="en-US"/>
        </w:rPr>
        <w:t>对偶会有</w:t>
      </w:r>
      <w:r>
        <w:rPr>
          <w:color w:val="000000"/>
          <w:lang w:val="en-US"/>
        </w:rPr>
        <w:t xml:space="preserve"> </w:t>
      </w:r>
      <m:oMath>
        <m:r>
          <w:rPr>
            <w:rFonts w:ascii="Cambria Math" w:hAnsi="Cambria Math"/>
          </w:rPr>
          <m:t>97.2%</m:t>
        </m:r>
      </m:oMath>
      <w:r>
        <w:rPr>
          <w:color w:val="000000"/>
          <w:lang w:val="en-US"/>
        </w:rPr>
        <w:t xml:space="preserve"> </w:t>
      </w:r>
      <w:r>
        <w:rPr>
          <w:color w:val="000000"/>
          <w:lang w:val="en-US"/>
        </w:rPr>
        <w:t>的时间贴在这个上限上；接受判据</w:t>
      </w:r>
      <w:r>
        <w:rPr>
          <w:color w:val="000000"/>
          <w:lang w:val="en-US"/>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new</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proxy</m:t>
            </m:r>
          </m:sub>
        </m:sSub>
        <m:r>
          <m:rPr>
            <m:sty m:val="p"/>
          </m:rPr>
          <w:rPr>
            <w:rFonts w:ascii="Cambria Math" w:hAnsi="Cambria Math"/>
          </w:rPr>
          <m:t>|&lt;|</m:t>
        </m:r>
        <m:acc>
          <m:accPr>
            <m:ctrlPr>
              <w:rPr>
                <w:rFonts w:ascii="Cambria Math" w:hAnsi="Cambria Math"/>
              </w:rPr>
            </m:ctrlPr>
          </m:accPr>
          <m:e>
            <m:r>
              <w:rPr>
                <w:rFonts w:ascii="Cambria Math" w:hAnsi="Cambria Math"/>
              </w:rPr>
              <m:t>r</m:t>
            </m:r>
          </m:e>
        </m:acc>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proxy</m:t>
            </m:r>
          </m:sub>
        </m:sSub>
        <m:r>
          <m:rPr>
            <m:sty m:val="p"/>
          </m:rPr>
          <w:rPr>
            <w:rFonts w:ascii="Cambria Math" w:hAnsi="Cambria Math"/>
          </w:rPr>
          <m:t>|</m:t>
        </m:r>
      </m:oMath>
      <w:r>
        <w:rPr>
          <w:color w:val="000000"/>
          <w:lang w:val="en-US"/>
        </w:rPr>
        <w:t xml:space="preserve"> </w:t>
      </w:r>
      <w:r>
        <w:rPr>
          <w:color w:val="000000"/>
          <w:lang w:val="en-US"/>
        </w:rPr>
        <w:t>在那些时刻实际上是在与一个常数比较。把上限放宽到</w:t>
      </w:r>
      <w:r>
        <w:rPr>
          <w:color w:val="000000"/>
          <w:lang w:val="en-US"/>
        </w:rPr>
        <w:t xml:space="preserve"> </w:t>
      </w:r>
      <m:oMath>
        <m:r>
          <w:rPr>
            <w:rFonts w:ascii="Cambria Math" w:hAnsi="Cambria Math"/>
          </w:rPr>
          <m:t>20</m:t>
        </m:r>
      </m:oMath>
      <w:r>
        <w:rPr>
          <w:color w:val="000000"/>
          <w:lang w:val="en-US"/>
        </w:rPr>
        <w:t xml:space="preserve"> </w:t>
      </w:r>
      <w:r>
        <w:rPr>
          <w:color w:val="000000"/>
          <w:lang w:val="en-US"/>
        </w:rPr>
        <w:t>之后，饱和率归零，而主对照的</w:t>
      </w:r>
      <w:r>
        <w:rPr>
          <w:color w:val="000000"/>
          <w:lang w:val="en-US"/>
        </w:rPr>
        <w:t xml:space="preserve"> </w:t>
      </w:r>
      <m:oMath>
        <m:r>
          <w:rPr>
            <w:rFonts w:ascii="Cambria Math" w:hAnsi="Cambria Math"/>
          </w:rPr>
          <m:t>19440</m:t>
        </m:r>
      </m:oMath>
      <w:r>
        <w:rPr>
          <w:color w:val="000000"/>
          <w:lang w:val="en-US"/>
        </w:rPr>
        <w:t xml:space="preserve"> </w:t>
      </w:r>
      <w:r>
        <w:rPr>
          <w:color w:val="000000"/>
          <w:lang w:val="en-US"/>
        </w:rPr>
        <w:t>行</w:t>
      </w:r>
      <w:r>
        <w:rPr>
          <w:color w:val="000000"/>
          <w:lang w:val="en-US"/>
        </w:rPr>
        <w:t>逐行不变（最大差</w:t>
      </w:r>
      <w:r>
        <w:rPr>
          <w:color w:val="000000"/>
          <w:lang w:val="en-US"/>
        </w:rPr>
        <w:t xml:space="preserve"> </w:t>
      </w:r>
      <m:oMath>
        <m:r>
          <w:rPr>
            <w:rFonts w:ascii="Cambria Math" w:hAnsi="Cambria Math"/>
          </w:rPr>
          <m:t>5×</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Pr>
          <w:color w:val="000000"/>
          <w:lang w:val="en-US"/>
        </w:rPr>
        <w:t>），四个策略的中位差同样在</w:t>
      </w:r>
      <w:r>
        <w:rPr>
          <w:color w:val="000000"/>
          <w:lang w:val="en-US"/>
        </w:rPr>
        <w:t xml:space="preserve"> </w:t>
      </w:r>
      <m:oMath>
        <m:r>
          <w:rPr>
            <w:rFonts w:ascii="Cambria Math" w:hAnsi="Cambria Math"/>
          </w:rPr>
          <m:t>5×</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Pr>
          <w:color w:val="000000"/>
          <w:lang w:val="en-US"/>
        </w:rPr>
        <w:t xml:space="preserve"> </w:t>
      </w:r>
      <w:r>
        <w:rPr>
          <w:color w:val="000000"/>
          <w:lang w:val="en-US"/>
        </w:rPr>
        <w:t>以内。这条检验记录在</w:t>
      </w:r>
      <w:r>
        <w:rPr>
          <w:color w:val="000000"/>
          <w:lang w:val="en-US"/>
        </w:rPr>
        <w:t xml:space="preserve"> scripts/robust_proxy.py </w:t>
      </w:r>
      <w:r>
        <w:rPr>
          <w:color w:val="000000"/>
          <w:lang w:val="en-US"/>
        </w:rPr>
        <w:t>与</w:t>
      </w:r>
      <w:r>
        <w:rPr>
          <w:color w:val="000000"/>
          <w:lang w:val="en-US"/>
        </w:rPr>
        <w:t xml:space="preserve"> results/logs/proxy_robustness.json</w:t>
      </w:r>
      <w:r>
        <w:rPr>
          <w:color w:val="000000"/>
          <w:lang w:val="en-US"/>
        </w:rPr>
        <w:t>：参照的上限确实曾经过紧，而报告的全部结论对这处修正不敏感。</w:t>
      </w:r>
    </w:p>
    <w:p w14:paraId="627BE789" w14:textId="77777777" w:rsidR="009438F6" w:rsidRDefault="003207AE">
      <w:pPr>
        <w:pStyle w:val="a8"/>
        <w:autoSpaceDE w:val="0"/>
        <w:autoSpaceDN w:val="0"/>
        <w:snapToGrid w:val="0"/>
        <w:ind w:firstLine="482"/>
        <w:jc w:val="both"/>
      </w:pPr>
      <w:r>
        <w:rPr>
          <w:b/>
          <w:bCs/>
          <w:color w:val="000000"/>
          <w:lang w:val="en-US"/>
        </w:rPr>
        <w:t>命题</w:t>
      </w:r>
      <w:r>
        <w:rPr>
          <w:b/>
          <w:bCs/>
          <w:color w:val="000000"/>
          <w:lang w:val="en-US"/>
        </w:rPr>
        <w:t xml:space="preserve"> 4.3</w:t>
      </w:r>
      <w:r>
        <w:rPr>
          <w:color w:val="000000"/>
          <w:lang w:val="en-US"/>
        </w:rPr>
        <w:t xml:space="preserve"> (</w:t>
      </w:r>
      <w:r>
        <w:rPr>
          <w:color w:val="000000"/>
          <w:lang w:val="en-US"/>
        </w:rPr>
        <w:t>两段探针改善累计灵敏度的条件数</w:t>
      </w:r>
      <w:r>
        <w:rPr>
          <w:color w:val="000000"/>
          <w:lang w:val="en-US"/>
        </w:rPr>
        <w:t xml:space="preserve">).  </w:t>
      </w:r>
      <w:r>
        <w:rPr>
          <w:i/>
          <w:iCs/>
          <w:color w:val="000000"/>
          <w:lang w:val="en-US"/>
        </w:rPr>
        <w:t>对</w:t>
      </w:r>
      <w:r>
        <w:rPr>
          <w:i/>
          <w:iCs/>
          <w:color w:val="000000"/>
          <w:lang w:val="en-US"/>
        </w:rPr>
        <w:t>(3.12)</w:t>
      </w:r>
      <w:r>
        <w:rPr>
          <w:i/>
          <w:iCs/>
          <w:color w:val="000000"/>
          <w:lang w:val="en-US"/>
        </w:rPr>
        <w:t>在准稳态下取观测量为表面温度</w:t>
      </w:r>
      <w:r>
        <w:rPr>
          <w:i/>
          <w:iCs/>
          <w:color w:val="000000"/>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1</m:t>
            </m:r>
          </m:sub>
        </m:sSub>
      </m:oMath>
      <w:r>
        <w:rPr>
          <w:i/>
          <w:iCs/>
          <w:color w:val="000000"/>
          <w:lang w:val="en-US"/>
        </w:rPr>
        <w:t>，参数为</w:t>
      </w:r>
      <w:r>
        <w:rPr>
          <w:i/>
          <w:iCs/>
          <w:color w:val="000000"/>
          <w:lang w:val="en-US"/>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ext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r>
          <m:rPr>
            <m:sty m:val="p"/>
          </m:rPr>
          <w:rPr>
            <w:rFonts w:ascii="Cambria Math" w:hAnsi="Cambria Math"/>
          </w:rPr>
          <m:t>)</m:t>
        </m:r>
      </m:oMath>
      <w:r>
        <w:rPr>
          <w:i/>
          <w:iCs/>
          <w:color w:val="000000"/>
          <w:lang w:val="en-US"/>
        </w:rPr>
        <w:t>。单一时刻的标量观测只形成一行灵敏度，</w:t>
      </w:r>
      <w:r>
        <w:rPr>
          <w:i/>
          <w:iCs/>
          <w:color w:val="000000"/>
          <w:lang w:val="en-US"/>
        </w:rPr>
        <w:t xml:space="preserve"> </w:t>
      </w:r>
      <w:r>
        <w:rPr>
          <w:i/>
          <w:iCs/>
          <w:color w:val="000000"/>
          <w:lang w:val="en-US"/>
        </w:rPr>
        <w:t>两段探针的作用是把工作点沿一条使累计灵敏度矩阵达到满列秩且参数方向夹角增大的路径移动，从而降低该矩阵的条件数。</w:t>
      </w:r>
    </w:p>
    <w:p w14:paraId="466E6F3A" w14:textId="77777777" w:rsidR="009438F6" w:rsidRDefault="003207AE">
      <w:pPr>
        <w:pStyle w:val="a8"/>
        <w:autoSpaceDE w:val="0"/>
        <w:autoSpaceDN w:val="0"/>
        <w:snapToGrid w:val="0"/>
        <w:ind w:firstLine="482"/>
        <w:jc w:val="both"/>
      </w:pPr>
      <w:r>
        <w:rPr>
          <w:b/>
          <w:bCs/>
          <w:color w:val="000000"/>
          <w:lang w:val="en-US"/>
        </w:rPr>
        <w:t>证明</w:t>
      </w:r>
      <w:r>
        <w:rPr>
          <w:b/>
          <w:bCs/>
          <w:color w:val="000000"/>
          <w:lang w:val="en-US"/>
        </w:rPr>
        <w:t>.</w:t>
      </w:r>
    </w:p>
    <w:p w14:paraId="15ADD299" w14:textId="77777777" w:rsidR="009438F6" w:rsidRDefault="003207AE">
      <w:pPr>
        <w:pStyle w:val="a8"/>
        <w:keepNext/>
        <w:autoSpaceDE w:val="0"/>
        <w:autoSpaceDN w:val="0"/>
        <w:snapToGrid w:val="0"/>
        <w:jc w:val="both"/>
      </w:pPr>
      <w:r>
        <w:rPr>
          <w:color w:val="000000"/>
          <w:lang w:val="en-US"/>
        </w:rPr>
        <w:t>准稳态下</w:t>
      </w:r>
      <w:r>
        <w:rPr>
          <w:color w:val="000000"/>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rPr>
            <w:rFonts w:ascii="Cambria Math" w:hAnsi="Cambria Math"/>
          </w:rPr>
          <m:t>-</m:t>
        </m:r>
        <m:r>
          <m:rPr>
            <m:sty m:val="p"/>
          </m:rPr>
          <w:rPr>
            <w:rFonts w:ascii="Cambria Math" w:hAnsi="Cambria Math"/>
          </w:rPr>
          <m:t>q</m:t>
        </m:r>
        <m:sSub>
          <m:sSubPr>
            <m:ctrlPr>
              <w:rPr>
                <w:rFonts w:ascii="Cambria Math" w:hAnsi="Cambria Math"/>
              </w:rPr>
            </m:ctrlPr>
          </m:sSubPr>
          <m:e>
            <m:r>
              <w:rPr>
                <w:rFonts w:ascii="Cambria Math" w:hAnsi="Cambria Math"/>
              </w:rPr>
              <m:t>R</m:t>
            </m:r>
          </m:e>
          <m:sub>
            <m:r>
              <m:rPr>
                <m:sty m:val="p"/>
              </m:rPr>
              <w:rPr>
                <w:rFonts w:ascii="Cambria Math" w:hAnsi="Cambria Math"/>
              </w:rPr>
              <m:t>ext</m:t>
            </m:r>
          </m:sub>
        </m:sSub>
      </m:oMath>
      <w:r>
        <w:rPr>
          <w:color w:val="000000"/>
          <w:lang w:val="en-US"/>
        </w:rPr>
        <w:t>、</w:t>
      </w:r>
      <m:oMath>
        <m:r>
          <w:rPr>
            <w:rFonts w:ascii="Cambria Math" w:hAnsi="Cambria Math"/>
          </w:rPr>
          <m:t>q</m:t>
        </m:r>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ext</m:t>
            </m:r>
          </m:sub>
        </m:sSub>
        <m:r>
          <m:rPr>
            <m:sty m:val="p"/>
          </m:rPr>
          <w:rPr>
            <w:rFonts w:ascii="Cambria Math" w:hAnsi="Cambria Math"/>
          </w:rPr>
          <m:t>)</m:t>
        </m:r>
      </m:oMath>
      <w:r>
        <w:rPr>
          <w:color w:val="000000"/>
          <w:lang w:val="en-US"/>
        </w:rPr>
        <w:t>，</w:t>
      </w:r>
      <w:r>
        <w:rPr>
          <w:color w:val="000000"/>
          <w:lang w:val="en-US"/>
        </w:rPr>
        <w:t xml:space="preserve"> </w:t>
      </w:r>
      <w:r>
        <w:rPr>
          <w:color w:val="000000"/>
          <w:lang w:val="en-US"/>
        </w:rPr>
        <w:t>两个偏导为</w:t>
      </w:r>
    </w:p>
    <w:p w14:paraId="4874F8D8" w14:textId="77777777" w:rsidR="009438F6" w:rsidRDefault="003207AE">
      <w:pPr>
        <w:pStyle w:val="a8"/>
        <w:keepLines/>
        <w:autoSpaceDE w:val="0"/>
        <w:autoSpaceDN w:val="0"/>
        <w:snapToGrid w:val="0"/>
        <w:spacing w:before="160" w:after="160" w:line="276" w:lineRule="auto"/>
        <w:ind w:firstLineChars="0" w:firstLine="0"/>
        <w:jc w:val="center"/>
      </w:pPr>
      <m:oMathPara>
        <m:oMath>
          <m:m>
            <m:mPr>
              <m:plcHide m:val="1"/>
              <m:mcs>
                <m:mc>
                  <m:mcPr>
                    <m:count m:val="1"/>
                    <m:mcJc m:val="right"/>
                  </m:mcPr>
                </m:mc>
                <m:mc>
                  <m:mcPr>
                    <m:count m:val="1"/>
                    <m:mcJc m:val="left"/>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den>
                </m:f>
              </m:e>
              <m:e>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ext</m:t>
                    </m:r>
                  </m:sub>
                </m:sSub>
                <m:f>
                  <m:fPr>
                    <m:ctrlPr>
                      <w:rPr>
                        <w:rFonts w:ascii="Cambria Math" w:hAnsi="Cambria Math"/>
                      </w:rPr>
                    </m:ctrlPr>
                  </m:fPr>
                  <m:num>
                    <m:r>
                      <m:rPr>
                        <m:sty m:val="p"/>
                      </m:rPr>
                      <w:rPr>
                        <w:rFonts w:ascii="Cambria Math" w:hAnsi="Cambria Math"/>
                      </w:rPr>
                      <m:t>∂</m:t>
                    </m:r>
                    <m:r>
                      <w:rPr>
                        <w:rFonts w:ascii="Cambria Math" w:hAnsi="Cambria Math"/>
                      </w:rPr>
                      <m:t>q</m:t>
                    </m:r>
                  </m:num>
                  <m:den>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den>
                </m:f>
                <m:r>
                  <m:rPr>
                    <m:sty m:val="p"/>
                  </m:rPr>
                  <w:rPr>
                    <w:rFonts w:ascii="Cambria Math" w:hAnsi="Cambria Math"/>
                  </w:rPr>
                  <m:t>,</m:t>
                </m:r>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ext</m:t>
                        </m:r>
                      </m:sub>
                    </m:sSub>
                  </m:den>
                </m:f>
              </m:e>
              <m:e>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ext</m:t>
                    </m:r>
                  </m:sub>
                </m:sSub>
                <m:f>
                  <m:fPr>
                    <m:ctrlPr>
                      <w:rPr>
                        <w:rFonts w:ascii="Cambria Math" w:hAnsi="Cambria Math"/>
                      </w:rPr>
                    </m:ctrlPr>
                  </m:fPr>
                  <m:num>
                    <m:r>
                      <m:rPr>
                        <m:sty m:val="p"/>
                      </m:rPr>
                      <w:rPr>
                        <w:rFonts w:ascii="Cambria Math" w:hAnsi="Cambria Math"/>
                      </w:rPr>
                      <m:t>∂</m:t>
                    </m:r>
                    <m:r>
                      <w:rPr>
                        <w:rFonts w:ascii="Cambria Math" w:hAnsi="Cambria Math"/>
                      </w:rPr>
                      <m:t>q</m:t>
                    </m:r>
                  </m:num>
                  <m:den>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ext</m:t>
                        </m:r>
                      </m:sub>
                    </m:sSub>
                  </m:den>
                </m:f>
                <m:r>
                  <m:rPr>
                    <m:sty m:val="p"/>
                  </m:rPr>
                  <w:rPr>
                    <w:rFonts w:ascii="Cambria Math" w:hAnsi="Cambria Math"/>
                  </w:rPr>
                  <m:t>.</m:t>
                </m:r>
              </m:e>
            </m:mr>
          </m:m>
        </m:oMath>
      </m:oMathPara>
    </w:p>
    <w:p w14:paraId="4A7B5853" w14:textId="77777777" w:rsidR="009438F6" w:rsidRDefault="003207AE">
      <w:pPr>
        <w:pStyle w:val="FirstParagraph"/>
        <w:autoSpaceDE w:val="0"/>
        <w:autoSpaceDN w:val="0"/>
        <w:snapToGrid w:val="0"/>
        <w:jc w:val="both"/>
      </w:pPr>
      <w:r>
        <w:rPr>
          <w:color w:val="000000"/>
          <w:lang w:val="en-US"/>
        </w:rPr>
        <w:t>当</w:t>
      </w:r>
      <w:r>
        <w:rPr>
          <w:color w:val="000000"/>
          <w:lang w:val="en-US"/>
        </w:rPr>
        <w:t xml:space="preserve"> </w:t>
      </w:r>
      <m:oMath>
        <m:r>
          <w:rPr>
            <w:rFonts w:ascii="Cambria Math" w:hAnsi="Cambria Math"/>
          </w:rPr>
          <m:t>q</m:t>
        </m:r>
        <m:r>
          <w:rPr>
            <w:rFonts w:ascii="Cambria Math" w:hAnsi="Cambria Math"/>
          </w:rPr>
          <m:t>≠0</m:t>
        </m:r>
      </m:oMath>
      <w:r>
        <w:rPr>
          <w:color w:val="000000"/>
          <w:lang w:val="en-US"/>
        </w:rPr>
        <w:t xml:space="preserve"> </w:t>
      </w:r>
      <w:r>
        <w:rPr>
          <w:color w:val="000000"/>
          <w:lang w:val="en-US"/>
        </w:rPr>
        <w:t>时第二式含独立项</w:t>
      </w:r>
      <w:r>
        <w:rPr>
          <w:color w:val="000000"/>
          <w:lang w:val="en-US"/>
        </w:rPr>
        <w:t xml:space="preserve"> </w:t>
      </w:r>
      <m:oMath>
        <m:r>
          <m:rPr>
            <m:sty m:val="p"/>
          </m:rPr>
          <w:rPr>
            <w:rFonts w:ascii="Cambria Math" w:hAnsi="Cambria Math"/>
          </w:rPr>
          <m:t>-</m:t>
        </m:r>
        <m:r>
          <m:rPr>
            <m:sty m:val="p"/>
          </m:rPr>
          <w:rPr>
            <w:rFonts w:ascii="Cambria Math" w:hAnsi="Cambria Math"/>
          </w:rPr>
          <m:t>q</m:t>
        </m:r>
      </m:oMath>
      <w:r>
        <w:rPr>
          <w:color w:val="000000"/>
          <w:lang w:val="en-US"/>
        </w:rPr>
        <w:t>，故该时刻的灵敏度行非零，但仍只有秩</w:t>
      </w:r>
      <w:r>
        <w:rPr>
          <w:color w:val="000000"/>
          <w:lang w:val="en-US"/>
        </w:rPr>
        <w:t xml:space="preserve"> </w:t>
      </w:r>
      <m:oMath>
        <m:r>
          <w:rPr>
            <w:rFonts w:ascii="Cambria Math" w:hAnsi="Cambria Math"/>
          </w:rPr>
          <m:t>1</m:t>
        </m:r>
      </m:oMath>
      <w:r>
        <w:rPr>
          <w:color w:val="000000"/>
          <w:lang w:val="en-US"/>
        </w:rPr>
        <w:t>。不同工作点的灵敏度行比例</w:t>
      </w:r>
      <w:r>
        <w:rPr>
          <w:color w:val="000000"/>
          <w:lang w:val="en-US"/>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ext</m:t>
            </m:r>
          </m:sub>
        </m:sSub>
      </m:oMath>
      <w:r>
        <w:rPr>
          <w:color w:val="000000"/>
          <w:lang w:val="en-US"/>
        </w:rPr>
        <w:t xml:space="preserve"> </w:t>
      </w:r>
      <w:r>
        <w:rPr>
          <w:color w:val="000000"/>
          <w:lang w:val="en-US"/>
        </w:rPr>
        <w:t>随</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ext</m:t>
            </m:r>
          </m:sub>
        </m:sSub>
      </m:oMath>
      <w:r>
        <w:rPr>
          <w:color w:val="000000"/>
          <w:lang w:val="en-US"/>
        </w:rPr>
        <w:t xml:space="preserve"> </w:t>
      </w:r>
      <w:r>
        <w:rPr>
          <w:color w:val="000000"/>
          <w:lang w:val="en-US"/>
        </w:rPr>
        <w:t>变化：在</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ext</m:t>
            </m:r>
          </m:sub>
        </m:sSub>
        <m:r>
          <m:rPr>
            <m:sty m:val="p"/>
          </m:rPr>
          <w:rPr>
            <w:rFonts w:ascii="Cambria Math" w:hAnsi="Cambria Math"/>
          </w:rPr>
          <m:t>=1.0</m:t>
        </m:r>
      </m:oMath>
      <w:r>
        <w:rPr>
          <w:color w:val="000000"/>
          <w:lang w:val="en-US"/>
        </w:rPr>
        <w:t xml:space="preserve"> </w:t>
      </w:r>
      <w:r>
        <w:rPr>
          <w:color w:val="000000"/>
          <w:lang w:val="en-US"/>
        </w:rPr>
        <w:t>处为</w:t>
      </w:r>
      <w:r>
        <w:rPr>
          <w:color w:val="000000"/>
          <w:lang w:val="en-US"/>
        </w:rPr>
        <w:t xml:space="preserve"> </w:t>
      </w:r>
      <m:oMath>
        <m:r>
          <m:rPr>
            <m:sty m:val="p"/>
          </m:rPr>
          <w:rPr>
            <w:rFonts w:ascii="Cambria Math" w:hAnsi="Cambria Math"/>
          </w:rPr>
          <m:t>-</m:t>
        </m:r>
        <m:r>
          <m:rPr>
            <m:sty m:val="p"/>
          </m:rPr>
          <w:rPr>
            <w:rFonts w:ascii="Cambria Math" w:hAnsi="Cambria Math"/>
          </w:rPr>
          <m:t>1:3</m:t>
        </m:r>
      </m:oMath>
      <w:r>
        <w:rPr>
          <w:color w:val="000000"/>
          <w:lang w:val="en-US"/>
        </w:rPr>
        <w:t>，</w:t>
      </w:r>
      <w:r>
        <w:rPr>
          <w:color w:val="000000"/>
          <w:lang w:val="en-US"/>
        </w:rPr>
        <w:t xml:space="preserve"> </w:t>
      </w:r>
      <w:r>
        <w:rPr>
          <w:color w:val="000000"/>
          <w:lang w:val="en-US"/>
        </w:rPr>
        <w:t>在</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ext</m:t>
            </m:r>
          </m:sub>
        </m:sSub>
        <m:r>
          <m:rPr>
            <m:sty m:val="p"/>
          </m:rPr>
          <w:rPr>
            <w:rFonts w:ascii="Cambria Math" w:hAnsi="Cambria Math"/>
          </w:rPr>
          <m:t>=2.0</m:t>
        </m:r>
      </m:oMath>
      <w:r>
        <w:rPr>
          <w:color w:val="000000"/>
          <w:lang w:val="en-US"/>
        </w:rPr>
        <w:t xml:space="preserve"> </w:t>
      </w:r>
      <w:r>
        <w:rPr>
          <w:color w:val="000000"/>
          <w:lang w:val="en-US"/>
        </w:rPr>
        <w:t>处为</w:t>
      </w:r>
      <w:r>
        <w:rPr>
          <w:color w:val="000000"/>
          <w:lang w:val="en-US"/>
        </w:rPr>
        <w:t xml:space="preserve"> </w:t>
      </w:r>
      <m:oMath>
        <m:r>
          <m:rPr>
            <m:sty m:val="p"/>
          </m:rPr>
          <w:rPr>
            <w:rFonts w:ascii="Cambria Math" w:hAnsi="Cambria Math"/>
          </w:rPr>
          <m:t>-</m:t>
        </m:r>
        <m:r>
          <m:rPr>
            <m:sty m:val="p"/>
          </m:rPr>
          <w:rPr>
            <w:rFonts w:ascii="Cambria Math" w:hAnsi="Cambria Math"/>
          </w:rPr>
          <m:t>2:3</m:t>
        </m:r>
      </m:oMath>
      <w:r>
        <w:rPr>
          <w:color w:val="000000"/>
          <w:lang w:val="en-US"/>
        </w:rPr>
        <w:t>。由于该比值不是常数，扫过工作点可使两列张角增大，</w:t>
      </w:r>
      <w:r>
        <w:rPr>
          <w:color w:val="000000"/>
          <w:lang w:val="en-US"/>
        </w:rPr>
        <w:t xml:space="preserve"> </w:t>
      </w:r>
      <w:r>
        <w:rPr>
          <w:color w:val="000000"/>
          <w:lang w:val="en-US"/>
        </w:rPr>
        <w:t>条件数因而下降。</w:t>
      </w:r>
    </w:p>
    <w:p w14:paraId="78F84A88" w14:textId="77777777" w:rsidR="009438F6" w:rsidRDefault="003207AE">
      <w:pPr>
        <w:pStyle w:val="a8"/>
        <w:autoSpaceDE w:val="0"/>
        <w:autoSpaceDN w:val="0"/>
        <w:snapToGrid w:val="0"/>
        <w:jc w:val="both"/>
      </w:pPr>
      <w:r>
        <w:rPr>
          <w:color w:val="000000"/>
          <w:lang w:val="en-US"/>
        </w:rPr>
        <w:t>数值上，沿</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ext</m:t>
            </m:r>
          </m:sub>
        </m:sSub>
        <m:r>
          <m:rPr>
            <m:sty m:val="p"/>
          </m:rPr>
          <w:rPr>
            <w:rFonts w:ascii="Cambria Math" w:hAnsi="Cambria Math"/>
          </w:rPr>
          <m:t>∈[</m:t>
        </m:r>
        <m:r>
          <w:rPr>
            <w:rFonts w:ascii="Cambria Math" w:hAnsi="Cambria Math"/>
          </w:rPr>
          <m:t>0.1,2.0]</m:t>
        </m:r>
      </m:oMath>
      <w:r>
        <w:rPr>
          <w:color w:val="000000"/>
          <w:lang w:val="en-US"/>
        </w:rPr>
        <w:t xml:space="preserve"> </w:t>
      </w:r>
      <w:r>
        <w:rPr>
          <w:color w:val="000000"/>
          <w:lang w:val="en-US"/>
        </w:rPr>
        <w:t>取十二个工作点并堆叠灵敏度行，</w:t>
      </w:r>
      <w:r>
        <w:rPr>
          <w:color w:val="000000"/>
          <w:lang w:val="en-US"/>
        </w:rPr>
        <w:t xml:space="preserve"> </w:t>
      </w:r>
      <w:r>
        <w:rPr>
          <w:color w:val="000000"/>
          <w:lang w:val="en-US"/>
        </w:rPr>
        <w:t>累计矩阵的奇异值为</w:t>
      </w:r>
      <w:r>
        <w:rPr>
          <w:color w:val="000000"/>
          <w:lang w:val="en-US"/>
        </w:rPr>
        <w:t xml:space="preserve"> </w:t>
      </w:r>
      <m:oMath>
        <m:r>
          <w:rPr>
            <w:rFonts w:ascii="Cambria Math" w:hAnsi="Cambria Math"/>
          </w:rPr>
          <m:t>65.5</m:t>
        </m:r>
      </m:oMath>
      <w:r>
        <w:rPr>
          <w:color w:val="000000"/>
          <w:lang w:val="en-US"/>
        </w:rPr>
        <w:t xml:space="preserve"> </w:t>
      </w:r>
      <w:r>
        <w:rPr>
          <w:color w:val="000000"/>
          <w:lang w:val="en-US"/>
        </w:rPr>
        <w:t>与</w:t>
      </w:r>
      <w:r>
        <w:rPr>
          <w:color w:val="000000"/>
          <w:lang w:val="en-US"/>
        </w:rPr>
        <w:t xml:space="preserve"> </w:t>
      </w:r>
      <m:oMath>
        <m:r>
          <w:rPr>
            <w:rFonts w:ascii="Cambria Math" w:hAnsi="Cambria Math"/>
          </w:rPr>
          <m:t>11.3</m:t>
        </m:r>
      </m:oMath>
      <w:r>
        <w:rPr>
          <w:color w:val="000000"/>
          <w:lang w:val="en-US"/>
        </w:rPr>
        <w:t>，条件数</w:t>
      </w:r>
      <w:r>
        <w:rPr>
          <w:color w:val="000000"/>
          <w:lang w:val="en-US"/>
        </w:rPr>
        <w:t xml:space="preserve"> </w:t>
      </w:r>
      <m:oMath>
        <m:r>
          <w:rPr>
            <w:rFonts w:ascii="Cambria Math" w:hAnsi="Cambria Math"/>
          </w:rPr>
          <m:t>5.82</m:t>
        </m:r>
      </m:oMath>
      <w:r>
        <w:rPr>
          <w:color w:val="000000"/>
          <w:lang w:val="en-US"/>
        </w:rPr>
        <w:t>，秩为</w:t>
      </w:r>
      <w:r>
        <w:rPr>
          <w:color w:val="000000"/>
          <w:lang w:val="en-US"/>
        </w:rPr>
        <w:t xml:space="preserve"> </w:t>
      </w:r>
      <m:oMath>
        <m:r>
          <w:rPr>
            <w:rFonts w:ascii="Cambria Math" w:hAnsi="Cambria Math"/>
          </w:rPr>
          <m:t>2</m:t>
        </m:r>
      </m:oMath>
      <w:r>
        <w:rPr>
          <w:color w:val="000000"/>
          <w:lang w:val="en-US"/>
        </w:rPr>
        <w:t>。</w:t>
      </w:r>
      <w:r>
        <w:rPr>
          <w:color w:val="000000"/>
          <w:lang w:val="en-US"/>
        </w:rPr>
        <w:t xml:space="preserve"> </w:t>
      </w:r>
      <w:r>
        <w:rPr>
          <w:color w:val="000000"/>
          <w:lang w:val="en-US"/>
        </w:rPr>
        <w:t>这组数字记录在</w:t>
      </w:r>
      <w:r>
        <w:rPr>
          <w:color w:val="000000"/>
          <w:lang w:val="en-US"/>
        </w:rPr>
        <w:t xml:space="preserve"> scripts/robust_proxy.py </w:t>
      </w:r>
      <w:r>
        <w:rPr>
          <w:color w:val="000000"/>
          <w:lang w:val="en-US"/>
        </w:rPr>
        <w:t>的同源核对里。</w:t>
      </w:r>
    </w:p>
    <w:p w14:paraId="68503033" w14:textId="77777777" w:rsidR="009438F6" w:rsidRDefault="003207AE">
      <w:pPr>
        <w:pStyle w:val="a8"/>
        <w:autoSpaceDE w:val="0"/>
        <w:autoSpaceDN w:val="0"/>
        <w:snapToGrid w:val="0"/>
        <w:jc w:val="both"/>
      </w:pPr>
      <w:r>
        <w:rPr>
          <w:color w:val="000000"/>
          <w:lang w:val="en-US"/>
        </w:rPr>
        <w:t>命题</w:t>
      </w:r>
      <w:r>
        <w:rPr>
          <w:color w:val="000000"/>
          <w:lang w:val="en-US"/>
        </w:rPr>
        <w:t>4.3</w:t>
      </w:r>
      <w:r>
        <w:rPr>
          <w:color w:val="000000"/>
          <w:lang w:val="en-US"/>
        </w:rPr>
        <w:t>把瞬时灵敏度与累计灵敏度区分开来：单段激励不会让一行标量观测从秩</w:t>
      </w:r>
      <w:r>
        <w:rPr>
          <w:color w:val="000000"/>
          <w:lang w:val="en-US"/>
        </w:rPr>
        <w:t xml:space="preserve"> </w:t>
      </w:r>
      <m:oMath>
        <m:r>
          <w:rPr>
            <w:rFonts w:ascii="Cambria Math" w:hAnsi="Cambria Math"/>
          </w:rPr>
          <m:t>1</m:t>
        </m:r>
      </m:oMath>
      <w:r>
        <w:rPr>
          <w:color w:val="000000"/>
          <w:lang w:val="en-US"/>
        </w:rPr>
        <w:t xml:space="preserve"> </w:t>
      </w:r>
      <w:r>
        <w:rPr>
          <w:color w:val="000000"/>
          <w:lang w:val="en-US"/>
        </w:rPr>
        <w:t>变成秩</w:t>
      </w:r>
      <w:r>
        <w:rPr>
          <w:color w:val="000000"/>
          <w:lang w:val="en-US"/>
        </w:rPr>
        <w:t xml:space="preserve"> </w:t>
      </w:r>
      <m:oMath>
        <m:r>
          <w:rPr>
            <w:rFonts w:ascii="Cambria Math" w:hAnsi="Cambria Math"/>
          </w:rPr>
          <m:t>2</m:t>
        </m:r>
      </m:oMath>
      <w:r>
        <w:rPr>
          <w:color w:val="000000"/>
          <w:lang w:val="en-US"/>
        </w:rPr>
        <w:t>。真正发生的事有两件。其一，</w:t>
      </w:r>
      <w:r>
        <w:rPr>
          <w:color w:val="000000"/>
          <w:lang w:val="en-US"/>
        </w:rPr>
        <w:t>离开平衡使累计灵敏度不再为零；当轨迹包含两个不共线的灵敏度行时，累计矩阵达到秩</w:t>
      </w:r>
      <w:r>
        <w:rPr>
          <w:color w:val="000000"/>
          <w:lang w:val="en-US"/>
        </w:rPr>
        <w:t xml:space="preserve"> </w:t>
      </w:r>
      <m:oMath>
        <m:r>
          <w:rPr>
            <w:rFonts w:ascii="Cambria Math" w:hAnsi="Cambria Math"/>
          </w:rPr>
          <m:t>2</m:t>
        </m:r>
      </m:oMath>
      <w:r>
        <w:rPr>
          <w:color w:val="000000"/>
          <w:lang w:val="en-US"/>
        </w:rPr>
        <w:t>。其二，两段探针把工作点推到不同的</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ext</m:t>
            </m:r>
          </m:sub>
        </m:sSub>
      </m:oMath>
      <w:r>
        <w:rPr>
          <w:color w:val="000000"/>
          <w:lang w:val="en-US"/>
        </w:rPr>
        <w:t xml:space="preserve"> </w:t>
      </w:r>
      <w:r>
        <w:rPr>
          <w:color w:val="000000"/>
          <w:lang w:val="en-US"/>
        </w:rPr>
        <w:t>上，使参数方向的张角增大、条件数下降，估计对噪声更不敏感。第二件事是量的改善，不是有无的差别。</w:t>
      </w:r>
    </w:p>
    <w:p w14:paraId="67560AD6" w14:textId="77777777" w:rsidR="009438F6" w:rsidRDefault="003207AE">
      <w:pPr>
        <w:pStyle w:val="a8"/>
        <w:autoSpaceDE w:val="0"/>
        <w:autoSpaceDN w:val="0"/>
        <w:snapToGrid w:val="0"/>
        <w:jc w:val="both"/>
      </w:pPr>
      <w:r>
        <w:rPr>
          <w:color w:val="000000"/>
          <w:lang w:val="en-US"/>
        </w:rPr>
        <w:t>两节点灵敏度分析给出的数值与这一读法一致：加上强对流段之后，内部热阻滞后从</w:t>
      </w:r>
      <w:r>
        <w:rPr>
          <w:color w:val="000000"/>
          <w:lang w:val="en-US"/>
        </w:rPr>
        <w:t xml:space="preserve"> </w:t>
      </w:r>
      <w:r>
        <w:rPr>
          <w:color w:val="000000"/>
          <w:lang w:val="en-US"/>
        </w:rPr>
        <w:t>单蒸汽激励下的</w:t>
      </w:r>
      <w:r>
        <w:rPr>
          <w:color w:val="000000"/>
          <w:lang w:val="en-US"/>
        </w:rPr>
        <w:t xml:space="preserve"> </w:t>
      </w:r>
      <m:oMath>
        <m:r>
          <w:rPr>
            <w:rFonts w:ascii="Cambria Math" w:hAnsi="Cambria Math"/>
          </w:rPr>
          <m:t>38.91 </m:t>
        </m:r>
        <m:r>
          <w:rPr>
            <w:rFonts w:ascii="Cambria Math" w:hAnsi="Cambria Math"/>
          </w:rPr>
          <m:t>s</m:t>
        </m:r>
      </m:oMath>
      <w:r>
        <w:rPr>
          <w:color w:val="000000"/>
          <w:lang w:val="en-US"/>
        </w:rPr>
        <w:t xml:space="preserve"> </w:t>
      </w:r>
      <w:r>
        <w:rPr>
          <w:color w:val="000000"/>
          <w:lang w:val="en-US"/>
        </w:rPr>
        <w:t>走到</w:t>
      </w:r>
      <w:r>
        <w:rPr>
          <w:color w:val="000000"/>
          <w:lang w:val="en-US"/>
        </w:rPr>
        <w:t xml:space="preserve"> </w:t>
      </w:r>
      <m:oMath>
        <m:r>
          <w:rPr>
            <w:rFonts w:ascii="Cambria Math" w:hAnsi="Cambria Math"/>
          </w:rPr>
          <m:t>40.85 </m:t>
        </m:r>
        <m:r>
          <w:rPr>
            <w:rFonts w:ascii="Cambria Math" w:hAnsi="Cambria Math"/>
          </w:rPr>
          <m:t>s</m:t>
        </m:r>
      </m:oMath>
      <w:r>
        <w:rPr>
          <w:color w:val="000000"/>
          <w:lang w:val="en-US"/>
        </w:rPr>
        <w:t>，相对倍数</w:t>
      </w:r>
      <w:r>
        <w:rPr>
          <w:color w:val="000000"/>
          <w:lang w:val="en-US"/>
        </w:rPr>
        <w:t xml:space="preserve"> </w:t>
      </w:r>
      <m:oMath>
        <m:r>
          <w:rPr>
            <w:rFonts w:ascii="Cambria Math" w:hAnsi="Cambria Math"/>
          </w:rPr>
          <m:t>1.05</m:t>
        </m:r>
      </m:oMath>
      <w:r>
        <w:rPr>
          <w:color w:val="000000"/>
          <w:lang w:val="en-US"/>
        </w:rPr>
        <w:t>，</w:t>
      </w:r>
      <w:r>
        <w:rPr>
          <w:color w:val="000000"/>
          <w:lang w:val="en-US"/>
        </w:rPr>
        <w:t xml:space="preserve"> </w:t>
      </w:r>
      <w:r>
        <w:rPr>
          <w:color w:val="000000"/>
          <w:lang w:val="en-US"/>
        </w:rPr>
        <w:t>增量来自第二段对流切换，而不是潜</w:t>
      </w:r>
      <w:r>
        <w:rPr>
          <w:color w:val="000000"/>
          <w:lang w:val="en-US"/>
        </w:rPr>
        <w:lastRenderedPageBreak/>
        <w:t>热变号。第一段改相变符号以离开平衡，</w:t>
      </w:r>
      <w:r>
        <w:rPr>
          <w:color w:val="000000"/>
          <w:lang w:val="en-US"/>
        </w:rPr>
        <w:t xml:space="preserve"> </w:t>
      </w:r>
      <w:r>
        <w:rPr>
          <w:color w:val="000000"/>
          <w:lang w:val="en-US"/>
        </w:rPr>
        <w:t>第二段改</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ext</m:t>
            </m:r>
          </m:sub>
        </m:sSub>
      </m:oMath>
      <w:r>
        <w:rPr>
          <w:color w:val="000000"/>
          <w:lang w:val="en-US"/>
        </w:rPr>
        <w:t xml:space="preserve"> </w:t>
      </w:r>
      <w:r>
        <w:rPr>
          <w:color w:val="000000"/>
          <w:lang w:val="en-US"/>
        </w:rPr>
        <w:t>以改善条件，两段各自承担一件不同的事。</w:t>
      </w:r>
    </w:p>
    <w:p w14:paraId="6AEAACAD" w14:textId="77777777" w:rsidR="009438F6" w:rsidRDefault="003207AE">
      <w:pPr>
        <w:pStyle w:val="21"/>
        <w:autoSpaceDE w:val="0"/>
        <w:autoSpaceDN w:val="0"/>
        <w:snapToGrid w:val="0"/>
        <w:spacing w:before="260" w:after="80"/>
      </w:pPr>
      <w:bookmarkStart w:id="58" w:name="_Toc0030"/>
      <w:bookmarkStart w:id="59" w:name="对偶决策与四种停机几何"/>
      <w:bookmarkEnd w:id="57"/>
      <w:r>
        <w:rPr>
          <w:rFonts w:ascii="Times New Roman" w:eastAsia="黑体" w:hAnsi="Times New Roman" w:cs="Times New Roman"/>
          <w:color w:val="000000"/>
          <w:lang w:val="en-US"/>
        </w:rPr>
        <w:t>4.4</w:t>
      </w:r>
      <w:r>
        <w:rPr>
          <w:rFonts w:ascii="Times New Roman" w:eastAsia="黑体" w:hAnsi="Times New Roman" w:cs="Times New Roman"/>
          <w:color w:val="000000"/>
          <w:lang w:val="en-US"/>
        </w:rPr>
        <w:t xml:space="preserve">　对偶决策与四种停机几何</w:t>
      </w:r>
      <w:bookmarkEnd w:id="58"/>
    </w:p>
    <w:p w14:paraId="47EF4921" w14:textId="77777777" w:rsidR="009438F6" w:rsidRDefault="003207AE">
      <w:pPr>
        <w:pStyle w:val="FirstParagraph"/>
        <w:keepNext/>
        <w:autoSpaceDE w:val="0"/>
        <w:autoSpaceDN w:val="0"/>
        <w:snapToGrid w:val="0"/>
        <w:jc w:val="both"/>
      </w:pPr>
      <w:r>
        <w:rPr>
          <w:color w:val="000000"/>
          <w:lang w:val="en-US"/>
        </w:rPr>
        <w:t>加热请求</w:t>
      </w:r>
    </w:p>
    <w:p w14:paraId="41D56090" w14:textId="77777777" w:rsidR="009438F6" w:rsidRDefault="003207AE">
      <w:pPr>
        <w:pStyle w:val="a8"/>
        <w:keepLines/>
        <w:autoSpaceDE w:val="0"/>
        <w:autoSpaceDN w:val="0"/>
        <w:snapToGrid w:val="0"/>
        <w:spacing w:before="160" w:after="160" w:line="276" w:lineRule="auto"/>
        <w:ind w:firstLineChars="0" w:firstLine="0"/>
        <w:jc w:val="center"/>
      </w:pPr>
      <m:oMathPara>
        <m:oMath>
          <m:sSub>
            <m:sSubPr>
              <m:ctrlPr>
                <w:rPr>
                  <w:rFonts w:ascii="Cambria Math" w:hAnsi="Cambria Math"/>
                </w:rPr>
              </m:ctrlPr>
            </m:sSubPr>
            <m:e>
              <m:r>
                <w:rPr>
                  <w:rFonts w:ascii="Cambria Math" w:hAnsi="Cambria Math"/>
                </w:rPr>
                <m:t>u</m:t>
              </m:r>
            </m:e>
            <m:sub>
              <m:r>
                <m:rPr>
                  <m:sty m:val="p"/>
                </m:rPr>
                <w:rPr>
                  <w:rFonts w:ascii="Cambria Math" w:hAnsi="Cambria Math"/>
                </w:rPr>
                <m:t>req</m:t>
              </m:r>
            </m:sub>
          </m:sSub>
          <m:r>
            <m:rPr>
              <m:sty m:val="p"/>
            </m:rPr>
            <w:rPr>
              <w:rFonts w:ascii="Cambria Math" w:hAnsi="Cambria Math"/>
            </w:rPr>
            <m:t>=clip(</m:t>
          </m:r>
          <m:r>
            <w:rPr>
              <w:rFonts w:ascii="Cambria Math" w:hAnsi="Cambria Math"/>
            </w:rPr>
            <m:t>0.35+(75+</m:t>
          </m:r>
          <m:r>
            <w:rPr>
              <w:rFonts w:ascii="Cambria Math" w:hAnsi="Cambria Math"/>
            </w:rPr>
            <m:t>μ</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c</m:t>
              </m:r>
            </m:sub>
          </m:sSub>
          <m:r>
            <m:rPr>
              <m:sty m:val="p"/>
            </m:rPr>
            <w:rPr>
              <w:rFonts w:ascii="Cambria Math" w:hAnsi="Cambria Math"/>
            </w:rPr>
            <m:t>)/</m:t>
          </m:r>
          <m:r>
            <w:rPr>
              <w:rFonts w:ascii="Cambria Math" w:hAnsi="Cambria Math"/>
            </w:rPr>
            <m:t>30, 0.15, 1),  (4.7)</m:t>
          </m:r>
        </m:oMath>
      </m:oMathPara>
    </w:p>
    <w:p w14:paraId="31E64B88" w14:textId="77777777" w:rsidR="009438F6" w:rsidRDefault="003207AE">
      <w:pPr>
        <w:pStyle w:val="FirstParagraph"/>
        <w:autoSpaceDE w:val="0"/>
        <w:autoSpaceDN w:val="0"/>
        <w:snapToGrid w:val="0"/>
        <w:jc w:val="both"/>
      </w:pPr>
      <w:r>
        <w:rPr>
          <w:color w:val="000000"/>
          <w:lang w:val="en-US"/>
        </w:rPr>
        <w:t>裕量</w:t>
      </w:r>
      <w:r>
        <w:rPr>
          <w:color w:val="000000"/>
          <w:lang w:val="en-US"/>
        </w:rPr>
        <w:t xml:space="preserve"> </w:t>
      </w:r>
      <m:oMath>
        <m:r>
          <w:rPr>
            <w:rFonts w:ascii="Cambria Math" w:hAnsi="Cambria Math"/>
          </w:rPr>
          <m:t>μ</m:t>
        </m:r>
        <m:r>
          <w:rPr>
            <w:rFonts w:ascii="Cambria Math" w:hAnsi="Cambria Math"/>
          </w:rPr>
          <m:t>=6+10</m:t>
        </m:r>
        <m:rad>
          <m:radPr>
            <m:degHide m:val="1"/>
            <m:ctrlPr>
              <w:rPr>
                <w:rFonts w:ascii="Cambria Math" w:hAnsi="Cambria Math"/>
              </w:rPr>
            </m:ctrlPr>
          </m:radPr>
          <m:deg/>
          <m:e>
            <m:r>
              <m:rPr>
                <m:sty m:val="p"/>
              </m:rPr>
              <w:rPr>
                <w:rFonts w:ascii="Cambria Math" w:hAnsi="Cambria Math"/>
              </w:rPr>
              <m:t>Var</m:t>
            </m:r>
          </m:e>
        </m:rad>
        <m:r>
          <w:rPr>
            <w:rFonts w:ascii="Cambria Math" w:hAnsi="Cambria Math"/>
          </w:rPr>
          <m:t> </m:t>
        </m:r>
        <m:r>
          <w:rPr>
            <w:rFonts w:ascii="Cambria Math" w:hAnsi="Cambria Math"/>
          </w:rPr>
          <m:t>(</m:t>
        </m:r>
        <m:r>
          <w:rPr>
            <w:rFonts w:ascii="Cambria Math" w:hAnsi="Cambria Math"/>
          </w:rPr>
          <m:t>L</m:t>
        </m:r>
        <m:r>
          <w:rPr>
            <w:rFonts w:ascii="Cambria Math" w:hAnsi="Cambria Math"/>
          </w:rPr>
          <m:t>/0.03)</m:t>
        </m:r>
      </m:oMath>
      <w:r>
        <w:rPr>
          <w:color w:val="000000"/>
          <w:lang w:val="en-US"/>
        </w:rPr>
        <w:t>。式子只看见估计温度、方差和厚度。停机要求</w:t>
      </w:r>
      <w:r>
        <w:rPr>
          <w:color w:val="000000"/>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c</m:t>
            </m:r>
          </m:sub>
        </m:sSub>
        <m:r>
          <m:rPr>
            <m:sty m:val="p"/>
          </m:rPr>
          <w:rPr>
            <w:rFonts w:ascii="Cambria Math" w:hAnsi="Cambria Math"/>
          </w:rPr>
          <m:t>&gt;75+μ</m:t>
        </m:r>
      </m:oMath>
      <w:r>
        <w:rPr>
          <w:color w:val="000000"/>
          <w:lang w:val="en-US"/>
        </w:rPr>
        <w:t xml:space="preserve"> </w:t>
      </w:r>
      <w:r>
        <w:rPr>
          <w:color w:val="000000"/>
          <w:lang w:val="en-US"/>
        </w:rPr>
        <w:t>且时刻已经超过</w:t>
      </w:r>
      <w:r>
        <w:rPr>
          <w:color w:val="000000"/>
          <w:lang w:val="en-US"/>
        </w:rPr>
        <w:t xml:space="preserve"> </w:t>
      </w:r>
      <m:oMath>
        <m:r>
          <w:rPr>
            <w:rFonts w:ascii="Cambria Math" w:hAnsi="Cambria Math"/>
          </w:rPr>
          <m:t>240 </m:t>
        </m:r>
        <m:r>
          <w:rPr>
            <w:rFonts w:ascii="Cambria Math" w:hAnsi="Cambria Math"/>
          </w:rPr>
          <m:t>s</m:t>
        </m:r>
      </m:oMath>
      <w:r>
        <w:rPr>
          <w:color w:val="000000"/>
          <w:lang w:val="en-US"/>
        </w:rPr>
        <w:t>。</w:t>
      </w:r>
    </w:p>
    <w:p w14:paraId="6AEC645D" w14:textId="77777777" w:rsidR="009438F6" w:rsidRDefault="003207AE">
      <w:pPr>
        <w:pStyle w:val="a8"/>
        <w:autoSpaceDE w:val="0"/>
        <w:autoSpaceDN w:val="0"/>
        <w:snapToGrid w:val="0"/>
        <w:jc w:val="both"/>
      </w:pPr>
      <w:r>
        <w:rPr>
          <w:color w:val="000000"/>
          <w:lang w:val="en-US"/>
        </w:rPr>
        <w:t>四条策略共用同一积分器和同一条设计线</w:t>
      </w:r>
      <w:r>
        <w:rPr>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=0.85</m:t>
        </m:r>
      </m:oMath>
      <w:r>
        <w:rPr>
          <w:color w:val="000000"/>
          <w:lang w:val="en-US"/>
        </w:rPr>
        <w:t>，差别写在停机几何上。</w:t>
      </w:r>
    </w:p>
    <w:p w14:paraId="09D33A53" w14:textId="77777777" w:rsidR="009438F6" w:rsidRDefault="003207AE">
      <w:pPr>
        <w:numPr>
          <w:ilvl w:val="0"/>
          <w:numId w:val="9"/>
        </w:numPr>
        <w:autoSpaceDE w:val="0"/>
        <w:autoSpaceDN w:val="0"/>
        <w:snapToGrid w:val="0"/>
        <w:ind w:firstLine="482"/>
        <w:jc w:val="both"/>
      </w:pPr>
      <w:r>
        <w:rPr>
          <w:b/>
          <w:bCs/>
          <w:color w:val="000000"/>
          <w:lang w:val="en-US"/>
        </w:rPr>
        <w:t>开环。</w:t>
      </w:r>
      <w:r>
        <w:rPr>
          <w:color w:val="000000"/>
          <w:lang w:val="en-US"/>
        </w:rPr>
        <w:t xml:space="preserve"> </w:t>
      </w:r>
      <w:r>
        <w:rPr>
          <w:color w:val="000000"/>
          <w:lang w:val="en-US"/>
        </w:rPr>
        <w:t>按厚度给菜单时间，中途不改。</w:t>
      </w:r>
      <m:oMath>
        <m:r>
          <w:rPr>
            <w:rFonts w:ascii="Cambria Math" w:hAnsi="Cambria Math"/>
          </w:rPr>
          <m:t>15 </m:t>
        </m:r>
        <m:r>
          <w:rPr>
            <w:rFonts w:ascii="Cambria Math" w:hAnsi="Cambria Math"/>
          </w:rPr>
          <m:t>mm</m:t>
        </m:r>
      </m:oMath>
      <w:r>
        <w:rPr>
          <w:color w:val="000000"/>
          <w:lang w:val="en-US"/>
        </w:rPr>
        <w:t>、</w:t>
      </w:r>
      <m:oMath>
        <m:r>
          <w:rPr>
            <w:rFonts w:ascii="Cambria Math" w:hAnsi="Cambria Math"/>
          </w:rPr>
          <m:t>30 </m:t>
        </m:r>
        <m:r>
          <w:rPr>
            <w:rFonts w:ascii="Cambria Math" w:hAnsi="Cambria Math"/>
          </w:rPr>
          <m:t>mm</m:t>
        </m:r>
      </m:oMath>
      <w:r>
        <w:rPr>
          <w:color w:val="000000"/>
          <w:lang w:val="en-US"/>
        </w:rPr>
        <w:t>、</w:t>
      </w:r>
      <m:oMath>
        <m:r>
          <w:rPr>
            <w:rFonts w:ascii="Cambria Math" w:hAnsi="Cambria Math"/>
          </w:rPr>
          <m:t>50 </m:t>
        </m:r>
        <m:r>
          <w:rPr>
            <w:rFonts w:ascii="Cambria Math" w:hAnsi="Cambria Math"/>
          </w:rPr>
          <m:t>mm</m:t>
        </m:r>
      </m:oMath>
      <w:r>
        <w:rPr>
          <w:color w:val="000000"/>
          <w:lang w:val="en-US"/>
        </w:rPr>
        <w:t xml:space="preserve"> </w:t>
      </w:r>
      <w:r>
        <w:rPr>
          <w:color w:val="000000"/>
          <w:lang w:val="en-US"/>
        </w:rPr>
        <w:t>分别是</w:t>
      </w:r>
      <w:r>
        <w:rPr>
          <w:color w:val="000000"/>
          <w:lang w:val="en-US"/>
        </w:rPr>
        <w:t xml:space="preserve"> </w:t>
      </w:r>
      <m:oMath>
        <m:r>
          <w:rPr>
            <w:rFonts w:ascii="Cambria Math" w:hAnsi="Cambria Math"/>
          </w:rPr>
          <m:t>900 </m:t>
        </m:r>
        <m:r>
          <w:rPr>
            <w:rFonts w:ascii="Cambria Math" w:hAnsi="Cambria Math"/>
          </w:rPr>
          <m:t>s</m:t>
        </m:r>
      </m:oMath>
      <w:r>
        <w:rPr>
          <w:color w:val="000000"/>
          <w:lang w:val="en-US"/>
        </w:rPr>
        <w:t>、</w:t>
      </w:r>
      <m:oMath>
        <m:r>
          <w:rPr>
            <w:rFonts w:ascii="Cambria Math" w:hAnsi="Cambria Math"/>
          </w:rPr>
          <m:t>1170 </m:t>
        </m:r>
        <m:r>
          <w:rPr>
            <w:rFonts w:ascii="Cambria Math" w:hAnsi="Cambria Math"/>
          </w:rPr>
          <m:t>s</m:t>
        </m:r>
      </m:oMath>
      <w:r>
        <w:rPr>
          <w:color w:val="000000"/>
          <w:lang w:val="en-US"/>
        </w:rPr>
        <w:t>、</w:t>
      </w:r>
      <m:oMath>
        <m:r>
          <w:rPr>
            <w:rFonts w:ascii="Cambria Math" w:hAnsi="Cambria Math"/>
          </w:rPr>
          <m:t>1530 </m:t>
        </m:r>
        <m:r>
          <w:rPr>
            <w:rFonts w:ascii="Cambria Math" w:hAnsi="Cambria Math"/>
          </w:rPr>
          <m:t>s</m:t>
        </m:r>
      </m:oMath>
      <w:r>
        <w:rPr>
          <w:color w:val="000000"/>
          <w:lang w:val="en-US"/>
        </w:rPr>
        <w:t>。</w:t>
      </w:r>
    </w:p>
    <w:p w14:paraId="0771436B" w14:textId="77777777" w:rsidR="009438F6" w:rsidRDefault="003207AE">
      <w:pPr>
        <w:numPr>
          <w:ilvl w:val="0"/>
          <w:numId w:val="9"/>
        </w:numPr>
        <w:autoSpaceDE w:val="0"/>
        <w:autoSpaceDN w:val="0"/>
        <w:snapToGrid w:val="0"/>
        <w:ind w:firstLine="482"/>
        <w:jc w:val="both"/>
      </w:pPr>
      <w:r>
        <w:rPr>
          <w:b/>
          <w:bCs/>
          <w:color w:val="000000"/>
          <w:lang w:val="en-US"/>
        </w:rPr>
        <w:t>腔温比例。</w:t>
      </w:r>
      <w:r>
        <w:rPr>
          <w:color w:val="000000"/>
          <w:lang w:val="en-US"/>
        </w:rPr>
        <w:t xml:space="preserve"> </w:t>
      </w:r>
      <m:oMath>
        <m:r>
          <w:rPr>
            <w:rFonts w:ascii="Cambria Math" w:hAnsi="Cambria Math"/>
          </w:rPr>
          <m:t>u</m:t>
        </m:r>
        <m:r>
          <w:rPr>
            <w:rFonts w:ascii="Cambria Math" w:hAnsi="Cambria Math"/>
          </w:rPr>
          <m:t>=</m:t>
        </m:r>
        <m:r>
          <w:rPr>
            <w:rFonts w:ascii="Cambria Math" w:hAnsi="Cambria Math"/>
          </w:rPr>
          <m:t>clip</m:t>
        </m:r>
        <m:r>
          <w:rPr>
            <w:rFonts w:ascii="Cambria Math" w:hAnsi="Cambria Math"/>
          </w:rPr>
          <m:t>(0.04(160-</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0.6,0,1)</m:t>
        </m:r>
      </m:oMath>
      <w:r>
        <w:rPr>
          <w:color w:val="000000"/>
          <w:lang w:val="en-US"/>
        </w:rPr>
        <w:t>。只跟踪带噪腔温，不停机，过程一直走到时域终点。</w:t>
      </w:r>
    </w:p>
    <w:p w14:paraId="1F341B5E" w14:textId="77777777" w:rsidR="009438F6" w:rsidRDefault="003207AE">
      <w:pPr>
        <w:numPr>
          <w:ilvl w:val="0"/>
          <w:numId w:val="9"/>
        </w:numPr>
        <w:autoSpaceDE w:val="0"/>
        <w:autoSpaceDN w:val="0"/>
        <w:snapToGrid w:val="0"/>
        <w:ind w:firstLine="482"/>
        <w:jc w:val="both"/>
      </w:pPr>
      <w:r>
        <w:rPr>
          <w:b/>
          <w:bCs/>
          <w:color w:val="000000"/>
          <w:lang w:val="en-US"/>
        </w:rPr>
        <w:t>无探针。</w:t>
      </w:r>
      <w:r>
        <w:rPr>
          <w:color w:val="000000"/>
          <w:lang w:val="en-US"/>
        </w:rPr>
        <w:t xml:space="preserve"> </w:t>
      </w:r>
      <w:r>
        <w:rPr>
          <w:color w:val="000000"/>
          <w:lang w:val="en-US"/>
        </w:rPr>
        <w:t>使用</w:t>
      </w:r>
      <w:r>
        <w:rPr>
          <w:color w:val="000000"/>
          <w:lang w:val="en-US"/>
        </w:rPr>
        <w:t>(4.7)</w:t>
      </w:r>
      <w:r>
        <w:rPr>
          <w:color w:val="000000"/>
          <w:lang w:val="en-US"/>
        </w:rPr>
        <w:t>，没有蒸汽窗。跟踪器看见表面温度，按点估计停机。</w:t>
      </w:r>
    </w:p>
    <w:p w14:paraId="2D0AA12B" w14:textId="77777777" w:rsidR="009438F6" w:rsidRDefault="003207AE">
      <w:pPr>
        <w:numPr>
          <w:ilvl w:val="0"/>
          <w:numId w:val="9"/>
        </w:numPr>
        <w:autoSpaceDE w:val="0"/>
        <w:autoSpaceDN w:val="0"/>
        <w:snapToGrid w:val="0"/>
        <w:ind w:firstLine="482"/>
        <w:jc w:val="both"/>
      </w:pPr>
      <w:r>
        <w:rPr>
          <w:b/>
          <w:bCs/>
          <w:color w:val="000000"/>
          <w:lang w:val="en-US"/>
        </w:rPr>
        <w:t>对偶。</w:t>
      </w:r>
      <w:r>
        <w:rPr>
          <w:color w:val="000000"/>
          <w:lang w:val="en-US"/>
        </w:rPr>
        <w:t xml:space="preserve"> </w:t>
      </w:r>
      <w:r>
        <w:rPr>
          <w:color w:val="000000"/>
          <w:lang w:val="en-US"/>
        </w:rPr>
        <w:t>在无探针加热律上叠加固定探针窗，厚件上另有方差否决。</w:t>
      </w:r>
      <m:oMath>
        <m:r>
          <w:rPr>
            <w:rFonts w:ascii="Cambria Math" w:hAnsi="Cambria Math"/>
          </w:rPr>
          <m:t>150</m:t>
        </m:r>
      </m:oMath>
      <w:r>
        <w:rPr>
          <w:color w:val="000000"/>
          <w:lang w:val="en-US"/>
        </w:rPr>
        <w:t>–</w:t>
      </w:r>
      <m:oMath>
        <m:r>
          <w:rPr>
            <w:rFonts w:ascii="Cambria Math" w:hAnsi="Cambria Math"/>
          </w:rPr>
          <m:t>190 </m:t>
        </m:r>
        <m:r>
          <w:rPr>
            <w:rFonts w:ascii="Cambria Math" w:hAnsi="Cambria Math"/>
          </w:rPr>
          <m:t>s</m:t>
        </m:r>
      </m:oMath>
      <w:r>
        <w:rPr>
          <w:color w:val="000000"/>
          <w:lang w:val="en-US"/>
        </w:rPr>
        <w:t xml:space="preserve"> </w:t>
      </w:r>
      <w:r>
        <w:rPr>
          <w:color w:val="000000"/>
          <w:lang w:val="en-US"/>
        </w:rPr>
        <w:t>蒸汽和风机按时间表离开平衡，窗后若新热阻更接近参照则方差乘</w:t>
      </w:r>
      <w:r>
        <w:rPr>
          <w:color w:val="000000"/>
          <w:lang w:val="en-US"/>
        </w:rPr>
        <w:t xml:space="preserve"> </w:t>
      </w:r>
      <m:oMath>
        <m:r>
          <w:rPr>
            <w:rFonts w:ascii="Cambria Math" w:hAnsi="Cambria Math"/>
          </w:rPr>
          <m:t>0.35</m:t>
        </m:r>
      </m:oMath>
      <w:r>
        <w:rPr>
          <w:color w:val="000000"/>
          <w:lang w:val="en-US"/>
        </w:rPr>
        <w:t>。</w:t>
      </w:r>
    </w:p>
    <w:p w14:paraId="0BD5B50F" w14:textId="77777777" w:rsidR="009438F6" w:rsidRDefault="003207AE">
      <w:pPr>
        <w:pStyle w:val="FirstParagraph"/>
        <w:autoSpaceDE w:val="0"/>
        <w:autoSpaceDN w:val="0"/>
        <w:snapToGrid w:val="0"/>
        <w:jc w:val="both"/>
      </w:pPr>
      <w:r>
        <w:rPr>
          <w:color w:val="000000"/>
          <w:lang w:val="en-US"/>
        </w:rPr>
        <w:t>无探针与对偶共用同一条饱和线性加热律，两者的差别只落在</w:t>
      </w:r>
      <w:r>
        <w:rPr>
          <w:color w:val="000000"/>
          <w:lang w:val="en-US"/>
        </w:rPr>
        <w:t xml:space="preserve"> </w:t>
      </w:r>
      <m:oMath>
        <m:r>
          <w:rPr>
            <w:rFonts w:ascii="Cambria Math" w:hAnsi="Cambria Math"/>
          </w:rPr>
          <m:t>40 </m:t>
        </m:r>
        <m:r>
          <w:rPr>
            <w:rFonts w:ascii="Cambria Math" w:hAnsi="Cambria Math"/>
          </w:rPr>
          <m:t>s</m:t>
        </m:r>
      </m:oMath>
      <w:r>
        <w:rPr>
          <w:color w:val="000000"/>
          <w:lang w:val="en-US"/>
        </w:rPr>
        <w:t xml:space="preserve"> </w:t>
      </w:r>
      <w:r>
        <w:rPr>
          <w:color w:val="000000"/>
          <w:lang w:val="en-US"/>
        </w:rPr>
        <w:t>窗口以及其后的热阻更新上。开环把停止时刻写成厚度的函数，</w:t>
      </w:r>
      <w:r>
        <w:rPr>
          <w:color w:val="000000"/>
          <w:lang w:val="en-US"/>
        </w:rPr>
        <w:t>腔温比例干</w:t>
      </w:r>
      <w:r>
        <w:rPr>
          <w:color w:val="000000"/>
          <w:lang w:val="en-US"/>
        </w:rPr>
        <w:t>脆把它取成时域终点</w:t>
      </w:r>
      <w:r>
        <w:rPr>
          <w:color w:val="000000"/>
          <w:lang w:val="en-US"/>
        </w:rPr>
        <w:t xml:space="preserve"> </w:t>
      </w:r>
      <m:oMath>
        <m:r>
          <w:rPr>
            <w:rFonts w:ascii="Cambria Math" w:hAnsi="Cambria Math"/>
          </w:rPr>
          <m:t>3300 </m:t>
        </m:r>
        <m:r>
          <w:rPr>
            <w:rFonts w:ascii="Cambria Math" w:hAnsi="Cambria Math"/>
          </w:rPr>
          <m:t>s</m:t>
        </m:r>
      </m:oMath>
      <w:r>
        <w:rPr>
          <w:color w:val="000000"/>
          <w:lang w:val="en-US"/>
        </w:rPr>
        <w:t>，于是四条策略在同一积分器上给出四种互不相同的停机几何：时钟、腔温、点估计，以及点估计加一段短窗。</w:t>
      </w:r>
    </w:p>
    <w:p w14:paraId="208FAA09" w14:textId="77777777" w:rsidR="009438F6" w:rsidRDefault="003207AE">
      <w:pPr>
        <w:pStyle w:val="a8"/>
        <w:autoSpaceDE w:val="0"/>
        <w:autoSpaceDN w:val="0"/>
        <w:snapToGrid w:val="0"/>
        <w:jc w:val="both"/>
      </w:pPr>
      <w:r>
        <w:rPr>
          <w:color w:val="000000"/>
          <w:lang w:val="en-US"/>
        </w:rPr>
        <w:t>加热请求</w:t>
      </w:r>
      <w:r>
        <w:rPr>
          <w:color w:val="000000"/>
          <w:lang w:val="en-US"/>
        </w:rPr>
        <w:t xml:space="preserve">(4.7) </w:t>
      </w:r>
      <w:r>
        <w:rPr>
          <w:color w:val="000000"/>
          <w:lang w:val="en-US"/>
        </w:rPr>
        <w:t>里的裕量随方差与厚度一起放大。方差还停在前验</w:t>
      </w:r>
      <w:r>
        <w:rPr>
          <w:color w:val="000000"/>
          <w:lang w:val="en-US"/>
        </w:rPr>
        <w:t xml:space="preserve"> </w:t>
      </w:r>
      <m:oMath>
        <m:r>
          <w:rPr>
            <w:rFonts w:ascii="Cambria Math" w:hAnsi="Cambria Math"/>
          </w:rPr>
          <m:t>0.64</m:t>
        </m:r>
      </m:oMath>
      <w:r>
        <w:rPr>
          <w:color w:val="000000"/>
          <w:lang w:val="en-US"/>
        </w:rPr>
        <w:t xml:space="preserve"> </w:t>
      </w:r>
      <w:r>
        <w:rPr>
          <w:color w:val="000000"/>
          <w:lang w:val="en-US"/>
        </w:rPr>
        <w:t>时，</w:t>
      </w:r>
      <m:oMath>
        <m:r>
          <w:rPr>
            <w:rFonts w:ascii="Cambria Math" w:hAnsi="Cambria Math"/>
          </w:rPr>
          <m:t>30 </m:t>
        </m:r>
        <m:r>
          <w:rPr>
            <w:rFonts w:ascii="Cambria Math" w:hAnsi="Cambria Math"/>
          </w:rPr>
          <m:t>mm</m:t>
        </m:r>
      </m:oMath>
      <w:r>
        <w:rPr>
          <w:color w:val="000000"/>
          <w:lang w:val="en-US"/>
        </w:rPr>
        <w:t xml:space="preserve"> </w:t>
      </w:r>
      <w:r>
        <w:rPr>
          <w:color w:val="000000"/>
          <w:lang w:val="en-US"/>
        </w:rPr>
        <w:t>上</w:t>
      </w:r>
      <w:r>
        <w:rPr>
          <w:color w:val="000000"/>
          <w:lang w:val="en-US"/>
        </w:rPr>
        <w:t xml:space="preserve"> </w:t>
      </w:r>
      <m:oMath>
        <m:r>
          <w:rPr>
            <w:rFonts w:ascii="Cambria Math" w:hAnsi="Cambria Math"/>
          </w:rPr>
          <m:t>μ</m:t>
        </m:r>
        <m:r>
          <w:rPr>
            <w:rFonts w:ascii="Cambria Math" w:hAnsi="Cambria Math"/>
          </w:rPr>
          <m:t>≈14 </m:t>
        </m:r>
        <m:r>
          <w:rPr>
            <w:rFonts w:ascii="Cambria Math" w:hAnsi="Cambria Math"/>
          </w:rPr>
          <m:t>K</m:t>
        </m:r>
      </m:oMath>
      <w:r>
        <w:rPr>
          <w:color w:val="000000"/>
          <w:lang w:val="en-US"/>
        </w:rPr>
        <w:t>，停机门槛大约落在</w:t>
      </w:r>
      <w:r>
        <w:rPr>
          <w:color w:val="000000"/>
          <w:lang w:val="en-US"/>
        </w:rPr>
        <w:t xml:space="preserve"> 89°C</w:t>
      </w:r>
      <w:r>
        <w:rPr>
          <w:color w:val="000000"/>
          <w:lang w:val="en-US"/>
        </w:rPr>
        <w:t>；等方差降到</w:t>
      </w:r>
      <w:r>
        <w:rPr>
          <w:color w:val="000000"/>
          <w:lang w:val="en-US"/>
        </w:rPr>
        <w:t xml:space="preserve"> </w:t>
      </w:r>
      <m:oMath>
        <m:r>
          <w:rPr>
            <w:rFonts w:ascii="Cambria Math" w:hAnsi="Cambria Math"/>
          </w:rPr>
          <m:t>0.224</m:t>
        </m:r>
      </m:oMath>
      <w:r>
        <w:rPr>
          <w:color w:val="000000"/>
          <w:lang w:val="en-US"/>
        </w:rPr>
        <w:t>，</w:t>
      </w:r>
      <m:oMath>
        <m:r>
          <w:rPr>
            <w:rFonts w:ascii="Cambria Math" w:hAnsi="Cambria Math"/>
          </w:rPr>
          <m:t>μ</m:t>
        </m:r>
      </m:oMath>
      <w:r>
        <w:rPr>
          <w:color w:val="000000"/>
          <w:lang w:val="en-US"/>
        </w:rPr>
        <w:t xml:space="preserve"> </w:t>
      </w:r>
      <w:r>
        <w:rPr>
          <w:color w:val="000000"/>
          <w:lang w:val="en-US"/>
        </w:rPr>
        <w:t>也随之退到约</w:t>
      </w:r>
      <w:r>
        <w:rPr>
          <w:color w:val="000000"/>
          <w:lang w:val="en-US"/>
        </w:rPr>
        <w:t xml:space="preserve"> </w:t>
      </w:r>
      <m:oMath>
        <m:r>
          <w:rPr>
            <w:rFonts w:ascii="Cambria Math" w:hAnsi="Cambria Math"/>
          </w:rPr>
          <m:t>11 </m:t>
        </m:r>
        <m:r>
          <w:rPr>
            <w:rFonts w:ascii="Cambria Math" w:hAnsi="Cambria Math"/>
          </w:rPr>
          <m:t>K</m:t>
        </m:r>
      </m:oMath>
      <w:r>
        <w:rPr>
          <w:color w:val="000000"/>
          <w:lang w:val="en-US"/>
        </w:rPr>
        <w:t>。厚件上同一公式会把门槛继续抬高，点估计于是更难单独宣布停机。倘若导热时间尺度在家用时域内根本走不完，停机时刻就会先被时域终点截住</w:t>
      </w:r>
      <w:r>
        <w:rPr>
          <w:color w:val="000000"/>
          <w:lang w:val="en-US"/>
        </w:rPr>
        <w:t>——</w:t>
      </w:r>
      <w:r>
        <w:rPr>
          <w:color w:val="000000"/>
          <w:lang w:val="en-US"/>
        </w:rPr>
        <w:t>这属于跟踪器一侧的几何，而不是探针拒绝工作。</w:t>
      </w:r>
    </w:p>
    <w:p w14:paraId="427AEDD7" w14:textId="77777777" w:rsidR="009438F6" w:rsidRDefault="003207AE">
      <w:pPr>
        <w:pStyle w:val="a8"/>
        <w:autoSpaceDE w:val="0"/>
        <w:autoSpaceDN w:val="0"/>
        <w:snapToGrid w:val="0"/>
        <w:jc w:val="both"/>
      </w:pPr>
      <w:r>
        <w:rPr>
          <w:color w:val="000000"/>
          <w:lang w:val="en-US"/>
        </w:rPr>
        <w:t>信息动作与品质动作在时间轴上分开。</w:t>
      </w:r>
      <m:oMath>
        <m:r>
          <w:rPr>
            <w:rFonts w:ascii="Cambria Math" w:hAnsi="Cambria Math"/>
          </w:rPr>
          <m:t>150 </m:t>
        </m:r>
        <m:r>
          <w:rPr>
            <w:rFonts w:ascii="Cambria Math" w:hAnsi="Cambria Math"/>
          </w:rPr>
          <m:t>s</m:t>
        </m:r>
      </m:oMath>
      <w:r>
        <w:rPr>
          <w:color w:val="000000"/>
          <w:lang w:val="en-US"/>
        </w:rPr>
        <w:t xml:space="preserve"> </w:t>
      </w:r>
      <w:r>
        <w:rPr>
          <w:color w:val="000000"/>
          <w:lang w:val="en-US"/>
        </w:rPr>
        <w:t>之前四个执行量按品质加热走，加热请求由估计温度、方差和厚度决定；</w:t>
      </w:r>
      <m:oMath>
        <m:r>
          <w:rPr>
            <w:rFonts w:ascii="Cambria Math" w:hAnsi="Cambria Math"/>
          </w:rPr>
          <m:t>150</m:t>
        </m:r>
      </m:oMath>
      <w:r>
        <w:rPr>
          <w:color w:val="000000"/>
          <w:lang w:val="en-US"/>
        </w:rPr>
        <w:t>–</w:t>
      </w:r>
      <m:oMath>
        <m:r>
          <w:rPr>
            <w:rFonts w:ascii="Cambria Math" w:hAnsi="Cambria Math"/>
          </w:rPr>
          <m:t>190 </m:t>
        </m:r>
        <m:r>
          <w:rPr>
            <w:rFonts w:ascii="Cambria Math" w:hAnsi="Cambria Math"/>
          </w:rPr>
          <m:t>s</m:t>
        </m:r>
      </m:oMath>
      <w:r>
        <w:rPr>
          <w:color w:val="000000"/>
          <w:lang w:val="en-US"/>
        </w:rPr>
        <w:t xml:space="preserve"> </w:t>
      </w:r>
      <w:r>
        <w:rPr>
          <w:color w:val="000000"/>
          <w:lang w:val="en-US"/>
        </w:rPr>
        <w:t>蒸汽和风机按时间表离开平衡，加热请求仍由同一条饱和律给出，只是边界被探针改写；</w:t>
      </w:r>
      <m:oMath>
        <m:r>
          <w:rPr>
            <w:rFonts w:ascii="Cambria Math" w:hAnsi="Cambria Math"/>
          </w:rPr>
          <m:t>190 </m:t>
        </m:r>
        <m:r>
          <w:rPr>
            <w:rFonts w:ascii="Cambria Math" w:hAnsi="Cambria Math"/>
          </w:rPr>
          <m:t>s</m:t>
        </m:r>
      </m:oMath>
      <w:r>
        <w:rPr>
          <w:color w:val="000000"/>
          <w:lang w:val="en-US"/>
        </w:rPr>
        <w:t xml:space="preserve"> </w:t>
      </w:r>
      <w:r>
        <w:rPr>
          <w:color w:val="000000"/>
          <w:lang w:val="en-US"/>
        </w:rPr>
        <w:t>之后蒸汽回到基线</w:t>
      </w:r>
      <w:r>
        <w:rPr>
          <w:color w:val="000000"/>
          <w:lang w:val="en-US"/>
        </w:rPr>
        <w:t xml:space="preserve"> </w:t>
      </w:r>
      <m:oMath>
        <m:r>
          <w:rPr>
            <w:rFonts w:ascii="Cambria Math" w:hAnsi="Cambria Math"/>
          </w:rPr>
          <m:t>0.15</m:t>
        </m:r>
      </m:oMath>
      <w:r>
        <w:rPr>
          <w:color w:val="000000"/>
          <w:lang w:val="en-US"/>
        </w:rPr>
        <w:t>，风机回到</w:t>
      </w:r>
      <w:r>
        <w:rPr>
          <w:color w:val="000000"/>
          <w:lang w:val="en-US"/>
        </w:rPr>
        <w:t xml:space="preserve"> </w:t>
      </w:r>
      <m:oMath>
        <m:r>
          <w:rPr>
            <w:rFonts w:ascii="Cambria Math" w:hAnsi="Cambria Math"/>
          </w:rPr>
          <m:t>0.4</m:t>
        </m:r>
      </m:oMath>
      <w:r>
        <w:rPr>
          <w:color w:val="000000"/>
          <w:lang w:val="en-US"/>
        </w:rPr>
        <w:t>，方差若已下降则停机门槛跟着下降。日志里要能查出这一时刻是哪一个函数发出的指令：探针窗内蒸汽列跳到</w:t>
      </w:r>
      <w:r>
        <w:rPr>
          <w:color w:val="000000"/>
          <w:lang w:val="en-US"/>
        </w:rPr>
        <w:t xml:space="preserve"> </w:t>
      </w:r>
      <m:oMath>
        <m:r>
          <w:rPr>
            <w:rFonts w:ascii="Cambria Math" w:hAnsi="Cambria Math"/>
          </w:rPr>
          <m:t>1.0</m:t>
        </m:r>
      </m:oMath>
      <w:r>
        <w:rPr>
          <w:color w:val="000000"/>
          <w:lang w:val="en-US"/>
        </w:rPr>
        <w:t>，窗外蒸汽列回到</w:t>
      </w:r>
      <w:r>
        <w:rPr>
          <w:color w:val="000000"/>
          <w:lang w:val="en-US"/>
        </w:rPr>
        <w:t xml:space="preserve"> </w:t>
      </w:r>
      <m:oMath>
        <m:r>
          <w:rPr>
            <w:rFonts w:ascii="Cambria Math" w:hAnsi="Cambria Math"/>
          </w:rPr>
          <m:t>0.15</m:t>
        </m:r>
      </m:oMath>
      <w:r>
        <w:rPr>
          <w:color w:val="000000"/>
          <w:lang w:val="en-US"/>
        </w:rPr>
        <w:t>，加热列始终由</w:t>
      </w:r>
      <w:r>
        <w:rPr>
          <w:color w:val="000000"/>
          <w:lang w:val="en-US"/>
        </w:rPr>
        <w:t xml:space="preserve">(4.7) </w:t>
      </w:r>
      <w:r>
        <w:rPr>
          <w:color w:val="000000"/>
          <w:lang w:val="en-US"/>
        </w:rPr>
        <w:t>给出。可分离落实为这条时间表。</w:t>
      </w:r>
    </w:p>
    <w:p w14:paraId="01033164" w14:textId="77777777" w:rsidR="009438F6" w:rsidRDefault="003207AE">
      <w:pPr>
        <w:pStyle w:val="a8"/>
        <w:autoSpaceDE w:val="0"/>
        <w:autoSpaceDN w:val="0"/>
        <w:snapToGrid w:val="0"/>
        <w:jc w:val="both"/>
      </w:pPr>
      <w:r>
        <w:rPr>
          <w:color w:val="000000"/>
          <w:lang w:val="en-US"/>
        </w:rPr>
        <w:t>累计加热指令指标必须和中心熟化度误差</w:t>
      </w:r>
      <w:r>
        <w:rPr>
          <w:color w:val="000000"/>
          <w:lang w:val="en-US"/>
        </w:rP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oMath>
      <w:r>
        <w:rPr>
          <w:color w:val="000000"/>
          <w:lang w:val="en-US"/>
        </w:rPr>
        <w:t xml:space="preserve"> </w:t>
      </w:r>
      <w:r>
        <w:rPr>
          <w:color w:val="000000"/>
          <w:lang w:val="en-US"/>
        </w:rPr>
        <w:t>一起读。单独看该指标，开环会因为提前停机、冷点还没起来，被误读为节能。</w:t>
      </w:r>
    </w:p>
    <w:p w14:paraId="728A8C76" w14:textId="77777777" w:rsidR="009438F6" w:rsidRDefault="003207AE">
      <w:pPr>
        <w:pStyle w:val="21"/>
        <w:autoSpaceDE w:val="0"/>
        <w:autoSpaceDN w:val="0"/>
        <w:snapToGrid w:val="0"/>
        <w:spacing w:before="260" w:after="80"/>
      </w:pPr>
      <w:bookmarkStart w:id="60" w:name="_Toc0031"/>
      <w:bookmarkStart w:id="61" w:name="蒸汽的三条路径与安全投影"/>
      <w:bookmarkEnd w:id="59"/>
      <w:r>
        <w:rPr>
          <w:rFonts w:ascii="Times New Roman" w:eastAsia="黑体" w:hAnsi="Times New Roman" w:cs="Times New Roman"/>
          <w:color w:val="000000"/>
          <w:lang w:val="en-US"/>
        </w:rPr>
        <w:lastRenderedPageBreak/>
        <w:t>4.5</w:t>
      </w:r>
      <w:r>
        <w:rPr>
          <w:rFonts w:ascii="Times New Roman" w:eastAsia="黑体" w:hAnsi="Times New Roman" w:cs="Times New Roman"/>
          <w:color w:val="000000"/>
          <w:lang w:val="en-US"/>
        </w:rPr>
        <w:t xml:space="preserve">　蒸汽的三条路径与安全投影</w:t>
      </w:r>
      <w:bookmarkEnd w:id="60"/>
    </w:p>
    <w:p w14:paraId="483B817B" w14:textId="77777777" w:rsidR="009438F6" w:rsidRDefault="003207AE">
      <w:pPr>
        <w:pStyle w:val="FirstParagraph"/>
        <w:autoSpaceDE w:val="0"/>
        <w:autoSpaceDN w:val="0"/>
        <w:snapToGrid w:val="0"/>
        <w:jc w:val="both"/>
      </w:pPr>
      <w:r>
        <w:rPr>
          <w:color w:val="000000"/>
          <w:lang w:val="en-US"/>
        </w:rPr>
        <w:t>同一次蒸汽指令可以同时加热冷点、打湿表面，并在更长的时间上改变结壳热阻。把这三件事合成一个</w:t>
      </w:r>
      <w:r>
        <w:rPr>
          <w:color w:val="000000"/>
          <w:lang w:val="en-US"/>
        </w:rPr>
        <w:t>“</w:t>
      </w:r>
      <w:r>
        <w:rPr>
          <w:color w:val="000000"/>
          <w:lang w:val="en-US"/>
        </w:rPr>
        <w:t>蒸汽有利</w:t>
      </w:r>
      <w:r>
        <w:rPr>
          <w:color w:val="000000"/>
          <w:lang w:val="en-US"/>
        </w:rPr>
        <w:t>”</w:t>
      </w:r>
      <w:r>
        <w:rPr>
          <w:color w:val="000000"/>
          <w:lang w:val="en-US"/>
        </w:rPr>
        <w:t>的分数，会把薄件上的冷凝收益当作厚件上的菜单。决策状态的分量满足结构方程</w:t>
      </w:r>
    </w:p>
    <w:p w14:paraId="2DE31F61" w14:textId="77777777" w:rsidR="009438F6" w:rsidRDefault="003207AE">
      <w:pPr>
        <w:pStyle w:val="a8"/>
        <w:keepLines/>
        <w:autoSpaceDE w:val="0"/>
        <w:autoSpaceDN w:val="0"/>
        <w:snapToGrid w:val="0"/>
        <w:spacing w:before="160" w:after="160" w:line="276" w:lineRule="auto"/>
        <w:ind w:firstLineChars="0"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),  i=1,…,</m:t>
          </m:r>
          <m:sSub>
            <m:sSubPr>
              <m:ctrlPr>
                <w:rPr>
                  <w:rFonts w:ascii="Cambria Math" w:hAnsi="Cambria Math"/>
                </w:rPr>
              </m:ctrlPr>
            </m:sSubPr>
            <m:e>
              <m:r>
                <w:rPr>
                  <w:rFonts w:ascii="Cambria Math" w:hAnsi="Cambria Math"/>
                </w:rPr>
                <m:t>n</m:t>
              </m:r>
            </m:e>
            <m:sub>
              <m:r>
                <w:rPr>
                  <w:rFonts w:ascii="Cambria Math" w:hAnsi="Cambria Math"/>
                </w:rPr>
                <m:t>z</m:t>
              </m:r>
            </m:sub>
          </m:sSub>
          <m:r>
            <m:rPr>
              <m:sty m:val="p"/>
            </m:rPr>
            <w:rPr>
              <w:rFonts w:ascii="Cambria Math" w:hAnsi="Cambria Math"/>
            </w:rPr>
            <m:t>.  (</m:t>
          </m:r>
          <m:r>
            <w:rPr>
              <w:rFonts w:ascii="Cambria Math" w:hAnsi="Cambria Math"/>
            </w:rPr>
            <m:t>4.8)</m:t>
          </m:r>
        </m:oMath>
      </m:oMathPara>
    </w:p>
    <w:p w14:paraId="7D37A1F4" w14:textId="77777777" w:rsidR="009438F6" w:rsidRDefault="003207AE">
      <w:pPr>
        <w:pStyle w:val="FirstParagraph"/>
        <w:autoSpaceDE w:val="0"/>
        <w:autoSpaceDN w:val="0"/>
        <w:snapToGrid w:val="0"/>
        <w:jc w:val="both"/>
      </w:pPr>
      <w:r>
        <w:rPr>
          <w:color w:val="000000"/>
          <w:lang w:val="en-US"/>
        </w:rPr>
        <w:t>父节点</w:t>
      </w:r>
      <w:r>
        <w:rPr>
          <w:color w:val="000000"/>
          <w:lang w:val="en-US"/>
        </w:rPr>
        <w:t xml:space="preserve"> </w:t>
      </w:r>
      <m:oMath>
        <m:sSub>
          <m:sSubPr>
            <m:ctrlPr>
              <w:rPr>
                <w:rFonts w:ascii="Cambria Math" w:hAnsi="Cambria Math"/>
              </w:rPr>
            </m:ctrlPr>
          </m:sSubPr>
          <m:e>
            <m:r>
              <m:rPr>
                <m:sty m:val="p"/>
              </m:rPr>
              <w:rPr>
                <w:rFonts w:ascii="Cambria Math" w:hAnsi="Cambria Math"/>
              </w:rPr>
              <m:t>Pa</m:t>
            </m:r>
          </m:e>
          <m:sub>
            <m:r>
              <w:rPr>
                <w:rFonts w:ascii="Cambria Math" w:hAnsi="Cambria Math"/>
              </w:rPr>
              <m:t>i</m:t>
            </m:r>
          </m:sub>
        </m:sSub>
      </m:oMath>
      <w:r>
        <w:rPr>
          <w:color w:val="000000"/>
          <w:lang w:val="en-US"/>
        </w:rPr>
        <w:t xml:space="preserve"> </w:t>
      </w:r>
      <w:r>
        <w:rPr>
          <w:color w:val="000000"/>
          <w:lang w:val="en-US"/>
        </w:rPr>
        <w:t>由机理指定，见表</w:t>
      </w:r>
      <w:r>
        <w:rPr>
          <w:color w:val="000000"/>
          <w:lang w:val="en-US"/>
        </w:rPr>
        <w:t>4.3</w:t>
      </w:r>
      <w:r>
        <w:rPr>
          <w:color w:val="000000"/>
          <w:lang w:val="en-US"/>
        </w:rPr>
        <w:t>。</w:t>
      </w:r>
      <m:oMath>
        <m:sSub>
          <m:sSubPr>
            <m:ctrlPr>
              <w:rPr>
                <w:rFonts w:ascii="Cambria Math" w:hAnsi="Cambria Math"/>
              </w:rPr>
            </m:ctrlPr>
          </m:sSubPr>
          <m:e>
            <m:r>
              <w:rPr>
                <w:rFonts w:ascii="Cambria Math" w:hAnsi="Cambria Math"/>
              </w:rPr>
              <m:t>U</m:t>
            </m:r>
          </m:e>
          <m:sub>
            <m:r>
              <w:rPr>
                <w:rFonts w:ascii="Cambria Math" w:hAnsi="Cambria Math"/>
              </w:rPr>
              <m:t>i</m:t>
            </m:r>
          </m:sub>
        </m:sSub>
      </m:oMath>
      <w:r>
        <w:rPr>
          <w:color w:val="000000"/>
          <w:lang w:val="en-US"/>
        </w:rPr>
        <w:t xml:space="preserve"> </w:t>
      </w:r>
      <w:r>
        <w:rPr>
          <w:color w:val="000000"/>
          <w:lang w:val="en-US"/>
        </w:rPr>
        <w:t>是外生噪声。学习阶段只调整函数的参数和事先声明的可选边；一次烹饪的短序列上，能量守恒的边保持固定。</w:t>
      </w:r>
    </w:p>
    <w:p w14:paraId="5A4D060D"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4.3  </w:t>
      </w:r>
      <w:r>
        <w:rPr>
          <w:rFonts w:eastAsia="楷体"/>
          <w:color w:val="000000"/>
          <w:lang w:val="en-US"/>
        </w:rPr>
        <w:t>因果骨架。内部热阻既是参数也是子节点，因为结壳会增大它</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因果骨架。内部热阻既是参数也是子节点，因为结壳会增大它"/>
      </w:tblPr>
      <w:tblGrid>
        <w:gridCol w:w="959"/>
        <w:gridCol w:w="2790"/>
        <w:gridCol w:w="1196"/>
      </w:tblGrid>
      <w:tr w:rsidR="009438F6" w14:paraId="12C355DF" w14:textId="77777777">
        <w:trPr>
          <w:jc w:val="center"/>
        </w:trPr>
        <w:tc>
          <w:tcPr>
            <w:tcW w:w="0" w:type="auto"/>
            <w:vAlign w:val="center"/>
          </w:tcPr>
          <w:p w14:paraId="57EDF6AA"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子节点</w:t>
            </w:r>
          </w:p>
        </w:tc>
        <w:tc>
          <w:tcPr>
            <w:tcW w:w="0" w:type="auto"/>
            <w:vAlign w:val="center"/>
          </w:tcPr>
          <w:p w14:paraId="5F1CBEB5"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父节点</w:t>
            </w:r>
          </w:p>
        </w:tc>
        <w:tc>
          <w:tcPr>
            <w:tcW w:w="0" w:type="auto"/>
            <w:vAlign w:val="center"/>
          </w:tcPr>
          <w:p w14:paraId="6CCD159F"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物理内容</w:t>
            </w:r>
          </w:p>
        </w:tc>
      </w:tr>
      <w:tr w:rsidR="009438F6" w14:paraId="19990B38" w14:textId="77777777">
        <w:trPr>
          <w:jc w:val="center"/>
        </w:trPr>
        <w:tc>
          <w:tcPr>
            <w:tcW w:w="0" w:type="auto"/>
            <w:vAlign w:val="center"/>
          </w:tcPr>
          <w:p w14:paraId="6AC20F12" w14:textId="77777777" w:rsidR="009438F6" w:rsidRDefault="003207AE">
            <w:pPr>
              <w:pStyle w:val="Compact"/>
              <w:autoSpaceDE w:val="0"/>
              <w:autoSpaceDN w:val="0"/>
              <w:snapToGrid w:val="0"/>
              <w:spacing w:before="40" w:after="40" w:line="276" w:lineRule="auto"/>
              <w:jc w:val="center"/>
            </w:pPr>
            <w:r>
              <w:rPr>
                <w:color w:val="000000"/>
                <w:sz w:val="21"/>
                <w:lang w:val="en-US"/>
              </w:rPr>
              <w:t>界面蒸汽压</w:t>
            </w:r>
          </w:p>
        </w:tc>
        <w:tc>
          <w:tcPr>
            <w:tcW w:w="0" w:type="auto"/>
            <w:vAlign w:val="center"/>
          </w:tcPr>
          <w:p w14:paraId="31C9152F" w14:textId="77777777" w:rsidR="009438F6" w:rsidRDefault="003207AE">
            <w:pPr>
              <w:pStyle w:val="Compact"/>
              <w:autoSpaceDE w:val="0"/>
              <w:autoSpaceDN w:val="0"/>
              <w:snapToGrid w:val="0"/>
              <w:spacing w:before="40" w:after="40" w:line="276" w:lineRule="auto"/>
              <w:jc w:val="center"/>
            </w:pPr>
            <w:r>
              <w:rPr>
                <w:color w:val="000000"/>
                <w:sz w:val="21"/>
                <w:lang w:val="en-US"/>
              </w:rPr>
              <w:t>蒸汽流、排汽、腔温</w:t>
            </w:r>
          </w:p>
        </w:tc>
        <w:tc>
          <w:tcPr>
            <w:tcW w:w="0" w:type="auto"/>
            <w:vAlign w:val="center"/>
          </w:tcPr>
          <w:p w14:paraId="0A3E7848" w14:textId="77777777" w:rsidR="009438F6" w:rsidRDefault="003207AE">
            <w:pPr>
              <w:pStyle w:val="Compact"/>
              <w:autoSpaceDE w:val="0"/>
              <w:autoSpaceDN w:val="0"/>
              <w:snapToGrid w:val="0"/>
              <w:spacing w:before="40" w:after="40" w:line="276" w:lineRule="auto"/>
              <w:jc w:val="center"/>
            </w:pPr>
            <w:r>
              <w:rPr>
                <w:color w:val="000000"/>
                <w:sz w:val="21"/>
                <w:lang w:val="en-US"/>
              </w:rPr>
              <w:t>腔体水分平衡</w:t>
            </w:r>
          </w:p>
        </w:tc>
      </w:tr>
      <w:tr w:rsidR="009438F6" w14:paraId="39EE35AA" w14:textId="77777777">
        <w:trPr>
          <w:jc w:val="center"/>
        </w:trPr>
        <w:tc>
          <w:tcPr>
            <w:tcW w:w="0" w:type="auto"/>
            <w:vAlign w:val="center"/>
          </w:tcPr>
          <w:p w14:paraId="1F502B81" w14:textId="77777777" w:rsidR="009438F6" w:rsidRDefault="003207AE">
            <w:pPr>
              <w:pStyle w:val="Compact"/>
              <w:autoSpaceDE w:val="0"/>
              <w:autoSpaceDN w:val="0"/>
              <w:snapToGrid w:val="0"/>
              <w:spacing w:before="40" w:after="40" w:line="276" w:lineRule="auto"/>
              <w:jc w:val="center"/>
            </w:pPr>
            <w:r>
              <w:rPr>
                <w:color w:val="000000"/>
                <w:sz w:val="21"/>
                <w:lang w:val="en-US"/>
              </w:rPr>
              <w:t>表面温度</w:t>
            </w:r>
          </w:p>
        </w:tc>
        <w:tc>
          <w:tcPr>
            <w:tcW w:w="0" w:type="auto"/>
            <w:vAlign w:val="center"/>
          </w:tcPr>
          <w:p w14:paraId="61A1A444" w14:textId="77777777" w:rsidR="009438F6" w:rsidRDefault="003207AE">
            <w:pPr>
              <w:pStyle w:val="Compact"/>
              <w:autoSpaceDE w:val="0"/>
              <w:autoSpaceDN w:val="0"/>
              <w:snapToGrid w:val="0"/>
              <w:spacing w:before="40" w:after="40" w:line="276" w:lineRule="auto"/>
              <w:jc w:val="center"/>
            </w:pPr>
            <w:r>
              <w:rPr>
                <w:color w:val="000000"/>
                <w:sz w:val="21"/>
                <w:lang w:val="en-US"/>
              </w:rPr>
              <w:t>蒸汽压、腔温、风速、加热、内部温度</w:t>
            </w:r>
          </w:p>
        </w:tc>
        <w:tc>
          <w:tcPr>
            <w:tcW w:w="0" w:type="auto"/>
            <w:vAlign w:val="center"/>
          </w:tcPr>
          <w:p w14:paraId="1127AB95"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(3.12) </w:t>
            </w:r>
            <w:r>
              <w:rPr>
                <w:color w:val="000000"/>
                <w:sz w:val="21"/>
                <w:lang w:val="en-US"/>
              </w:rPr>
              <w:t>第一式</w:t>
            </w:r>
          </w:p>
        </w:tc>
      </w:tr>
      <w:tr w:rsidR="009438F6" w14:paraId="1A73606A" w14:textId="77777777">
        <w:trPr>
          <w:jc w:val="center"/>
        </w:trPr>
        <w:tc>
          <w:tcPr>
            <w:tcW w:w="0" w:type="auto"/>
            <w:vAlign w:val="center"/>
          </w:tcPr>
          <w:p w14:paraId="028D9FFD" w14:textId="77777777" w:rsidR="009438F6" w:rsidRDefault="003207AE">
            <w:pPr>
              <w:pStyle w:val="Compact"/>
              <w:autoSpaceDE w:val="0"/>
              <w:autoSpaceDN w:val="0"/>
              <w:snapToGrid w:val="0"/>
              <w:spacing w:before="40" w:after="40" w:line="276" w:lineRule="auto"/>
              <w:jc w:val="center"/>
            </w:pPr>
            <w:r>
              <w:rPr>
                <w:color w:val="000000"/>
                <w:sz w:val="21"/>
                <w:lang w:val="en-US"/>
              </w:rPr>
              <w:t>内部温度</w:t>
            </w:r>
          </w:p>
        </w:tc>
        <w:tc>
          <w:tcPr>
            <w:tcW w:w="0" w:type="auto"/>
            <w:vAlign w:val="center"/>
          </w:tcPr>
          <w:p w14:paraId="0E3F6F9A" w14:textId="77777777" w:rsidR="009438F6" w:rsidRDefault="003207AE">
            <w:pPr>
              <w:pStyle w:val="Compact"/>
              <w:autoSpaceDE w:val="0"/>
              <w:autoSpaceDN w:val="0"/>
              <w:snapToGrid w:val="0"/>
              <w:spacing w:before="40" w:after="40" w:line="276" w:lineRule="auto"/>
              <w:jc w:val="center"/>
            </w:pPr>
            <w:r>
              <w:rPr>
                <w:color w:val="000000"/>
                <w:sz w:val="21"/>
                <w:lang w:val="en-US"/>
              </w:rPr>
              <w:t>表面温度、内部热阻、内部热容</w:t>
            </w:r>
          </w:p>
        </w:tc>
        <w:tc>
          <w:tcPr>
            <w:tcW w:w="0" w:type="auto"/>
            <w:vAlign w:val="center"/>
          </w:tcPr>
          <w:p w14:paraId="32A90D63"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(3.12) </w:t>
            </w:r>
            <w:r>
              <w:rPr>
                <w:color w:val="000000"/>
                <w:sz w:val="21"/>
                <w:lang w:val="en-US"/>
              </w:rPr>
              <w:t>第二式</w:t>
            </w:r>
          </w:p>
        </w:tc>
      </w:tr>
      <w:tr w:rsidR="009438F6" w14:paraId="1219878E" w14:textId="77777777">
        <w:trPr>
          <w:jc w:val="center"/>
        </w:trPr>
        <w:tc>
          <w:tcPr>
            <w:tcW w:w="0" w:type="auto"/>
            <w:vAlign w:val="center"/>
          </w:tcPr>
          <w:p w14:paraId="574686FE" w14:textId="77777777" w:rsidR="009438F6" w:rsidRDefault="003207AE">
            <w:pPr>
              <w:pStyle w:val="Compact"/>
              <w:autoSpaceDE w:val="0"/>
              <w:autoSpaceDN w:val="0"/>
              <w:snapToGrid w:val="0"/>
              <w:spacing w:before="40" w:after="40" w:line="276" w:lineRule="auto"/>
              <w:jc w:val="center"/>
            </w:pPr>
            <w:r>
              <w:rPr>
                <w:color w:val="000000"/>
                <w:sz w:val="21"/>
                <w:lang w:val="en-US"/>
              </w:rPr>
              <w:t>表面含水</w:t>
            </w:r>
          </w:p>
        </w:tc>
        <w:tc>
          <w:tcPr>
            <w:tcW w:w="0" w:type="auto"/>
            <w:vAlign w:val="center"/>
          </w:tcPr>
          <w:p w14:paraId="47B598DD" w14:textId="77777777" w:rsidR="009438F6" w:rsidRDefault="003207AE">
            <w:pPr>
              <w:pStyle w:val="Compact"/>
              <w:autoSpaceDE w:val="0"/>
              <w:autoSpaceDN w:val="0"/>
              <w:snapToGrid w:val="0"/>
              <w:spacing w:before="40" w:after="40" w:line="276" w:lineRule="auto"/>
              <w:jc w:val="center"/>
            </w:pPr>
            <w:r>
              <w:rPr>
                <w:color w:val="000000"/>
                <w:sz w:val="21"/>
                <w:lang w:val="en-US"/>
              </w:rPr>
              <w:t>蒸汽压、表面温度、传质系数</w:t>
            </w:r>
          </w:p>
        </w:tc>
        <w:tc>
          <w:tcPr>
            <w:tcW w:w="0" w:type="auto"/>
            <w:vAlign w:val="center"/>
          </w:tcPr>
          <w:p w14:paraId="1CB620EB" w14:textId="77777777" w:rsidR="009438F6" w:rsidRDefault="003207AE">
            <w:pPr>
              <w:pStyle w:val="Compact"/>
              <w:autoSpaceDE w:val="0"/>
              <w:autoSpaceDN w:val="0"/>
              <w:snapToGrid w:val="0"/>
              <w:spacing w:before="40" w:after="40" w:line="276" w:lineRule="auto"/>
              <w:jc w:val="center"/>
            </w:pPr>
            <w:r>
              <w:rPr>
                <w:color w:val="000000"/>
                <w:sz w:val="21"/>
                <w:lang w:val="en-US"/>
              </w:rPr>
              <w:t>蒸发与冷凝</w:t>
            </w:r>
          </w:p>
        </w:tc>
      </w:tr>
      <w:tr w:rsidR="009438F6" w14:paraId="2A09D47F" w14:textId="77777777">
        <w:trPr>
          <w:jc w:val="center"/>
        </w:trPr>
        <w:tc>
          <w:tcPr>
            <w:tcW w:w="0" w:type="auto"/>
            <w:vAlign w:val="center"/>
          </w:tcPr>
          <w:p w14:paraId="7871FE31" w14:textId="77777777" w:rsidR="009438F6" w:rsidRDefault="003207AE">
            <w:pPr>
              <w:pStyle w:val="Compact"/>
              <w:autoSpaceDE w:val="0"/>
              <w:autoSpaceDN w:val="0"/>
              <w:snapToGrid w:val="0"/>
              <w:spacing w:before="40" w:after="40" w:line="276" w:lineRule="auto"/>
              <w:jc w:val="center"/>
            </w:pPr>
            <w:r>
              <w:rPr>
                <w:color w:val="000000"/>
                <w:sz w:val="21"/>
                <w:lang w:val="en-US"/>
              </w:rPr>
              <w:t>冷点进度</w:t>
            </w:r>
          </w:p>
        </w:tc>
        <w:tc>
          <w:tcPr>
            <w:tcW w:w="0" w:type="auto"/>
            <w:vAlign w:val="center"/>
          </w:tcPr>
          <w:p w14:paraId="48319310" w14:textId="77777777" w:rsidR="009438F6" w:rsidRDefault="003207AE">
            <w:pPr>
              <w:pStyle w:val="Compact"/>
              <w:autoSpaceDE w:val="0"/>
              <w:autoSpaceDN w:val="0"/>
              <w:snapToGrid w:val="0"/>
              <w:spacing w:before="40" w:after="40" w:line="276" w:lineRule="auto"/>
              <w:jc w:val="center"/>
            </w:pPr>
            <w:r>
              <w:rPr>
                <w:color w:val="000000"/>
                <w:sz w:val="21"/>
                <w:lang w:val="en-US"/>
              </w:rPr>
              <w:t>内部温度的历史</w:t>
            </w:r>
          </w:p>
        </w:tc>
        <w:tc>
          <w:tcPr>
            <w:tcW w:w="0" w:type="auto"/>
            <w:vAlign w:val="center"/>
          </w:tcPr>
          <w:p w14:paraId="30E3B0FE" w14:textId="77777777" w:rsidR="009438F6" w:rsidRDefault="003207AE">
            <w:pPr>
              <w:pStyle w:val="Compact"/>
              <w:autoSpaceDE w:val="0"/>
              <w:autoSpaceDN w:val="0"/>
              <w:snapToGrid w:val="0"/>
              <w:spacing w:before="40" w:after="40" w:line="276" w:lineRule="auto"/>
              <w:jc w:val="center"/>
            </w:pPr>
            <w:r>
              <w:rPr>
                <w:color w:val="000000"/>
                <w:sz w:val="21"/>
                <w:lang w:val="en-US"/>
              </w:rPr>
              <w:t>(3.10)</w:t>
            </w:r>
          </w:p>
        </w:tc>
      </w:tr>
      <w:tr w:rsidR="009438F6" w14:paraId="0221F2B4" w14:textId="77777777">
        <w:trPr>
          <w:jc w:val="center"/>
        </w:trPr>
        <w:tc>
          <w:tcPr>
            <w:tcW w:w="0" w:type="auto"/>
            <w:vAlign w:val="center"/>
          </w:tcPr>
          <w:p w14:paraId="5629C5E8" w14:textId="77777777" w:rsidR="009438F6" w:rsidRDefault="003207AE">
            <w:pPr>
              <w:pStyle w:val="Compact"/>
              <w:autoSpaceDE w:val="0"/>
              <w:autoSpaceDN w:val="0"/>
              <w:snapToGrid w:val="0"/>
              <w:spacing w:before="40" w:after="40" w:line="276" w:lineRule="auto"/>
              <w:jc w:val="center"/>
            </w:pPr>
            <w:r>
              <w:rPr>
                <w:color w:val="000000"/>
                <w:sz w:val="21"/>
                <w:lang w:val="en-US"/>
              </w:rPr>
              <w:t>表面褐变</w:t>
            </w:r>
          </w:p>
        </w:tc>
        <w:tc>
          <w:tcPr>
            <w:tcW w:w="0" w:type="auto"/>
            <w:vAlign w:val="center"/>
          </w:tcPr>
          <w:p w14:paraId="1B9A30D9" w14:textId="77777777" w:rsidR="009438F6" w:rsidRDefault="003207AE">
            <w:pPr>
              <w:pStyle w:val="Compact"/>
              <w:autoSpaceDE w:val="0"/>
              <w:autoSpaceDN w:val="0"/>
              <w:snapToGrid w:val="0"/>
              <w:spacing w:before="40" w:after="40" w:line="276" w:lineRule="auto"/>
              <w:jc w:val="center"/>
            </w:pPr>
            <w:r>
              <w:rPr>
                <w:color w:val="000000"/>
                <w:sz w:val="21"/>
                <w:lang w:val="en-US"/>
              </w:rPr>
              <w:t>表面温度、表面含水</w:t>
            </w:r>
          </w:p>
        </w:tc>
        <w:tc>
          <w:tcPr>
            <w:tcW w:w="0" w:type="auto"/>
            <w:vAlign w:val="center"/>
          </w:tcPr>
          <w:p w14:paraId="0550A6F7" w14:textId="77777777" w:rsidR="009438F6" w:rsidRDefault="003207AE">
            <w:pPr>
              <w:pStyle w:val="Compact"/>
              <w:autoSpaceDE w:val="0"/>
              <w:autoSpaceDN w:val="0"/>
              <w:snapToGrid w:val="0"/>
              <w:spacing w:before="40" w:after="40" w:line="276" w:lineRule="auto"/>
              <w:jc w:val="center"/>
            </w:pPr>
            <w:r>
              <w:rPr>
                <w:color w:val="000000"/>
                <w:sz w:val="21"/>
                <w:lang w:val="en-US"/>
              </w:rPr>
              <w:t>(3.9)</w:t>
            </w:r>
          </w:p>
        </w:tc>
      </w:tr>
      <w:tr w:rsidR="009438F6" w14:paraId="65986DFE" w14:textId="77777777">
        <w:trPr>
          <w:jc w:val="center"/>
        </w:trPr>
        <w:tc>
          <w:tcPr>
            <w:tcW w:w="0" w:type="auto"/>
            <w:vAlign w:val="center"/>
          </w:tcPr>
          <w:p w14:paraId="6B6893DE" w14:textId="77777777" w:rsidR="009438F6" w:rsidRDefault="003207AE">
            <w:pPr>
              <w:pStyle w:val="Compact"/>
              <w:autoSpaceDE w:val="0"/>
              <w:autoSpaceDN w:val="0"/>
              <w:snapToGrid w:val="0"/>
              <w:spacing w:before="40" w:after="40" w:line="276" w:lineRule="auto"/>
              <w:jc w:val="center"/>
            </w:pPr>
            <w:r>
              <w:rPr>
                <w:color w:val="000000"/>
                <w:sz w:val="21"/>
                <w:lang w:val="en-US"/>
              </w:rPr>
              <w:t>结壳</w:t>
            </w:r>
          </w:p>
        </w:tc>
        <w:tc>
          <w:tcPr>
            <w:tcW w:w="0" w:type="auto"/>
            <w:vAlign w:val="center"/>
          </w:tcPr>
          <w:p w14:paraId="25FD997F" w14:textId="77777777" w:rsidR="009438F6" w:rsidRDefault="003207AE">
            <w:pPr>
              <w:pStyle w:val="Compact"/>
              <w:autoSpaceDE w:val="0"/>
              <w:autoSpaceDN w:val="0"/>
              <w:snapToGrid w:val="0"/>
              <w:spacing w:before="40" w:after="40" w:line="276" w:lineRule="auto"/>
              <w:jc w:val="center"/>
            </w:pPr>
            <w:r>
              <w:rPr>
                <w:color w:val="000000"/>
                <w:sz w:val="21"/>
                <w:lang w:val="en-US"/>
              </w:rPr>
              <w:t>蛋白进度、表面含水</w:t>
            </w:r>
          </w:p>
        </w:tc>
        <w:tc>
          <w:tcPr>
            <w:tcW w:w="0" w:type="auto"/>
            <w:vAlign w:val="center"/>
          </w:tcPr>
          <w:p w14:paraId="0CF672A2" w14:textId="77777777" w:rsidR="009438F6" w:rsidRDefault="003207AE">
            <w:pPr>
              <w:pStyle w:val="Compact"/>
              <w:autoSpaceDE w:val="0"/>
              <w:autoSpaceDN w:val="0"/>
              <w:snapToGrid w:val="0"/>
              <w:spacing w:before="40" w:after="40" w:line="276" w:lineRule="auto"/>
              <w:jc w:val="center"/>
            </w:pPr>
            <w:r>
              <w:rPr>
                <w:color w:val="000000"/>
                <w:sz w:val="21"/>
                <w:lang w:val="en-US"/>
              </w:rPr>
              <w:t>(3.11)</w:t>
            </w:r>
          </w:p>
        </w:tc>
      </w:tr>
      <w:tr w:rsidR="009438F6" w14:paraId="4DA889E0" w14:textId="77777777">
        <w:trPr>
          <w:jc w:val="center"/>
        </w:trPr>
        <w:tc>
          <w:tcPr>
            <w:tcW w:w="0" w:type="auto"/>
            <w:vAlign w:val="center"/>
          </w:tcPr>
          <w:p w14:paraId="23C08B82" w14:textId="77777777" w:rsidR="009438F6" w:rsidRDefault="003207AE">
            <w:pPr>
              <w:pStyle w:val="Compact"/>
              <w:autoSpaceDE w:val="0"/>
              <w:autoSpaceDN w:val="0"/>
              <w:snapToGrid w:val="0"/>
              <w:spacing w:before="40" w:after="40" w:line="276" w:lineRule="auto"/>
              <w:jc w:val="center"/>
            </w:pPr>
            <w:r>
              <w:rPr>
                <w:color w:val="000000"/>
                <w:sz w:val="21"/>
                <w:lang w:val="en-US"/>
              </w:rPr>
              <w:t>内部热阻</w:t>
            </w:r>
          </w:p>
        </w:tc>
        <w:tc>
          <w:tcPr>
            <w:tcW w:w="0" w:type="auto"/>
            <w:vAlign w:val="center"/>
          </w:tcPr>
          <w:p w14:paraId="2CB4B2B9" w14:textId="77777777" w:rsidR="009438F6" w:rsidRDefault="003207AE">
            <w:pPr>
              <w:pStyle w:val="Compact"/>
              <w:autoSpaceDE w:val="0"/>
              <w:autoSpaceDN w:val="0"/>
              <w:snapToGrid w:val="0"/>
              <w:spacing w:before="40" w:after="40" w:line="276" w:lineRule="auto"/>
              <w:jc w:val="center"/>
            </w:pPr>
            <w:r>
              <w:rPr>
                <w:color w:val="000000"/>
                <w:sz w:val="21"/>
                <w:lang w:val="en-US"/>
              </w:rPr>
              <w:t>结壳、厚度</w:t>
            </w:r>
          </w:p>
        </w:tc>
        <w:tc>
          <w:tcPr>
            <w:tcW w:w="0" w:type="auto"/>
            <w:vAlign w:val="center"/>
          </w:tcPr>
          <w:p w14:paraId="2B393B66" w14:textId="77777777" w:rsidR="009438F6" w:rsidRDefault="003207AE">
            <w:pPr>
              <w:pStyle w:val="Compact"/>
              <w:autoSpaceDE w:val="0"/>
              <w:autoSpaceDN w:val="0"/>
              <w:snapToGrid w:val="0"/>
              <w:spacing w:before="40" w:after="40" w:line="276" w:lineRule="auto"/>
              <w:jc w:val="center"/>
            </w:pPr>
            <w:r>
              <w:rPr>
                <w:color w:val="000000"/>
                <w:sz w:val="21"/>
                <w:lang w:val="en-US"/>
              </w:rPr>
              <w:t>结构到传递</w:t>
            </w:r>
          </w:p>
        </w:tc>
      </w:tr>
    </w:tbl>
    <w:p w14:paraId="55BE3DB3" w14:textId="77777777" w:rsidR="009438F6" w:rsidRDefault="003207AE">
      <w:pPr>
        <w:pStyle w:val="a8"/>
        <w:autoSpaceDE w:val="0"/>
        <w:autoSpaceDN w:val="0"/>
        <w:snapToGrid w:val="0"/>
        <w:jc w:val="both"/>
      </w:pPr>
      <w:r>
        <w:rPr>
          <w:color w:val="000000"/>
          <w:lang w:val="en-US"/>
        </w:rPr>
        <w:t>观测条件分布</w:t>
      </w:r>
      <w:r>
        <w:rPr>
          <w:color w:val="000000"/>
          <w:lang w:val="en-US"/>
        </w:rPr>
        <w:t xml:space="preserve"> </w:t>
      </w:r>
      <m:oMath>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sty m:val="p"/>
              </m:rPr>
              <w:rPr>
                <w:rFonts w:ascii="Cambria Math" w:hAnsi="Cambria Math"/>
              </w:rPr>
              <m:t>st</m:t>
            </m:r>
          </m:sub>
        </m:sSub>
        <m:r>
          <m:rPr>
            <m:sty m:val="p"/>
          </m:rPr>
          <w:rPr>
            <w:rFonts w:ascii="Cambria Math" w:hAnsi="Cambria Math"/>
          </w:rPr>
          <m:t>)</m:t>
        </m:r>
      </m:oMath>
      <w:r>
        <w:rPr>
          <w:color w:val="000000"/>
          <w:lang w:val="en-US"/>
        </w:rPr>
        <w:t xml:space="preserve"> </w:t>
      </w:r>
      <w:r>
        <w:rPr>
          <w:color w:val="000000"/>
          <w:lang w:val="en-US"/>
        </w:rPr>
        <w:t>混有控制器对当前低温的反应：没熟所以多喷蒸汽。干预分布</w:t>
      </w:r>
      <w:r>
        <w:rPr>
          <w:color w:val="000000"/>
          <w:lang w:val="en-US"/>
        </w:rPr>
        <w:t xml:space="preserve"> </w:t>
      </w:r>
      <m:oMath>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∣do(</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sty m:val="p"/>
              </m:rPr>
              <w:rPr>
                <w:rFonts w:ascii="Cambria Math" w:hAnsi="Cambria Math"/>
              </w:rPr>
              <m:t>st</m:t>
            </m:r>
          </m:sub>
        </m:sSub>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oMath>
      <w:r>
        <w:rPr>
          <w:color w:val="000000"/>
          <w:lang w:val="en-US"/>
        </w:rPr>
        <w:t xml:space="preserve"> </w:t>
      </w:r>
      <w:r>
        <w:rPr>
          <w:color w:val="000000"/>
          <w:lang w:val="en-US"/>
        </w:rPr>
        <w:t>把决定蒸汽流量的</w:t>
      </w:r>
      <w:r>
        <w:rPr>
          <w:color w:val="000000"/>
          <w:lang w:val="en-US"/>
        </w:rPr>
        <w:t>策略从结构方程中删去，只保留蒸汽到界面蒸汽压的物理边</w:t>
      </w:r>
      <w:r>
        <w:rPr>
          <w:color w:val="000000"/>
          <w:lang w:val="en-US"/>
        </w:rPr>
        <w:t>[9]</w:t>
      </w:r>
      <w:r>
        <w:rPr>
          <w:color w:val="000000"/>
          <w:lang w:val="en-US"/>
        </w:rPr>
        <w:t>。孪生的积分实现干预：替换执行器轨迹后再积分。</w:t>
      </w:r>
    </w:p>
    <w:p w14:paraId="7E51E85F" w14:textId="77777777" w:rsidR="009438F6" w:rsidRDefault="003207AE">
      <w:pPr>
        <w:pStyle w:val="a8"/>
        <w:keepNext/>
        <w:autoSpaceDE w:val="0"/>
        <w:autoSpaceDN w:val="0"/>
        <w:snapToGrid w:val="0"/>
        <w:jc w:val="both"/>
      </w:pPr>
      <w:r>
        <w:rPr>
          <w:color w:val="000000"/>
          <w:lang w:val="en-US"/>
        </w:rPr>
        <w:t>蒸汽对品质的全导数分成冷点项、表面项和慢热阻项：</w:t>
      </w:r>
    </w:p>
    <w:p w14:paraId="274C7761" w14:textId="77777777" w:rsidR="009438F6" w:rsidRDefault="003207AE">
      <w:pPr>
        <w:pStyle w:val="a8"/>
        <w:keepLines/>
        <w:autoSpaceDE w:val="0"/>
        <w:autoSpaceDN w:val="0"/>
        <w:snapToGrid w:val="0"/>
        <w:spacing w:before="160" w:after="160" w:line="276" w:lineRule="auto"/>
        <w:ind w:firstLineChars="0" w:firstLine="0"/>
        <w:jc w:val="center"/>
      </w:pPr>
      <m:oMathPara>
        <m:oMath>
          <m:m>
            <m:mPr>
              <m:plcHide m:val="1"/>
              <m:mcs>
                <m:mc>
                  <m:mcPr>
                    <m:count m:val="1"/>
                    <m:mcJc m:val="right"/>
                  </m:mcPr>
                </m:mc>
                <m:mc>
                  <m:mcPr>
                    <m:count m:val="1"/>
                    <m:mcJc m:val="left"/>
                  </m:mcPr>
                </m:mc>
              </m:mcs>
              <m:ctrlPr>
                <w:rPr>
                  <w:rFonts w:ascii="Cambria Math" w:hAnsi="Cambria Math"/>
                </w:rPr>
              </m:ctrlPr>
            </m:mPr>
            <m:mr>
              <m:e>
                <m:r>
                  <m:rPr>
                    <m:nor/>
                  </m:rPr>
                  <m:t>A:</m:t>
                </m:r>
              </m:e>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sty m:val="p"/>
                      </m:rPr>
                      <w:rPr>
                        <w:rFonts w:ascii="Cambria Math" w:hAnsi="Cambria Math"/>
                      </w:rPr>
                      <m:t>st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m:rPr>
                        <m:sty m:val="p"/>
                      </m:rPr>
                      <w:rPr>
                        <w:rFonts w:ascii="Cambria Math" w:hAnsi="Cambria Math"/>
                      </w:rPr>
                      <m:t>lat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m:t>
                </m:r>
                <m:r>
                  <w:rPr>
                    <w:rFonts w:ascii="Cambria Math" w:hAnsi="Cambria Math"/>
                  </w:rPr>
                  <m:t>Q</m:t>
                </m:r>
                <m:r>
                  <m:rPr>
                    <m:sty m:val="p"/>
                  </m:rPr>
                  <w:rPr>
                    <w:rFonts w:ascii="Cambria Math" w:hAnsi="Cambria Math"/>
                  </w:rPr>
                  <m:t>,</m:t>
                </m:r>
              </m:e>
            </m:mr>
            <m:mr>
              <m:e>
                <m:r>
                  <m:rPr>
                    <m:nor/>
                  </m:rPr>
                  <m:t>B:</m:t>
                </m:r>
              </m:e>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sty m:val="p"/>
                      </m:rPr>
                      <w:rPr>
                        <w:rFonts w:ascii="Cambria Math" w:hAnsi="Cambria Math"/>
                      </w:rPr>
                      <m:t>st</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l</m:t>
                    </m:r>
                    <m:r>
                      <m:rPr>
                        <m:sty m:val="p"/>
                      </m:rPr>
                      <w:rPr>
                        <w:rFonts w:ascii="Cambria Math" w:hAnsi="Cambria Math"/>
                      </w:rPr>
                      <m:t>,</m:t>
                    </m:r>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loss</m:t>
                    </m:r>
                  </m:sub>
                </m:sSub>
                <m:r>
                  <m:rPr>
                    <m:sty m:val="p"/>
                  </m:rPr>
                  <w:rPr>
                    <w:rFonts w:ascii="Cambria Math" w:hAnsi="Cambria Math"/>
                  </w:rPr>
                  <m:t>)→</m:t>
                </m:r>
                <m:r>
                  <w:rPr>
                    <w:rFonts w:ascii="Cambria Math" w:hAnsi="Cambria Math"/>
                  </w:rPr>
                  <m:t>Q</m:t>
                </m:r>
                <m:r>
                  <m:rPr>
                    <m:sty m:val="p"/>
                  </m:rPr>
                  <w:rPr>
                    <w:rFonts w:ascii="Cambria Math" w:hAnsi="Cambria Math"/>
                  </w:rPr>
                  <m:t>,</m:t>
                </m:r>
              </m:e>
            </m:mr>
            <m:mr>
              <m:e>
                <m:r>
                  <m:rPr>
                    <m:nor/>
                  </m:rPr>
                  <m:t>C:</m:t>
                </m:r>
              </m:e>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sty m:val="p"/>
                      </m:rPr>
                      <w:rPr>
                        <w:rFonts w:ascii="Cambria Math" w:hAnsi="Cambria Math"/>
                      </w:rPr>
                      <m:t>st</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r>
                  <w:rPr>
                    <w:rFonts w:ascii="Cambria Math" w:hAnsi="Cambria Math"/>
                  </w:rPr>
                  <m:t>Q</m:t>
                </m:r>
                <m:r>
                  <m:rPr>
                    <m:sty m:val="p"/>
                  </m:rPr>
                  <w:rPr>
                    <w:rFonts w:ascii="Cambria Math" w:hAnsi="Cambria Math"/>
                  </w:rPr>
                  <m:t>.</m:t>
                </m:r>
              </m:e>
            </m:mr>
          </m:m>
        </m:oMath>
      </m:oMathPara>
    </w:p>
    <w:p w14:paraId="3B8C893F" w14:textId="77777777" w:rsidR="009438F6" w:rsidRDefault="003207AE">
      <w:pPr>
        <w:pStyle w:val="FirstParagraph"/>
        <w:autoSpaceDE w:val="0"/>
        <w:autoSpaceDN w:val="0"/>
        <w:snapToGrid w:val="0"/>
        <w:jc w:val="both"/>
      </w:pPr>
      <w:r>
        <w:rPr>
          <w:color w:val="000000"/>
          <w:lang w:val="en-US"/>
        </w:rPr>
        <w:t>路径</w:t>
      </w:r>
      <w:r>
        <w:rPr>
          <w:color w:val="000000"/>
          <w:lang w:val="en-US"/>
        </w:rPr>
        <w:t xml:space="preserve"> A </w:t>
      </w:r>
      <w:r>
        <w:rPr>
          <w:color w:val="000000"/>
          <w:lang w:val="en-US"/>
        </w:rPr>
        <w:t>在冷点落后时为正，路径</w:t>
      </w:r>
      <w:r>
        <w:rPr>
          <w:color w:val="000000"/>
          <w:lang w:val="en-US"/>
        </w:rPr>
        <w:t xml:space="preserve"> B </w:t>
      </w:r>
      <w:r>
        <w:rPr>
          <w:color w:val="000000"/>
          <w:lang w:val="en-US"/>
        </w:rPr>
        <w:t>在表面已经湿且后续需要烤色时为负；路径</w:t>
      </w:r>
      <w:r>
        <w:rPr>
          <w:color w:val="000000"/>
          <w:lang w:val="en-US"/>
        </w:rPr>
        <w:t xml:space="preserve"> C </w:t>
      </w:r>
      <w:r>
        <w:rPr>
          <w:color w:val="000000"/>
          <w:lang w:val="en-US"/>
        </w:rPr>
        <w:t>是慢路径，短探针窗内增量是</w:t>
      </w:r>
      <w:r>
        <w:rPr>
          <w:color w:val="000000"/>
          <w:lang w:val="en-US"/>
        </w:rPr>
        <w:t xml:space="preserve"> </w:t>
      </w:r>
      <m:oMath>
        <m:r>
          <w:rPr>
            <w:rFonts w:ascii="Cambria Math" w:hAnsi="Cambria Math"/>
          </w:rPr>
          <m:t>O</m:t>
        </m:r>
        <m:r>
          <w:rPr>
            <w:rFonts w:ascii="Cambria Math" w:hAnsi="Cambria Math"/>
          </w:rPr>
          <m:t>(</m:t>
        </m:r>
        <m:r>
          <w:rPr>
            <w:rFonts w:ascii="Cambria Math" w:hAnsi="Cambria Math"/>
          </w:rPr>
          <m:t>τ</m:t>
        </m:r>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m:t>
        </m:r>
      </m:oMath>
      <w:r>
        <w:rPr>
          <w:color w:val="000000"/>
          <w:lang w:val="en-US"/>
        </w:rPr>
        <w:t>，全时域必须保留。总效应</w:t>
      </w:r>
    </w:p>
    <w:p w14:paraId="197A1AE5" w14:textId="77777777" w:rsidR="009438F6" w:rsidRDefault="003207AE">
      <w:pPr>
        <w:pStyle w:val="a8"/>
        <w:keepLines/>
        <w:autoSpaceDE w:val="0"/>
        <w:autoSpaceDN w:val="0"/>
        <w:snapToGrid w:val="0"/>
        <w:spacing w:before="160" w:after="160" w:line="276" w:lineRule="auto"/>
        <w:ind w:firstLineChars="0" w:firstLine="0"/>
        <w:jc w:val="center"/>
      </w:pPr>
      <m:oMathPara>
        <m:oMath>
          <m:m>
            <m:mPr>
              <m:plcHide m:val="1"/>
              <m:mcs>
                <m:mc>
                  <m:mcPr>
                    <m:count m:val="1"/>
                    <m:mcJc m:val="right"/>
                  </m:mcPr>
                </m:mc>
                <m:mc>
                  <m:mcPr>
                    <m:count m:val="1"/>
                    <m:mcJc m:val="left"/>
                  </m:mcPr>
                </m:mc>
              </m:mcs>
              <m:ctrlPr>
                <w:rPr>
                  <w:rFonts w:ascii="Cambria Math" w:hAnsi="Cambria Math"/>
                </w:rPr>
              </m:ctrlPr>
            </m:mPr>
            <m:mr>
              <m:e>
                <m:f>
                  <m:fPr>
                    <m:ctrlPr>
                      <w:rPr>
                        <w:rFonts w:ascii="Cambria Math" w:hAnsi="Cambria Math"/>
                      </w:rPr>
                    </m:ctrlPr>
                  </m:fPr>
                  <m:num>
                    <m:r>
                      <m:rPr>
                        <m:sty m:val="p"/>
                      </m:rPr>
                      <w:rPr>
                        <w:rFonts w:ascii="Cambria Math" w:hAnsi="Cambria Math"/>
                      </w:rPr>
                      <m:t>d</m:t>
                    </m:r>
                    <m:r>
                      <w:rPr>
                        <w:rFonts w:ascii="Cambria Math" w:hAnsi="Cambria Math"/>
                      </w:rPr>
                      <m:t>Q</m:t>
                    </m:r>
                  </m:num>
                  <m:den>
                    <m:r>
                      <m:rPr>
                        <m:sty m:val="p"/>
                      </m:rPr>
                      <w:rPr>
                        <w:rFonts w:ascii="Cambria Math" w:hAnsi="Cambria Math"/>
                      </w:rPr>
                      <m:t>d</m:t>
                    </m:r>
                    <m:sSub>
                      <m:sSubPr>
                        <m:ctrlPr>
                          <w:rPr>
                            <w:rFonts w:ascii="Cambria Math" w:hAnsi="Cambria Math"/>
                          </w:rPr>
                        </m:ctrlPr>
                      </m:sSubPr>
                      <m:e>
                        <m:r>
                          <w:rPr>
                            <w:rFonts w:ascii="Cambria Math" w:hAnsi="Cambria Math"/>
                          </w:rPr>
                          <m:t>m</m:t>
                        </m:r>
                      </m:e>
                      <m:sub>
                        <m:r>
                          <m:rPr>
                            <m:sty m:val="p"/>
                          </m:rPr>
                          <w:rPr>
                            <w:rFonts w:ascii="Cambria Math" w:hAnsi="Cambria Math"/>
                          </w:rPr>
                          <m:t>st</m:t>
                        </m:r>
                      </m:sub>
                    </m:sSub>
                  </m:den>
                </m:f>
                <m:r>
                  <m:rPr>
                    <m:sty m:val="p"/>
                  </m:rPr>
                  <w:rPr>
                    <w:rFonts w:ascii="Cambria Math" w:hAnsi="Cambria Math"/>
                  </w:rPr>
                  <m:t>=</m:t>
                </m:r>
                <m:r>
                  <w:rPr>
                    <w:rFonts w:ascii="Cambria Math" w:hAnsi="Cambria Math"/>
                  </w:rPr>
                  <m:t>​</m:t>
                </m:r>
              </m:e>
              <m:e>
                <m:limLow>
                  <m:limLowPr>
                    <m:ctrlPr>
                      <w:rPr>
                        <w:rFonts w:ascii="Cambria Math" w:hAnsi="Cambria Math"/>
                      </w:rPr>
                    </m:ctrlPr>
                  </m:limLowPr>
                  <m:e>
                    <m:limLow>
                      <m:limLowPr>
                        <m:ctrlPr>
                          <w:rPr>
                            <w:rFonts w:ascii="Cambria Math" w:hAnsi="Cambria Math"/>
                          </w:rPr>
                        </m:ctrlPr>
                      </m:limLowPr>
                      <m:e>
                        <m:f>
                          <m:fPr>
                            <m:ctrlPr>
                              <w:rPr>
                                <w:rFonts w:ascii="Cambria Math" w:hAnsi="Cambria Math"/>
                              </w:rPr>
                            </m:ctrlPr>
                          </m:fPr>
                          <m:num>
                            <m:r>
                              <m:rPr>
                                <m:sty m:val="p"/>
                              </m:rPr>
                              <w:rPr>
                                <w:rFonts w:ascii="Cambria Math" w:hAnsi="Cambria Math"/>
                              </w:rPr>
                              <m:t>∂</m:t>
                            </m:r>
                            <m:r>
                              <w:rPr>
                                <w:rFonts w:ascii="Cambria Math" w:hAnsi="Cambria Math"/>
                              </w:rPr>
                              <m:t>Q</m:t>
                            </m:r>
                          </m:num>
                          <m:den>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den>
                        </m:f>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num>
                          <m:den>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st</m:t>
                                </m:r>
                              </m:sub>
                            </m:sSub>
                          </m:den>
                        </m:f>
                        <m:sSub>
                          <m:sSubPr>
                            <m:ctrlPr>
                              <w:rPr>
                                <w:rFonts w:ascii="Cambria Math" w:hAnsi="Cambria Math"/>
                              </w:rPr>
                            </m:ctrlPr>
                          </m:sSubPr>
                          <m:e>
                            <m:r>
                              <m:rPr>
                                <m:sty m:val="p"/>
                              </m:rPr>
                              <w:rPr>
                                <w:rFonts w:ascii="Cambria Math" w:hAnsi="Cambria Math"/>
                              </w:rPr>
                              <m:t>|</m:t>
                            </m:r>
                          </m:e>
                          <m:sub>
                            <m:r>
                              <w:rPr>
                                <w:rFonts w:ascii="Cambria Math" w:hAnsi="Cambria Math"/>
                              </w:rPr>
                              <m:t>​</m:t>
                            </m:r>
                            <m:r>
                              <w:rPr>
                                <w:rFonts w:ascii="Cambria Math" w:hAnsi="Cambria Math"/>
                              </w:rPr>
                              <m:t>S</m:t>
                            </m:r>
                          </m:sub>
                        </m:sSub>
                      </m:e>
                      <m:lim>
                        <m:r>
                          <m:rPr>
                            <m:sty m:val="p"/>
                          </m:rPr>
                          <w:rPr>
                            <w:rFonts w:ascii="Cambria Math" w:hAnsi="Cambria Math"/>
                          </w:rPr>
                          <m:t>⏟</m:t>
                        </m:r>
                      </m:lim>
                    </m:limLow>
                  </m:e>
                  <m:lim>
                    <m:r>
                      <m:rPr>
                        <m:nor/>
                      </m:rPr>
                      <m:t>A</m:t>
                    </m:r>
                  </m:lim>
                </m:limLow>
              </m:e>
            </m:mr>
            <m:mr>
              <m:e/>
              <m:e>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f>
                          <m:fPr>
                            <m:ctrlPr>
                              <w:rPr>
                                <w:rFonts w:ascii="Cambria Math" w:hAnsi="Cambria Math"/>
                              </w:rPr>
                            </m:ctrlPr>
                          </m:fPr>
                          <m:num>
                            <m:r>
                              <m:rPr>
                                <m:sty m:val="p"/>
                              </m:rPr>
                              <w:rPr>
                                <w:rFonts w:ascii="Cambria Math" w:hAnsi="Cambria Math"/>
                              </w:rPr>
                              <m:t>∂</m:t>
                            </m:r>
                            <m:r>
                              <w:rPr>
                                <w:rFonts w:ascii="Cambria Math" w:hAnsi="Cambria Math"/>
                              </w:rPr>
                              <m:t>Q</m:t>
                            </m:r>
                          </m:num>
                          <m:den>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l</m:t>
                                </m:r>
                                <m:r>
                                  <m:rPr>
                                    <m:sty m:val="p"/>
                                  </m:rPr>
                                  <w:rPr>
                                    <w:rFonts w:ascii="Cambria Math" w:hAnsi="Cambria Math"/>
                                  </w:rPr>
                                  <m:t>,</m:t>
                                </m:r>
                                <m:r>
                                  <w:rPr>
                                    <w:rFonts w:ascii="Cambria Math" w:hAnsi="Cambria Math"/>
                                  </w:rPr>
                                  <m:t>s</m:t>
                                </m:r>
                              </m:sub>
                            </m:sSub>
                          </m:den>
                        </m:f>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l</m:t>
                                </m:r>
                                <m:r>
                                  <m:rPr>
                                    <m:sty m:val="p"/>
                                  </m:rPr>
                                  <w:rPr>
                                    <w:rFonts w:ascii="Cambria Math" w:hAnsi="Cambria Math"/>
                                  </w:rPr>
                                  <m:t>,</m:t>
                                </m:r>
                                <m:r>
                                  <w:rPr>
                                    <w:rFonts w:ascii="Cambria Math" w:hAnsi="Cambria Math"/>
                                  </w:rPr>
                                  <m:t>s</m:t>
                                </m:r>
                              </m:sub>
                            </m:sSub>
                          </m:num>
                          <m:den>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st</m:t>
                                </m:r>
                              </m:sub>
                            </m:sSub>
                          </m:den>
                        </m:f>
                      </m:e>
                      <m:lim>
                        <m:r>
                          <m:rPr>
                            <m:sty m:val="p"/>
                          </m:rPr>
                          <w:rPr>
                            <w:rFonts w:ascii="Cambria Math" w:hAnsi="Cambria Math"/>
                          </w:rPr>
                          <m:t>⏟</m:t>
                        </m:r>
                      </m:lim>
                    </m:limLow>
                  </m:e>
                  <m:lim>
                    <m:r>
                      <m:rPr>
                        <m:nor/>
                      </m:rPr>
                      <m:t>B</m:t>
                    </m:r>
                  </m:lim>
                </m:limLow>
              </m:e>
            </m:mr>
            <m:mr>
              <m:e/>
              <m:e>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f>
                          <m:fPr>
                            <m:ctrlPr>
                              <w:rPr>
                                <w:rFonts w:ascii="Cambria Math" w:hAnsi="Cambria Math"/>
                              </w:rPr>
                            </m:ctrlPr>
                          </m:fPr>
                          <m:num>
                            <m:r>
                              <m:rPr>
                                <m:sty m:val="p"/>
                              </m:rPr>
                              <w:rPr>
                                <w:rFonts w:ascii="Cambria Math" w:hAnsi="Cambria Math"/>
                              </w:rPr>
                              <m:t>∂</m:t>
                            </m:r>
                            <m:r>
                              <w:rPr>
                                <w:rFonts w:ascii="Cambria Math" w:hAnsi="Cambria Math"/>
                              </w:rPr>
                              <m:t>Q</m:t>
                            </m:r>
                          </m:num>
                          <m:den>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den>
                        </m:f>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num>
                          <m:den>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den>
                        </m:f>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num>
                          <m:den>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st</m:t>
                                </m:r>
                              </m:sub>
                            </m:sSub>
                          </m:den>
                        </m:f>
                      </m:e>
                      <m:lim>
                        <m:r>
                          <m:rPr>
                            <m:sty m:val="p"/>
                          </m:rPr>
                          <w:rPr>
                            <w:rFonts w:ascii="Cambria Math" w:hAnsi="Cambria Math"/>
                          </w:rPr>
                          <m:t>⏟</m:t>
                        </m:r>
                      </m:lim>
                    </m:limLow>
                  </m:e>
                  <m:lim>
                    <m:r>
                      <m:rPr>
                        <m:nor/>
                      </m:rPr>
                      <m:t>C</m:t>
                    </m:r>
                  </m:lim>
                </m:limLow>
                <m:r>
                  <m:rPr>
                    <m:sty m:val="p"/>
                  </m:rPr>
                  <w:rPr>
                    <w:rFonts w:ascii="Cambria Math" w:hAnsi="Cambria Math"/>
                  </w:rPr>
                  <m:t>.</m:t>
                </m:r>
              </m:e>
            </m:mr>
          </m:m>
          <m:r>
            <w:rPr>
              <w:rFonts w:ascii="Cambria Math" w:hAnsi="Cambria Math"/>
            </w:rPr>
            <m:t>  </m:t>
          </m:r>
          <m:r>
            <w:rPr>
              <w:rFonts w:ascii="Cambria Math" w:hAnsi="Cambria Math"/>
            </w:rPr>
            <m:t>(4.9)</m:t>
          </m:r>
        </m:oMath>
      </m:oMathPara>
    </w:p>
    <w:p w14:paraId="7C6670F8" w14:textId="77777777" w:rsidR="009438F6" w:rsidRDefault="003207AE">
      <w:pPr>
        <w:pStyle w:val="FirstParagraph"/>
        <w:autoSpaceDE w:val="0"/>
        <w:autoSpaceDN w:val="0"/>
        <w:snapToGrid w:val="0"/>
        <w:ind w:firstLine="482"/>
        <w:jc w:val="both"/>
      </w:pPr>
      <w:r>
        <w:rPr>
          <w:b/>
          <w:bCs/>
          <w:color w:val="000000"/>
          <w:lang w:val="en-US"/>
        </w:rPr>
        <w:t>命题</w:t>
      </w:r>
      <w:r>
        <w:rPr>
          <w:b/>
          <w:bCs/>
          <w:color w:val="000000"/>
          <w:lang w:val="en-US"/>
        </w:rPr>
        <w:t xml:space="preserve"> 4.4</w:t>
      </w:r>
      <w:r>
        <w:rPr>
          <w:color w:val="000000"/>
          <w:lang w:val="en-US"/>
        </w:rPr>
        <w:t xml:space="preserve"> (</w:t>
      </w:r>
      <w:r>
        <w:rPr>
          <w:color w:val="000000"/>
          <w:lang w:val="en-US"/>
        </w:rPr>
        <w:t>路径加性</w:t>
      </w:r>
      <w:r>
        <w:rPr>
          <w:color w:val="000000"/>
          <w:lang w:val="en-US"/>
        </w:rPr>
        <w:t xml:space="preserve">).  </w:t>
      </w:r>
      <w:r>
        <w:rPr>
          <w:i/>
          <w:iCs/>
          <w:color w:val="000000"/>
          <w:lang w:val="en-US"/>
        </w:rPr>
        <w:t>设品质泛函</w:t>
      </w:r>
      <w:r>
        <w:rPr>
          <w:i/>
          <w:iCs/>
          <w:color w:val="000000"/>
          <w:lang w:val="en-US"/>
        </w:rPr>
        <w:t xml:space="preserve"> </w:t>
      </w:r>
      <m:oMath>
        <m:r>
          <w:rPr>
            <w:rFonts w:ascii="Cambria Math" w:hAnsi="Cambria Math"/>
          </w:rPr>
          <m:t>Q</m:t>
        </m:r>
      </m:oMath>
      <w:r>
        <w:rPr>
          <w:i/>
          <w:iCs/>
          <w:color w:val="000000"/>
          <w:lang w:val="en-US"/>
        </w:rPr>
        <w:t xml:space="preserve"> </w:t>
      </w:r>
      <w:r>
        <w:rPr>
          <w:i/>
          <w:iCs/>
          <w:color w:val="000000"/>
          <w:lang w:val="en-US"/>
        </w:rPr>
        <w:t>只通过</w:t>
      </w:r>
      <w:r>
        <w:rPr>
          <w:i/>
          <w:iCs/>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m</m:t>
            </m:r>
          </m:sub>
        </m:sSub>
      </m:oMath>
      <w:r>
        <w:rPr>
          <w:i/>
          <w:iCs/>
          <w:color w:val="000000"/>
          <w:lang w:val="en-US"/>
        </w:rPr>
        <w:t>、</w:t>
      </w:r>
      <m:oMath>
        <m:sSub>
          <m:sSubPr>
            <m:ctrlPr>
              <w:rPr>
                <w:rFonts w:ascii="Cambria Math" w:hAnsi="Cambria Math"/>
              </w:rPr>
            </m:ctrlPr>
          </m:sSubPr>
          <m:e>
            <m:r>
              <w:rPr>
                <w:rFonts w:ascii="Cambria Math" w:hAnsi="Cambria Math"/>
              </w:rPr>
              <m:t>ε</m:t>
            </m:r>
          </m:e>
          <m:sub>
            <m:r>
              <w:rPr>
                <w:rFonts w:ascii="Cambria Math" w:hAnsi="Cambria Math"/>
              </w:rPr>
              <m:t>l</m:t>
            </m:r>
            <m:r>
              <m:rPr>
                <m:sty m:val="p"/>
              </m:rPr>
              <w:rPr>
                <w:rFonts w:ascii="Cambria Math" w:hAnsi="Cambria Math"/>
              </w:rPr>
              <m:t>,</m:t>
            </m:r>
            <m:r>
              <w:rPr>
                <w:rFonts w:ascii="Cambria Math" w:hAnsi="Cambria Math"/>
              </w:rPr>
              <m:t>s</m:t>
            </m:r>
          </m:sub>
        </m:sSub>
      </m:oMath>
      <w:r>
        <w:rPr>
          <w:i/>
          <w:iCs/>
          <w:color w:val="000000"/>
          <w:lang w:val="en-US"/>
        </w:rPr>
        <w:t xml:space="preserve"> </w:t>
      </w:r>
      <w:r>
        <w:rPr>
          <w:i/>
          <w:iCs/>
          <w:color w:val="000000"/>
          <w:lang w:val="en-US"/>
        </w:rPr>
        <w:t>与</w:t>
      </w:r>
      <w:r>
        <w:rPr>
          <w:i/>
          <w:iCs/>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int</m:t>
            </m:r>
          </m:sub>
        </m:sSub>
      </m:oMath>
      <w:r>
        <w:rPr>
          <w:i/>
          <w:iCs/>
          <w:color w:val="000000"/>
          <w:lang w:val="en-US"/>
        </w:rPr>
        <w:t xml:space="preserve"> </w:t>
      </w:r>
      <w:r>
        <w:rPr>
          <w:i/>
          <w:iCs/>
          <w:color w:val="000000"/>
          <w:lang w:val="en-US"/>
        </w:rPr>
        <w:t>三个量依赖蒸汽质量，且三者中只有</w:t>
      </w:r>
      <w:r>
        <w:rPr>
          <w:i/>
          <w:iCs/>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m</m:t>
            </m:r>
          </m:sub>
        </m:sSub>
      </m:oMath>
      <w:r>
        <w:rPr>
          <w:i/>
          <w:iCs/>
          <w:color w:val="000000"/>
          <w:lang w:val="en-US"/>
        </w:rPr>
        <w:t xml:space="preserve"> </w:t>
      </w:r>
      <w:r>
        <w:rPr>
          <w:i/>
          <w:iCs/>
          <w:color w:val="000000"/>
          <w:lang w:val="en-US"/>
        </w:rPr>
        <w:t>与</w:t>
      </w:r>
      <w:r>
        <w:rPr>
          <w:i/>
          <w:iCs/>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int</m:t>
            </m:r>
          </m:sub>
        </m:sSub>
      </m:oMath>
      <w:r>
        <w:rPr>
          <w:i/>
          <w:iCs/>
          <w:color w:val="000000"/>
          <w:lang w:val="en-US"/>
        </w:rPr>
        <w:t xml:space="preserve"> </w:t>
      </w:r>
      <w:r>
        <w:rPr>
          <w:i/>
          <w:iCs/>
          <w:color w:val="000000"/>
          <w:lang w:val="en-US"/>
        </w:rPr>
        <w:t>之间存在耦合。则全导数可写成</w:t>
      </w:r>
      <w:r>
        <w:rPr>
          <w:i/>
          <w:iCs/>
          <w:color w:val="000000"/>
          <w:lang w:val="en-US"/>
        </w:rPr>
        <w:t xml:space="preserve">(4.9) </w:t>
      </w:r>
      <w:r>
        <w:rPr>
          <w:i/>
          <w:iCs/>
          <w:color w:val="000000"/>
          <w:lang w:val="en-US"/>
        </w:rPr>
        <w:t>的三项，</w:t>
      </w:r>
      <w:r>
        <w:rPr>
          <w:i/>
          <w:iCs/>
          <w:color w:val="000000"/>
          <w:lang w:val="en-US"/>
        </w:rPr>
        <w:t xml:space="preserve"> </w:t>
      </w:r>
      <w:r>
        <w:rPr>
          <w:i/>
          <w:iCs/>
          <w:color w:val="000000"/>
          <w:lang w:val="en-US"/>
        </w:rPr>
        <w:t>其中第一项的</w:t>
      </w:r>
      <w:r>
        <w:rPr>
          <w:i/>
          <w:iCs/>
          <w:color w:val="000000"/>
          <w:lang w:val="en-US"/>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st</m:t>
            </m:r>
          </m:sub>
        </m:sSub>
      </m:oMath>
      <w:r>
        <w:rPr>
          <w:i/>
          <w:iCs/>
          <w:color w:val="000000"/>
          <w:lang w:val="en-US"/>
        </w:rPr>
        <w:t xml:space="preserve"> </w:t>
      </w:r>
      <w:r>
        <w:rPr>
          <w:i/>
          <w:iCs/>
          <w:color w:val="000000"/>
          <w:lang w:val="en-US"/>
        </w:rPr>
        <w:t>必须在固定</w:t>
      </w:r>
      <w:r>
        <w:rPr>
          <w:i/>
          <w:iCs/>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int</m:t>
            </m:r>
          </m:sub>
        </m:sSub>
      </m:oMath>
      <w:r>
        <w:rPr>
          <w:i/>
          <w:iCs/>
          <w:color w:val="000000"/>
          <w:lang w:val="en-US"/>
        </w:rPr>
        <w:t xml:space="preserve"> </w:t>
      </w:r>
      <w:r>
        <w:rPr>
          <w:i/>
          <w:iCs/>
          <w:color w:val="000000"/>
          <w:lang w:val="en-US"/>
        </w:rPr>
        <w:t>下取值。</w:t>
      </w:r>
    </w:p>
    <w:p w14:paraId="0108D9A0" w14:textId="77777777" w:rsidR="009438F6" w:rsidRDefault="003207AE">
      <w:pPr>
        <w:pStyle w:val="a8"/>
        <w:autoSpaceDE w:val="0"/>
        <w:autoSpaceDN w:val="0"/>
        <w:snapToGrid w:val="0"/>
        <w:ind w:firstLine="482"/>
        <w:jc w:val="both"/>
      </w:pPr>
      <w:r>
        <w:rPr>
          <w:b/>
          <w:bCs/>
          <w:color w:val="000000"/>
          <w:lang w:val="en-US"/>
        </w:rPr>
        <w:t>证明</w:t>
      </w:r>
      <w:r>
        <w:rPr>
          <w:b/>
          <w:bCs/>
          <w:color w:val="000000"/>
          <w:lang w:val="en-US"/>
        </w:rPr>
        <w:t>.</w:t>
      </w:r>
    </w:p>
    <w:p w14:paraId="4B918898" w14:textId="77777777" w:rsidR="009438F6" w:rsidRDefault="003207AE">
      <w:pPr>
        <w:pStyle w:val="a8"/>
        <w:keepNext/>
        <w:autoSpaceDE w:val="0"/>
        <w:autoSpaceDN w:val="0"/>
        <w:snapToGrid w:val="0"/>
        <w:jc w:val="both"/>
      </w:pPr>
      <w:r>
        <w:rPr>
          <w:color w:val="000000"/>
          <w:lang w:val="en-US"/>
        </w:rPr>
        <w:lastRenderedPageBreak/>
        <w:t>把</w:t>
      </w:r>
      <w:r>
        <w:rPr>
          <w:color w:val="000000"/>
          <w:lang w:val="en-US"/>
        </w:rPr>
        <w:t xml:space="preserve"> </w:t>
      </w:r>
      <m:oMath>
        <m:r>
          <w:rPr>
            <w:rFonts w:ascii="Cambria Math" w:hAnsi="Cambria Math"/>
          </w:rPr>
          <m:t>Q</m:t>
        </m:r>
        <m:r>
          <w:rPr>
            <w:rFonts w:ascii="Cambria Math" w:hAnsi="Cambria Math"/>
          </w:rPr>
          <m:t>=</m:t>
        </m:r>
        <m:r>
          <w:rPr>
            <w:rFonts w:ascii="Cambria Math" w:hAnsi="Cambria Math"/>
          </w:rPr>
          <m:t>Q</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l</m:t>
            </m:r>
            <m:r>
              <m:rPr>
                <m:sty m:val="p"/>
              </m:rPr>
              <w:rPr>
                <w:rFonts w:ascii="Cambria Math" w:hAnsi="Cambria Math"/>
              </w:rPr>
              <m:t>,</m:t>
            </m:r>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r>
          <m:rPr>
            <m:sty m:val="p"/>
          </m:rPr>
          <w:rPr>
            <w:rFonts w:ascii="Cambria Math" w:hAnsi="Cambria Math"/>
          </w:rPr>
          <m:t>)</m:t>
        </m:r>
      </m:oMath>
      <w:r>
        <w:rPr>
          <w:color w:val="000000"/>
          <w:lang w:val="en-US"/>
        </w:rPr>
        <w:t xml:space="preserve"> </w:t>
      </w:r>
      <w:r>
        <w:rPr>
          <w:color w:val="000000"/>
          <w:lang w:val="en-US"/>
        </w:rPr>
        <w:t>作为三个显式自变量的复合函数求全导数：</w:t>
      </w:r>
    </w:p>
    <w:p w14:paraId="29321546" w14:textId="77777777" w:rsidR="009438F6" w:rsidRDefault="003207AE">
      <w:pPr>
        <w:pStyle w:val="a8"/>
        <w:keepLines/>
        <w:autoSpaceDE w:val="0"/>
        <w:autoSpaceDN w:val="0"/>
        <w:snapToGrid w:val="0"/>
        <w:spacing w:before="160" w:after="160" w:line="276" w:lineRule="auto"/>
        <w:ind w:firstLineChars="0" w:firstLine="0"/>
        <w:jc w:val="center"/>
      </w:pPr>
      <m:oMathPara>
        <m:oMath>
          <m:f>
            <m:fPr>
              <m:ctrlPr>
                <w:rPr>
                  <w:rFonts w:ascii="Cambria Math" w:hAnsi="Cambria Math"/>
                </w:rPr>
              </m:ctrlPr>
            </m:fPr>
            <m:num>
              <m:r>
                <m:rPr>
                  <m:sty m:val="p"/>
                </m:rPr>
                <w:rPr>
                  <w:rFonts w:ascii="Cambria Math" w:hAnsi="Cambria Math"/>
                </w:rPr>
                <m:t>d</m:t>
              </m:r>
              <m:r>
                <w:rPr>
                  <w:rFonts w:ascii="Cambria Math" w:hAnsi="Cambria Math"/>
                </w:rPr>
                <m:t>Q</m:t>
              </m:r>
            </m:num>
            <m:den>
              <m:r>
                <m:rPr>
                  <m:sty m:val="p"/>
                </m:rPr>
                <w:rPr>
                  <w:rFonts w:ascii="Cambria Math" w:hAnsi="Cambria Math"/>
                </w:rPr>
                <m:t>d</m:t>
              </m:r>
              <m:r>
                <w:rPr>
                  <w:rFonts w:ascii="Cambria Math" w:hAnsi="Cambria Math"/>
                </w:rPr>
                <m:t>m</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Q</m:t>
              </m:r>
            </m:num>
            <m:den>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den>
          </m:f>
          <m:f>
            <m:fPr>
              <m:ctrlPr>
                <w:rPr>
                  <w:rFonts w:ascii="Cambria Math" w:hAnsi="Cambria Math"/>
                </w:rPr>
              </m:ctrlPr>
            </m:fPr>
            <m:num>
              <m:r>
                <m:rPr>
                  <m:sty m:val="p"/>
                </m:rPr>
                <w:rPr>
                  <w:rFonts w:ascii="Cambria Math" w:hAnsi="Cambria Math"/>
                </w:rPr>
                <m:t>d</m:t>
              </m:r>
              <m:sSub>
                <m:sSubPr>
                  <m:ctrlPr>
                    <w:rPr>
                      <w:rFonts w:ascii="Cambria Math" w:hAnsi="Cambria Math"/>
                    </w:rPr>
                  </m:ctrlPr>
                </m:sSubPr>
                <m:e>
                  <m:r>
                    <w:rPr>
                      <w:rFonts w:ascii="Cambria Math" w:hAnsi="Cambria Math"/>
                    </w:rPr>
                    <m:t>α</m:t>
                  </m:r>
                </m:e>
                <m:sub>
                  <m:r>
                    <w:rPr>
                      <w:rFonts w:ascii="Cambria Math" w:hAnsi="Cambria Math"/>
                    </w:rPr>
                    <m:t>m</m:t>
                  </m:r>
                </m:sub>
              </m:sSub>
            </m:num>
            <m:den>
              <m:r>
                <m:rPr>
                  <m:sty m:val="p"/>
                </m:rPr>
                <w:rPr>
                  <w:rFonts w:ascii="Cambria Math" w:hAnsi="Cambria Math"/>
                </w:rPr>
                <m:t>d</m:t>
              </m:r>
              <m:r>
                <w:rPr>
                  <w:rFonts w:ascii="Cambria Math" w:hAnsi="Cambria Math"/>
                </w:rPr>
                <m:t>m</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Q</m:t>
              </m:r>
            </m:num>
            <m:den>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l</m:t>
                  </m:r>
                  <m:r>
                    <m:rPr>
                      <m:sty m:val="p"/>
                    </m:rPr>
                    <w:rPr>
                      <w:rFonts w:ascii="Cambria Math" w:hAnsi="Cambria Math"/>
                    </w:rPr>
                    <m:t>,</m:t>
                  </m:r>
                  <m:r>
                    <w:rPr>
                      <w:rFonts w:ascii="Cambria Math" w:hAnsi="Cambria Math"/>
                    </w:rPr>
                    <m:t>s</m:t>
                  </m:r>
                </m:sub>
              </m:sSub>
            </m:den>
          </m:f>
          <m:f>
            <m:fPr>
              <m:ctrlPr>
                <w:rPr>
                  <w:rFonts w:ascii="Cambria Math" w:hAnsi="Cambria Math"/>
                </w:rPr>
              </m:ctrlPr>
            </m:fPr>
            <m:num>
              <m:r>
                <m:rPr>
                  <m:sty m:val="p"/>
                </m:rPr>
                <w:rPr>
                  <w:rFonts w:ascii="Cambria Math" w:hAnsi="Cambria Math"/>
                </w:rPr>
                <m:t>d</m:t>
              </m:r>
              <m:sSub>
                <m:sSubPr>
                  <m:ctrlPr>
                    <w:rPr>
                      <w:rFonts w:ascii="Cambria Math" w:hAnsi="Cambria Math"/>
                    </w:rPr>
                  </m:ctrlPr>
                </m:sSubPr>
                <m:e>
                  <m:r>
                    <w:rPr>
                      <w:rFonts w:ascii="Cambria Math" w:hAnsi="Cambria Math"/>
                    </w:rPr>
                    <m:t>ε</m:t>
                  </m:r>
                </m:e>
                <m:sub>
                  <m:r>
                    <w:rPr>
                      <w:rFonts w:ascii="Cambria Math" w:hAnsi="Cambria Math"/>
                    </w:rPr>
                    <m:t>l</m:t>
                  </m:r>
                  <m:r>
                    <m:rPr>
                      <m:sty m:val="p"/>
                    </m:rPr>
                    <w:rPr>
                      <w:rFonts w:ascii="Cambria Math" w:hAnsi="Cambria Math"/>
                    </w:rPr>
                    <m:t>,</m:t>
                  </m:r>
                  <m:r>
                    <w:rPr>
                      <w:rFonts w:ascii="Cambria Math" w:hAnsi="Cambria Math"/>
                    </w:rPr>
                    <m:t>s</m:t>
                  </m:r>
                </m:sub>
              </m:sSub>
            </m:num>
            <m:den>
              <m:r>
                <m:rPr>
                  <m:sty m:val="p"/>
                </m:rPr>
                <w:rPr>
                  <w:rFonts w:ascii="Cambria Math" w:hAnsi="Cambria Math"/>
                </w:rPr>
                <m:t>d</m:t>
              </m:r>
              <m:r>
                <w:rPr>
                  <w:rFonts w:ascii="Cambria Math" w:hAnsi="Cambria Math"/>
                </w:rPr>
                <m:t>m</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Q</m:t>
              </m:r>
            </m:num>
            <m:den>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den>
          </m:f>
          <m:f>
            <m:fPr>
              <m:ctrlPr>
                <w:rPr>
                  <w:rFonts w:ascii="Cambria Math" w:hAnsi="Cambria Math"/>
                </w:rPr>
              </m:ctrlPr>
            </m:fPr>
            <m:num>
              <m:r>
                <m:rPr>
                  <m:sty m:val="p"/>
                </m:rPr>
                <w:rPr>
                  <w:rFonts w:ascii="Cambria Math" w:hAnsi="Cambria Math"/>
                </w:rPr>
                <m:t>d</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num>
            <m:den>
              <m:r>
                <m:rPr>
                  <m:sty m:val="p"/>
                </m:rPr>
                <w:rPr>
                  <w:rFonts w:ascii="Cambria Math" w:hAnsi="Cambria Math"/>
                </w:rPr>
                <m:t>d</m:t>
              </m:r>
              <m:r>
                <w:rPr>
                  <w:rFonts w:ascii="Cambria Math" w:hAnsi="Cambria Math"/>
                </w:rPr>
                <m:t>m</m:t>
              </m:r>
            </m:den>
          </m:f>
          <m:r>
            <m:rPr>
              <m:sty m:val="p"/>
            </m:rPr>
            <w:rPr>
              <w:rFonts w:ascii="Cambria Math" w:hAnsi="Cambria Math"/>
            </w:rPr>
            <m:t>.</m:t>
          </m:r>
        </m:oMath>
      </m:oMathPara>
    </w:p>
    <w:p w14:paraId="0166EC82" w14:textId="77777777" w:rsidR="009438F6" w:rsidRDefault="003207AE">
      <w:pPr>
        <w:pStyle w:val="FirstParagraph"/>
        <w:keepNext/>
        <w:autoSpaceDE w:val="0"/>
        <w:autoSpaceDN w:val="0"/>
        <w:snapToGrid w:val="0"/>
        <w:jc w:val="both"/>
      </w:pPr>
      <w:r>
        <w:rPr>
          <w:color w:val="000000"/>
          <w:lang w:val="en-US"/>
        </w:rPr>
        <w:t>其中</w:t>
      </w:r>
      <w:r>
        <w:rPr>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m</m:t>
            </m:r>
          </m:sub>
        </m:sSub>
      </m:oMath>
      <w:r>
        <w:rPr>
          <w:color w:val="000000"/>
          <w:lang w:val="en-US"/>
        </w:rPr>
        <w:t xml:space="preserve"> </w:t>
      </w:r>
      <w:r>
        <w:rPr>
          <w:color w:val="000000"/>
          <w:lang w:val="en-US"/>
        </w:rPr>
        <w:t>本身又经</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int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oMath>
      <w:r>
        <w:rPr>
          <w:color w:val="000000"/>
          <w:lang w:val="en-US"/>
        </w:rPr>
        <w:t xml:space="preserve"> </w:t>
      </w:r>
      <w:r>
        <w:rPr>
          <w:color w:val="000000"/>
          <w:lang w:val="en-US"/>
        </w:rPr>
        <w:t>依赖蒸汽，故</w:t>
      </w:r>
    </w:p>
    <w:p w14:paraId="648BF50A" w14:textId="77777777" w:rsidR="009438F6" w:rsidRDefault="003207AE">
      <w:pPr>
        <w:pStyle w:val="a8"/>
        <w:keepLines/>
        <w:autoSpaceDE w:val="0"/>
        <w:autoSpaceDN w:val="0"/>
        <w:snapToGrid w:val="0"/>
        <w:spacing w:before="160" w:after="160" w:line="276" w:lineRule="auto"/>
        <w:ind w:firstLineChars="0" w:firstLine="0"/>
        <w:jc w:val="center"/>
      </w:pPr>
      <m:oMathPara>
        <m:oMath>
          <m:f>
            <m:fPr>
              <m:ctrlPr>
                <w:rPr>
                  <w:rFonts w:ascii="Cambria Math" w:hAnsi="Cambria Math"/>
                </w:rPr>
              </m:ctrlPr>
            </m:fPr>
            <m:num>
              <m:r>
                <m:rPr>
                  <m:sty m:val="p"/>
                </m:rPr>
                <w:rPr>
                  <w:rFonts w:ascii="Cambria Math" w:hAnsi="Cambria Math"/>
                </w:rPr>
                <m:t>d</m:t>
              </m:r>
              <m:sSub>
                <m:sSubPr>
                  <m:ctrlPr>
                    <w:rPr>
                      <w:rFonts w:ascii="Cambria Math" w:hAnsi="Cambria Math"/>
                    </w:rPr>
                  </m:ctrlPr>
                </m:sSubPr>
                <m:e>
                  <m:r>
                    <w:rPr>
                      <w:rFonts w:ascii="Cambria Math" w:hAnsi="Cambria Math"/>
                    </w:rPr>
                    <m:t>α</m:t>
                  </m:r>
                </m:e>
                <m:sub>
                  <m:r>
                    <w:rPr>
                      <w:rFonts w:ascii="Cambria Math" w:hAnsi="Cambria Math"/>
                    </w:rPr>
                    <m:t>m</m:t>
                  </m:r>
                </m:sub>
              </m:sSub>
            </m:num>
            <m:den>
              <m:r>
                <m:rPr>
                  <m:sty m:val="p"/>
                </m:rPr>
                <w:rPr>
                  <w:rFonts w:ascii="Cambria Math" w:hAnsi="Cambria Math"/>
                </w:rPr>
                <m:t>d</m:t>
              </m:r>
              <m:r>
                <w:rPr>
                  <w:rFonts w:ascii="Cambria Math" w:hAnsi="Cambria Math"/>
                </w:rPr>
                <m:t>m</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num>
            <m:den>
              <m:r>
                <m:rPr>
                  <m:sty m:val="p"/>
                </m:rPr>
                <w:rPr>
                  <w:rFonts w:ascii="Cambria Math" w:hAnsi="Cambria Math"/>
                </w:rPr>
                <m:t>∂</m:t>
              </m:r>
              <m:r>
                <w:rPr>
                  <w:rFonts w:ascii="Cambria Math" w:hAnsi="Cambria Math"/>
                </w:rPr>
                <m:t>m</m:t>
              </m:r>
            </m:den>
          </m:f>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R</m:t>
                  </m:r>
                </m:e>
                <m:sub>
                  <m:r>
                    <m:rPr>
                      <m:sty m:val="p"/>
                    </m:rPr>
                    <w:rPr>
                      <w:rFonts w:ascii="Cambria Math" w:hAnsi="Cambria Math"/>
                    </w:rPr>
                    <m:t>int</m:t>
                  </m:r>
                </m:sub>
              </m:sSub>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num>
            <m:den>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den>
          </m:f>
          <m:f>
            <m:fPr>
              <m:ctrlPr>
                <w:rPr>
                  <w:rFonts w:ascii="Cambria Math" w:hAnsi="Cambria Math"/>
                </w:rPr>
              </m:ctrlPr>
            </m:fPr>
            <m:num>
              <m:r>
                <m:rPr>
                  <m:sty m:val="p"/>
                </m:rPr>
                <w:rPr>
                  <w:rFonts w:ascii="Cambria Math" w:hAnsi="Cambria Math"/>
                </w:rPr>
                <m:t>d</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num>
            <m:den>
              <m:r>
                <m:rPr>
                  <m:sty m:val="p"/>
                </m:rPr>
                <w:rPr>
                  <w:rFonts w:ascii="Cambria Math" w:hAnsi="Cambria Math"/>
                </w:rPr>
                <m:t>d</m:t>
              </m:r>
              <m:r>
                <w:rPr>
                  <w:rFonts w:ascii="Cambria Math" w:hAnsi="Cambria Math"/>
                </w:rPr>
                <m:t>m</m:t>
              </m:r>
            </m:den>
          </m:f>
          <m:r>
            <m:rPr>
              <m:sty m:val="p"/>
            </m:rPr>
            <w:rPr>
              <w:rFonts w:ascii="Cambria Math" w:hAnsi="Cambria Math"/>
            </w:rPr>
            <m:t>.</m:t>
          </m:r>
        </m:oMath>
      </m:oMathPara>
    </w:p>
    <w:p w14:paraId="68447B37" w14:textId="77777777" w:rsidR="009438F6" w:rsidRDefault="003207AE">
      <w:pPr>
        <w:pStyle w:val="FirstParagraph"/>
        <w:autoSpaceDE w:val="0"/>
        <w:autoSpaceDN w:val="0"/>
        <w:snapToGrid w:val="0"/>
        <w:jc w:val="both"/>
      </w:pPr>
      <w:r>
        <w:rPr>
          <w:color w:val="000000"/>
          <w:lang w:val="en-US"/>
        </w:rPr>
        <w:t>代回并合项，即得</w:t>
      </w:r>
      <w:r>
        <w:rPr>
          <w:color w:val="000000"/>
          <w:lang w:val="en-US"/>
        </w:rPr>
        <w:t>(4.9)</w:t>
      </w:r>
      <w:r>
        <w:rPr>
          <w:color w:val="000000"/>
          <w:lang w:val="en-US"/>
        </w:rPr>
        <w:t>。若第一项不在固定</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int</m:t>
            </m:r>
          </m:sub>
        </m:sSub>
      </m:oMath>
      <w:r>
        <w:rPr>
          <w:color w:val="000000"/>
          <w:lang w:val="en-US"/>
        </w:rPr>
        <w:t xml:space="preserve"> </w:t>
      </w:r>
      <w:r>
        <w:rPr>
          <w:color w:val="000000"/>
          <w:lang w:val="en-US"/>
        </w:rPr>
        <w:t>下取值，</w:t>
      </w:r>
      <w:r>
        <w:rPr>
          <w:color w:val="000000"/>
          <w:lang w:val="en-US"/>
        </w:rPr>
        <w:t xml:space="preserve"> </w:t>
      </w:r>
      <w:r>
        <w:rPr>
          <w:color w:val="000000"/>
          <w:lang w:val="en-US"/>
        </w:rPr>
        <w:t>则</w:t>
      </w:r>
      <w:r>
        <w:rPr>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m</m:t>
            </m:r>
          </m:sub>
        </m:sSub>
      </m:oMath>
      <w:r>
        <w:rPr>
          <w:color w:val="000000"/>
          <w:lang w:val="en-US"/>
        </w:rPr>
        <w:t xml:space="preserve"> </w:t>
      </w:r>
      <w:r>
        <w:rPr>
          <w:color w:val="000000"/>
          <w:lang w:val="en-US"/>
        </w:rPr>
        <w:t>经</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int</m:t>
            </m:r>
          </m:sub>
        </m:sSub>
      </m:oMath>
      <w:r>
        <w:rPr>
          <w:color w:val="000000"/>
          <w:lang w:val="en-US"/>
        </w:rPr>
        <w:t xml:space="preserve"> </w:t>
      </w:r>
      <w:r>
        <w:rPr>
          <w:color w:val="000000"/>
          <w:lang w:val="en-US"/>
        </w:rPr>
        <w:t>的那条通道会被计入两次。</w:t>
      </w:r>
    </w:p>
    <w:p w14:paraId="2637D894" w14:textId="77777777" w:rsidR="009438F6" w:rsidRDefault="003207AE">
      <w:pPr>
        <w:pStyle w:val="a8"/>
        <w:autoSpaceDE w:val="0"/>
        <w:autoSpaceDN w:val="0"/>
        <w:snapToGrid w:val="0"/>
        <w:jc w:val="both"/>
      </w:pPr>
      <w:r>
        <w:rPr>
          <w:color w:val="000000"/>
          <w:lang w:val="en-US"/>
        </w:rPr>
        <w:t>这处固定条件是命题成立的关键。用一个具体的品质泛函核对：取</w:t>
      </w:r>
      <w:r>
        <w:rPr>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m</m:t>
            </m:r>
          </m:sub>
        </m:sSub>
      </m:oMath>
      <w:r>
        <w:rPr>
          <w:color w:val="000000"/>
          <w:lang w:val="en-US"/>
        </w:rPr>
        <w:t xml:space="preserve"> </w:t>
      </w:r>
      <w:r>
        <w:rPr>
          <w:color w:val="000000"/>
          <w:lang w:val="en-US"/>
        </w:rPr>
        <w:t>为</w:t>
      </w:r>
      <w:r>
        <w:rPr>
          <w:color w:val="000000"/>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2</m:t>
            </m:r>
          </m:sub>
        </m:sSub>
      </m:oMath>
      <w:r>
        <w:rPr>
          <w:color w:val="000000"/>
          <w:lang w:val="en-US"/>
        </w:rPr>
        <w:t xml:space="preserve"> </w:t>
      </w:r>
      <w:r>
        <w:rPr>
          <w:color w:val="000000"/>
          <w:lang w:val="en-US"/>
        </w:rPr>
        <w:t>的</w:t>
      </w:r>
      <w:r>
        <w:rPr>
          <w:color w:val="000000"/>
          <w:lang w:val="en-US"/>
        </w:rPr>
        <w:t xml:space="preserve"> Logistic</w:t>
      </w:r>
      <w:r>
        <w:rPr>
          <w:color w:val="000000"/>
          <w:lang w:val="en-US"/>
        </w:rPr>
        <w:t>、</w:t>
      </w:r>
      <m:oMath>
        <m:sSub>
          <m:sSubPr>
            <m:ctrlPr>
              <w:rPr>
                <w:rFonts w:ascii="Cambria Math" w:hAnsi="Cambria Math"/>
              </w:rPr>
            </m:ctrlPr>
          </m:sSubPr>
          <m:e>
            <m:r>
              <w:rPr>
                <w:rFonts w:ascii="Cambria Math" w:hAnsi="Cambria Math"/>
              </w:rPr>
              <m:t>ε</m:t>
            </m:r>
          </m:e>
          <m:sub>
            <m:r>
              <w:rPr>
                <w:rFonts w:ascii="Cambria Math" w:hAnsi="Cambria Math"/>
              </w:rPr>
              <m:t>l</m:t>
            </m:r>
            <m:r>
              <m:rPr>
                <m:sty m:val="p"/>
              </m:rPr>
              <w:rPr>
                <w:rFonts w:ascii="Cambria Math" w:hAnsi="Cambria Math"/>
              </w:rPr>
              <m:t>,</m:t>
            </m:r>
            <m:r>
              <w:rPr>
                <w:rFonts w:ascii="Cambria Math" w:hAnsi="Cambria Math"/>
              </w:rPr>
              <m:t>s</m:t>
            </m:r>
          </m:sub>
        </m:sSub>
        <m:r>
          <m:rPr>
            <m:sty m:val="p"/>
          </m:rPr>
          <w:rPr>
            <w:rFonts w:ascii="Cambria Math" w:hAnsi="Cambria Math"/>
          </w:rPr>
          <m:t>=0.5</m:t>
        </m:r>
        <m:sSub>
          <m:sSubPr>
            <m:ctrlPr>
              <w:rPr>
                <w:rFonts w:ascii="Cambria Math" w:hAnsi="Cambria Math"/>
              </w:rPr>
            </m:ctrlPr>
          </m:sSubPr>
          <m:e>
            <m:r>
              <w:rPr>
                <w:rFonts w:ascii="Cambria Math" w:hAnsi="Cambria Math"/>
              </w:rPr>
              <m:t>m</m:t>
            </m:r>
          </m:e>
          <m:sub>
            <m:r>
              <m:rPr>
                <m:sty m:val="p"/>
              </m:rPr>
              <w:rPr>
                <w:rFonts w:ascii="Cambria Math" w:hAnsi="Cambria Math"/>
              </w:rPr>
              <m:t>st</m:t>
            </m:r>
          </m:sub>
        </m:sSub>
      </m:oMath>
      <w:r>
        <w:rPr>
          <w:color w:val="000000"/>
          <w:lang w:val="en-US"/>
        </w:rPr>
        <w:t>、</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int</m:t>
            </m:r>
          </m:sub>
        </m:sSub>
        <m:r>
          <m:rPr>
            <m:sty m:val="p"/>
          </m:rPr>
          <w:rPr>
            <w:rFonts w:ascii="Cambria Math" w:hAnsi="Cambria Math"/>
          </w:rPr>
          <m:t>=3(1+</m:t>
        </m:r>
        <m:r>
          <w:rPr>
            <w:rFonts w:ascii="Cambria Math" w:hAnsi="Cambria Math"/>
          </w:rPr>
          <m:t>1.2</m:t>
        </m:r>
        <m:sSub>
          <m:sSubPr>
            <m:ctrlPr>
              <w:rPr>
                <w:rFonts w:ascii="Cambria Math" w:hAnsi="Cambria Math"/>
              </w:rPr>
            </m:ctrlPr>
          </m:sSubPr>
          <m:e>
            <m:r>
              <w:rPr>
                <w:rFonts w:ascii="Cambria Math" w:hAnsi="Cambria Math"/>
              </w:rPr>
              <m:t>m</m:t>
            </m:r>
          </m:e>
          <m:sub>
            <m:r>
              <m:rPr>
                <m:sty m:val="p"/>
              </m:rPr>
              <w:rPr>
                <w:rFonts w:ascii="Cambria Math" w:hAnsi="Cambria Math"/>
              </w:rPr>
              <m:t>st</m:t>
            </m:r>
          </m:sub>
        </m:sSub>
        <m:r>
          <m:rPr>
            <m:sty m:val="p"/>
          </m:rPr>
          <w:rPr>
            <w:rFonts w:ascii="Cambria Math" w:hAnsi="Cambria Math"/>
          </w:rPr>
          <m:t>)</m:t>
        </m:r>
      </m:oMath>
      <w:r>
        <w:rPr>
          <w:color w:val="000000"/>
          <w:lang w:val="en-US"/>
        </w:rPr>
        <w:t>、</w:t>
      </w:r>
      <m:oMath>
        <m:r>
          <w:rPr>
            <w:rFonts w:ascii="Cambria Math" w:hAnsi="Cambria Math"/>
          </w:rPr>
          <m:t>Q</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m:t>
        </m:r>
        <m:r>
          <m:rPr>
            <m:sty m:val="p"/>
          </m:rPr>
          <w:rPr>
            <w:rFonts w:ascii="Cambria Math" w:hAnsi="Cambria Math"/>
          </w:rPr>
          <m:t>0.5</m:t>
        </m:r>
        <m:sSub>
          <m:sSubPr>
            <m:ctrlPr>
              <w:rPr>
                <w:rFonts w:ascii="Cambria Math" w:hAnsi="Cambria Math"/>
              </w:rPr>
            </m:ctrlPr>
          </m:sSubPr>
          <m:e>
            <m:r>
              <w:rPr>
                <w:rFonts w:ascii="Cambria Math" w:hAnsi="Cambria Math"/>
              </w:rPr>
              <m:t>ε</m:t>
            </m:r>
          </m:e>
          <m:sub>
            <m:r>
              <w:rPr>
                <w:rFonts w:ascii="Cambria Math" w:hAnsi="Cambria Math"/>
              </w:rPr>
              <m:t>l</m:t>
            </m:r>
            <m:r>
              <m:rPr>
                <m:sty m:val="p"/>
              </m:rPr>
              <w:rPr>
                <w:rFonts w:ascii="Cambria Math" w:hAnsi="Cambria Math"/>
              </w:rPr>
              <m:t>,</m:t>
            </m:r>
            <m:r>
              <w:rPr>
                <w:rFonts w:ascii="Cambria Math" w:hAnsi="Cambria Math"/>
              </w:rPr>
              <m:t>s</m:t>
            </m:r>
          </m:sub>
        </m:sSub>
        <m:r>
          <m:rPr>
            <m:sty m:val="p"/>
          </m:rPr>
          <w:rPr>
            <w:rFonts w:ascii="Cambria Math" w:hAnsi="Cambria Math"/>
          </w:rPr>
          <m:t>+0.1</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oMath>
      <w:r>
        <w:rPr>
          <w:color w:val="000000"/>
          <w:lang w:val="en-US"/>
        </w:rPr>
        <w:t>，</w:t>
      </w:r>
      <w:r>
        <w:rPr>
          <w:color w:val="000000"/>
          <w:lang w:val="en-US"/>
        </w:rPr>
        <w:t xml:space="preserve"> </w:t>
      </w:r>
      <w:r>
        <w:rPr>
          <w:color w:val="000000"/>
          <w:lang w:val="en-US"/>
        </w:rPr>
        <w:t>在</w:t>
      </w:r>
      <w:r>
        <w:rPr>
          <w:color w:val="000000"/>
          <w:lang w:val="en-US"/>
        </w:rPr>
        <w:t xml:space="preserve"> </w:t>
      </w:r>
      <m:oMath>
        <m:sSub>
          <m:sSubPr>
            <m:ctrlPr>
              <w:rPr>
                <w:rFonts w:ascii="Cambria Math" w:hAnsi="Cambria Math"/>
              </w:rPr>
            </m:ctrlPr>
          </m:sSubPr>
          <m:e>
            <m:r>
              <w:rPr>
                <w:rFonts w:ascii="Cambria Math" w:hAnsi="Cambria Math"/>
              </w:rPr>
              <m:t>m</m:t>
            </m:r>
          </m:e>
          <m:sub>
            <m:r>
              <m:rPr>
                <m:sty m:val="p"/>
              </m:rPr>
              <w:rPr>
                <w:rFonts w:ascii="Cambria Math" w:hAnsi="Cambria Math"/>
              </w:rPr>
              <m:t>st</m:t>
            </m:r>
          </m:sub>
        </m:sSub>
        <m:r>
          <m:rPr>
            <m:sty m:val="p"/>
          </m:rPr>
          <w:rPr>
            <w:rFonts w:ascii="Cambria Math" w:hAnsi="Cambria Math"/>
          </w:rPr>
          <m:t>=1</m:t>
        </m:r>
      </m:oMath>
      <w:r>
        <w:rPr>
          <w:color w:val="000000"/>
          <w:lang w:val="en-US"/>
        </w:rPr>
        <w:t xml:space="preserve"> </w:t>
      </w:r>
      <w:r>
        <w:rPr>
          <w:color w:val="000000"/>
          <w:lang w:val="en-US"/>
        </w:rPr>
        <w:t>处数值全导数为</w:t>
      </w:r>
      <w:r>
        <w:rPr>
          <w:color w:val="000000"/>
          <w:lang w:val="en-US"/>
        </w:rPr>
        <w:t xml:space="preserve"> </w:t>
      </w:r>
      <m:oMath>
        <m:r>
          <m:rPr>
            <m:sty m:val="p"/>
          </m:rPr>
          <w:rPr>
            <w:rFonts w:ascii="Cambria Math" w:hAnsi="Cambria Math"/>
          </w:rPr>
          <m:t>+0.1</m:t>
        </m:r>
        <m:r>
          <m:rPr>
            <m:sty m:val="p"/>
          </m:rPr>
          <w:rPr>
            <w:rFonts w:ascii="Cambria Math" w:hAnsi="Cambria Math"/>
          </w:rPr>
          <m:t>10000</m:t>
        </m:r>
      </m:oMath>
      <w:r>
        <w:rPr>
          <w:color w:val="000000"/>
          <w:lang w:val="en-US"/>
        </w:rPr>
        <w:t>，三项之和同为</w:t>
      </w:r>
      <w:r>
        <w:rPr>
          <w:color w:val="000000"/>
          <w:lang w:val="en-US"/>
        </w:rPr>
        <w:t xml:space="preserve"> </w:t>
      </w:r>
      <m:oMath>
        <m:r>
          <m:rPr>
            <m:sty m:val="p"/>
          </m:rPr>
          <w:rPr>
            <w:rFonts w:ascii="Cambria Math" w:hAnsi="Cambria Math"/>
          </w:rPr>
          <m:t>+0.110000</m:t>
        </m:r>
      </m:oMath>
      <w:r>
        <w:rPr>
          <w:color w:val="000000"/>
          <w:lang w:val="en-US"/>
        </w:rPr>
        <w:t>，</w:t>
      </w:r>
      <w:r>
        <w:rPr>
          <w:color w:val="000000"/>
          <w:lang w:val="en-US"/>
        </w:rPr>
        <w:t xml:space="preserve"> </w:t>
      </w:r>
      <w:r>
        <w:rPr>
          <w:color w:val="000000"/>
          <w:lang w:val="en-US"/>
        </w:rPr>
        <w:t>残差</w:t>
      </w:r>
      <w:r>
        <w:rPr>
          <w:color w:val="000000"/>
          <w:lang w:val="en-US"/>
        </w:rPr>
        <w:t xml:space="preserve"> </w:t>
      </w:r>
      <m:oMath>
        <m:r>
          <w:rPr>
            <w:rFonts w:ascii="Cambria Math" w:hAnsi="Cambria Math"/>
          </w:rPr>
          <m:t>1.1×</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rPr>
          <w:color w:val="000000"/>
          <w:lang w:val="en-US"/>
        </w:rPr>
        <w:t>。这条核对写在</w:t>
      </w:r>
      <w:r>
        <w:rPr>
          <w:color w:val="000000"/>
          <w:lang w:val="en-US"/>
        </w:rPr>
        <w:t xml:space="preserve"> scripts/robust_proxy.py </w:t>
      </w:r>
      <w:r>
        <w:rPr>
          <w:color w:val="000000"/>
          <w:lang w:val="en-US"/>
        </w:rPr>
        <w:t>的同源检验里；</w:t>
      </w:r>
      <w:r>
        <w:rPr>
          <w:color w:val="000000"/>
          <w:lang w:val="en-US"/>
        </w:rPr>
        <w:t xml:space="preserve"> </w:t>
      </w:r>
      <w:r>
        <w:rPr>
          <w:color w:val="000000"/>
          <w:lang w:val="en-US"/>
        </w:rPr>
        <w:t>命题</w:t>
      </w:r>
      <w:r>
        <w:rPr>
          <w:color w:val="000000"/>
          <w:lang w:val="en-US"/>
        </w:rPr>
        <w:t xml:space="preserve">4.4 </w:t>
      </w:r>
      <w:r>
        <w:rPr>
          <w:color w:val="000000"/>
          <w:lang w:val="en-US"/>
        </w:rPr>
        <w:t>因此不是形式上的重新排列，而是一条可以逐项对账的分解。</w:t>
      </w:r>
    </w:p>
    <w:p w14:paraId="477C794F"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680ED7A7" wp14:editId="1C73FE22">
            <wp:extent cx="2404110" cy="1780540"/>
            <wp:effectExtent l="0" t="0" r="15240" b="10160"/>
            <wp:docPr id="15" name="Picture" descr="同一次蒸汽指令的三条路径在核里的实际通量。路径 A 与 B 量级相当且符号相反，路径 C 小三个量级（图上放大一千倍），这是路径 C 在评分核里近乎不闭合的直接证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descr="同一次蒸汽指令的三条路径在核里的实际通量。路径 A 与 B 量级相当且符号相反，路径 C 小三个量级（图上放大一千倍），这是路径 C 在评分核里近乎不闭合的直接证据"/>
                    <pic:cNvPicPr>
                      <a:picLocks noChangeAspect="1" noChangeArrowheads="1"/>
                    </pic:cNvPicPr>
                  </pic:nvPicPr>
                  <pic:blipFill>
                    <a:blip r:embed="rId25"/>
                    <a:stretch>
                      <a:fillRect/>
                    </a:stretch>
                  </pic:blipFill>
                  <pic:spPr>
                    <a:xfrm>
                      <a:off x="0" y="0"/>
                      <a:ext cx="2404110" cy="1780540"/>
                    </a:xfrm>
                    <a:prstGeom prst="rect">
                      <a:avLst/>
                    </a:prstGeom>
                    <a:noFill/>
                    <a:ln w="9525">
                      <a:noFill/>
                    </a:ln>
                  </pic:spPr>
                </pic:pic>
              </a:graphicData>
            </a:graphic>
          </wp:inline>
        </w:drawing>
      </w:r>
    </w:p>
    <w:p w14:paraId="0D46B9D9"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4.4  </w:t>
      </w:r>
      <w:r>
        <w:rPr>
          <w:rFonts w:eastAsia="楷体"/>
          <w:color w:val="000000"/>
          <w:lang w:val="en-US"/>
        </w:rPr>
        <w:t>同一次蒸汽指令的三条路径在核里的实际通量。路径</w:t>
      </w:r>
      <w:r>
        <w:rPr>
          <w:rFonts w:eastAsia="楷体"/>
          <w:color w:val="000000"/>
          <w:lang w:val="en-US"/>
        </w:rPr>
        <w:t xml:space="preserve"> A </w:t>
      </w:r>
      <w:r>
        <w:rPr>
          <w:rFonts w:eastAsia="楷体"/>
          <w:color w:val="000000"/>
          <w:lang w:val="en-US"/>
        </w:rPr>
        <w:t>与</w:t>
      </w:r>
      <w:r>
        <w:rPr>
          <w:rFonts w:eastAsia="楷体"/>
          <w:color w:val="000000"/>
          <w:lang w:val="en-US"/>
        </w:rPr>
        <w:t xml:space="preserve"> B </w:t>
      </w:r>
      <w:r>
        <w:rPr>
          <w:rFonts w:eastAsia="楷体"/>
          <w:color w:val="000000"/>
          <w:lang w:val="en-US"/>
        </w:rPr>
        <w:t>量级相当且符号相反，路径</w:t>
      </w:r>
      <w:r>
        <w:rPr>
          <w:rFonts w:eastAsia="楷体"/>
          <w:color w:val="000000"/>
          <w:lang w:val="en-US"/>
        </w:rPr>
        <w:t xml:space="preserve"> C </w:t>
      </w:r>
      <w:r>
        <w:rPr>
          <w:rFonts w:eastAsia="楷体"/>
          <w:color w:val="000000"/>
          <w:lang w:val="en-US"/>
        </w:rPr>
        <w:t>小三</w:t>
      </w:r>
      <w:r>
        <w:rPr>
          <w:rFonts w:eastAsia="楷体"/>
          <w:color w:val="000000"/>
          <w:lang w:val="en-US"/>
        </w:rPr>
        <w:t>个量级（图上放大一千倍），这是路径</w:t>
      </w:r>
      <w:r>
        <w:rPr>
          <w:rFonts w:eastAsia="楷体"/>
          <w:color w:val="000000"/>
          <w:lang w:val="en-US"/>
        </w:rPr>
        <w:t xml:space="preserve"> C </w:t>
      </w:r>
      <w:r>
        <w:rPr>
          <w:rFonts w:eastAsia="楷体"/>
          <w:color w:val="000000"/>
          <w:lang w:val="en-US"/>
        </w:rPr>
        <w:t>在评分核里近乎不闭合的直接证据</w:t>
      </w:r>
    </w:p>
    <w:p w14:paraId="6D546DC1"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28E91760" wp14:editId="11327A1F">
            <wp:extent cx="3330575" cy="1299845"/>
            <wp:effectExtent l="0" t="0" r="3175" b="14605"/>
            <wp:docPr id="16" name="Picture" descr="蒸汽离开界面之后的三条去向。路径 C 在核里不乘回导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蒸汽离开界面之后的三条去向。路径 C 在核里不乘回导热"/>
                    <pic:cNvPicPr>
                      <a:picLocks noChangeAspect="1" noChangeArrowheads="1"/>
                    </pic:cNvPicPr>
                  </pic:nvPicPr>
                  <pic:blipFill>
                    <a:blip r:embed="rId26"/>
                    <a:stretch>
                      <a:fillRect/>
                    </a:stretch>
                  </pic:blipFill>
                  <pic:spPr>
                    <a:xfrm>
                      <a:off x="0" y="0"/>
                      <a:ext cx="3330575" cy="1299845"/>
                    </a:xfrm>
                    <a:prstGeom prst="rect">
                      <a:avLst/>
                    </a:prstGeom>
                    <a:noFill/>
                    <a:ln w="9525">
                      <a:noFill/>
                    </a:ln>
                  </pic:spPr>
                </pic:pic>
              </a:graphicData>
            </a:graphic>
          </wp:inline>
        </w:drawing>
      </w:r>
    </w:p>
    <w:p w14:paraId="5B038098"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4.5  </w:t>
      </w:r>
      <w:r>
        <w:rPr>
          <w:rFonts w:eastAsia="楷体"/>
          <w:color w:val="000000"/>
          <w:lang w:val="en-US"/>
        </w:rPr>
        <w:t>蒸汽离开界面之后的三条去向。路径</w:t>
      </w:r>
      <w:r>
        <w:rPr>
          <w:rFonts w:eastAsia="楷体"/>
          <w:color w:val="000000"/>
          <w:lang w:val="en-US"/>
        </w:rPr>
        <w:t xml:space="preserve"> C </w:t>
      </w:r>
      <w:r>
        <w:rPr>
          <w:rFonts w:eastAsia="楷体"/>
          <w:color w:val="000000"/>
          <w:lang w:val="en-US"/>
        </w:rPr>
        <w:t>在核里不乘回导热</w:t>
      </w:r>
    </w:p>
    <w:p w14:paraId="30692E3F" w14:textId="77777777" w:rsidR="009438F6" w:rsidRDefault="003207AE">
      <w:pPr>
        <w:pStyle w:val="a8"/>
        <w:autoSpaceDE w:val="0"/>
        <w:autoSpaceDN w:val="0"/>
        <w:snapToGrid w:val="0"/>
        <w:jc w:val="both"/>
      </w:pPr>
      <w:r>
        <w:rPr>
          <w:color w:val="000000"/>
          <w:lang w:val="en-US"/>
        </w:rPr>
        <w:t>图</w:t>
      </w:r>
      <w:r>
        <w:rPr>
          <w:color w:val="000000"/>
          <w:lang w:val="en-US"/>
        </w:rPr>
        <w:t>4.4</w:t>
      </w:r>
      <w:r>
        <w:rPr>
          <w:color w:val="000000"/>
          <w:lang w:val="en-US"/>
        </w:rPr>
        <w:t>给出分叉，图</w:t>
      </w:r>
      <w:r>
        <w:rPr>
          <w:color w:val="000000"/>
          <w:lang w:val="en-US"/>
        </w:rPr>
        <w:t>4.5</w:t>
      </w:r>
      <w:r>
        <w:rPr>
          <w:color w:val="000000"/>
          <w:lang w:val="en-US"/>
        </w:rPr>
        <w:t>把同一分叉画成三条去向。积分闭合了潜热通量对蒸汽、活度和风机的依赖，以及表面失水对活度和风机的依赖。结壳只累加，不乘进导热，所以路径</w:t>
      </w:r>
      <w:r>
        <w:rPr>
          <w:color w:val="000000"/>
          <w:lang w:val="en-US"/>
        </w:rPr>
        <w:t xml:space="preserve"> C </w:t>
      </w:r>
      <w:r>
        <w:rPr>
          <w:color w:val="000000"/>
          <w:lang w:val="en-US"/>
        </w:rPr>
        <w:t>在评分核里没有闭合。界面通量对蒸汽指令的偏导数</w:t>
      </w:r>
    </w:p>
    <w:p w14:paraId="4E1FF75C" w14:textId="77777777" w:rsidR="009438F6" w:rsidRDefault="003207AE">
      <w:pPr>
        <w:pStyle w:val="a8"/>
        <w:keepLines/>
        <w:autoSpaceDE w:val="0"/>
        <w:autoSpaceDN w:val="0"/>
        <w:snapToGrid w:val="0"/>
        <w:spacing w:before="160" w:after="160" w:line="276" w:lineRule="auto"/>
        <w:ind w:firstLineChars="0" w:firstLine="0"/>
        <w:jc w:val="center"/>
      </w:pPr>
      <m:oMathPara>
        <m:oMath>
          <m:m>
            <m:mPr>
              <m:plcHide m:val="1"/>
              <m:mcs>
                <m:mc>
                  <m:mcPr>
                    <m:count m:val="1"/>
                    <m:mcJc m:val="right"/>
                  </m:mcPr>
                </m:mc>
                <m:mc>
                  <m:mcPr>
                    <m:count m:val="1"/>
                    <m:mcJc m:val="left"/>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q</m:t>
                        </m:r>
                      </m:e>
                      <m:sub>
                        <m:r>
                          <m:rPr>
                            <m:sty m:val="p"/>
                          </m:rPr>
                          <w:rPr>
                            <w:rFonts w:ascii="Cambria Math" w:hAnsi="Cambria Math"/>
                          </w:rPr>
                          <m:t>lat</m:t>
                        </m:r>
                      </m:sub>
                    </m:sSub>
                  </m:num>
                  <m:den>
                    <m:r>
                      <m:rPr>
                        <m:sty m:val="p"/>
                      </m:rPr>
                      <w:rPr>
                        <w:rFonts w:ascii="Cambria Math" w:hAnsi="Cambria Math"/>
                      </w:rPr>
                      <m:t>∂</m:t>
                    </m:r>
                    <m:sSub>
                      <m:sSubPr>
                        <m:ctrlPr>
                          <w:rPr>
                            <w:rFonts w:ascii="Cambria Math" w:hAnsi="Cambria Math"/>
                          </w:rPr>
                        </m:ctrlPr>
                      </m:sSubPr>
                      <m:e>
                        <m:r>
                          <w:rPr>
                            <w:rFonts w:ascii="Cambria Math" w:hAnsi="Cambria Math"/>
                          </w:rPr>
                          <m:t>u</m:t>
                        </m:r>
                      </m:e>
                      <m:sub>
                        <m:r>
                          <m:rPr>
                            <m:sty m:val="p"/>
                          </m:rPr>
                          <w:rPr>
                            <w:rFonts w:ascii="Cambria Math" w:hAnsi="Cambria Math"/>
                          </w:rPr>
                          <m:t>st</m:t>
                        </m:r>
                      </m:sub>
                    </m:sSub>
                  </m:den>
                </m:f>
                <m:r>
                  <m:rPr>
                    <m:sty m:val="p"/>
                  </m:rPr>
                  <w:rPr>
                    <w:rFonts w:ascii="Cambria Math" w:hAnsi="Cambria Math"/>
                  </w:rPr>
                  <m:t>=</m:t>
                </m:r>
                <m:r>
                  <w:rPr>
                    <w:rFonts w:ascii="Cambria Math" w:hAnsi="Cambria Math"/>
                  </w:rPr>
                  <m:t>​</m:t>
                </m:r>
              </m:e>
              <m:e>
                <m:r>
                  <w:rPr>
                    <w:rFonts w:ascii="Cambria Math" w:hAnsi="Cambria Math"/>
                  </w:rPr>
                  <m:t>18000 </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w</m:t>
                    </m:r>
                  </m:sub>
                </m:sSub>
                <m:r>
                  <m:rPr>
                    <m:sty m:val="p"/>
                  </m:rPr>
                  <w:rPr>
                    <w:rFonts w:ascii="Cambria Math" w:hAnsi="Cambria Math"/>
                  </w:rPr>
                  <m:t>)</m:t>
                </m:r>
              </m:e>
            </m:mr>
            <m:mr>
              <m:e/>
              <m:e>
                <m:r>
                  <m:rPr>
                    <m:sty m:val="p"/>
                  </m:rPr>
                  <w:rPr>
                    <w:rFonts w:ascii="Cambria Math" w:hAnsi="Cambria Math"/>
                  </w:rPr>
                  <m:t>+</m:t>
                </m:r>
                <m:r>
                  <w:rPr>
                    <w:rFonts w:ascii="Cambria Math" w:hAnsi="Cambria Math"/>
                  </w:rPr>
                  <m:t>9000</m:t>
                </m:r>
                <m:r>
                  <m:rPr>
                    <m:nor/>
                  </m:rPr>
                  <m:t>max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w</m:t>
                    </m:r>
                  </m:sub>
                </m:sSub>
                <m:r>
                  <m:rPr>
                    <m:sty m:val="p"/>
                  </m:rPr>
                  <w:rPr>
                    <w:rFonts w:ascii="Cambria Math" w:hAnsi="Cambria Math"/>
                  </w:rPr>
                  <m:t>-</m:t>
                </m:r>
                <m:r>
                  <w:rPr>
                    <w:rFonts w:ascii="Cambria Math" w:hAnsi="Cambria Math"/>
                  </w:rPr>
                  <m:t>0.35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v</m:t>
                    </m:r>
                  </m:sub>
                </m:sSub>
              </m:e>
            </m:mr>
          </m:m>
          <m:r>
            <w:rPr>
              <w:rFonts w:ascii="Cambria Math" w:hAnsi="Cambria Math"/>
            </w:rPr>
            <m:t>  </m:t>
          </m:r>
          <m:r>
            <w:rPr>
              <w:rFonts w:ascii="Cambria Math" w:hAnsi="Cambria Math"/>
            </w:rPr>
            <m:t>(4.10)</m:t>
          </m:r>
        </m:oMath>
      </m:oMathPara>
    </w:p>
    <w:p w14:paraId="3B616169" w14:textId="77777777" w:rsidR="009438F6" w:rsidRDefault="003207AE">
      <w:pPr>
        <w:pStyle w:val="FirstParagraph"/>
        <w:autoSpaceDE w:val="0"/>
        <w:autoSpaceDN w:val="0"/>
        <w:snapToGrid w:val="0"/>
        <w:jc w:val="both"/>
      </w:pPr>
      <w:r>
        <w:rPr>
          <w:color w:val="000000"/>
          <w:lang w:val="en-US"/>
        </w:rPr>
        <w:t>在饱和活度附近为正：关掉蒸汽时蒸发冷却被撤掉，蒸汽的热效应是撤冷却。短窗内路径</w:t>
      </w:r>
      <w:r>
        <w:rPr>
          <w:color w:val="000000"/>
          <w:lang w:val="en-US"/>
        </w:rPr>
        <w:t xml:space="preserve"> A </w:t>
      </w:r>
      <w:r>
        <w:rPr>
          <w:color w:val="000000"/>
          <w:lang w:val="en-US"/>
        </w:rPr>
        <w:t>与</w:t>
      </w:r>
      <w:r>
        <w:rPr>
          <w:color w:val="000000"/>
          <w:lang w:val="en-US"/>
        </w:rPr>
        <w:t xml:space="preserve"> C </w:t>
      </w:r>
      <w:r>
        <w:rPr>
          <w:color w:val="000000"/>
          <w:lang w:val="en-US"/>
        </w:rPr>
        <w:t>的温度增量很小。厚度增大使</w:t>
      </w:r>
      <w:r>
        <w:rPr>
          <w:color w:val="000000"/>
          <w:lang w:val="en-US"/>
        </w:rPr>
        <w:t xml:space="preserve"> A </w:t>
      </w:r>
      <w:r>
        <w:rPr>
          <w:color w:val="000000"/>
          <w:lang w:val="en-US"/>
        </w:rPr>
        <w:t>变小，结壳使</w:t>
      </w:r>
      <w:r>
        <w:rPr>
          <w:color w:val="000000"/>
          <w:lang w:val="en-US"/>
        </w:rPr>
        <w:t xml:space="preserve"> B </w:t>
      </w:r>
      <w:r>
        <w:rPr>
          <w:color w:val="000000"/>
          <w:lang w:val="en-US"/>
        </w:rPr>
        <w:t>更负；解释输出应当是这三项的符号与区间，而不是一个</w:t>
      </w:r>
      <w:r>
        <w:rPr>
          <w:color w:val="000000"/>
          <w:lang w:val="en-US"/>
        </w:rPr>
        <w:t>“</w:t>
      </w:r>
      <w:r>
        <w:rPr>
          <w:color w:val="000000"/>
          <w:lang w:val="en-US"/>
        </w:rPr>
        <w:t>蒸汽有利</w:t>
      </w:r>
      <w:r>
        <w:rPr>
          <w:color w:val="000000"/>
          <w:lang w:val="en-US"/>
        </w:rPr>
        <w:t>”</w:t>
      </w:r>
      <w:r>
        <w:rPr>
          <w:color w:val="000000"/>
          <w:lang w:val="en-US"/>
        </w:rPr>
        <w:t>的标量。</w:t>
      </w:r>
    </w:p>
    <w:p w14:paraId="21E2BC95" w14:textId="77777777" w:rsidR="009438F6" w:rsidRDefault="003207AE">
      <w:pPr>
        <w:pStyle w:val="a8"/>
        <w:keepNext/>
        <w:autoSpaceDE w:val="0"/>
        <w:autoSpaceDN w:val="0"/>
        <w:snapToGrid w:val="0"/>
        <w:jc w:val="both"/>
      </w:pPr>
      <w:r>
        <w:rPr>
          <w:color w:val="000000"/>
          <w:lang w:val="en-US"/>
        </w:rPr>
        <w:t>品质层的输出记为</w:t>
      </w:r>
      <w:r>
        <w:rPr>
          <w:color w:val="000000"/>
          <w:lang w:val="en-US"/>
        </w:rPr>
        <w:t xml:space="preserve"> </w:t>
      </w:r>
      <m:oMath>
        <m:sSub>
          <m:sSubPr>
            <m:ctrlPr>
              <w:rPr>
                <w:rFonts w:ascii="Cambria Math" w:hAnsi="Cambria Math"/>
              </w:rPr>
            </m:ctrlPr>
          </m:sSubPr>
          <m:e>
            <m:r>
              <m:rPr>
                <m:sty m:val="b"/>
              </m:rPr>
              <w:rPr>
                <w:rFonts w:ascii="Cambria Math" w:hAnsi="Cambria Math"/>
              </w:rPr>
              <m:t>u</m:t>
            </m:r>
          </m:e>
          <m:sub>
            <m:r>
              <m:rPr>
                <m:sty m:val="p"/>
              </m:rPr>
              <w:rPr>
                <w:rFonts w:ascii="Cambria Math" w:hAnsi="Cambria Math"/>
              </w:rPr>
              <m:t>AI</m:t>
            </m:r>
          </m:sub>
        </m:sSub>
      </m:oMath>
      <w:r>
        <w:rPr>
          <w:color w:val="000000"/>
          <w:lang w:val="en-US"/>
        </w:rPr>
        <w:t>。安全层求解</w:t>
      </w:r>
    </w:p>
    <w:p w14:paraId="126965E4" w14:textId="77777777" w:rsidR="009438F6" w:rsidRDefault="003207AE">
      <w:pPr>
        <w:pStyle w:val="a8"/>
        <w:keepLines/>
        <w:autoSpaceDE w:val="0"/>
        <w:autoSpaceDN w:val="0"/>
        <w:snapToGrid w:val="0"/>
        <w:spacing w:before="160" w:after="160" w:line="276" w:lineRule="auto"/>
        <w:ind w:firstLineChars="0" w:firstLine="0"/>
        <w:jc w:val="center"/>
      </w:pPr>
      <m:oMathPara>
        <m:oMath>
          <m:m>
            <m:mPr>
              <m:plcHide m:val="1"/>
              <m:mcs>
                <m:mc>
                  <m:mcPr>
                    <m:count m:val="1"/>
                    <m:mcJc m:val="right"/>
                  </m:mcPr>
                </m:mc>
                <m:mc>
                  <m:mcPr>
                    <m:count m:val="1"/>
                    <m:mcJc m:val="left"/>
                  </m:mcPr>
                </m:mc>
              </m:mcs>
              <m:ctrlPr>
                <w:rPr>
                  <w:rFonts w:ascii="Cambria Math" w:hAnsi="Cambria Math"/>
                </w:rPr>
              </m:ctrlPr>
            </m:mPr>
            <m:mr>
              <m:e>
                <m:r>
                  <m:rPr>
                    <m:sty m:val="b"/>
                  </m:rPr>
                  <w:rPr>
                    <w:rFonts w:ascii="Cambria Math" w:hAnsi="Cambria Math"/>
                  </w:rPr>
                  <m:t>u</m:t>
                </m:r>
                <m:r>
                  <m:rPr>
                    <m:sty m:val="p"/>
                  </m:rPr>
                  <w:rPr>
                    <w:rFonts w:ascii="Cambria Math" w:hAnsi="Cambria Math"/>
                  </w:rPr>
                  <m:t>=</m:t>
                </m:r>
                <m:r>
                  <w:rPr>
                    <w:rFonts w:ascii="Cambria Math" w:hAnsi="Cambria Math"/>
                  </w:rPr>
                  <m:t>​</m:t>
                </m:r>
              </m:e>
              <m:e>
                <m:sSub>
                  <m:sSubPr>
                    <m:ctrlPr>
                      <w:rPr>
                        <w:rFonts w:ascii="Cambria Math" w:hAnsi="Cambria Math"/>
                      </w:rPr>
                    </m:ctrlPr>
                  </m:sSubPr>
                  <m:e>
                    <m:r>
                      <m:rPr>
                        <m:sty m:val="p"/>
                      </m:rPr>
                      <w:rPr>
                        <w:rFonts w:ascii="Cambria Math" w:hAnsi="Cambria Math"/>
                      </w:rPr>
                      <m:t>arg min</m:t>
                    </m:r>
                  </m:e>
                  <m:sub>
                    <m:r>
                      <m:rPr>
                        <m:sty m:val="b"/>
                      </m:rPr>
                      <w:rPr>
                        <w:rFonts w:ascii="Cambria Math" w:hAnsi="Cambria Math"/>
                      </w:rPr>
                      <m:t>u</m:t>
                    </m:r>
                  </m:sub>
                </m:sSub>
                <m:r>
                  <w:rPr>
                    <w:rFonts w:ascii="Cambria Math" w:hAnsi="Cambria Math"/>
                  </w:rPr>
                  <m:t> </m:t>
                </m:r>
                <m:r>
                  <m:rPr>
                    <m:sty m:val="p"/>
                  </m:rPr>
                  <w:rPr>
                    <w:rFonts w:ascii="Cambria Math" w:hAnsi="Cambria Math"/>
                  </w:rPr>
                  <m:t>∥</m:t>
                </m:r>
                <m:r>
                  <m:rPr>
                    <m:sty m:val="b"/>
                  </m:rPr>
                  <w:rPr>
                    <w:rFonts w:ascii="Cambria Math" w:hAnsi="Cambria Math"/>
                  </w:rPr>
                  <m:t>u</m:t>
                </m:r>
                <m:r>
                  <m:rPr>
                    <m:sty m:val="p"/>
                  </m:rPr>
                  <w:rPr>
                    <w:rFonts w:ascii="Cambria Math" w:hAnsi="Cambria Math"/>
                  </w:rPr>
                  <m:t>-</m:t>
                </m:r>
                <m:sSub>
                  <m:sSubPr>
                    <m:ctrlPr>
                      <w:rPr>
                        <w:rFonts w:ascii="Cambria Math" w:hAnsi="Cambria Math"/>
                      </w:rPr>
                    </m:ctrlPr>
                  </m:sSubPr>
                  <m:e>
                    <m:r>
                      <m:rPr>
                        <m:sty m:val="b"/>
                      </m:rPr>
                      <w:rPr>
                        <w:rFonts w:ascii="Cambria Math" w:hAnsi="Cambria Math"/>
                      </w:rPr>
                      <m:t>u</m:t>
                    </m:r>
                  </m:e>
                  <m:sub>
                    <m:r>
                      <m:rPr>
                        <m:sty m:val="p"/>
                      </m:rPr>
                      <w:rPr>
                        <w:rFonts w:ascii="Cambria Math" w:hAnsi="Cambria Math"/>
                      </w:rPr>
                      <m:t>AI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W</m:t>
                    </m:r>
                  </m:sub>
                  <m:sup>
                    <m:r>
                      <w:rPr>
                        <w:rFonts w:ascii="Cambria Math" w:hAnsi="Cambria Math"/>
                      </w:rPr>
                      <m:t>2</m:t>
                    </m:r>
                  </m:sup>
                </m:sSubSup>
              </m:e>
            </m:mr>
            <m:mr>
              <m:e>
                <m:r>
                  <m:rPr>
                    <m:sty m:val="p"/>
                  </m:rPr>
                  <w:rPr>
                    <w:rFonts w:ascii="Cambria Math" w:hAnsi="Cambria Math"/>
                  </w:rPr>
                  <m:t>s.t.</m:t>
                </m:r>
                <m:r>
                  <w:rPr>
                    <w:rFonts w:ascii="Cambria Math" w:hAnsi="Cambria Math"/>
                  </w:rPr>
                  <m:t> </m:t>
                </m:r>
              </m:e>
              <m:e>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j</m:t>
                    </m:r>
                  </m:sub>
                </m:sSub>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r>
                  <w:rPr>
                    <w:rFonts w:ascii="Cambria Math" w:hAnsi="Cambria Math"/>
                  </w:rPr>
                  <m:t>0</m:t>
                </m:r>
                <m:r>
                  <m:rPr>
                    <m:sty m:val="p"/>
                  </m:rPr>
                  <w:rPr>
                    <w:rFonts w:ascii="Cambria Math" w:hAnsi="Cambria Math"/>
                  </w:rPr>
                  <m:t>.</m:t>
                </m:r>
              </m:e>
            </m:mr>
          </m:m>
          <m:r>
            <w:rPr>
              <w:rFonts w:ascii="Cambria Math" w:hAnsi="Cambria Math"/>
            </w:rPr>
            <m:t>  </m:t>
          </m:r>
          <m:r>
            <w:rPr>
              <w:rFonts w:ascii="Cambria Math" w:hAnsi="Cambria Math"/>
            </w:rPr>
            <m:t>(4.11)</m:t>
          </m:r>
        </m:oMath>
      </m:oMathPara>
    </w:p>
    <w:p w14:paraId="7076936C" w14:textId="77777777" w:rsidR="009438F6" w:rsidRDefault="003207AE">
      <w:pPr>
        <w:pStyle w:val="FirstParagraph"/>
        <w:autoSpaceDE w:val="0"/>
        <w:autoSpaceDN w:val="0"/>
        <w:snapToGrid w:val="0"/>
        <w:jc w:val="both"/>
      </w:pPr>
      <m:oMath>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≥0</m:t>
        </m:r>
      </m:oMath>
      <w:r>
        <w:rPr>
          <w:color w:val="000000"/>
          <w:lang w:val="en-US"/>
        </w:rPr>
        <w:t xml:space="preserve"> </w:t>
      </w:r>
      <w:r>
        <w:rPr>
          <w:color w:val="000000"/>
          <w:lang w:val="en-US"/>
        </w:rPr>
        <w:t>表示安全集内部</w:t>
      </w:r>
      <w:r>
        <w:rPr>
          <w:color w:val="000000"/>
          <w:lang w:val="en-US"/>
        </w:rPr>
        <w:t>[17]</w:t>
      </w:r>
      <w:r>
        <w:rPr>
          <w:color w:val="000000"/>
          <w:lang w:val="en-US"/>
        </w:rPr>
        <w:t>。自变量只含漏电、加热器温度、水位或空烧温升、腔压、门状态和执行器电流，不含</w:t>
      </w:r>
      <w:r>
        <w:rPr>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m</m:t>
            </m:r>
          </m:sub>
        </m:sSub>
      </m:oMath>
      <w:r>
        <w:rPr>
          <w:color w:val="000000"/>
          <w:lang w:val="en-US"/>
        </w:rPr>
        <w:t>。按结构，屏障在估计器崩溃时仍由硬测量接管。漏电与干烧另有独立断电回路，不读取品质后验，也不</w:t>
      </w:r>
      <w:r>
        <w:rPr>
          <w:color w:val="000000"/>
          <w:lang w:val="en-US"/>
        </w:rPr>
        <w:lastRenderedPageBreak/>
        <w:t>经过产生参考动作的处理器；投影负责提前限制，断电负责投影失效后的切断</w:t>
      </w:r>
      <w:r>
        <w:rPr>
          <w:color w:val="000000"/>
          <w:lang w:val="en-US"/>
        </w:rPr>
        <w:t>[19,20]</w:t>
      </w:r>
      <w:r>
        <w:rPr>
          <w:color w:val="000000"/>
          <w:lang w:val="en-US"/>
        </w:rPr>
        <w:t>。本章战役验证了请求与指令的接口隔离，但尚未对开门、缺水、超温、漏电和估计器异常逐项注入故障，因此安全性能仍应以专门的故障测试和硬件试验确认。</w:t>
      </w:r>
    </w:p>
    <w:p w14:paraId="10028DE6" w14:textId="77777777" w:rsidR="009438F6" w:rsidRDefault="003207AE">
      <w:pPr>
        <w:pStyle w:val="a8"/>
        <w:autoSpaceDE w:val="0"/>
        <w:autoSpaceDN w:val="0"/>
        <w:snapToGrid w:val="0"/>
        <w:jc w:val="both"/>
      </w:pPr>
      <w:r>
        <w:rPr>
          <w:color w:val="000000"/>
          <w:lang w:val="en-US"/>
        </w:rPr>
        <w:t>本次落实的削减是</w:t>
      </w:r>
      <w:r>
        <w:rPr>
          <w:color w:val="000000"/>
          <w:lang w:val="en-US"/>
        </w:rPr>
        <w:t>(1.5)</w:t>
      </w:r>
      <w:r>
        <w:rPr>
          <w:color w:val="000000"/>
          <w:lang w:val="en-US"/>
        </w:rPr>
        <w:t>：加热器温度超过</w:t>
      </w:r>
      <w:r>
        <w:rPr>
          <w:color w:val="000000"/>
          <w:lang w:val="en-US"/>
        </w:rPr>
        <w:t xml:space="preserve"> 230°C </w:t>
      </w:r>
      <w:r>
        <w:rPr>
          <w:color w:val="000000"/>
          <w:lang w:val="en-US"/>
        </w:rPr>
        <w:t>时把加热请求剪到</w:t>
      </w:r>
      <w:r>
        <w:rPr>
          <w:color w:val="000000"/>
          <w:lang w:val="en-US"/>
        </w:rPr>
        <w:t xml:space="preserve"> </w:t>
      </w:r>
      <m:oMath>
        <m:r>
          <w:rPr>
            <w:rFonts w:ascii="Cambria Math" w:hAnsi="Cambria Math"/>
          </w:rPr>
          <m:t>0.25</m:t>
        </m:r>
      </m:oMath>
      <w:r>
        <w:rPr>
          <w:color w:val="000000"/>
          <w:lang w:val="en-US"/>
        </w:rPr>
        <w:t>。可行域与后验不相交</w:t>
      </w:r>
      <w:r>
        <w:rPr>
          <w:color w:val="000000"/>
          <w:lang w:val="en-US"/>
        </w:rPr>
        <w:t>——</w:t>
      </w:r>
      <w:r>
        <w:rPr>
          <w:color w:val="000000"/>
          <w:lang w:val="en-US"/>
        </w:rPr>
        <w:t>同一削减在两组不同后验上给出同一指令。置信度低于阈值时，送入投影的参考改为预先存储的低功</w:t>
      </w:r>
      <w:r>
        <w:rPr>
          <w:color w:val="000000"/>
          <w:lang w:val="en-US"/>
        </w:rPr>
        <w:t>率保持</w:t>
      </w:r>
      <w:r>
        <w:rPr>
          <w:color w:val="000000"/>
          <w:lang w:val="en-US"/>
        </w:rPr>
        <w:t xml:space="preserve"> </w:t>
      </w:r>
      <m:oMath>
        <m:r>
          <w:rPr>
            <w:rFonts w:ascii="Cambria Math" w:hAnsi="Cambria Math"/>
          </w:rPr>
          <m:t>0.15</m:t>
        </m:r>
      </m:oMath>
      <w:r>
        <w:rPr>
          <w:color w:val="000000"/>
          <w:lang w:val="en-US"/>
        </w:rPr>
        <w:t>，学习模块的最后一次输出不再进入执行器。品质回路读表面温度和平均含水，写出四个请求；安全回路读水位、门、剩余电流和加热器温度，在请求与指令之间改写这四个量。投影可以减小加热，断电可以把四个量同时置零。图</w:t>
      </w:r>
      <w:r>
        <w:rPr>
          <w:color w:val="000000"/>
          <w:lang w:val="en-US"/>
        </w:rPr>
        <w:t>4.6</w:t>
      </w:r>
      <w:r>
        <w:rPr>
          <w:color w:val="000000"/>
          <w:lang w:val="en-US"/>
        </w:rPr>
        <w:t>把本次工作点上的请求列与指令列画在一起：满功率平衡点</w:t>
      </w:r>
      <w:r>
        <w:rPr>
          <w:color w:val="000000"/>
          <w:lang w:val="en-US"/>
        </w:rPr>
        <w:t xml:space="preserve"> 196.5°C </w:t>
      </w:r>
      <w:r>
        <w:rPr>
          <w:color w:val="000000"/>
          <w:lang w:val="en-US"/>
        </w:rPr>
        <w:t>低于</w:t>
      </w:r>
      <w:r>
        <w:rPr>
          <w:color w:val="000000"/>
          <w:lang w:val="en-US"/>
        </w:rPr>
        <w:t xml:space="preserve"> 230°C</w:t>
      </w:r>
      <w:r>
        <w:rPr>
          <w:color w:val="000000"/>
          <w:lang w:val="en-US"/>
        </w:rPr>
        <w:t>，两条曲线因此重合，投影处在待命状态</w:t>
      </w:r>
      <w:r>
        <w:rPr>
          <w:color w:val="000000"/>
          <w:lang w:val="en-US"/>
        </w:rPr>
        <w:t>——</w:t>
      </w:r>
      <w:r>
        <w:rPr>
          <w:color w:val="000000"/>
          <w:lang w:val="en-US"/>
        </w:rPr>
        <w:t>这正是</w:t>
      </w:r>
      <w:r>
        <w:rPr>
          <w:color w:val="000000"/>
          <w:lang w:val="en-US"/>
        </w:rPr>
        <w:t>“</w:t>
      </w:r>
      <w:r>
        <w:rPr>
          <w:color w:val="000000"/>
          <w:lang w:val="en-US"/>
        </w:rPr>
        <w:t>规则与后验无关</w:t>
      </w:r>
      <w:r>
        <w:rPr>
          <w:color w:val="000000"/>
          <w:lang w:val="en-US"/>
        </w:rPr>
        <w:t>”</w:t>
      </w:r>
      <w:r>
        <w:rPr>
          <w:color w:val="000000"/>
          <w:lang w:val="en-US"/>
        </w:rPr>
        <w:t>的可视形式，它不动作不是因为估计得好，而是因为这一次边界没有碰到它。</w:t>
      </w:r>
    </w:p>
    <w:p w14:paraId="4D0A672D"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5883AC3C" wp14:editId="4E7363BF">
            <wp:extent cx="2701290" cy="1901825"/>
            <wp:effectExtent l="0" t="0" r="3810" b="3175"/>
            <wp:docPr id="17" name="Picture" descr="加热请求与指令。两条曲线全程重合，安全投影在本次工作点上待命；原因是满功率平衡点 196.5°C 低于 230°C 阈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descr="加热请求与指令。两条曲线全程重合，安全投影在本次工作点上待命；原因是满功率平衡点 196.5°C 低于 230°C 阈值"/>
                    <pic:cNvPicPr>
                      <a:picLocks noChangeAspect="1" noChangeArrowheads="1"/>
                    </pic:cNvPicPr>
                  </pic:nvPicPr>
                  <pic:blipFill>
                    <a:blip r:embed="rId27"/>
                    <a:stretch>
                      <a:fillRect/>
                    </a:stretch>
                  </pic:blipFill>
                  <pic:spPr>
                    <a:xfrm>
                      <a:off x="0" y="0"/>
                      <a:ext cx="2701290" cy="1901825"/>
                    </a:xfrm>
                    <a:prstGeom prst="rect">
                      <a:avLst/>
                    </a:prstGeom>
                    <a:noFill/>
                    <a:ln w="9525">
                      <a:noFill/>
                    </a:ln>
                  </pic:spPr>
                </pic:pic>
              </a:graphicData>
            </a:graphic>
          </wp:inline>
        </w:drawing>
      </w:r>
    </w:p>
    <w:p w14:paraId="23251326"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4.6  </w:t>
      </w:r>
      <w:r>
        <w:rPr>
          <w:rFonts w:eastAsia="楷体"/>
          <w:color w:val="000000"/>
          <w:lang w:val="en-US"/>
        </w:rPr>
        <w:t>加热请求与指令。两条曲线全程重合，安全投影在本次工</w:t>
      </w:r>
      <w:r>
        <w:rPr>
          <w:rFonts w:eastAsia="楷体"/>
          <w:color w:val="000000"/>
          <w:lang w:val="en-US"/>
        </w:rPr>
        <w:t>作点上待命；原因是满功率平衡点</w:t>
      </w:r>
      <w:r>
        <w:rPr>
          <w:rFonts w:eastAsia="楷体"/>
          <w:color w:val="000000"/>
          <w:lang w:val="en-US"/>
        </w:rPr>
        <w:t xml:space="preserve"> </w:t>
      </w:r>
      <m:oMath>
        <m:r>
          <w:rPr>
            <w:rFonts w:ascii="Cambria Math" w:hAnsi="Cambria Math"/>
          </w:rPr>
          <m:t>196.5°</m:t>
        </m:r>
        <m:r>
          <w:rPr>
            <w:rFonts w:ascii="Cambria Math" w:hAnsi="Cambria Math"/>
          </w:rPr>
          <m:t>C</m:t>
        </m:r>
      </m:oMath>
      <w:r>
        <w:rPr>
          <w:rFonts w:eastAsia="楷体"/>
          <w:color w:val="000000"/>
          <w:lang w:val="en-US"/>
        </w:rPr>
        <w:t xml:space="preserve"> </w:t>
      </w:r>
      <w:r>
        <w:rPr>
          <w:rFonts w:eastAsia="楷体"/>
          <w:color w:val="000000"/>
          <w:lang w:val="en-US"/>
        </w:rPr>
        <w:t>低于</w:t>
      </w:r>
      <w:r>
        <w:rPr>
          <w:rFonts w:eastAsia="楷体"/>
          <w:color w:val="000000"/>
          <w:lang w:val="en-US"/>
        </w:rPr>
        <w:t xml:space="preserve"> </w:t>
      </w:r>
      <m:oMath>
        <m:r>
          <w:rPr>
            <w:rFonts w:ascii="Cambria Math" w:hAnsi="Cambria Math"/>
          </w:rPr>
          <m:t>230°</m:t>
        </m:r>
        <m:r>
          <w:rPr>
            <w:rFonts w:ascii="Cambria Math" w:hAnsi="Cambria Math"/>
          </w:rPr>
          <m:t>C</m:t>
        </m:r>
      </m:oMath>
      <w:r>
        <w:rPr>
          <w:rFonts w:eastAsia="楷体"/>
          <w:color w:val="000000"/>
          <w:lang w:val="en-US"/>
        </w:rPr>
        <w:t xml:space="preserve"> </w:t>
      </w:r>
      <w:r>
        <w:rPr>
          <w:rFonts w:eastAsia="楷体"/>
          <w:color w:val="000000"/>
          <w:lang w:val="en-US"/>
        </w:rPr>
        <w:t>阈值</w:t>
      </w:r>
    </w:p>
    <w:p w14:paraId="605C5E90" w14:textId="77777777" w:rsidR="009438F6" w:rsidRDefault="003207AE">
      <w:pPr>
        <w:pStyle w:val="21"/>
        <w:autoSpaceDE w:val="0"/>
        <w:autoSpaceDN w:val="0"/>
        <w:snapToGrid w:val="0"/>
        <w:spacing w:before="260" w:after="80"/>
      </w:pPr>
      <w:bookmarkStart w:id="62" w:name="_Toc0032"/>
      <w:bookmarkStart w:id="63" w:name="模型假设与工程简化清单"/>
      <w:bookmarkEnd w:id="61"/>
      <w:r>
        <w:rPr>
          <w:rFonts w:ascii="Times New Roman" w:eastAsia="黑体" w:hAnsi="Times New Roman" w:cs="Times New Roman"/>
          <w:color w:val="000000"/>
          <w:lang w:val="en-US"/>
        </w:rPr>
        <w:t>4.6</w:t>
      </w:r>
      <w:r>
        <w:rPr>
          <w:rFonts w:ascii="Times New Roman" w:eastAsia="黑体" w:hAnsi="Times New Roman" w:cs="Times New Roman"/>
          <w:color w:val="000000"/>
          <w:lang w:val="en-US"/>
        </w:rPr>
        <w:t xml:space="preserve">　模型假设与工程简化清单</w:t>
      </w:r>
      <w:bookmarkEnd w:id="62"/>
    </w:p>
    <w:p w14:paraId="52A49846" w14:textId="77777777" w:rsidR="009438F6" w:rsidRDefault="003207AE">
      <w:pPr>
        <w:pStyle w:val="FirstParagraph"/>
        <w:autoSpaceDE w:val="0"/>
        <w:autoSpaceDN w:val="0"/>
        <w:snapToGrid w:val="0"/>
        <w:jc w:val="both"/>
      </w:pPr>
      <w:r>
        <w:rPr>
          <w:color w:val="000000"/>
          <w:lang w:val="en-US"/>
        </w:rPr>
        <w:t>数值核沿厚度取十六条控制体，时间步</w:t>
      </w:r>
      <w:r>
        <w:rPr>
          <w:color w:val="000000"/>
          <w:lang w:val="en-US"/>
        </w:rPr>
        <w:t xml:space="preserve"> </w:t>
      </w:r>
      <m:oMath>
        <m:r>
          <w:rPr>
            <w:rFonts w:ascii="Cambria Math" w:hAnsi="Cambria Math"/>
          </w:rPr>
          <m:t>2 </m:t>
        </m:r>
        <m:r>
          <w:rPr>
            <w:rFonts w:ascii="Cambria Math" w:hAnsi="Cambria Math"/>
          </w:rPr>
          <m:t>s</m:t>
        </m:r>
      </m:oMath>
      <w:r>
        <w:rPr>
          <w:color w:val="000000"/>
          <w:lang w:val="en-US"/>
        </w:rPr>
        <w:t>。腔体压力场</w:t>
      </w:r>
      <w:r>
        <w:rPr>
          <w:color w:val="000000"/>
          <w:lang w:val="en-US"/>
        </w:rPr>
        <w:t xml:space="preserve"> </w:t>
      </w:r>
      <m:oMath>
        <m:sSub>
          <m:sSubPr>
            <m:ctrlPr>
              <w:rPr>
                <w:rFonts w:ascii="Cambria Math" w:hAnsi="Cambria Math"/>
              </w:rPr>
            </m:ctrlPr>
          </m:sSubPr>
          <m:e>
            <m:r>
              <w:rPr>
                <w:rFonts w:ascii="Cambria Math" w:hAnsi="Cambria Math"/>
              </w:rPr>
              <m:t>p</m:t>
            </m:r>
          </m:e>
          <m:sub>
            <m:r>
              <w:rPr>
                <w:rFonts w:ascii="Cambria Math" w:hAnsi="Cambria Math"/>
              </w:rPr>
              <m:t>g</m:t>
            </m:r>
          </m:sub>
        </m:sSub>
      </m:oMath>
      <w:r>
        <w:rPr>
          <w:color w:val="000000"/>
          <w:lang w:val="en-US"/>
        </w:rPr>
        <w:t xml:space="preserve"> </w:t>
      </w:r>
      <w:r>
        <w:rPr>
          <w:color w:val="000000"/>
          <w:lang w:val="en-US"/>
        </w:rPr>
        <w:t>与蒸汽质量分数</w:t>
      </w:r>
      <w:r>
        <w:rPr>
          <w:color w:val="000000"/>
          <w:lang w:val="en-US"/>
        </w:rPr>
        <w:t xml:space="preserve"> </w:t>
      </w:r>
      <m:oMath>
        <m:sSub>
          <m:sSubPr>
            <m:ctrlPr>
              <w:rPr>
                <w:rFonts w:ascii="Cambria Math" w:hAnsi="Cambria Math"/>
              </w:rPr>
            </m:ctrlPr>
          </m:sSubPr>
          <m:e>
            <m:r>
              <w:rPr>
                <w:rFonts w:ascii="Cambria Math" w:hAnsi="Cambria Math"/>
              </w:rPr>
              <m:t>ω</m:t>
            </m:r>
          </m:e>
          <m:sub>
            <m:r>
              <w:rPr>
                <w:rFonts w:ascii="Cambria Math" w:hAnsi="Cambria Math"/>
              </w:rPr>
              <m:t>v</m:t>
            </m:r>
          </m:sub>
        </m:sSub>
      </m:oMath>
      <w:r>
        <w:rPr>
          <w:color w:val="000000"/>
          <w:lang w:val="en-US"/>
        </w:rPr>
        <w:t xml:space="preserve"> </w:t>
      </w:r>
      <w:r>
        <w:rPr>
          <w:color w:val="000000"/>
          <w:lang w:val="en-US"/>
        </w:rPr>
        <w:t>不作为独立未知量，界面潜热由蒸汽指令与活度的工程式</w:t>
      </w:r>
      <w:r>
        <w:rPr>
          <w:color w:val="000000"/>
          <w:lang w:val="en-US"/>
        </w:rPr>
        <w:t>(3.6)</w:t>
      </w:r>
      <w:r>
        <w:rPr>
          <w:color w:val="000000"/>
          <w:lang w:val="en-US"/>
        </w:rPr>
        <w:t>给出。跟踪器为标量一阶滞后，时间常数</w:t>
      </w:r>
      <w:r>
        <w:rPr>
          <w:color w:val="000000"/>
          <w:lang w:val="en-US"/>
        </w:rPr>
        <w:t xml:space="preserve"> </w:t>
      </w:r>
      <m:oMath>
        <m:r>
          <w:rPr>
            <w:rFonts w:ascii="Cambria Math" w:hAnsi="Cambria Math"/>
          </w:rPr>
          <m:t>τ</m:t>
        </m:r>
        <m:r>
          <w:rPr>
            <w:rFonts w:ascii="Cambria Math" w:hAnsi="Cambria Math"/>
          </w:rPr>
          <m:t>=</m:t>
        </m:r>
        <m:r>
          <w:rPr>
            <w:rFonts w:ascii="Cambria Math" w:hAnsi="Cambria Math"/>
          </w:rPr>
          <m:t>clip</m:t>
        </m:r>
        <m:r>
          <w:rPr>
            <w:rFonts w:ascii="Cambria Math" w:hAnsi="Cambria Math"/>
          </w:rPr>
          <m:t>(</m:t>
        </m:r>
        <m:acc>
          <m:accPr>
            <m:ctrlPr>
              <w:rPr>
                <w:rFonts w:ascii="Cambria Math" w:hAnsi="Cambria Math"/>
              </w:rPr>
            </m:ctrlPr>
          </m:accPr>
          <m:e>
            <m:r>
              <w:rPr>
                <w:rFonts w:ascii="Cambria Math" w:hAnsi="Cambria Math"/>
              </w:rPr>
              <m:t>r</m:t>
            </m:r>
          </m:e>
        </m:acc>
        <m:r>
          <m:rPr>
            <m:sty m:val="p"/>
          </m:rPr>
          <w:rPr>
            <w:rFonts w:ascii="Cambria Math" w:hAnsi="Cambria Math"/>
          </w:rPr>
          <m:t>,0.8,</m:t>
        </m:r>
        <m:r>
          <w:rPr>
            <w:rFonts w:ascii="Cambria Math" w:hAnsi="Cambria Math"/>
          </w:rPr>
          <m:t>20) (</m:t>
        </m:r>
        <m:r>
          <w:rPr>
            <w:rFonts w:ascii="Cambria Math" w:hAnsi="Cambria Math"/>
          </w:rPr>
          <m:t>L</m:t>
        </m:r>
        <m:r>
          <w:rPr>
            <w:rFonts w:ascii="Cambria Math" w:hAnsi="Cambria Math"/>
          </w:rPr>
          <m:t>/0.03</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m:rPr>
            <m:sty m:val="p"/>
          </m:rPr>
          <w:rPr>
            <w:rFonts w:ascii="Cambria Math" w:hAnsi="Cambria Math"/>
          </w:rPr>
          <m:t>280 s</m:t>
        </m:r>
      </m:oMath>
      <w:r>
        <w:rPr>
          <w:color w:val="000000"/>
          <w:lang w:val="en-US"/>
        </w:rPr>
        <w:t>，先验</w:t>
      </w:r>
      <w:r>
        <w:rPr>
          <w:color w:val="000000"/>
          <w:lang w:val="en-US"/>
        </w:rPr>
        <w:t xml:space="preserve"> </w:t>
      </w:r>
      <m:oMath>
        <m:acc>
          <m:accPr>
            <m:ctrlPr>
              <w:rPr>
                <w:rFonts w:ascii="Cambria Math" w:hAnsi="Cambria Math"/>
              </w:rPr>
            </m:ctrlPr>
          </m:accPr>
          <m:e>
            <m:r>
              <w:rPr>
                <w:rFonts w:ascii="Cambria Math" w:hAnsi="Cambria Math"/>
              </w:rPr>
              <m:t>r</m:t>
            </m:r>
          </m:e>
        </m:acc>
        <m:r>
          <m:rPr>
            <m:sty m:val="p"/>
          </m:rPr>
          <w:rPr>
            <w:rFonts w:ascii="Cambria Math" w:hAnsi="Cambria Math"/>
          </w:rPr>
          <m:t>=5</m:t>
        </m:r>
      </m:oMath>
      <w:r>
        <w:rPr>
          <w:color w:val="000000"/>
          <w:lang w:val="en-US"/>
        </w:rPr>
        <w:t>、方差</w:t>
      </w:r>
      <w:r>
        <w:rPr>
          <w:color w:val="000000"/>
          <w:lang w:val="en-US"/>
        </w:rPr>
        <w:t xml:space="preserve"> </w:t>
      </w:r>
      <m:oMath>
        <m:r>
          <w:rPr>
            <w:rFonts w:ascii="Cambria Math" w:hAnsi="Cambria Math"/>
          </w:rPr>
          <m:t>0.64</m:t>
        </m:r>
      </m:oMath>
      <w:r>
        <w:rPr>
          <w:color w:val="000000"/>
          <w:lang w:val="en-US"/>
        </w:rPr>
        <w:t>。探针窗固定为</w:t>
      </w:r>
      <w:r>
        <w:rPr>
          <w:color w:val="000000"/>
          <w:lang w:val="en-US"/>
        </w:rPr>
        <w:t xml:space="preserve"> </w:t>
      </w:r>
      <m:oMath>
        <m:r>
          <m:rPr>
            <m:sty m:val="p"/>
          </m:rPr>
          <w:rPr>
            <w:rFonts w:ascii="Cambria Math" w:hAnsi="Cambria Math"/>
          </w:rPr>
          <m:t>[150,</m:t>
        </m:r>
        <m:r>
          <w:rPr>
            <w:rFonts w:ascii="Cambria Math" w:hAnsi="Cambria Math"/>
          </w:rPr>
          <m:t>190) </m:t>
        </m:r>
        <m:r>
          <w:rPr>
            <w:rFonts w:ascii="Cambria Math" w:hAnsi="Cambria Math"/>
          </w:rPr>
          <m:t>s</m:t>
        </m:r>
      </m:oMath>
      <w:r>
        <w:rPr>
          <w:color w:val="000000"/>
          <w:lang w:val="en-US"/>
        </w:rPr>
        <w:t>：前</w:t>
      </w:r>
      <w:r>
        <w:rPr>
          <w:color w:val="000000"/>
          <w:lang w:val="en-US"/>
        </w:rPr>
        <w:t xml:space="preserve"> </w:t>
      </w:r>
      <m:oMath>
        <m:r>
          <w:rPr>
            <w:rFonts w:ascii="Cambria Math" w:hAnsi="Cambria Math"/>
          </w:rPr>
          <m:t>20 </m:t>
        </m:r>
        <m:r>
          <w:rPr>
            <w:rFonts w:ascii="Cambria Math" w:hAnsi="Cambria Math"/>
          </w:rPr>
          <m:t>s</m:t>
        </m:r>
      </m:oMath>
      <w:r>
        <w:rPr>
          <w:color w:val="000000"/>
          <w:lang w:val="en-US"/>
        </w:rPr>
        <w:t xml:space="preserve"> </w:t>
      </w:r>
      <w:r>
        <w:rPr>
          <w:color w:val="000000"/>
          <w:lang w:val="en-US"/>
        </w:rPr>
        <w:t>蒸汽全开，后</w:t>
      </w:r>
      <w:r>
        <w:rPr>
          <w:color w:val="000000"/>
          <w:lang w:val="en-US"/>
        </w:rPr>
        <w:t xml:space="preserve"> </w:t>
      </w:r>
      <m:oMath>
        <m:r>
          <w:rPr>
            <w:rFonts w:ascii="Cambria Math" w:hAnsi="Cambria Math"/>
          </w:rPr>
          <m:t>20 </m:t>
        </m:r>
        <m:r>
          <w:rPr>
            <w:rFonts w:ascii="Cambria Math" w:hAnsi="Cambria Math"/>
          </w:rPr>
          <m:t>s</m:t>
        </m:r>
      </m:oMath>
      <w:r>
        <w:rPr>
          <w:color w:val="000000"/>
          <w:lang w:val="en-US"/>
        </w:rPr>
        <w:t xml:space="preserve"> </w:t>
      </w:r>
      <w:r>
        <w:rPr>
          <w:color w:val="000000"/>
          <w:lang w:val="en-US"/>
        </w:rPr>
        <w:t>风机升至</w:t>
      </w:r>
      <w:r>
        <w:rPr>
          <w:color w:val="000000"/>
          <w:lang w:val="en-US"/>
        </w:rPr>
        <w:t xml:space="preserve"> </w:t>
      </w:r>
      <m:oMath>
        <m:r>
          <w:rPr>
            <w:rFonts w:ascii="Cambria Math" w:hAnsi="Cambria Math"/>
          </w:rPr>
          <m:t>1.3</m:t>
        </m:r>
      </m:oMath>
      <w:r>
        <w:rPr>
          <w:color w:val="000000"/>
          <w:lang w:val="en-US"/>
        </w:rPr>
        <w:t>；窗结束时若新热阻更接近由真值温差构成的仿真评价参照</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proxy</m:t>
            </m:r>
          </m:sub>
        </m:sSub>
      </m:oMath>
      <w:r>
        <w:rPr>
          <w:color w:val="000000"/>
          <w:lang w:val="en-US"/>
        </w:rPr>
        <w:t>，方差乘</w:t>
      </w:r>
      <w:r>
        <w:rPr>
          <w:color w:val="000000"/>
          <w:lang w:val="en-US"/>
        </w:rPr>
        <w:t xml:space="preserve"> </w:t>
      </w:r>
      <m:oMath>
        <m:r>
          <w:rPr>
            <w:rFonts w:ascii="Cambria Math" w:hAnsi="Cambria Math"/>
          </w:rPr>
          <m:t>0.35</m:t>
        </m:r>
      </m:oMath>
      <w:r>
        <w:rPr>
          <w:color w:val="000000"/>
          <w:lang w:val="en-US"/>
        </w:rPr>
        <w:t>。停机门槛为估计冷点越过</w:t>
      </w:r>
      <w:r>
        <w:rPr>
          <w:color w:val="000000"/>
          <w:lang w:val="en-US"/>
        </w:rPr>
        <w:t xml:space="preserve"> 75°C </w:t>
      </w:r>
      <w:r>
        <w:rPr>
          <w:color w:val="000000"/>
          <w:lang w:val="en-US"/>
        </w:rPr>
        <w:t>加随方差与厚度放大的裕量。加热器温度屏障只读管温，阈值</w:t>
      </w:r>
      <w:r>
        <w:rPr>
          <w:color w:val="000000"/>
          <w:lang w:val="en-US"/>
        </w:rPr>
        <w:t xml:space="preserve"> 230°C</w:t>
      </w:r>
      <w:r>
        <w:rPr>
          <w:color w:val="000000"/>
          <w:lang w:val="en-US"/>
        </w:rPr>
        <w:t>；满功率平衡点约</w:t>
      </w:r>
      <w:r>
        <w:rPr>
          <w:color w:val="000000"/>
          <w:lang w:val="en-US"/>
        </w:rPr>
        <w:t xml:space="preserve"> 196.5°C</w:t>
      </w:r>
      <w:r>
        <w:rPr>
          <w:color w:val="000000"/>
          <w:lang w:val="en-US"/>
        </w:rPr>
        <w:t>，主对照格子上削减保持待命。结构方程的路径积分与有限时域模型预测控制不进入评分循环；评分读取的是标量跟踪器给出的停机偏差。两节点教师模型的均方根误差约</w:t>
      </w:r>
      <w:r>
        <w:rPr>
          <w:color w:val="000000"/>
          <w:lang w:val="en-US"/>
        </w:rPr>
        <w:t xml:space="preserve"> 41°C</w:t>
      </w:r>
      <w:r>
        <w:rPr>
          <w:color w:val="000000"/>
          <w:lang w:val="en-US"/>
        </w:rPr>
        <w:t>，留在规格层。褐变通道要求表面温度高于</w:t>
      </w:r>
      <w:r>
        <w:rPr>
          <w:color w:val="000000"/>
          <w:lang w:val="en-US"/>
        </w:rPr>
        <w:t xml:space="preserve"> 110°C </w:t>
      </w:r>
      <w:r>
        <w:rPr>
          <w:color w:val="000000"/>
          <w:lang w:val="en-US"/>
        </w:rPr>
        <w:t>且表面含水低于</w:t>
      </w:r>
      <w:r>
        <w:rPr>
          <w:color w:val="000000"/>
          <w:lang w:val="en-US"/>
        </w:rPr>
        <w:t xml:space="preserve"> </w:t>
      </w:r>
      <m:oMath>
        <m:r>
          <w:rPr>
            <w:rFonts w:ascii="Cambria Math" w:hAnsi="Cambria Math"/>
          </w:rPr>
          <m:t>0.55</m:t>
        </m:r>
      </m:oMath>
      <w:r>
        <w:rPr>
          <w:color w:val="000000"/>
          <w:lang w:val="en-US"/>
        </w:rPr>
        <w:t>；主对照格子初始含水位于</w:t>
      </w:r>
      <w:r>
        <w:rPr>
          <w:color w:val="000000"/>
          <w:lang w:val="en-US"/>
        </w:rPr>
        <w:t xml:space="preserve"> </w:t>
      </w:r>
      <m:oMath>
        <m:r>
          <w:rPr>
            <w:rFonts w:ascii="Cambria Math" w:hAnsi="Cambria Math"/>
          </w:rPr>
          <m:t>0.64</m:t>
        </m:r>
      </m:oMath>
      <w:r>
        <w:rPr>
          <w:color w:val="000000"/>
          <w:lang w:val="en-US"/>
        </w:rPr>
        <w:t>–</w:t>
      </w:r>
      <m:oMath>
        <m:r>
          <w:rPr>
            <w:rFonts w:ascii="Cambria Math" w:hAnsi="Cambria Math"/>
          </w:rPr>
          <m:t>0</m:t>
        </m:r>
        <m:r>
          <w:rPr>
            <w:rFonts w:ascii="Cambria Math" w:hAnsi="Cambria Math"/>
          </w:rPr>
          <m:t>.80</m:t>
        </m:r>
      </m:oMath>
      <w:r>
        <w:rPr>
          <w:color w:val="000000"/>
          <w:lang w:val="en-US"/>
        </w:rPr>
        <w:t>，表面保持湿润，褐变进度接近零。路径</w:t>
      </w:r>
      <w:r>
        <w:rPr>
          <w:color w:val="000000"/>
          <w:lang w:val="en-US"/>
        </w:rPr>
        <w:t xml:space="preserve"> C </w:t>
      </w:r>
      <w:r>
        <w:rPr>
          <w:color w:val="000000"/>
          <w:lang w:val="en-US"/>
        </w:rPr>
        <w:t>经结壳累加，核未把结壳乘回导热。</w:t>
      </w:r>
    </w:p>
    <w:p w14:paraId="0F7286BB" w14:textId="77777777" w:rsidR="009438F6" w:rsidRDefault="003207AE">
      <w:pPr>
        <w:pStyle w:val="a8"/>
        <w:autoSpaceDE w:val="0"/>
        <w:autoSpaceDN w:val="0"/>
        <w:snapToGrid w:val="0"/>
        <w:jc w:val="both"/>
      </w:pPr>
      <w:r>
        <w:rPr>
          <w:color w:val="000000"/>
          <w:lang w:val="en-US"/>
        </w:rPr>
        <w:t>下一章把上述停机几何放到同一积分器上对照：主格子、档位研究、网格加密、因子消融、宽格子与典型轨迹共用第</w:t>
      </w:r>
      <w:r>
        <w:rPr>
          <w:color w:val="000000"/>
          <w:lang w:val="en-US"/>
        </w:rPr>
        <w:t>3</w:t>
      </w:r>
      <w:r>
        <w:rPr>
          <w:color w:val="000000"/>
          <w:lang w:val="en-US"/>
        </w:rPr>
        <w:t>章的工程常数和第</w:t>
      </w:r>
      <w:r>
        <w:rPr>
          <w:color w:val="000000"/>
          <w:lang w:val="en-US"/>
        </w:rPr>
        <w:t>4</w:t>
      </w:r>
      <w:r>
        <w:rPr>
          <w:color w:val="000000"/>
          <w:lang w:val="en-US"/>
        </w:rPr>
        <w:t>章的跟踪器、探针窗与屏障。</w:t>
      </w:r>
    </w:p>
    <w:p w14:paraId="37A76A7B" w14:textId="77777777" w:rsidR="009438F6" w:rsidRDefault="003207AE">
      <w:pPr>
        <w:pStyle w:val="1"/>
        <w:pageBreakBefore/>
        <w:autoSpaceDE w:val="0"/>
        <w:autoSpaceDN w:val="0"/>
        <w:snapToGrid w:val="0"/>
        <w:spacing w:before="280" w:after="200"/>
      </w:pPr>
      <w:bookmarkStart w:id="64" w:name="_Toc0033"/>
      <w:bookmarkStart w:id="65" w:name="多维数值仿真网格敏感性与因子消融"/>
      <w:bookmarkEnd w:id="51"/>
      <w:bookmarkEnd w:id="63"/>
      <w:r>
        <w:rPr>
          <w:rFonts w:ascii="Times New Roman" w:eastAsia="黑体" w:hAnsi="Times New Roman" w:cs="Times New Roman"/>
          <w:color w:val="000000"/>
          <w:lang w:val="en-US"/>
        </w:rPr>
        <w:lastRenderedPageBreak/>
        <w:t>多维数值仿真、网格敏感性与因子消融</w:t>
      </w:r>
      <w:bookmarkEnd w:id="64"/>
    </w:p>
    <w:p w14:paraId="2CACD384" w14:textId="77777777" w:rsidR="009438F6" w:rsidRDefault="003207AE">
      <w:pPr>
        <w:pStyle w:val="FirstParagraph"/>
        <w:autoSpaceDE w:val="0"/>
        <w:autoSpaceDN w:val="0"/>
        <w:snapToGrid w:val="0"/>
        <w:jc w:val="both"/>
      </w:pPr>
      <w:r>
        <w:rPr>
          <w:color w:val="000000"/>
          <w:lang w:val="en-US"/>
        </w:rPr>
        <w:t>上一章把内部热阻的不可辨识、两段探针和安全屏障写成了命题。命题需要数值来检验：同一台积分器放到因子格子上跑开，看开环菜单在什么厚度上失效，看腔温比例闭合的究竟是空气还是冷点，也看那</w:t>
      </w:r>
      <w:r>
        <w:rPr>
          <w:color w:val="000000"/>
          <w:lang w:val="en-US"/>
        </w:rPr>
        <w:t xml:space="preserve"> </w:t>
      </w:r>
      <m:oMath>
        <m:r>
          <w:rPr>
            <w:rFonts w:ascii="Cambria Math" w:hAnsi="Cambria Math"/>
          </w:rPr>
          <m:t>40 </m:t>
        </m:r>
        <m:r>
          <w:rPr>
            <w:rFonts w:ascii="Cambria Math" w:hAnsi="Cambria Math"/>
          </w:rPr>
          <m:t>s</m:t>
        </m:r>
      </m:oMath>
      <w:r>
        <w:rPr>
          <w:color w:val="000000"/>
          <w:lang w:val="en-US"/>
        </w:rPr>
        <w:t xml:space="preserve"> </w:t>
      </w:r>
      <w:r>
        <w:rPr>
          <w:color w:val="000000"/>
          <w:lang w:val="en-US"/>
        </w:rPr>
        <w:t>探针到底有没有把内部热阻的后验收窄。</w:t>
      </w:r>
      <m:oMath>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=0.</m:t>
        </m:r>
        <m:r>
          <m:rPr>
            <m:sty m:val="p"/>
          </m:rPr>
          <w:rPr>
            <w:rFonts w:ascii="Cambria Math" w:hAnsi="Cambria Math"/>
          </w:rPr>
          <m:t>85</m:t>
        </m:r>
      </m:oMath>
      <w:r>
        <w:rPr>
          <w:color w:val="000000"/>
          <w:lang w:val="en-US"/>
        </w:rPr>
        <w:t xml:space="preserve"> </w:t>
      </w:r>
      <w:r>
        <w:rPr>
          <w:color w:val="000000"/>
          <w:lang w:val="en-US"/>
        </w:rPr>
        <w:t>是全部策略比较的零点，对应恒温冷点上</w:t>
      </w:r>
      <w:r>
        <w:rPr>
          <w:color w:val="000000"/>
          <w:lang w:val="en-US"/>
        </w:rPr>
        <w:t xml:space="preserve"> </w:t>
      </w:r>
      <m:oMath>
        <m:r>
          <w:rPr>
            <w:rFonts w:ascii="Cambria Math" w:hAnsi="Cambria Math"/>
          </w:rPr>
          <m:t>F</m:t>
        </m:r>
        <m:r>
          <w:rPr>
            <w:rFonts w:ascii="Cambria Math" w:hAnsi="Cambria Math"/>
          </w:rPr>
          <m:t>=3.794 </m:t>
        </m:r>
        <m:r>
          <w:rPr>
            <w:rFonts w:ascii="Cambria Math" w:hAnsi="Cambria Math"/>
          </w:rPr>
          <m:t>min</m:t>
        </m:r>
      </m:oMath>
      <w:r>
        <w:rPr>
          <w:color w:val="000000"/>
          <w:lang w:val="en-US"/>
        </w:rPr>
        <w:t>。</w:t>
      </w:r>
    </w:p>
    <w:p w14:paraId="7D3B38D4" w14:textId="77777777" w:rsidR="009438F6" w:rsidRDefault="003207AE">
      <w:pPr>
        <w:pStyle w:val="a8"/>
        <w:autoSpaceDE w:val="0"/>
        <w:autoSpaceDN w:val="0"/>
        <w:snapToGrid w:val="0"/>
        <w:jc w:val="both"/>
      </w:pPr>
      <w:r>
        <w:rPr>
          <w:color w:val="000000"/>
          <w:lang w:val="en-US"/>
        </w:rPr>
        <w:t>读表有一个顺序需要遵守：先按厚度拆开，再去比较策略名称。食品名、初始含水与档位名称的效应都明显小于厚度，若把三者混在一起读，真正的主效应就会被掩掉。</w:t>
      </w:r>
    </w:p>
    <w:p w14:paraId="640020F6" w14:textId="77777777" w:rsidR="009438F6" w:rsidRDefault="003207AE">
      <w:pPr>
        <w:pStyle w:val="a8"/>
        <w:autoSpaceDE w:val="0"/>
        <w:autoSpaceDN w:val="0"/>
        <w:snapToGrid w:val="0"/>
        <w:jc w:val="both"/>
      </w:pPr>
      <w:r>
        <w:rPr>
          <w:color w:val="000000"/>
          <w:lang w:val="en-US"/>
        </w:rPr>
        <w:t>本章涉及两套数值核，需要先交代清楚，否则同一名义格子上的数字会对不上。主对照核用于</w:t>
      </w:r>
      <w:r>
        <w:rPr>
          <w:color w:val="000000"/>
          <w:lang w:val="en-US"/>
        </w:rPr>
        <w:t xml:space="preserve"> S1</w:t>
      </w:r>
      <w:r>
        <w:rPr>
          <w:color w:val="000000"/>
          <w:lang w:val="en-US"/>
        </w:rPr>
        <w:t>、</w:t>
      </w:r>
      <w:r>
        <w:rPr>
          <w:color w:val="000000"/>
          <w:lang w:val="en-US"/>
        </w:rPr>
        <w:t>S0</w:t>
      </w:r>
      <w:r>
        <w:rPr>
          <w:color w:val="000000"/>
          <w:lang w:val="en-US"/>
        </w:rPr>
        <w:t>、</w:t>
      </w:r>
      <w:r>
        <w:rPr>
          <w:color w:val="000000"/>
          <w:lang w:val="en-US"/>
        </w:rPr>
        <w:t xml:space="preserve">S2 </w:t>
      </w:r>
      <w:r>
        <w:rPr>
          <w:color w:val="000000"/>
          <w:lang w:val="en-US"/>
        </w:rPr>
        <w:t>以及本章前五节：腔温节点、水箱、门互锁和结壳反馈都不进入边界，蒸汽阀在探针窗外关闭。演示版核用于档位研究（</w:t>
      </w:r>
      <w:r>
        <w:rPr>
          <w:color w:val="000000"/>
          <w:lang w:val="en-US"/>
        </w:rPr>
        <w:t xml:space="preserve">§5.10 </w:t>
      </w:r>
      <w:r>
        <w:rPr>
          <w:color w:val="000000"/>
          <w:lang w:val="en-US"/>
        </w:rPr>
        <w:t>之前的档位一节）和演示页：腔温与腔湿真正积分，表面蒸汽压差进入潜</w:t>
      </w:r>
      <w:r>
        <w:rPr>
          <w:color w:val="000000"/>
          <w:lang w:val="en-US"/>
        </w:rPr>
        <w:t>热，结壳乘回表面导热，探针窗外蒸汽回到基线</w:t>
      </w:r>
      <w:r>
        <w:rPr>
          <w:color w:val="000000"/>
          <w:lang w:val="en-US"/>
        </w:rPr>
        <w:t xml:space="preserve"> </w:t>
      </w:r>
      <m:oMath>
        <m:r>
          <w:rPr>
            <w:rFonts w:ascii="Cambria Math" w:hAnsi="Cambria Math"/>
          </w:rPr>
          <m:t>0.15</m:t>
        </m:r>
      </m:oMath>
      <w:r>
        <w:rPr>
          <w:color w:val="000000"/>
          <w:lang w:val="en-US"/>
        </w:rPr>
        <w:t>。两套核共用同一个十六条积分器，差别只在五个开关上，但同一名义格子的停机偏差可以相差</w:t>
      </w:r>
      <w:r>
        <w:rPr>
          <w:color w:val="000000"/>
          <w:lang w:val="en-US"/>
        </w:rPr>
        <w:t xml:space="preserve"> </w:t>
      </w:r>
      <m:oMath>
        <m:r>
          <w:rPr>
            <w:rFonts w:ascii="Cambria Math" w:hAnsi="Cambria Math"/>
          </w:rPr>
          <m:t>0.2</m:t>
        </m:r>
      </m:oMath>
      <w:r>
        <w:rPr>
          <w:color w:val="000000"/>
          <w:lang w:val="en-US"/>
        </w:rPr>
        <w:t xml:space="preserve"> </w:t>
      </w:r>
      <w:r>
        <w:rPr>
          <w:color w:val="000000"/>
          <w:lang w:val="en-US"/>
        </w:rPr>
        <w:t>以上。判断一张表属于哪一套，看表题后半句；</w:t>
      </w:r>
      <w:r>
        <w:rPr>
          <w:color w:val="000000"/>
          <w:lang w:val="en-US"/>
        </w:rPr>
        <w:t xml:space="preserve">results/logs/MANIFEST.json </w:t>
      </w:r>
      <w:r>
        <w:rPr>
          <w:color w:val="000000"/>
          <w:lang w:val="en-US"/>
        </w:rPr>
        <w:t>逐条记录了每个日志的代际，</w:t>
      </w:r>
      <w:r>
        <w:rPr>
          <w:color w:val="000000"/>
          <w:lang w:val="en-US"/>
        </w:rPr>
        <w:t xml:space="preserve">scripts/verify_logs.py </w:t>
      </w:r>
      <w:r>
        <w:rPr>
          <w:color w:val="000000"/>
          <w:lang w:val="en-US"/>
        </w:rPr>
        <w:t>按代际重算抽样格子。</w:t>
      </w:r>
    </w:p>
    <w:p w14:paraId="73FD789F" w14:textId="77777777" w:rsidR="009438F6" w:rsidRDefault="003207AE">
      <w:pPr>
        <w:pStyle w:val="21"/>
        <w:autoSpaceDE w:val="0"/>
        <w:autoSpaceDN w:val="0"/>
        <w:snapToGrid w:val="0"/>
        <w:spacing w:before="260" w:after="80"/>
      </w:pPr>
      <w:bookmarkStart w:id="66" w:name="_Toc0034"/>
      <w:bookmarkStart w:id="67" w:name="战役设计与评分口径"/>
      <w:r>
        <w:rPr>
          <w:rFonts w:ascii="Times New Roman" w:eastAsia="黑体" w:hAnsi="Times New Roman" w:cs="Times New Roman"/>
          <w:color w:val="000000"/>
          <w:lang w:val="en-US"/>
        </w:rPr>
        <w:t>4.7</w:t>
      </w:r>
      <w:r>
        <w:rPr>
          <w:rFonts w:ascii="Times New Roman" w:eastAsia="黑体" w:hAnsi="Times New Roman" w:cs="Times New Roman"/>
          <w:color w:val="000000"/>
          <w:lang w:val="en-US"/>
        </w:rPr>
        <w:t xml:space="preserve">　战役设计与评分口径</w:t>
      </w:r>
      <w:bookmarkEnd w:id="66"/>
    </w:p>
    <w:p w14:paraId="5E09643F" w14:textId="77777777" w:rsidR="009438F6" w:rsidRDefault="003207AE">
      <w:pPr>
        <w:pStyle w:val="FirstParagraph"/>
        <w:autoSpaceDE w:val="0"/>
        <w:autoSpaceDN w:val="0"/>
        <w:snapToGrid w:val="0"/>
        <w:jc w:val="both"/>
      </w:pPr>
      <w:r>
        <w:rPr>
          <w:color w:val="000000"/>
          <w:lang w:val="en-US"/>
        </w:rPr>
        <w:t>主对照</w:t>
      </w:r>
      <w:r>
        <w:rPr>
          <w:color w:val="000000"/>
          <w:lang w:val="en-US"/>
        </w:rPr>
        <w:t xml:space="preserve"> S1 </w:t>
      </w:r>
      <w:r>
        <w:rPr>
          <w:color w:val="000000"/>
          <w:lang w:val="en-US"/>
        </w:rPr>
        <w:t>的因子是三种食品、三种厚度、两种初温、三种含水、三种非均质和四个策略，每个格子</w:t>
      </w:r>
      <w:r>
        <w:rPr>
          <w:color w:val="000000"/>
          <w:lang w:val="en-US"/>
        </w:rPr>
        <w:t xml:space="preserve"> </w:t>
      </w:r>
      <m:oMath>
        <m:r>
          <w:rPr>
            <w:rFonts w:ascii="Cambria Math" w:hAnsi="Cambria Math"/>
          </w:rPr>
          <m:t>30</m:t>
        </m:r>
      </m:oMath>
      <w:r>
        <w:rPr>
          <w:color w:val="000000"/>
          <w:lang w:val="en-US"/>
        </w:rPr>
        <w:t xml:space="preserve"> </w:t>
      </w:r>
      <w:r>
        <w:rPr>
          <w:color w:val="000000"/>
          <w:lang w:val="en-US"/>
        </w:rPr>
        <w:t>个种子，合计</w:t>
      </w:r>
    </w:p>
    <w:p w14:paraId="2957A1B9" w14:textId="77777777" w:rsidR="009438F6" w:rsidRDefault="003207AE">
      <w:pPr>
        <w:pStyle w:val="a8"/>
        <w:keepLines/>
        <w:autoSpaceDE w:val="0"/>
        <w:autoSpaceDN w:val="0"/>
        <w:snapToGrid w:val="0"/>
        <w:spacing w:before="160" w:after="160" w:line="276" w:lineRule="auto"/>
        <w:ind w:firstLineChars="0" w:firstLine="0"/>
        <w:jc w:val="center"/>
      </w:pPr>
      <m:oMathPara>
        <m:oMath>
          <m:r>
            <w:rPr>
              <w:rFonts w:ascii="Cambria Math" w:hAnsi="Cambria Math"/>
            </w:rPr>
            <m:t>3×3×2×3×3×30×4=19440</m:t>
          </m:r>
        </m:oMath>
      </m:oMathPara>
    </w:p>
    <w:p w14:paraId="21E41212" w14:textId="77777777" w:rsidR="009438F6" w:rsidRDefault="003207AE">
      <w:pPr>
        <w:pStyle w:val="FirstParagraph"/>
        <w:autoSpaceDE w:val="0"/>
        <w:autoSpaceDN w:val="0"/>
        <w:snapToGrid w:val="0"/>
        <w:jc w:val="both"/>
      </w:pPr>
      <w:r>
        <w:rPr>
          <w:color w:val="000000"/>
          <w:lang w:val="en-US"/>
        </w:rPr>
        <w:t>行。积分器就是十六条控制体，估计器附在同一循环里。热阻更新还读取由场的真值温差构成的仿真评价参照，因此这些数字用于比较同一工程核上的四条策略；它们不等同于可安装观测条件下的在线感知误差。</w:t>
      </w:r>
    </w:p>
    <w:p w14:paraId="45960A8A" w14:textId="77777777" w:rsidR="009438F6" w:rsidRDefault="003207AE">
      <w:pPr>
        <w:pStyle w:val="a8"/>
        <w:autoSpaceDE w:val="0"/>
        <w:autoSpaceDN w:val="0"/>
        <w:snapToGrid w:val="0"/>
        <w:jc w:val="both"/>
      </w:pPr>
      <w:r>
        <w:rPr>
          <w:color w:val="000000"/>
          <w:lang w:val="en-US"/>
        </w:rPr>
        <w:t>档位研究另取三种食品、三种厚度、三种初温、三种含水、三种档位、四种策略和十二个种子，合计</w:t>
      </w:r>
      <w:r>
        <w:rPr>
          <w:color w:val="000000"/>
          <w:lang w:val="en-US"/>
        </w:rPr>
        <w:t xml:space="preserve"> </w:t>
      </w:r>
      <m:oMath>
        <m:sSup>
          <m:sSupPr>
            <m:ctrlPr>
              <w:rPr>
                <w:rFonts w:ascii="Cambria Math" w:hAnsi="Cambria Math"/>
              </w:rPr>
            </m:ctrlPr>
          </m:sSupPr>
          <m:e>
            <m:r>
              <w:rPr>
                <w:rFonts w:ascii="Cambria Math" w:hAnsi="Cambria Math"/>
              </w:rPr>
              <m:t>3</m:t>
            </m:r>
          </m:e>
          <m:sup>
            <m:r>
              <w:rPr>
                <w:rFonts w:ascii="Cambria Math" w:hAnsi="Cambria Math"/>
              </w:rPr>
              <m:t>5</m:t>
            </m:r>
          </m:sup>
        </m:sSup>
        <m:r>
          <m:rPr>
            <m:sty m:val="p"/>
          </m:rPr>
          <w:rPr>
            <w:rFonts w:ascii="Cambria Math" w:hAnsi="Cambria Math"/>
          </w:rPr>
          <m:t>×4×</m:t>
        </m:r>
        <m:r>
          <w:rPr>
            <w:rFonts w:ascii="Cambria Math" w:hAnsi="Cambria Math"/>
          </w:rPr>
          <m:t>12=11664</m:t>
        </m:r>
      </m:oMath>
      <w:r>
        <w:rPr>
          <w:color w:val="000000"/>
          <w:lang w:val="en-US"/>
        </w:rPr>
        <w:t xml:space="preserve"> </w:t>
      </w:r>
      <w:r>
        <w:rPr>
          <w:color w:val="000000"/>
          <w:lang w:val="en-US"/>
        </w:rPr>
        <w:t>行，蒸、烤、组合按</w:t>
      </w:r>
      <w:r>
        <w:rPr>
          <w:color w:val="000000"/>
          <w:lang w:val="en-US"/>
        </w:rPr>
        <w:t xml:space="preserve">(1.4) </w:t>
      </w:r>
      <w:r>
        <w:rPr>
          <w:color w:val="000000"/>
          <w:lang w:val="en-US"/>
        </w:rPr>
        <w:t>限制允许集合。两套格子的初温水平不完全相同：</w:t>
      </w:r>
      <w:r>
        <w:rPr>
          <w:color w:val="000000"/>
          <w:lang w:val="en-US"/>
        </w:rPr>
        <w:t xml:space="preserve">S1 </w:t>
      </w:r>
      <w:r>
        <w:rPr>
          <w:color w:val="000000"/>
          <w:lang w:val="en-US"/>
        </w:rPr>
        <w:t>为</w:t>
      </w:r>
      <w:r>
        <w:rPr>
          <w:color w:val="000000"/>
          <w:lang w:val="en-US"/>
        </w:rPr>
        <w:t xml:space="preserve"> </w:t>
      </w:r>
      <m:oMath>
        <m:r>
          <w:rPr>
            <w:rFonts w:ascii="Cambria Math" w:hAnsi="Cambria Math"/>
          </w:rPr>
          <m:t>5°</m:t>
        </m:r>
        <m:r>
          <w:rPr>
            <w:rFonts w:ascii="Cambria Math" w:hAnsi="Cambria Math"/>
          </w:rPr>
          <m:t>C</m:t>
        </m:r>
        <m:r>
          <w:rPr>
            <w:rFonts w:ascii="Cambria Math" w:hAnsi="Cambria Math"/>
          </w:rPr>
          <m:t>/20°</m:t>
        </m:r>
        <m:r>
          <w:rPr>
            <w:rFonts w:ascii="Cambria Math" w:hAnsi="Cambria Math"/>
          </w:rPr>
          <m:t>C</m:t>
        </m:r>
      </m:oMath>
      <w:r>
        <w:rPr>
          <w:color w:val="000000"/>
          <w:lang w:val="en-US"/>
        </w:rPr>
        <w:t>，档位研究为</w:t>
      </w:r>
      <w:r>
        <w:rPr>
          <w:color w:val="000000"/>
          <w:lang w:val="en-US"/>
        </w:rPr>
        <w:t xml:space="preserve"> </w:t>
      </w:r>
      <m:oMath>
        <m:r>
          <w:rPr>
            <w:rFonts w:ascii="Cambria Math" w:hAnsi="Cambria Math"/>
          </w:rPr>
          <m:t>4°</m:t>
        </m:r>
        <m:r>
          <w:rPr>
            <w:rFonts w:ascii="Cambria Math" w:hAnsi="Cambria Math"/>
          </w:rPr>
          <m:t>C</m:t>
        </m:r>
        <m:r>
          <w:rPr>
            <w:rFonts w:ascii="Cambria Math" w:hAnsi="Cambria Math"/>
          </w:rPr>
          <m:t>/8°</m:t>
        </m:r>
        <m:r>
          <w:rPr>
            <w:rFonts w:ascii="Cambria Math" w:hAnsi="Cambria Math"/>
          </w:rPr>
          <m:t>C</m:t>
        </m:r>
        <m:r>
          <w:rPr>
            <w:rFonts w:ascii="Cambria Math" w:hAnsi="Cambria Math"/>
          </w:rPr>
          <m:t>/20°</m:t>
        </m:r>
        <m:r>
          <w:rPr>
            <w:rFonts w:ascii="Cambria Math" w:hAnsi="Cambria Math"/>
          </w:rPr>
          <m:t>C</m:t>
        </m:r>
      </m:oMath>
      <w:r>
        <w:rPr>
          <w:color w:val="000000"/>
          <w:lang w:val="en-US"/>
        </w:rPr>
        <w:t>。种子</w:t>
      </w:r>
      <w:r>
        <w:rPr>
          <w:color w:val="000000"/>
          <w:lang w:val="en-US"/>
        </w:rPr>
        <w:t xml:space="preserve"> 7 </w:t>
      </w:r>
      <w:r>
        <w:rPr>
          <w:color w:val="000000"/>
          <w:lang w:val="en-US"/>
        </w:rPr>
        <w:t>的演</w:t>
      </w:r>
      <w:r>
        <w:rPr>
          <w:color w:val="000000"/>
          <w:lang w:val="en-US"/>
        </w:rPr>
        <w:t>示轨迹取初温</w:t>
      </w:r>
      <w:r>
        <w:rPr>
          <w:color w:val="000000"/>
          <w:lang w:val="en-US"/>
        </w:rPr>
        <w:t xml:space="preserve"> 8°C</w:t>
      </w:r>
      <w:r>
        <w:rPr>
          <w:color w:val="000000"/>
          <w:lang w:val="en-US"/>
        </w:rPr>
        <w:t>，并不落在</w:t>
      </w:r>
      <w:r>
        <w:rPr>
          <w:color w:val="000000"/>
          <w:lang w:val="en-US"/>
        </w:rPr>
        <w:t xml:space="preserve"> S1 </w:t>
      </w:r>
      <w:r>
        <w:rPr>
          <w:color w:val="000000"/>
          <w:lang w:val="en-US"/>
        </w:rPr>
        <w:t>的</w:t>
      </w:r>
      <w:r>
        <w:rPr>
          <w:color w:val="000000"/>
          <w:lang w:val="en-US"/>
        </w:rPr>
        <w:t xml:space="preserve"> </w:t>
      </w:r>
      <m:oMath>
        <m:r>
          <w:rPr>
            <w:rFonts w:ascii="Cambria Math" w:hAnsi="Cambria Math"/>
          </w:rPr>
          <m:t>4860</m:t>
        </m:r>
      </m:oMath>
      <w:r>
        <w:rPr>
          <w:color w:val="000000"/>
          <w:lang w:val="en-US"/>
        </w:rPr>
        <w:t xml:space="preserve"> </w:t>
      </w:r>
      <w:r>
        <w:rPr>
          <w:color w:val="000000"/>
          <w:lang w:val="en-US"/>
        </w:rPr>
        <w:t>个组合里。</w:t>
      </w:r>
    </w:p>
    <w:p w14:paraId="281F2D58" w14:textId="77777777" w:rsidR="009438F6" w:rsidRDefault="003207AE">
      <w:pPr>
        <w:pStyle w:val="a8"/>
        <w:autoSpaceDE w:val="0"/>
        <w:autoSpaceDN w:val="0"/>
        <w:snapToGrid w:val="0"/>
        <w:jc w:val="both"/>
      </w:pPr>
      <w:r>
        <w:rPr>
          <w:color w:val="000000"/>
          <w:lang w:val="en-US"/>
        </w:rPr>
        <w:t xml:space="preserve">S0 </w:t>
      </w:r>
      <w:r>
        <w:rPr>
          <w:color w:val="000000"/>
          <w:lang w:val="en-US"/>
        </w:rPr>
        <w:t>在</w:t>
      </w:r>
      <w:r>
        <w:rPr>
          <w:color w:val="000000"/>
          <w:lang w:val="en-US"/>
        </w:rPr>
        <w:t xml:space="preserve"> </w:t>
      </w:r>
      <m:oMath>
        <m:r>
          <w:rPr>
            <w:rFonts w:ascii="Cambria Math" w:hAnsi="Cambria Math"/>
          </w:rPr>
          <m:t>30 </m:t>
        </m:r>
        <m:r>
          <w:rPr>
            <w:rFonts w:ascii="Cambria Math" w:hAnsi="Cambria Math"/>
          </w:rPr>
          <m:t>mm</m:t>
        </m:r>
      </m:oMath>
      <w:r>
        <w:rPr>
          <w:color w:val="000000"/>
          <w:lang w:val="en-US"/>
        </w:rPr>
        <w:t>、对偶、初温</w:t>
      </w:r>
      <w:r>
        <w:rPr>
          <w:color w:val="000000"/>
          <w:lang w:val="en-US"/>
        </w:rPr>
        <w:t xml:space="preserve"> 5°C</w:t>
      </w:r>
      <w:r>
        <w:rPr>
          <w:color w:val="000000"/>
          <w:lang w:val="en-US"/>
        </w:rPr>
        <w:t>、含水</w:t>
      </w:r>
      <w:r>
        <w:rPr>
          <w:color w:val="000000"/>
          <w:lang w:val="en-US"/>
        </w:rPr>
        <w:t xml:space="preserve"> </w:t>
      </w:r>
      <m:oMath>
        <m:r>
          <w:rPr>
            <w:rFonts w:ascii="Cambria Math" w:hAnsi="Cambria Math"/>
          </w:rPr>
          <m:t>0.72</m:t>
        </m:r>
      </m:oMath>
      <w:r>
        <w:rPr>
          <w:color w:val="000000"/>
          <w:lang w:val="en-US"/>
        </w:rPr>
        <w:t>、均匀场上，把每个原型的</w:t>
      </w:r>
      <w:r>
        <w:rPr>
          <w:color w:val="000000"/>
          <w:lang w:val="en-US"/>
        </w:rPr>
        <w:t xml:space="preserve"> </w:t>
      </w:r>
      <m:oMath>
        <m:r>
          <w:rPr>
            <w:rFonts w:ascii="Cambria Math" w:hAnsi="Cambria Math"/>
          </w:rPr>
          <m:t>6</m:t>
        </m:r>
      </m:oMath>
      <w:r>
        <w:rPr>
          <w:color w:val="000000"/>
          <w:lang w:val="en-US"/>
        </w:rPr>
        <w:t xml:space="preserve"> </w:t>
      </w:r>
      <w:r>
        <w:rPr>
          <w:color w:val="000000"/>
          <w:lang w:val="en-US"/>
        </w:rPr>
        <w:t>个种子用</w:t>
      </w:r>
      <w:r>
        <w:rPr>
          <w:color w:val="000000"/>
          <w:lang w:val="en-US"/>
        </w:rPr>
        <w:t xml:space="preserve"> </w:t>
      </w:r>
      <m:oMath>
        <m:r>
          <w:rPr>
            <w:rFonts w:ascii="Cambria Math" w:hAnsi="Cambria Math"/>
          </w:rPr>
          <m:t>16</m:t>
        </m:r>
      </m:oMath>
      <w:r>
        <w:rPr>
          <w:color w:val="000000"/>
          <w:lang w:val="en-US"/>
        </w:rPr>
        <w:t xml:space="preserve"> </w:t>
      </w:r>
      <w:r>
        <w:rPr>
          <w:color w:val="000000"/>
          <w:lang w:val="en-US"/>
        </w:rPr>
        <w:t>与</w:t>
      </w:r>
      <w:r>
        <w:rPr>
          <w:color w:val="000000"/>
          <w:lang w:val="en-US"/>
        </w:rPr>
        <w:t xml:space="preserve"> </w:t>
      </w:r>
      <m:oMath>
        <m:r>
          <w:rPr>
            <w:rFonts w:ascii="Cambria Math" w:hAnsi="Cambria Math"/>
          </w:rPr>
          <m:t>8</m:t>
        </m:r>
      </m:oMath>
      <w:r>
        <w:rPr>
          <w:color w:val="000000"/>
          <w:lang w:val="en-US"/>
        </w:rPr>
        <w:t xml:space="preserve"> </w:t>
      </w:r>
      <w:r>
        <w:rPr>
          <w:color w:val="000000"/>
          <w:lang w:val="en-US"/>
        </w:rPr>
        <w:t>个控制体各积一次，</w:t>
      </w:r>
      <m:oMath>
        <m:r>
          <w:rPr>
            <w:rFonts w:ascii="Cambria Math" w:hAnsi="Cambria Math"/>
          </w:rPr>
          <m:t>18</m:t>
        </m:r>
      </m:oMath>
      <w:r>
        <w:rPr>
          <w:color w:val="000000"/>
          <w:lang w:val="en-US"/>
        </w:rPr>
        <w:t xml:space="preserve"> </w:t>
      </w:r>
      <w:r>
        <w:rPr>
          <w:color w:val="000000"/>
          <w:lang w:val="en-US"/>
        </w:rPr>
        <w:t>条配对的进度差中位数</w:t>
      </w:r>
      <w:r>
        <w:rPr>
          <w:color w:val="000000"/>
          <w:lang w:val="en-US"/>
        </w:rPr>
        <w:t xml:space="preserve"> </w:t>
      </w:r>
      <m:oMath>
        <m:r>
          <w:rPr>
            <w:rFonts w:ascii="Cambria Math" w:hAnsi="Cambria Math"/>
          </w:rPr>
          <m:t>0.227</m:t>
        </m:r>
      </m:oMath>
      <w:r>
        <w:rPr>
          <w:color w:val="000000"/>
          <w:lang w:val="en-US"/>
        </w:rPr>
        <w:t>。</w:t>
      </w:r>
      <w:r>
        <w:rPr>
          <w:color w:val="000000"/>
          <w:lang w:val="en-US"/>
        </w:rPr>
        <w:t xml:space="preserve">S2 </w:t>
      </w:r>
      <w:r>
        <w:rPr>
          <w:color w:val="000000"/>
          <w:lang w:val="en-US"/>
        </w:rPr>
        <w:t>只在</w:t>
      </w:r>
      <w:r>
        <w:rPr>
          <w:color w:val="000000"/>
          <w:lang w:val="en-US"/>
        </w:rPr>
        <w:t xml:space="preserve"> </w:t>
      </w:r>
      <m:oMath>
        <m:r>
          <w:rPr>
            <w:rFonts w:ascii="Cambria Math" w:hAnsi="Cambria Math"/>
          </w:rPr>
          <m:t>30 </m:t>
        </m:r>
        <m:r>
          <w:rPr>
            <w:rFonts w:ascii="Cambria Math" w:hAnsi="Cambria Math"/>
          </w:rPr>
          <m:t>mm</m:t>
        </m:r>
      </m:oMath>
      <w:r>
        <w:rPr>
          <w:color w:val="000000"/>
          <w:lang w:val="en-US"/>
        </w:rPr>
        <w:t>、肉糜、同一初温和含水上做边界扫描，合计</w:t>
      </w:r>
      <w:r>
        <w:rPr>
          <w:color w:val="000000"/>
          <w:lang w:val="en-US"/>
        </w:rPr>
        <w:t xml:space="preserve"> </w:t>
      </w:r>
      <m:oMath>
        <m:r>
          <w:rPr>
            <w:rFonts w:ascii="Cambria Math" w:hAnsi="Cambria Math"/>
          </w:rPr>
          <m:t>480</m:t>
        </m:r>
      </m:oMath>
      <w:r>
        <w:rPr>
          <w:color w:val="000000"/>
          <w:lang w:val="en-US"/>
        </w:rPr>
        <w:t xml:space="preserve"> </w:t>
      </w:r>
      <w:r>
        <w:rPr>
          <w:color w:val="000000"/>
          <w:lang w:val="en-US"/>
        </w:rPr>
        <w:t>行。宽格子在</w:t>
      </w:r>
      <w:r>
        <w:rPr>
          <w:color w:val="000000"/>
          <w:lang w:val="en-US"/>
        </w:rPr>
        <w:t xml:space="preserve"> </w:t>
      </w:r>
      <m:oMath>
        <m:r>
          <w:rPr>
            <w:rFonts w:ascii="Cambria Math" w:hAnsi="Cambria Math"/>
          </w:rPr>
          <m:t>648</m:t>
        </m:r>
      </m:oMath>
      <w:r>
        <w:rPr>
          <w:color w:val="000000"/>
          <w:lang w:val="en-US"/>
        </w:rPr>
        <w:t xml:space="preserve"> </w:t>
      </w:r>
      <w:r>
        <w:rPr>
          <w:color w:val="000000"/>
          <w:lang w:val="en-US"/>
        </w:rPr>
        <w:t>个因子组合上各积</w:t>
      </w:r>
      <w:r>
        <w:rPr>
          <w:color w:val="000000"/>
          <w:lang w:val="en-US"/>
        </w:rPr>
        <w:t xml:space="preserve"> </w:t>
      </w:r>
      <m:oMath>
        <m:r>
          <w:rPr>
            <w:rFonts w:ascii="Cambria Math" w:hAnsi="Cambria Math"/>
          </w:rPr>
          <m:t>30000</m:t>
        </m:r>
      </m:oMath>
      <w:r>
        <w:rPr>
          <w:color w:val="000000"/>
          <w:lang w:val="en-US"/>
        </w:rPr>
        <w:t xml:space="preserve"> </w:t>
      </w:r>
      <w:r>
        <w:rPr>
          <w:color w:val="000000"/>
          <w:lang w:val="en-US"/>
        </w:rPr>
        <w:t>个种子，只保留分位。三者都不并进主表分母。</w:t>
      </w:r>
    </w:p>
    <w:p w14:paraId="4F1B614F" w14:textId="77777777" w:rsidR="009438F6" w:rsidRDefault="003207AE">
      <w:pPr>
        <w:pStyle w:val="a8"/>
        <w:autoSpaceDE w:val="0"/>
        <w:autoSpaceDN w:val="0"/>
        <w:snapToGrid w:val="0"/>
        <w:jc w:val="both"/>
      </w:pPr>
      <m:oMath>
        <m:sSub>
          <m:sSubPr>
            <m:ctrlPr>
              <w:rPr>
                <w:rFonts w:ascii="Cambria Math" w:hAnsi="Cambria Math"/>
              </w:rPr>
            </m:ctrlPr>
          </m:sSubPr>
          <m:e>
            <m:r>
              <w:rPr>
                <w:rFonts w:ascii="Cambria Math" w:hAnsi="Cambria Math"/>
              </w:rPr>
              <m:t>e</m:t>
            </m:r>
          </m:e>
          <m:sub>
            <m:r>
              <w:rPr>
                <w:rFonts w:ascii="Cambria Math" w:hAnsi="Cambria Math"/>
              </w:rPr>
              <m:t>α</m:t>
            </m:r>
          </m:sub>
        </m:sSub>
      </m:oMath>
      <w:r>
        <w:rPr>
          <w:color w:val="000000"/>
          <w:lang w:val="en-US"/>
        </w:rPr>
        <w:t xml:space="preserve"> </w:t>
      </w:r>
      <w:r>
        <w:rPr>
          <w:color w:val="000000"/>
          <w:lang w:val="en-US"/>
        </w:rPr>
        <w:t>是停机时</w:t>
      </w:r>
      <w:r>
        <w:rPr>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m:t>
        </m:r>
        <m:r>
          <m:rPr>
            <m:sty m:val="p"/>
          </m:rPr>
          <w:rPr>
            <w:rFonts w:ascii="Cambria Math" w:hAnsi="Cambria Math"/>
          </w:rPr>
          <m:t>0.85</m:t>
        </m:r>
      </m:oMath>
      <w:r>
        <w:rPr>
          <w:color w:val="000000"/>
          <w:lang w:val="en-US"/>
        </w:rPr>
        <w:t>。</w:t>
      </w:r>
      <m:oMath>
        <m:sSub>
          <m:sSubPr>
            <m:ctrlPr>
              <w:rPr>
                <w:rFonts w:ascii="Cambria Math" w:hAnsi="Cambria Math"/>
              </w:rPr>
            </m:ctrlPr>
          </m:sSubPr>
          <m:e>
            <m:r>
              <w:rPr>
                <w:rFonts w:ascii="Cambria Math" w:hAnsi="Cambria Math"/>
              </w:rPr>
              <m:t>e</m:t>
            </m:r>
          </m:e>
          <m:sub>
            <m:r>
              <w:rPr>
                <w:rFonts w:ascii="Cambria Math" w:hAnsi="Cambria Math"/>
              </w:rPr>
              <m:t>α</m:t>
            </m:r>
          </m:sub>
        </m:sSub>
        <m:r>
          <m:rPr>
            <m:sty m:val="p"/>
          </m:rPr>
          <w:rPr>
            <w:rFonts w:ascii="Cambria Math" w:hAnsi="Cambria Math"/>
          </w:rPr>
          <m:t>&lt;0</m:t>
        </m:r>
      </m:oMath>
      <w:r>
        <w:rPr>
          <w:color w:val="000000"/>
          <w:lang w:val="en-US"/>
        </w:rPr>
        <w:t xml:space="preserve"> </w:t>
      </w:r>
      <w:r>
        <w:rPr>
          <w:color w:val="000000"/>
          <w:lang w:val="en-US"/>
        </w:rPr>
        <w:t>表示停在设计线之下。</w:t>
      </w:r>
      <m:oMath>
        <m:sSub>
          <m:sSubPr>
            <m:ctrlPr>
              <w:rPr>
                <w:rFonts w:ascii="Cambria Math" w:hAnsi="Cambria Math"/>
              </w:rPr>
            </m:ctrlPr>
          </m:sSubPr>
          <m:e>
            <m:r>
              <w:rPr>
                <w:rFonts w:ascii="Cambria Math" w:hAnsi="Cambria Math"/>
              </w:rPr>
              <m:t>e</m:t>
            </m:r>
          </m:e>
          <m:sub>
            <m:r>
              <w:rPr>
                <w:rFonts w:ascii="Cambria Math" w:hAnsi="Cambria Math"/>
              </w:rPr>
              <m:t>50</m:t>
            </m:r>
          </m:sub>
        </m:sSub>
        <m:r>
          <m:rPr>
            <m:sty m:val="p"/>
          </m:rPr>
          <w:rPr>
            <w:rFonts w:ascii="Cambria Math" w:hAnsi="Cambria Math"/>
          </w:rPr>
          <m:t>=0.150</m:t>
        </m:r>
      </m:oMath>
      <w:r>
        <w:rPr>
          <w:color w:val="000000"/>
          <w:lang w:val="en-US"/>
        </w:rPr>
        <w:t xml:space="preserve"> </w:t>
      </w:r>
      <w:r>
        <w:rPr>
          <w:color w:val="000000"/>
          <w:lang w:val="en-US"/>
        </w:rPr>
        <w:t>且上尾贴住</w:t>
      </w:r>
      <w:r>
        <w:rPr>
          <w:color w:val="000000"/>
          <w:lang w:val="en-US"/>
        </w:rPr>
        <w:t xml:space="preserve"> </w:t>
      </w:r>
      <m:oMath>
        <m:r>
          <w:rPr>
            <w:rFonts w:ascii="Cambria Math" w:hAnsi="Cambria Math"/>
          </w:rPr>
          <m:t>0.150</m:t>
        </m:r>
      </m:oMath>
      <w:r>
        <w:rPr>
          <w:color w:val="000000"/>
          <w:lang w:val="en-US"/>
        </w:rPr>
        <w:t>，是进度饱和到</w:t>
      </w:r>
      <w:r>
        <w:rPr>
          <w:color w:val="000000"/>
          <w:lang w:val="en-US"/>
        </w:rPr>
        <w:t xml:space="preserve"> </w:t>
      </w:r>
      <m:oMath>
        <m:r>
          <w:rPr>
            <w:rFonts w:ascii="Cambria Math" w:hAnsi="Cambria Math"/>
          </w:rPr>
          <m:t>1</m:t>
        </m:r>
      </m:oMath>
      <w:r>
        <w:rPr>
          <w:color w:val="000000"/>
          <w:lang w:val="en-US"/>
        </w:rPr>
        <w:t xml:space="preserve"> </w:t>
      </w:r>
      <w:r>
        <w:rPr>
          <w:color w:val="000000"/>
          <w:lang w:val="en-US"/>
        </w:rPr>
        <w:t>之后相对</w:t>
      </w:r>
      <w:r>
        <w:rPr>
          <w:color w:val="000000"/>
          <w:lang w:val="en-US"/>
        </w:rPr>
        <w:t xml:space="preserve"> </w:t>
      </w:r>
      <m:oMath>
        <m:r>
          <w:rPr>
            <w:rFonts w:ascii="Cambria Math" w:hAnsi="Cambria Math"/>
          </w:rPr>
          <m:t>0.85</m:t>
        </m:r>
      </m:oMath>
      <w:r>
        <w:rPr>
          <w:color w:val="000000"/>
          <w:lang w:val="en-US"/>
        </w:rPr>
        <w:t xml:space="preserve"> </w:t>
      </w:r>
      <w:r>
        <w:rPr>
          <w:color w:val="000000"/>
          <w:lang w:val="en-US"/>
        </w:rPr>
        <w:t>的差。累计加热指令指标</w:t>
      </w:r>
      <w:r>
        <w:rPr>
          <w:color w:val="000000"/>
          <w:lang w:val="en-US"/>
        </w:rPr>
        <w:t xml:space="preserve"> </w:t>
      </w:r>
      <m:oMath>
        <m:r>
          <w:rPr>
            <w:rFonts w:ascii="Cambria Math" w:hAnsi="Cambria Math"/>
          </w:rPr>
          <m:t>E</m:t>
        </m:r>
      </m:oMath>
      <w:r>
        <w:rPr>
          <w:color w:val="000000"/>
          <w:lang w:val="en-US"/>
        </w:rPr>
        <w:t xml:space="preserve"> </w:t>
      </w:r>
      <w:r>
        <w:rPr>
          <w:color w:val="000000"/>
          <w:lang w:val="en-US"/>
        </w:rPr>
        <w:t>是加热指令对时间的求和，单位为</w:t>
      </w:r>
      <w:r>
        <w:rPr>
          <w:color w:val="000000"/>
          <w:lang w:val="en-US"/>
        </w:rPr>
        <w:lastRenderedPageBreak/>
        <w:t>指令</w:t>
      </w:r>
      <m:oMath>
        <m:r>
          <m:rPr>
            <m:sty m:val="p"/>
          </m:rPr>
          <w:rPr>
            <w:rFonts w:ascii="Cambria Math" w:hAnsi="Cambria Math"/>
          </w:rPr>
          <m:t>×</m:t>
        </m:r>
      </m:oMath>
      <w:r>
        <w:rPr>
          <w:color w:val="000000"/>
          <w:lang w:val="en-US"/>
        </w:rPr>
        <w:t>秒；它不等同于电表读数。全部记录</w:t>
      </w:r>
      <w:r>
        <w:rPr>
          <w:color w:val="000000"/>
          <w:lang w:val="en-US"/>
        </w:rPr>
        <w:t xml:space="preserve"> </w:t>
      </w:r>
      <m:oMath>
        <m:r>
          <m:rPr>
            <m:nor/>
          </m:rPr>
          <m:t>augmented=false</m:t>
        </m:r>
      </m:oMath>
      <w:r>
        <w:rPr>
          <w:color w:val="000000"/>
          <w:lang w:val="en-US"/>
        </w:rPr>
        <w:t>，</w:t>
      </w:r>
      <m:oMath>
        <m:r>
          <m:rPr>
            <m:nor/>
          </m:rPr>
          <m:t>source=simulation</m:t>
        </m:r>
      </m:oMath>
      <w:r>
        <w:rPr>
          <w:color w:val="000000"/>
          <w:lang w:val="en-US"/>
        </w:rPr>
        <w:t>。</w:t>
      </w:r>
    </w:p>
    <w:p w14:paraId="6870F375" w14:textId="77777777" w:rsidR="009438F6" w:rsidRDefault="003207AE">
      <w:pPr>
        <w:pStyle w:val="21"/>
        <w:autoSpaceDE w:val="0"/>
        <w:autoSpaceDN w:val="0"/>
        <w:snapToGrid w:val="0"/>
        <w:spacing w:before="260" w:after="80"/>
      </w:pPr>
      <w:bookmarkStart w:id="68" w:name="_Toc0035"/>
      <w:bookmarkStart w:id="69" w:name="主对照的总体结果与厚度主效应"/>
      <w:bookmarkEnd w:id="67"/>
      <w:r>
        <w:rPr>
          <w:rFonts w:ascii="Times New Roman" w:eastAsia="黑体" w:hAnsi="Times New Roman" w:cs="Times New Roman"/>
          <w:color w:val="000000"/>
          <w:lang w:val="en-US"/>
        </w:rPr>
        <w:t>4.8</w:t>
      </w:r>
      <w:r>
        <w:rPr>
          <w:rFonts w:ascii="Times New Roman" w:eastAsia="黑体" w:hAnsi="Times New Roman" w:cs="Times New Roman"/>
          <w:color w:val="000000"/>
          <w:lang w:val="en-US"/>
        </w:rPr>
        <w:t xml:space="preserve">　主对照的总体结果与厚度主效应</w:t>
      </w:r>
      <w:bookmarkEnd w:id="68"/>
    </w:p>
    <w:p w14:paraId="5038AE96" w14:textId="77777777" w:rsidR="009438F6" w:rsidRDefault="003207AE">
      <w:pPr>
        <w:pStyle w:val="FirstParagraph"/>
        <w:autoSpaceDE w:val="0"/>
        <w:autoSpaceDN w:val="0"/>
        <w:snapToGrid w:val="0"/>
        <w:jc w:val="both"/>
      </w:pPr>
      <w:r>
        <w:rPr>
          <w:color w:val="000000"/>
          <w:lang w:val="en-US"/>
        </w:rPr>
        <w:t>表</w:t>
      </w:r>
      <w:r>
        <w:rPr>
          <w:color w:val="000000"/>
          <w:lang w:val="en-US"/>
        </w:rPr>
        <w:t>5.2</w:t>
      </w:r>
      <w:r>
        <w:rPr>
          <w:color w:val="000000"/>
          <w:lang w:val="en-US"/>
        </w:rPr>
        <w:t>给出</w:t>
      </w:r>
      <w:r>
        <w:rPr>
          <w:color w:val="000000"/>
          <w:lang w:val="en-US"/>
        </w:rPr>
        <w:t xml:space="preserve"> S1 </w:t>
      </w:r>
      <w:r>
        <w:rPr>
          <w:color w:val="000000"/>
          <w:lang w:val="en-US"/>
        </w:rPr>
        <w:t>四个策略的总体，开环中位</w:t>
      </w:r>
      <w:r>
        <w:rPr>
          <w:color w:val="000000"/>
          <w:lang w:val="en-US"/>
        </w:rP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r>
          <m:rPr>
            <m:sty m:val="p"/>
          </m:rPr>
          <w:rPr>
            <w:rFonts w:ascii="Cambria Math" w:hAnsi="Cambria Math"/>
          </w:rPr>
          <m:t>=-</m:t>
        </m:r>
        <m:r>
          <w:rPr>
            <w:rFonts w:ascii="Cambria Math" w:hAnsi="Cambria Math"/>
          </w:rPr>
          <m:t>0.843</m:t>
        </m:r>
      </m:oMath>
      <w:r>
        <w:rPr>
          <w:color w:val="000000"/>
          <w:lang w:val="en-US"/>
        </w:rPr>
        <w:t>，未达比例</w:t>
      </w:r>
      <w:r>
        <w:rPr>
          <w:color w:val="000000"/>
          <w:lang w:val="en-US"/>
        </w:rPr>
        <w:t xml:space="preserve"> </w:t>
      </w:r>
      <m:oMath>
        <m:r>
          <w:rPr>
            <w:rFonts w:ascii="Cambria Math" w:hAnsi="Cambria Math"/>
          </w:rPr>
          <m:t>0.667</m:t>
        </m:r>
      </m:oMath>
      <w:r>
        <w:rPr>
          <w:color w:val="000000"/>
          <w:lang w:val="en-US"/>
        </w:rPr>
        <w:t>：薄件被推到进度上沿</w:t>
      </w:r>
      <w:r>
        <w:rPr>
          <w:color w:val="000000"/>
          <w:lang w:val="en-US"/>
        </w:rPr>
        <w:t xml:space="preserve"> </w:t>
      </w:r>
      <m:oMath>
        <m:r>
          <m:rPr>
            <m:sty m:val="p"/>
          </m:rPr>
          <w:rPr>
            <w:rFonts w:ascii="Cambria Math" w:hAnsi="Cambria Math"/>
          </w:rPr>
          <m:t>+0.150</m:t>
        </m:r>
      </m:oMath>
      <w:r>
        <w:rPr>
          <w:color w:val="000000"/>
          <w:lang w:val="en-US"/>
        </w:rPr>
        <w:t>，厚件停在设计线之下。腔温比例中位</w:t>
      </w:r>
      <w:r>
        <w:rPr>
          <w:color w:val="000000"/>
          <w:lang w:val="en-US"/>
        </w:rPr>
        <w:t xml:space="preserve"> </w:t>
      </w:r>
      <m:oMath>
        <m:r>
          <m:rPr>
            <m:sty m:val="p"/>
          </m:rPr>
          <w:rPr>
            <w:rFonts w:ascii="Cambria Math" w:hAnsi="Cambria Math"/>
          </w:rPr>
          <m:t>+0.150</m:t>
        </m:r>
      </m:oMath>
      <w:r>
        <w:rPr>
          <w:color w:val="000000"/>
          <w:lang w:val="en-US"/>
        </w:rPr>
        <w:t>、累计加热指令</w:t>
      </w:r>
      <w:r>
        <w:rPr>
          <w:color w:val="000000"/>
          <w:lang w:val="en-US"/>
        </w:rPr>
        <w:t xml:space="preserve"> </w:t>
      </w:r>
      <m:oMath>
        <m:r>
          <w:rPr>
            <w:rFonts w:ascii="Cambria Math" w:hAnsi="Cambria Math"/>
          </w:rPr>
          <m:t>3310</m:t>
        </m:r>
      </m:oMath>
      <w:r>
        <w:rPr>
          <w:color w:val="000000"/>
          <w:lang w:val="en-US"/>
        </w:rPr>
        <w:t xml:space="preserve"> </w:t>
      </w:r>
      <w:r>
        <w:rPr>
          <w:color w:val="000000"/>
          <w:lang w:val="en-US"/>
        </w:rPr>
        <w:t>且不停机，其上沿是进度饱和之后</w:t>
      </w:r>
      <w:r>
        <w:rPr>
          <w:color w:val="000000"/>
          <w:lang w:val="en-US"/>
        </w:rPr>
        <w:t>相对</w:t>
      </w:r>
      <w:r>
        <w:rPr>
          <w:color w:val="000000"/>
          <w:lang w:val="en-US"/>
        </w:rPr>
        <w:t xml:space="preserve"> </w:t>
      </w:r>
      <m:oMath>
        <m:r>
          <w:rPr>
            <w:rFonts w:ascii="Cambria Math" w:hAnsi="Cambria Math"/>
          </w:rPr>
          <m:t>0.85</m:t>
        </m:r>
      </m:oMath>
      <w:r>
        <w:rPr>
          <w:color w:val="000000"/>
          <w:lang w:val="en-US"/>
        </w:rPr>
        <w:t xml:space="preserve"> </w:t>
      </w:r>
      <w:r>
        <w:rPr>
          <w:color w:val="000000"/>
          <w:lang w:val="en-US"/>
        </w:rPr>
        <w:t>的差。无探针未达比例</w:t>
      </w:r>
      <w:r>
        <w:rPr>
          <w:color w:val="000000"/>
          <w:lang w:val="en-US"/>
        </w:rPr>
        <w:t xml:space="preserve"> </w:t>
      </w:r>
      <m:oMath>
        <m:r>
          <w:rPr>
            <w:rFonts w:ascii="Cambria Math" w:hAnsi="Cambria Math"/>
          </w:rPr>
          <m:t>0.944</m:t>
        </m:r>
      </m:oMath>
      <w:r>
        <w:rPr>
          <w:color w:val="000000"/>
          <w:lang w:val="en-US"/>
        </w:rPr>
        <w:t>，对偶</w:t>
      </w:r>
      <w:r>
        <w:rPr>
          <w:color w:val="000000"/>
          <w:lang w:val="en-US"/>
        </w:rPr>
        <w:t xml:space="preserve"> </w:t>
      </w:r>
      <m:oMath>
        <m:r>
          <w:rPr>
            <w:rFonts w:ascii="Cambria Math" w:hAnsi="Cambria Math"/>
          </w:rPr>
          <m:t>0.902</m:t>
        </m:r>
      </m:oMath>
      <w:r>
        <w:rPr>
          <w:color w:val="000000"/>
          <w:lang w:val="en-US"/>
        </w:rPr>
        <w:t>：停机由跟踪器的点估计触发，点估计往往先于真值冷点越过门槛。</w:t>
      </w:r>
    </w:p>
    <w:p w14:paraId="298E9D97" w14:textId="77777777" w:rsidR="009438F6" w:rsidRDefault="003207AE">
      <w:pPr>
        <w:pStyle w:val="a8"/>
        <w:autoSpaceDE w:val="0"/>
        <w:autoSpaceDN w:val="0"/>
        <w:snapToGrid w:val="0"/>
        <w:jc w:val="both"/>
      </w:pPr>
      <w:r>
        <w:rPr>
          <w:color w:val="000000"/>
          <w:lang w:val="en-US"/>
        </w:rPr>
        <w:t>表</w:t>
      </w:r>
      <w:r>
        <w:rPr>
          <w:color w:val="000000"/>
          <w:lang w:val="en-US"/>
        </w:rPr>
        <w:t>5.2</w:t>
      </w:r>
      <w:r>
        <w:rPr>
          <w:color w:val="000000"/>
          <w:lang w:val="en-US"/>
        </w:rPr>
        <w:t>的中位是点估计，没有给出不确定度。表</w:t>
      </w:r>
      <w:r>
        <w:rPr>
          <w:color w:val="000000"/>
          <w:lang w:val="en-US"/>
        </w:rPr>
        <w:t>5.1</w:t>
      </w:r>
      <w:r>
        <w:rPr>
          <w:color w:val="000000"/>
          <w:lang w:val="en-US"/>
        </w:rPr>
        <w:t>补上百分位</w:t>
      </w:r>
      <w:r>
        <w:rPr>
          <w:color w:val="000000"/>
          <w:lang w:val="en-US"/>
        </w:rPr>
        <w:t xml:space="preserve"> bootstrap </w:t>
      </w:r>
      <w:r>
        <w:rPr>
          <w:color w:val="000000"/>
          <w:lang w:val="en-US"/>
        </w:rPr>
        <w:t>的</w:t>
      </w:r>
      <w:r>
        <w:rPr>
          <w:color w:val="000000"/>
          <w:lang w:val="en-US"/>
        </w:rPr>
        <w:t xml:space="preserve"> </w:t>
      </w:r>
      <m:oMath>
        <m:r>
          <w:rPr>
            <w:rFonts w:ascii="Cambria Math" w:hAnsi="Cambria Math"/>
          </w:rPr>
          <m:t>95%</m:t>
        </m:r>
      </m:oMath>
      <w:r>
        <w:rPr>
          <w:color w:val="000000"/>
          <w:lang w:val="en-US"/>
        </w:rPr>
        <w:t xml:space="preserve"> </w:t>
      </w:r>
      <w:r>
        <w:rPr>
          <w:color w:val="000000"/>
          <w:lang w:val="en-US"/>
        </w:rPr>
        <w:t>区间与两两对比：每个策略</w:t>
      </w:r>
      <w:r>
        <w:rPr>
          <w:color w:val="000000"/>
          <w:lang w:val="en-US"/>
        </w:rPr>
        <w:t xml:space="preserve"> </w:t>
      </w:r>
      <m:oMath>
        <m:r>
          <w:rPr>
            <w:rFonts w:ascii="Cambria Math" w:hAnsi="Cambria Math"/>
          </w:rPr>
          <m:t>4860</m:t>
        </m:r>
      </m:oMath>
      <w:r>
        <w:rPr>
          <w:color w:val="000000"/>
          <w:lang w:val="en-US"/>
        </w:rPr>
        <w:t xml:space="preserve"> </w:t>
      </w:r>
      <w:r>
        <w:rPr>
          <w:color w:val="000000"/>
          <w:lang w:val="en-US"/>
        </w:rPr>
        <w:t>行，重采样</w:t>
      </w:r>
      <w:r>
        <w:rPr>
          <w:color w:val="000000"/>
          <w:lang w:val="en-US"/>
        </w:rPr>
        <w:t xml:space="preserve"> </w:t>
      </w:r>
      <m:oMath>
        <m:r>
          <w:rPr>
            <w:rFonts w:ascii="Cambria Math" w:hAnsi="Cambria Math"/>
          </w:rPr>
          <m:t>2000</m:t>
        </m:r>
      </m:oMath>
      <w:r>
        <w:rPr>
          <w:color w:val="000000"/>
          <w:lang w:val="en-US"/>
        </w:rPr>
        <w:t xml:space="preserve"> </w:t>
      </w:r>
      <w:r>
        <w:rPr>
          <w:color w:val="000000"/>
          <w:lang w:val="en-US"/>
        </w:rPr>
        <w:t>次。区间宽度说明这些差别不是抽样噪声</w:t>
      </w:r>
      <w:r>
        <w:rPr>
          <w:color w:val="000000"/>
          <w:lang w:val="en-US"/>
        </w:rPr>
        <w:t>——</w:t>
      </w:r>
      <w:r>
        <w:rPr>
          <w:color w:val="000000"/>
          <w:lang w:val="en-US"/>
        </w:rPr>
        <w:t>对偶与无探针的中位差是</w:t>
      </w:r>
      <w:r>
        <w:rPr>
          <w:color w:val="000000"/>
          <w:lang w:val="en-US"/>
        </w:rPr>
        <w:t xml:space="preserve"> </w:t>
      </w:r>
      <m:oMath>
        <m:r>
          <m:rPr>
            <m:sty m:val="p"/>
          </m:rPr>
          <w:rPr>
            <w:rFonts w:ascii="Cambria Math" w:hAnsi="Cambria Math"/>
          </w:rPr>
          <m:t>+0.154</m:t>
        </m:r>
      </m:oMath>
      <w:r>
        <w:rPr>
          <w:color w:val="000000"/>
          <w:lang w:val="en-US"/>
        </w:rPr>
        <w:t>，区间</w:t>
      </w:r>
      <w:r>
        <w:rPr>
          <w:color w:val="000000"/>
          <w:lang w:val="en-US"/>
        </w:rPr>
        <w:t xml:space="preserve"> </w:t>
      </w:r>
      <m:oMath>
        <m:r>
          <m:rPr>
            <m:sty m:val="p"/>
          </m:rPr>
          <w:rPr>
            <w:rFonts w:ascii="Cambria Math" w:hAnsi="Cambria Math"/>
          </w:rPr>
          <m:t>[+</m:t>
        </m:r>
        <m:r>
          <w:rPr>
            <w:rFonts w:ascii="Cambria Math" w:hAnsi="Cambria Math"/>
          </w:rPr>
          <m:t>0.118,+0.165]</m:t>
        </m:r>
      </m:oMath>
      <w:r>
        <w:rPr>
          <w:color w:val="000000"/>
          <w:lang w:val="en-US"/>
        </w:rPr>
        <w:t xml:space="preserve"> </w:t>
      </w:r>
      <w:r>
        <w:rPr>
          <w:color w:val="000000"/>
          <w:lang w:val="en-US"/>
        </w:rPr>
        <w:t>不跨零；对偶与腔温比例的差是</w:t>
      </w:r>
      <w:r>
        <w:rPr>
          <w:color w:val="000000"/>
          <w:lang w:val="en-US"/>
        </w:rPr>
        <w:t xml:space="preserve"> </w:t>
      </w:r>
      <m:oMath>
        <m:r>
          <m:rPr>
            <m:sty m:val="p"/>
          </m:rPr>
          <w:rPr>
            <w:rFonts w:ascii="Cambria Math" w:hAnsi="Cambria Math"/>
          </w:rPr>
          <m:t>-</m:t>
        </m:r>
        <m:r>
          <m:rPr>
            <m:sty m:val="p"/>
          </m:rPr>
          <w:rPr>
            <w:rFonts w:ascii="Cambria Math" w:hAnsi="Cambria Math"/>
          </w:rPr>
          <m:t>0.463</m:t>
        </m:r>
      </m:oMath>
      <w:r>
        <w:rPr>
          <w:color w:val="000000"/>
          <w:lang w:val="en-US"/>
        </w:rPr>
        <w:t>，区间同样不跨零。</w:t>
      </w:r>
      <m:oMath>
        <m:r>
          <m:rPr>
            <m:nor/>
          </m:rPr>
          <m:t>scripts/stats_bootstrap.py</m:t>
        </m:r>
      </m:oMath>
      <w:r>
        <w:rPr>
          <w:color w:val="000000"/>
          <w:lang w:val="en-US"/>
        </w:rPr>
        <w:t xml:space="preserve"> </w:t>
      </w:r>
      <w:r>
        <w:rPr>
          <w:color w:val="000000"/>
          <w:lang w:val="en-US"/>
        </w:rPr>
        <w:t>生成这两张表，随机种子固定为</w:t>
      </w:r>
      <w:r>
        <w:rPr>
          <w:color w:val="000000"/>
          <w:lang w:val="en-US"/>
        </w:rPr>
        <w:t xml:space="preserve"> </w:t>
      </w:r>
      <m:oMath>
        <m:r>
          <w:rPr>
            <w:rFonts w:ascii="Cambria Math" w:hAnsi="Cambria Math"/>
          </w:rPr>
          <m:t>20261018</m:t>
        </m:r>
      </m:oMath>
      <w:r>
        <w:rPr>
          <w:color w:val="000000"/>
          <w:lang w:val="en-US"/>
        </w:rPr>
        <w:t>。</w:t>
      </w:r>
      <w:r>
        <w:rPr>
          <w:color w:val="000000"/>
          <w:lang w:val="en-US"/>
        </w:rPr>
        <w:t xml:space="preserve">Cliff’s </w:t>
      </w:r>
      <m:oMath>
        <m:r>
          <w:rPr>
            <w:rFonts w:ascii="Cambria Math" w:hAnsi="Cambria Math"/>
          </w:rPr>
          <m:t>δ</m:t>
        </m:r>
      </m:oMath>
      <w:r>
        <w:rPr>
          <w:color w:val="000000"/>
          <w:lang w:val="en-US"/>
        </w:rPr>
        <w:t xml:space="preserve"> </w:t>
      </w:r>
      <w:r>
        <w:rPr>
          <w:color w:val="000000"/>
          <w:lang w:val="en-US"/>
        </w:rPr>
        <w:t>给出效应量：对偶相对无探针是</w:t>
      </w:r>
      <w:r>
        <w:rPr>
          <w:color w:val="000000"/>
          <w:lang w:val="en-US"/>
        </w:rPr>
        <w:t xml:space="preserve"> </w:t>
      </w:r>
      <m:oMath>
        <m:r>
          <m:rPr>
            <m:sty m:val="p"/>
          </m:rPr>
          <w:rPr>
            <w:rFonts w:ascii="Cambria Math" w:hAnsi="Cambria Math"/>
          </w:rPr>
          <m:t>+0.30</m:t>
        </m:r>
      </m:oMath>
      <w:r>
        <w:rPr>
          <w:color w:val="000000"/>
          <w:lang w:val="en-US"/>
        </w:rPr>
        <w:t>（中等），相对开环只有</w:t>
      </w:r>
      <w:r>
        <w:rPr>
          <w:color w:val="000000"/>
          <w:lang w:val="en-US"/>
        </w:rPr>
        <w:t xml:space="preserve"> </w:t>
      </w:r>
      <m:oMath>
        <m:r>
          <m:rPr>
            <m:sty m:val="p"/>
          </m:rPr>
          <w:rPr>
            <w:rFonts w:ascii="Cambria Math" w:hAnsi="Cambria Math"/>
          </w:rPr>
          <m:t>+0.11</m:t>
        </m:r>
      </m:oMath>
      <w:r>
        <w:rPr>
          <w:color w:val="000000"/>
          <w:lang w:val="en-US"/>
        </w:rPr>
        <w:t>（小），因为开环两条分布在不同厚度上各占一堆，中位差虽大但整体重叠有限。</w:t>
      </w:r>
    </w:p>
    <w:p w14:paraId="5F406F50"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 xml:space="preserve">S1 </w:t>
      </w:r>
      <w:r>
        <w:rPr>
          <w:rFonts w:eastAsia="黑体"/>
          <w:b/>
          <w:color w:val="000000"/>
          <w:lang w:val="en-US"/>
        </w:rPr>
        <w:t>中位的</w:t>
      </w:r>
      <w:r>
        <w:rPr>
          <w:rFonts w:eastAsia="楷体"/>
          <w:color w:val="000000"/>
          <w:lang w:val="en-US"/>
        </w:rPr>
        <w:t xml:space="preserve"> </w:t>
      </w:r>
      <m:oMath>
        <m:r>
          <w:rPr>
            <w:rFonts w:ascii="Cambria Math" w:hAnsi="Cambria Math"/>
          </w:rPr>
          <m:t>95%</m:t>
        </m:r>
      </m:oMath>
      <w:r>
        <w:rPr>
          <w:rFonts w:eastAsia="楷体"/>
          <w:color w:val="000000"/>
          <w:lang w:val="en-US"/>
        </w:rPr>
        <w:t xml:space="preserve"> bootstrap </w:t>
      </w:r>
      <w:r>
        <w:rPr>
          <w:rFonts w:eastAsia="楷体"/>
          <w:color w:val="000000"/>
          <w:lang w:val="en-US"/>
        </w:rPr>
        <w:t>区间与两两对比。区间由</w:t>
      </w:r>
      <w:r>
        <w:rPr>
          <w:rFonts w:eastAsia="楷体"/>
          <w:color w:val="000000"/>
          <w:lang w:val="en-US"/>
        </w:rPr>
        <w:t xml:space="preserve"> </w:t>
      </w:r>
      <m:oMath>
        <m:r>
          <w:rPr>
            <w:rFonts w:ascii="Cambria Math" w:hAnsi="Cambria Math"/>
          </w:rPr>
          <m:t>2000</m:t>
        </m:r>
      </m:oMath>
      <w:r>
        <w:rPr>
          <w:rFonts w:eastAsia="楷体"/>
          <w:color w:val="000000"/>
          <w:lang w:val="en-US"/>
        </w:rPr>
        <w:t xml:space="preserve"> </w:t>
      </w:r>
      <w:r>
        <w:rPr>
          <w:rFonts w:eastAsia="楷体"/>
          <w:color w:val="000000"/>
          <w:lang w:val="en-US"/>
        </w:rPr>
        <w:t>次重采样得到</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S1 中位的 95\% bootstrap 区间与两两对比。区间由 2000 次重采样得到"/>
      </w:tblPr>
      <w:tblGrid>
        <w:gridCol w:w="1212"/>
        <w:gridCol w:w="921"/>
        <w:gridCol w:w="973"/>
        <w:gridCol w:w="973"/>
        <w:gridCol w:w="866"/>
      </w:tblGrid>
      <w:tr w:rsidR="009438F6" w14:paraId="61913A7C" w14:textId="77777777">
        <w:trPr>
          <w:jc w:val="center"/>
        </w:trPr>
        <w:tc>
          <w:tcPr>
            <w:tcW w:w="0" w:type="auto"/>
            <w:vAlign w:val="center"/>
          </w:tcPr>
          <w:p w14:paraId="45FB3883"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策略或对比</w:t>
            </w:r>
          </w:p>
        </w:tc>
        <w:tc>
          <w:tcPr>
            <w:tcW w:w="0" w:type="auto"/>
            <w:vAlign w:val="center"/>
          </w:tcPr>
          <w:p w14:paraId="51B3DB5F"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中位</w:t>
            </w:r>
          </w:p>
        </w:tc>
        <w:tc>
          <w:tcPr>
            <w:tcW w:w="0" w:type="auto"/>
            <w:vAlign w:val="center"/>
          </w:tcPr>
          <w:p w14:paraId="7BF3A6EC"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区间下界</w:t>
            </w:r>
          </w:p>
        </w:tc>
        <w:tc>
          <w:tcPr>
            <w:tcW w:w="0" w:type="auto"/>
            <w:vAlign w:val="center"/>
          </w:tcPr>
          <w:p w14:paraId="4D579CA7"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区间上界</w:t>
            </w:r>
          </w:p>
        </w:tc>
        <w:tc>
          <w:tcPr>
            <w:tcW w:w="0" w:type="auto"/>
            <w:vAlign w:val="center"/>
          </w:tcPr>
          <w:p w14:paraId="35218251"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 xml:space="preserve">Cliff’s </w:t>
            </w:r>
            <m:oMath>
              <m:r>
                <w:rPr>
                  <w:rFonts w:ascii="Cambria Math" w:hAnsi="Cambria Math"/>
                </w:rPr>
                <m:t>δ</m:t>
              </m:r>
            </m:oMath>
          </w:p>
        </w:tc>
      </w:tr>
      <w:tr w:rsidR="009438F6" w14:paraId="42BEB445" w14:textId="77777777">
        <w:trPr>
          <w:jc w:val="center"/>
        </w:trPr>
        <w:tc>
          <w:tcPr>
            <w:tcW w:w="0" w:type="auto"/>
            <w:vAlign w:val="center"/>
          </w:tcPr>
          <w:p w14:paraId="1B7D97D1" w14:textId="77777777" w:rsidR="009438F6" w:rsidRDefault="003207AE">
            <w:pPr>
              <w:pStyle w:val="Compact"/>
              <w:autoSpaceDE w:val="0"/>
              <w:autoSpaceDN w:val="0"/>
              <w:snapToGrid w:val="0"/>
              <w:spacing w:before="40" w:after="40" w:line="276" w:lineRule="auto"/>
              <w:jc w:val="center"/>
            </w:pPr>
            <w:r>
              <w:rPr>
                <w:color w:val="000000"/>
                <w:sz w:val="21"/>
                <w:lang w:val="en-US"/>
              </w:rPr>
              <w:t>开环</w:t>
            </w:r>
          </w:p>
        </w:tc>
        <w:tc>
          <w:tcPr>
            <w:tcW w:w="0" w:type="auto"/>
            <w:vAlign w:val="center"/>
          </w:tcPr>
          <w:p w14:paraId="3C35EE90"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0.843</m:t>
                </m:r>
              </m:oMath>
            </m:oMathPara>
          </w:p>
        </w:tc>
        <w:tc>
          <w:tcPr>
            <w:tcW w:w="0" w:type="auto"/>
            <w:vAlign w:val="center"/>
          </w:tcPr>
          <w:p w14:paraId="7C0DE8A5"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0.847</m:t>
                </m:r>
              </m:oMath>
            </m:oMathPara>
          </w:p>
        </w:tc>
        <w:tc>
          <w:tcPr>
            <w:tcW w:w="0" w:type="auto"/>
            <w:vAlign w:val="center"/>
          </w:tcPr>
          <w:p w14:paraId="3CA2F615"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0.838</m:t>
                </m:r>
              </m:oMath>
            </m:oMathPara>
          </w:p>
        </w:tc>
        <w:tc>
          <w:tcPr>
            <w:tcW w:w="0" w:type="auto"/>
            <w:vAlign w:val="center"/>
          </w:tcPr>
          <w:p w14:paraId="52C74C15" w14:textId="77777777" w:rsidR="009438F6" w:rsidRDefault="003207AE">
            <w:pPr>
              <w:pStyle w:val="Compact"/>
              <w:autoSpaceDE w:val="0"/>
              <w:autoSpaceDN w:val="0"/>
              <w:snapToGrid w:val="0"/>
              <w:spacing w:before="40" w:after="40" w:line="276" w:lineRule="auto"/>
              <w:jc w:val="center"/>
            </w:pPr>
            <w:r>
              <w:rPr>
                <w:color w:val="000000"/>
                <w:sz w:val="21"/>
                <w:lang w:val="en-US"/>
              </w:rPr>
              <w:t>—</w:t>
            </w:r>
          </w:p>
        </w:tc>
      </w:tr>
      <w:tr w:rsidR="009438F6" w14:paraId="17EE2A18" w14:textId="77777777">
        <w:trPr>
          <w:jc w:val="center"/>
        </w:trPr>
        <w:tc>
          <w:tcPr>
            <w:tcW w:w="0" w:type="auto"/>
            <w:vAlign w:val="center"/>
          </w:tcPr>
          <w:p w14:paraId="29169176" w14:textId="77777777" w:rsidR="009438F6" w:rsidRDefault="003207AE">
            <w:pPr>
              <w:pStyle w:val="Compact"/>
              <w:autoSpaceDE w:val="0"/>
              <w:autoSpaceDN w:val="0"/>
              <w:snapToGrid w:val="0"/>
              <w:spacing w:before="40" w:after="40" w:line="276" w:lineRule="auto"/>
              <w:jc w:val="center"/>
            </w:pPr>
            <w:r>
              <w:rPr>
                <w:color w:val="000000"/>
                <w:sz w:val="21"/>
                <w:lang w:val="en-US"/>
              </w:rPr>
              <w:t>腔温比例</w:t>
            </w:r>
          </w:p>
        </w:tc>
        <w:tc>
          <w:tcPr>
            <w:tcW w:w="0" w:type="auto"/>
            <w:vAlign w:val="center"/>
          </w:tcPr>
          <w:p w14:paraId="61D71FE6"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14EFB810"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4B74FACE"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61C68521" w14:textId="77777777" w:rsidR="009438F6" w:rsidRDefault="003207AE">
            <w:pPr>
              <w:pStyle w:val="Compact"/>
              <w:autoSpaceDE w:val="0"/>
              <w:autoSpaceDN w:val="0"/>
              <w:snapToGrid w:val="0"/>
              <w:spacing w:before="40" w:after="40" w:line="276" w:lineRule="auto"/>
              <w:jc w:val="center"/>
            </w:pPr>
            <w:r>
              <w:rPr>
                <w:color w:val="000000"/>
                <w:sz w:val="21"/>
                <w:lang w:val="en-US"/>
              </w:rPr>
              <w:t>—</w:t>
            </w:r>
          </w:p>
        </w:tc>
      </w:tr>
      <w:tr w:rsidR="009438F6" w14:paraId="7CFCF45C" w14:textId="77777777">
        <w:trPr>
          <w:jc w:val="center"/>
        </w:trPr>
        <w:tc>
          <w:tcPr>
            <w:tcW w:w="0" w:type="auto"/>
            <w:vAlign w:val="center"/>
          </w:tcPr>
          <w:p w14:paraId="26D18BCC" w14:textId="77777777" w:rsidR="009438F6" w:rsidRDefault="003207AE">
            <w:pPr>
              <w:pStyle w:val="Compact"/>
              <w:autoSpaceDE w:val="0"/>
              <w:autoSpaceDN w:val="0"/>
              <w:snapToGrid w:val="0"/>
              <w:spacing w:before="40" w:after="40" w:line="276" w:lineRule="auto"/>
              <w:jc w:val="center"/>
            </w:pPr>
            <w:r>
              <w:rPr>
                <w:color w:val="000000"/>
                <w:sz w:val="21"/>
                <w:lang w:val="en-US"/>
              </w:rPr>
              <w:t>无探针</w:t>
            </w:r>
          </w:p>
        </w:tc>
        <w:tc>
          <w:tcPr>
            <w:tcW w:w="0" w:type="auto"/>
            <w:vAlign w:val="center"/>
          </w:tcPr>
          <w:p w14:paraId="4FECE9F9"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0.467</m:t>
                </m:r>
              </m:oMath>
            </m:oMathPara>
          </w:p>
        </w:tc>
        <w:tc>
          <w:tcPr>
            <w:tcW w:w="0" w:type="auto"/>
            <w:vAlign w:val="center"/>
          </w:tcPr>
          <w:p w14:paraId="4ED8DFA1"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0.478</m:t>
                </m:r>
              </m:oMath>
            </m:oMathPara>
          </w:p>
        </w:tc>
        <w:tc>
          <w:tcPr>
            <w:tcW w:w="0" w:type="auto"/>
            <w:vAlign w:val="center"/>
          </w:tcPr>
          <w:p w14:paraId="71080C16"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0.456</m:t>
                </m:r>
              </m:oMath>
            </m:oMathPara>
          </w:p>
        </w:tc>
        <w:tc>
          <w:tcPr>
            <w:tcW w:w="0" w:type="auto"/>
            <w:vAlign w:val="center"/>
          </w:tcPr>
          <w:p w14:paraId="5CC497B5" w14:textId="77777777" w:rsidR="009438F6" w:rsidRDefault="003207AE">
            <w:pPr>
              <w:pStyle w:val="Compact"/>
              <w:autoSpaceDE w:val="0"/>
              <w:autoSpaceDN w:val="0"/>
              <w:snapToGrid w:val="0"/>
              <w:spacing w:before="40" w:after="40" w:line="276" w:lineRule="auto"/>
              <w:jc w:val="center"/>
            </w:pPr>
            <w:r>
              <w:rPr>
                <w:color w:val="000000"/>
                <w:sz w:val="21"/>
                <w:lang w:val="en-US"/>
              </w:rPr>
              <w:t>—</w:t>
            </w:r>
          </w:p>
        </w:tc>
      </w:tr>
      <w:tr w:rsidR="009438F6" w14:paraId="47D73B51" w14:textId="77777777">
        <w:trPr>
          <w:jc w:val="center"/>
        </w:trPr>
        <w:tc>
          <w:tcPr>
            <w:tcW w:w="0" w:type="auto"/>
            <w:vAlign w:val="center"/>
          </w:tcPr>
          <w:p w14:paraId="0F37660F" w14:textId="77777777" w:rsidR="009438F6" w:rsidRDefault="003207AE">
            <w:pPr>
              <w:pStyle w:val="Compact"/>
              <w:autoSpaceDE w:val="0"/>
              <w:autoSpaceDN w:val="0"/>
              <w:snapToGrid w:val="0"/>
              <w:spacing w:before="40" w:after="40" w:line="276" w:lineRule="auto"/>
              <w:jc w:val="center"/>
            </w:pPr>
            <w:r>
              <w:rPr>
                <w:color w:val="000000"/>
                <w:sz w:val="21"/>
                <w:lang w:val="en-US"/>
              </w:rPr>
              <w:t>对偶</w:t>
            </w:r>
          </w:p>
        </w:tc>
        <w:tc>
          <w:tcPr>
            <w:tcW w:w="0" w:type="auto"/>
            <w:vAlign w:val="center"/>
          </w:tcPr>
          <w:p w14:paraId="5B531202"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0.313</m:t>
                </m:r>
              </m:oMath>
            </m:oMathPara>
          </w:p>
        </w:tc>
        <w:tc>
          <w:tcPr>
            <w:tcW w:w="0" w:type="auto"/>
            <w:vAlign w:val="center"/>
          </w:tcPr>
          <w:p w14:paraId="1CE6B849"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0.338</m:t>
                </m:r>
              </m:oMath>
            </m:oMathPara>
          </w:p>
        </w:tc>
        <w:tc>
          <w:tcPr>
            <w:tcW w:w="0" w:type="auto"/>
            <w:vAlign w:val="center"/>
          </w:tcPr>
          <w:p w14:paraId="5A388F07"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0.307</m:t>
                </m:r>
              </m:oMath>
            </m:oMathPara>
          </w:p>
        </w:tc>
        <w:tc>
          <w:tcPr>
            <w:tcW w:w="0" w:type="auto"/>
            <w:vAlign w:val="center"/>
          </w:tcPr>
          <w:p w14:paraId="46D3D676" w14:textId="77777777" w:rsidR="009438F6" w:rsidRDefault="003207AE">
            <w:pPr>
              <w:pStyle w:val="Compact"/>
              <w:autoSpaceDE w:val="0"/>
              <w:autoSpaceDN w:val="0"/>
              <w:snapToGrid w:val="0"/>
              <w:spacing w:before="40" w:after="40" w:line="276" w:lineRule="auto"/>
              <w:jc w:val="center"/>
            </w:pPr>
            <w:r>
              <w:rPr>
                <w:color w:val="000000"/>
                <w:sz w:val="21"/>
                <w:lang w:val="en-US"/>
              </w:rPr>
              <w:t>—</w:t>
            </w:r>
          </w:p>
        </w:tc>
      </w:tr>
      <w:tr w:rsidR="009438F6" w14:paraId="7D02E871" w14:textId="77777777">
        <w:trPr>
          <w:jc w:val="center"/>
        </w:trPr>
        <w:tc>
          <w:tcPr>
            <w:tcW w:w="0" w:type="auto"/>
            <w:vAlign w:val="center"/>
          </w:tcPr>
          <w:p w14:paraId="270B7316" w14:textId="77777777" w:rsidR="009438F6" w:rsidRDefault="003207AE">
            <w:pPr>
              <w:pStyle w:val="Compact"/>
              <w:autoSpaceDE w:val="0"/>
              <w:autoSpaceDN w:val="0"/>
              <w:snapToGrid w:val="0"/>
              <w:spacing w:before="40" w:after="40" w:line="276" w:lineRule="auto"/>
              <w:jc w:val="center"/>
            </w:pPr>
            <w:r>
              <w:rPr>
                <w:color w:val="000000"/>
                <w:sz w:val="21"/>
                <w:lang w:val="en-US"/>
              </w:rPr>
              <w:t>对偶</w:t>
            </w:r>
            <w:r>
              <w:rPr>
                <w:color w:val="000000"/>
                <w:sz w:val="21"/>
                <w:lang w:val="en-US"/>
              </w:rPr>
              <w:t xml:space="preserve"> </w:t>
            </w:r>
            <m:oMath>
              <m:r>
                <m:rPr>
                  <m:sty m:val="p"/>
                </m:rPr>
                <w:rPr>
                  <w:rFonts w:ascii="Cambria Math" w:hAnsi="Cambria Math"/>
                </w:rPr>
                <m:t>-</m:t>
              </m:r>
            </m:oMath>
            <w:r>
              <w:rPr>
                <w:color w:val="000000"/>
                <w:sz w:val="21"/>
                <w:lang w:val="en-US"/>
              </w:rPr>
              <w:t xml:space="preserve"> </w:t>
            </w:r>
            <w:r>
              <w:rPr>
                <w:color w:val="000000"/>
                <w:sz w:val="21"/>
                <w:lang w:val="en-US"/>
              </w:rPr>
              <w:t>无探针</w:t>
            </w:r>
          </w:p>
        </w:tc>
        <w:tc>
          <w:tcPr>
            <w:tcW w:w="0" w:type="auto"/>
            <w:vAlign w:val="center"/>
          </w:tcPr>
          <w:p w14:paraId="7D4AD29A"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+0.154</m:t>
                </m:r>
              </m:oMath>
            </m:oMathPara>
          </w:p>
        </w:tc>
        <w:tc>
          <w:tcPr>
            <w:tcW w:w="0" w:type="auto"/>
            <w:vAlign w:val="center"/>
          </w:tcPr>
          <w:p w14:paraId="3A7E6651"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+0.118</m:t>
                </m:r>
              </m:oMath>
            </m:oMathPara>
          </w:p>
        </w:tc>
        <w:tc>
          <w:tcPr>
            <w:tcW w:w="0" w:type="auto"/>
            <w:vAlign w:val="center"/>
          </w:tcPr>
          <w:p w14:paraId="1E27FB62"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+0.165</m:t>
                </m:r>
              </m:oMath>
            </m:oMathPara>
          </w:p>
        </w:tc>
        <w:tc>
          <w:tcPr>
            <w:tcW w:w="0" w:type="auto"/>
            <w:vAlign w:val="center"/>
          </w:tcPr>
          <w:p w14:paraId="7EE39CCA"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+0.30</m:t>
                </m:r>
              </m:oMath>
            </m:oMathPara>
          </w:p>
        </w:tc>
      </w:tr>
      <w:tr w:rsidR="009438F6" w14:paraId="7AC45786" w14:textId="77777777">
        <w:trPr>
          <w:jc w:val="center"/>
        </w:trPr>
        <w:tc>
          <w:tcPr>
            <w:tcW w:w="0" w:type="auto"/>
            <w:vAlign w:val="center"/>
          </w:tcPr>
          <w:p w14:paraId="739C2904" w14:textId="77777777" w:rsidR="009438F6" w:rsidRDefault="003207AE">
            <w:pPr>
              <w:pStyle w:val="Compact"/>
              <w:autoSpaceDE w:val="0"/>
              <w:autoSpaceDN w:val="0"/>
              <w:snapToGrid w:val="0"/>
              <w:spacing w:before="40" w:after="40" w:line="276" w:lineRule="auto"/>
              <w:jc w:val="center"/>
            </w:pPr>
            <w:r>
              <w:rPr>
                <w:color w:val="000000"/>
                <w:sz w:val="21"/>
                <w:lang w:val="en-US"/>
              </w:rPr>
              <w:t>对偶</w:t>
            </w:r>
            <w:r>
              <w:rPr>
                <w:color w:val="000000"/>
                <w:sz w:val="21"/>
                <w:lang w:val="en-US"/>
              </w:rPr>
              <w:t xml:space="preserve"> </w:t>
            </w:r>
            <m:oMath>
              <m:r>
                <m:rPr>
                  <m:sty m:val="p"/>
                </m:rPr>
                <w:rPr>
                  <w:rFonts w:ascii="Cambria Math" w:hAnsi="Cambria Math"/>
                </w:rPr>
                <m:t>-</m:t>
              </m:r>
            </m:oMath>
            <w:r>
              <w:rPr>
                <w:color w:val="000000"/>
                <w:sz w:val="21"/>
                <w:lang w:val="en-US"/>
              </w:rPr>
              <w:t xml:space="preserve"> </w:t>
            </w:r>
            <w:r>
              <w:rPr>
                <w:color w:val="000000"/>
                <w:sz w:val="21"/>
                <w:lang w:val="en-US"/>
              </w:rPr>
              <w:t>开环</w:t>
            </w:r>
          </w:p>
        </w:tc>
        <w:tc>
          <w:tcPr>
            <w:tcW w:w="0" w:type="auto"/>
            <w:vAlign w:val="center"/>
          </w:tcPr>
          <w:p w14:paraId="48DE62EF"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+0.530</m:t>
                </m:r>
              </m:oMath>
            </m:oMathPara>
          </w:p>
        </w:tc>
        <w:tc>
          <w:tcPr>
            <w:tcW w:w="0" w:type="auto"/>
            <w:vAlign w:val="center"/>
          </w:tcPr>
          <w:p w14:paraId="168634A2"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+0.500</m:t>
                </m:r>
              </m:oMath>
            </m:oMathPara>
          </w:p>
        </w:tc>
        <w:tc>
          <w:tcPr>
            <w:tcW w:w="0" w:type="auto"/>
            <w:vAlign w:val="center"/>
          </w:tcPr>
          <w:p w14:paraId="359DDB1B"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+0.534</m:t>
                </m:r>
              </m:oMath>
            </m:oMathPara>
          </w:p>
        </w:tc>
        <w:tc>
          <w:tcPr>
            <w:tcW w:w="0" w:type="auto"/>
            <w:vAlign w:val="center"/>
          </w:tcPr>
          <w:p w14:paraId="03EB73C1"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+0.11</m:t>
                </m:r>
              </m:oMath>
            </m:oMathPara>
          </w:p>
        </w:tc>
      </w:tr>
      <w:tr w:rsidR="009438F6" w14:paraId="4024B551" w14:textId="77777777">
        <w:trPr>
          <w:jc w:val="center"/>
        </w:trPr>
        <w:tc>
          <w:tcPr>
            <w:tcW w:w="0" w:type="auto"/>
            <w:vAlign w:val="center"/>
          </w:tcPr>
          <w:p w14:paraId="595EBA85" w14:textId="77777777" w:rsidR="009438F6" w:rsidRDefault="003207AE">
            <w:pPr>
              <w:pStyle w:val="Compact"/>
              <w:autoSpaceDE w:val="0"/>
              <w:autoSpaceDN w:val="0"/>
              <w:snapToGrid w:val="0"/>
              <w:spacing w:before="40" w:after="40" w:line="276" w:lineRule="auto"/>
              <w:jc w:val="center"/>
            </w:pPr>
            <w:r>
              <w:rPr>
                <w:color w:val="000000"/>
                <w:sz w:val="21"/>
                <w:lang w:val="en-US"/>
              </w:rPr>
              <w:t>对偶</w:t>
            </w:r>
            <w:r>
              <w:rPr>
                <w:color w:val="000000"/>
                <w:sz w:val="21"/>
                <w:lang w:val="en-US"/>
              </w:rPr>
              <w:t xml:space="preserve"> </w:t>
            </w:r>
            <m:oMath>
              <m:r>
                <m:rPr>
                  <m:sty m:val="p"/>
                </m:rPr>
                <w:rPr>
                  <w:rFonts w:ascii="Cambria Math" w:hAnsi="Cambria Math"/>
                </w:rPr>
                <m:t>-</m:t>
              </m:r>
            </m:oMath>
            <w:r>
              <w:rPr>
                <w:color w:val="000000"/>
                <w:sz w:val="21"/>
                <w:lang w:val="en-US"/>
              </w:rPr>
              <w:t xml:space="preserve"> </w:t>
            </w:r>
            <w:r>
              <w:rPr>
                <w:color w:val="000000"/>
                <w:sz w:val="21"/>
                <w:lang w:val="en-US"/>
              </w:rPr>
              <w:t>腔温比例</w:t>
            </w:r>
          </w:p>
        </w:tc>
        <w:tc>
          <w:tcPr>
            <w:tcW w:w="0" w:type="auto"/>
            <w:vAlign w:val="center"/>
          </w:tcPr>
          <w:p w14:paraId="2226707C"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0.463</m:t>
                </m:r>
              </m:oMath>
            </m:oMathPara>
          </w:p>
        </w:tc>
        <w:tc>
          <w:tcPr>
            <w:tcW w:w="0" w:type="auto"/>
            <w:vAlign w:val="center"/>
          </w:tcPr>
          <w:p w14:paraId="37B61BAA"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0.488</m:t>
                </m:r>
              </m:oMath>
            </m:oMathPara>
          </w:p>
        </w:tc>
        <w:tc>
          <w:tcPr>
            <w:tcW w:w="0" w:type="auto"/>
            <w:vAlign w:val="center"/>
          </w:tcPr>
          <w:p w14:paraId="605021B2"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0.457</m:t>
                </m:r>
              </m:oMath>
            </m:oMathPara>
          </w:p>
        </w:tc>
        <w:tc>
          <w:tcPr>
            <w:tcW w:w="0" w:type="auto"/>
            <w:vAlign w:val="center"/>
          </w:tcPr>
          <w:p w14:paraId="7D299ACD"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0.66</m:t>
                </m:r>
              </m:oMath>
            </m:oMathPara>
          </w:p>
        </w:tc>
      </w:tr>
      <w:tr w:rsidR="009438F6" w14:paraId="4FDE1BFB" w14:textId="77777777">
        <w:trPr>
          <w:jc w:val="center"/>
        </w:trPr>
        <w:tc>
          <w:tcPr>
            <w:tcW w:w="0" w:type="auto"/>
            <w:vAlign w:val="center"/>
          </w:tcPr>
          <w:p w14:paraId="5B4CAE3B" w14:textId="77777777" w:rsidR="009438F6" w:rsidRDefault="003207AE">
            <w:pPr>
              <w:pStyle w:val="Compact"/>
              <w:autoSpaceDE w:val="0"/>
              <w:autoSpaceDN w:val="0"/>
              <w:snapToGrid w:val="0"/>
              <w:spacing w:before="40" w:after="40" w:line="276" w:lineRule="auto"/>
              <w:jc w:val="center"/>
            </w:pPr>
            <w:r>
              <w:rPr>
                <w:color w:val="000000"/>
                <w:sz w:val="21"/>
                <w:lang w:val="en-US"/>
              </w:rPr>
              <w:t>无探针</w:t>
            </w:r>
            <w:r>
              <w:rPr>
                <w:color w:val="000000"/>
                <w:sz w:val="21"/>
                <w:lang w:val="en-US"/>
              </w:rPr>
              <w:t xml:space="preserve"> </w:t>
            </w:r>
            <m:oMath>
              <m:r>
                <m:rPr>
                  <m:sty m:val="p"/>
                </m:rPr>
                <w:rPr>
                  <w:rFonts w:ascii="Cambria Math" w:hAnsi="Cambria Math"/>
                </w:rPr>
                <m:t>-</m:t>
              </m:r>
            </m:oMath>
            <w:r>
              <w:rPr>
                <w:color w:val="000000"/>
                <w:sz w:val="21"/>
                <w:lang w:val="en-US"/>
              </w:rPr>
              <w:t xml:space="preserve"> </w:t>
            </w:r>
            <w:r>
              <w:rPr>
                <w:color w:val="000000"/>
                <w:sz w:val="21"/>
                <w:lang w:val="en-US"/>
              </w:rPr>
              <w:t>开环</w:t>
            </w:r>
          </w:p>
        </w:tc>
        <w:tc>
          <w:tcPr>
            <w:tcW w:w="0" w:type="auto"/>
            <w:vAlign w:val="center"/>
          </w:tcPr>
          <w:p w14:paraId="27C4E40D"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+0.376</m:t>
                </m:r>
              </m:oMath>
            </m:oMathPara>
          </w:p>
        </w:tc>
        <w:tc>
          <w:tcPr>
            <w:tcW w:w="0" w:type="auto"/>
            <w:vAlign w:val="center"/>
          </w:tcPr>
          <w:p w14:paraId="476D9FAA"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+0.360</m:t>
                </m:r>
              </m:oMath>
            </m:oMathPara>
          </w:p>
        </w:tc>
        <w:tc>
          <w:tcPr>
            <w:tcW w:w="0" w:type="auto"/>
            <w:vAlign w:val="center"/>
          </w:tcPr>
          <w:p w14:paraId="53930789"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+0.391</m:t>
                </m:r>
              </m:oMath>
            </m:oMathPara>
          </w:p>
        </w:tc>
        <w:tc>
          <w:tcPr>
            <w:tcW w:w="0" w:type="auto"/>
            <w:vAlign w:val="center"/>
          </w:tcPr>
          <w:p w14:paraId="4A94F740"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+0.11</m:t>
                </m:r>
              </m:oMath>
            </m:oMathPara>
          </w:p>
        </w:tc>
      </w:tr>
    </w:tbl>
    <w:p w14:paraId="16E43BD6" w14:textId="77777777" w:rsidR="009438F6" w:rsidRDefault="009438F6">
      <w:pPr>
        <w:autoSpaceDE w:val="0"/>
        <w:autoSpaceDN w:val="0"/>
        <w:snapToGrid w:val="0"/>
        <w:jc w:val="both"/>
      </w:pPr>
    </w:p>
    <w:p w14:paraId="4CD83770"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 xml:space="preserve">S1 </w:t>
      </w:r>
      <w:r>
        <w:rPr>
          <w:rFonts w:eastAsia="黑体"/>
          <w:b/>
          <w:color w:val="000000"/>
          <w:lang w:val="en-US"/>
        </w:rPr>
        <w:t>四个策略的总体。</w:t>
      </w:r>
      <m:oMath>
        <m:r>
          <w:rPr>
            <w:rFonts w:ascii="Cambria Math" w:hAnsi="Cambria Math"/>
          </w:rPr>
          <m:t>e</m:t>
        </m:r>
      </m:oMath>
      <w:r>
        <w:rPr>
          <w:rFonts w:eastAsia="楷体"/>
          <w:color w:val="000000"/>
          <w:lang w:val="en-US"/>
        </w:rPr>
        <w:t xml:space="preserve"> </w:t>
      </w:r>
      <w:r>
        <w:rPr>
          <w:rFonts w:eastAsia="楷体"/>
          <w:color w:val="000000"/>
          <w:lang w:val="en-US"/>
        </w:rPr>
        <w:t>为停机时</w:t>
      </w:r>
      <w:r>
        <w:rPr>
          <w:rFonts w:eastAsia="楷体"/>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m:t>
        </m:r>
        <m:r>
          <m:rPr>
            <m:sty m:val="p"/>
          </m:rPr>
          <w:rPr>
            <w:rFonts w:ascii="Cambria Math" w:hAnsi="Cambria Math"/>
          </w:rPr>
          <m:t>0.85</m:t>
        </m:r>
      </m:oMath>
      <w:r>
        <w:rPr>
          <w:rFonts w:eastAsia="楷体"/>
          <w:color w:val="000000"/>
          <w:lang w:val="en-US"/>
        </w:rPr>
        <w:t>；</w:t>
      </w:r>
      <m:oMath>
        <m:r>
          <w:rPr>
            <w:rFonts w:ascii="Cambria Math" w:hAnsi="Cambria Math"/>
          </w:rPr>
          <m:t>E</m:t>
        </m:r>
      </m:oMath>
      <w:r>
        <w:rPr>
          <w:rFonts w:eastAsia="楷体"/>
          <w:color w:val="000000"/>
          <w:lang w:val="en-US"/>
        </w:rPr>
        <w:t xml:space="preserve"> </w:t>
      </w:r>
      <w:r>
        <w:rPr>
          <w:rFonts w:eastAsia="楷体"/>
          <w:color w:val="000000"/>
          <w:lang w:val="en-US"/>
        </w:rPr>
        <w:t>为累计加热指令对时间的求和</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S1 四个策略的总体。e 为停机时 \alpha_m-0.85；E 为累计加热指令对时间的求和"/>
      </w:tblPr>
      <w:tblGrid>
        <w:gridCol w:w="342"/>
        <w:gridCol w:w="523"/>
        <w:gridCol w:w="819"/>
        <w:gridCol w:w="819"/>
        <w:gridCol w:w="819"/>
        <w:gridCol w:w="575"/>
        <w:gridCol w:w="524"/>
        <w:gridCol w:w="524"/>
      </w:tblGrid>
      <w:tr w:rsidR="009438F6" w14:paraId="06461B34" w14:textId="77777777">
        <w:trPr>
          <w:jc w:val="center"/>
        </w:trPr>
        <w:tc>
          <w:tcPr>
            <w:tcW w:w="0" w:type="auto"/>
            <w:vAlign w:val="center"/>
          </w:tcPr>
          <w:p w14:paraId="1DD3B475"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策略</w:t>
            </w:r>
          </w:p>
        </w:tc>
        <w:tc>
          <w:tcPr>
            <w:tcW w:w="0" w:type="auto"/>
            <w:vAlign w:val="center"/>
          </w:tcPr>
          <w:p w14:paraId="5DBEAE24"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772B7969"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10</m:t>
                    </m:r>
                  </m:sub>
                </m:sSub>
              </m:oMath>
            </m:oMathPara>
          </w:p>
        </w:tc>
        <w:tc>
          <w:tcPr>
            <w:tcW w:w="0" w:type="auto"/>
            <w:vAlign w:val="center"/>
          </w:tcPr>
          <w:p w14:paraId="59DDA548"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271AA9FA"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90</m:t>
                    </m:r>
                  </m:sub>
                </m:sSub>
              </m:oMath>
            </m:oMathPara>
          </w:p>
        </w:tc>
        <w:tc>
          <w:tcPr>
            <w:tcW w:w="0" w:type="auto"/>
            <w:vAlign w:val="center"/>
          </w:tcPr>
          <w:p w14:paraId="44F7A819"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P</m:t>
                </m:r>
                <m:r>
                  <w:rPr>
                    <w:rFonts w:ascii="Cambria Math" w:hAnsi="Cambria Math"/>
                  </w:rPr>
                  <m:t>(</m:t>
                </m:r>
                <m:r>
                  <w:rPr>
                    <w:rFonts w:ascii="Cambria Math" w:hAnsi="Cambria Math"/>
                  </w:rPr>
                  <m:t>e</m:t>
                </m:r>
                <m:r>
                  <w:rPr>
                    <w:rFonts w:ascii="Cambria Math" w:hAnsi="Cambria Math"/>
                  </w:rPr>
                  <m:t>&lt;0)</m:t>
                </m:r>
              </m:oMath>
            </m:oMathPara>
          </w:p>
        </w:tc>
        <w:tc>
          <w:tcPr>
            <w:tcW w:w="0" w:type="auto"/>
            <w:vAlign w:val="center"/>
          </w:tcPr>
          <w:p w14:paraId="6BF89D79"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3BBE155B"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50</m:t>
                    </m:r>
                  </m:sub>
                </m:sSub>
                <m:r>
                  <m:rPr>
                    <m:sty m:val="p"/>
                  </m:rPr>
                  <w:rPr>
                    <w:rFonts w:ascii="Cambria Math" w:hAnsi="Cambria Math"/>
                  </w:rPr>
                  <m:t>/s</m:t>
                </m:r>
              </m:oMath>
            </m:oMathPara>
          </w:p>
        </w:tc>
      </w:tr>
      <w:tr w:rsidR="009438F6" w14:paraId="4094BCDE" w14:textId="77777777">
        <w:trPr>
          <w:jc w:val="center"/>
        </w:trPr>
        <w:tc>
          <w:tcPr>
            <w:tcW w:w="0" w:type="auto"/>
            <w:vAlign w:val="center"/>
          </w:tcPr>
          <w:p w14:paraId="4A8E56E2" w14:textId="77777777" w:rsidR="009438F6" w:rsidRDefault="003207AE">
            <w:pPr>
              <w:pStyle w:val="Compact"/>
              <w:autoSpaceDE w:val="0"/>
              <w:autoSpaceDN w:val="0"/>
              <w:snapToGrid w:val="0"/>
              <w:spacing w:before="40" w:after="40" w:line="276" w:lineRule="auto"/>
              <w:jc w:val="center"/>
            </w:pPr>
            <w:r>
              <w:rPr>
                <w:color w:val="000000"/>
                <w:sz w:val="21"/>
                <w:lang w:val="en-US"/>
              </w:rPr>
              <w:t>开环</w:t>
            </w:r>
          </w:p>
        </w:tc>
        <w:tc>
          <w:tcPr>
            <w:tcW w:w="0" w:type="auto"/>
            <w:vAlign w:val="center"/>
          </w:tcPr>
          <w:p w14:paraId="51A7F065" w14:textId="77777777" w:rsidR="009438F6" w:rsidRDefault="003207AE">
            <w:pPr>
              <w:pStyle w:val="Compact"/>
              <w:autoSpaceDE w:val="0"/>
              <w:autoSpaceDN w:val="0"/>
              <w:snapToGrid w:val="0"/>
              <w:spacing w:before="40" w:after="40" w:line="276" w:lineRule="auto"/>
              <w:jc w:val="center"/>
            </w:pPr>
            <w:r>
              <w:rPr>
                <w:color w:val="000000"/>
                <w:sz w:val="21"/>
                <w:lang w:val="en-US"/>
              </w:rPr>
              <w:t>4860</w:t>
            </w:r>
          </w:p>
        </w:tc>
        <w:tc>
          <w:tcPr>
            <w:tcW w:w="0" w:type="auto"/>
            <w:vAlign w:val="center"/>
          </w:tcPr>
          <w:p w14:paraId="32BE39CB"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0.850</m:t>
                </m:r>
              </m:oMath>
            </m:oMathPara>
          </w:p>
        </w:tc>
        <w:tc>
          <w:tcPr>
            <w:tcW w:w="0" w:type="auto"/>
            <w:vAlign w:val="center"/>
          </w:tcPr>
          <w:p w14:paraId="46BBF830"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0.843</m:t>
                </m:r>
              </m:oMath>
            </m:oMathPara>
          </w:p>
        </w:tc>
        <w:tc>
          <w:tcPr>
            <w:tcW w:w="0" w:type="auto"/>
            <w:vAlign w:val="center"/>
          </w:tcPr>
          <w:p w14:paraId="342D224E"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4289CE25" w14:textId="77777777" w:rsidR="009438F6" w:rsidRDefault="003207AE">
            <w:pPr>
              <w:pStyle w:val="Compact"/>
              <w:autoSpaceDE w:val="0"/>
              <w:autoSpaceDN w:val="0"/>
              <w:snapToGrid w:val="0"/>
              <w:spacing w:before="40" w:after="40" w:line="276" w:lineRule="auto"/>
              <w:jc w:val="center"/>
            </w:pPr>
            <w:r>
              <w:rPr>
                <w:color w:val="000000"/>
                <w:sz w:val="21"/>
                <w:lang w:val="en-US"/>
              </w:rPr>
              <w:t>0.667</w:t>
            </w:r>
          </w:p>
        </w:tc>
        <w:tc>
          <w:tcPr>
            <w:tcW w:w="0" w:type="auto"/>
            <w:vAlign w:val="center"/>
          </w:tcPr>
          <w:p w14:paraId="3BB64A0B"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c>
          <w:tcPr>
            <w:tcW w:w="0" w:type="auto"/>
            <w:vAlign w:val="center"/>
          </w:tcPr>
          <w:p w14:paraId="5B435159"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r>
      <w:tr w:rsidR="009438F6" w14:paraId="13A6CA5B" w14:textId="77777777">
        <w:trPr>
          <w:jc w:val="center"/>
        </w:trPr>
        <w:tc>
          <w:tcPr>
            <w:tcW w:w="0" w:type="auto"/>
            <w:vAlign w:val="center"/>
          </w:tcPr>
          <w:p w14:paraId="251E5BF4" w14:textId="77777777" w:rsidR="009438F6" w:rsidRDefault="003207AE">
            <w:pPr>
              <w:pStyle w:val="Compact"/>
              <w:autoSpaceDE w:val="0"/>
              <w:autoSpaceDN w:val="0"/>
              <w:snapToGrid w:val="0"/>
              <w:spacing w:before="40" w:after="40" w:line="276" w:lineRule="auto"/>
              <w:jc w:val="center"/>
            </w:pPr>
            <w:r>
              <w:rPr>
                <w:color w:val="000000"/>
                <w:sz w:val="21"/>
                <w:lang w:val="en-US"/>
              </w:rPr>
              <w:t>腔温比例</w:t>
            </w:r>
          </w:p>
        </w:tc>
        <w:tc>
          <w:tcPr>
            <w:tcW w:w="0" w:type="auto"/>
            <w:vAlign w:val="center"/>
          </w:tcPr>
          <w:p w14:paraId="18BA682D" w14:textId="77777777" w:rsidR="009438F6" w:rsidRDefault="003207AE">
            <w:pPr>
              <w:pStyle w:val="Compact"/>
              <w:autoSpaceDE w:val="0"/>
              <w:autoSpaceDN w:val="0"/>
              <w:snapToGrid w:val="0"/>
              <w:spacing w:before="40" w:after="40" w:line="276" w:lineRule="auto"/>
              <w:jc w:val="center"/>
            </w:pPr>
            <w:r>
              <w:rPr>
                <w:color w:val="000000"/>
                <w:sz w:val="21"/>
                <w:lang w:val="en-US"/>
              </w:rPr>
              <w:t>4860</w:t>
            </w:r>
          </w:p>
        </w:tc>
        <w:tc>
          <w:tcPr>
            <w:tcW w:w="0" w:type="auto"/>
            <w:vAlign w:val="center"/>
          </w:tcPr>
          <w:p w14:paraId="423B333B"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0.698</m:t>
                </m:r>
              </m:oMath>
            </m:oMathPara>
          </w:p>
        </w:tc>
        <w:tc>
          <w:tcPr>
            <w:tcW w:w="0" w:type="auto"/>
            <w:vAlign w:val="center"/>
          </w:tcPr>
          <w:p w14:paraId="742930B4"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6B3E5429"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512FA2F4" w14:textId="77777777" w:rsidR="009438F6" w:rsidRDefault="003207AE">
            <w:pPr>
              <w:pStyle w:val="Compact"/>
              <w:autoSpaceDE w:val="0"/>
              <w:autoSpaceDN w:val="0"/>
              <w:snapToGrid w:val="0"/>
              <w:spacing w:before="40" w:after="40" w:line="276" w:lineRule="auto"/>
              <w:jc w:val="center"/>
            </w:pPr>
            <w:r>
              <w:rPr>
                <w:color w:val="000000"/>
                <w:sz w:val="21"/>
                <w:lang w:val="en-US"/>
              </w:rPr>
              <w:t>0.222</w:t>
            </w:r>
          </w:p>
        </w:tc>
        <w:tc>
          <w:tcPr>
            <w:tcW w:w="0" w:type="auto"/>
            <w:vAlign w:val="center"/>
          </w:tcPr>
          <w:p w14:paraId="2B8B406F"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1833BB57"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6874FB30" w14:textId="77777777">
        <w:trPr>
          <w:jc w:val="center"/>
        </w:trPr>
        <w:tc>
          <w:tcPr>
            <w:tcW w:w="0" w:type="auto"/>
            <w:vAlign w:val="center"/>
          </w:tcPr>
          <w:p w14:paraId="00ADBF0F" w14:textId="77777777" w:rsidR="009438F6" w:rsidRDefault="003207AE">
            <w:pPr>
              <w:pStyle w:val="Compact"/>
              <w:autoSpaceDE w:val="0"/>
              <w:autoSpaceDN w:val="0"/>
              <w:snapToGrid w:val="0"/>
              <w:spacing w:before="40" w:after="40" w:line="276" w:lineRule="auto"/>
              <w:jc w:val="center"/>
            </w:pPr>
            <w:r>
              <w:rPr>
                <w:color w:val="000000"/>
                <w:sz w:val="21"/>
                <w:lang w:val="en-US"/>
              </w:rPr>
              <w:t>无探针</w:t>
            </w:r>
          </w:p>
        </w:tc>
        <w:tc>
          <w:tcPr>
            <w:tcW w:w="0" w:type="auto"/>
            <w:vAlign w:val="center"/>
          </w:tcPr>
          <w:p w14:paraId="24874631" w14:textId="77777777" w:rsidR="009438F6" w:rsidRDefault="003207AE">
            <w:pPr>
              <w:pStyle w:val="Compact"/>
              <w:autoSpaceDE w:val="0"/>
              <w:autoSpaceDN w:val="0"/>
              <w:snapToGrid w:val="0"/>
              <w:spacing w:before="40" w:after="40" w:line="276" w:lineRule="auto"/>
              <w:jc w:val="center"/>
            </w:pPr>
            <w:r>
              <w:rPr>
                <w:color w:val="000000"/>
                <w:sz w:val="21"/>
                <w:lang w:val="en-US"/>
              </w:rPr>
              <w:t>4860</w:t>
            </w:r>
          </w:p>
        </w:tc>
        <w:tc>
          <w:tcPr>
            <w:tcW w:w="0" w:type="auto"/>
            <w:vAlign w:val="center"/>
          </w:tcPr>
          <w:p w14:paraId="749C91ED"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0.770</m:t>
                </m:r>
              </m:oMath>
            </m:oMathPara>
          </w:p>
        </w:tc>
        <w:tc>
          <w:tcPr>
            <w:tcW w:w="0" w:type="auto"/>
            <w:vAlign w:val="center"/>
          </w:tcPr>
          <w:p w14:paraId="35972B6B"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0.467</m:t>
                </m:r>
              </m:oMath>
            </m:oMathPara>
          </w:p>
        </w:tc>
        <w:tc>
          <w:tcPr>
            <w:tcW w:w="0" w:type="auto"/>
            <w:vAlign w:val="center"/>
          </w:tcPr>
          <w:p w14:paraId="036982EA"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0.113</m:t>
                </m:r>
              </m:oMath>
            </m:oMathPara>
          </w:p>
        </w:tc>
        <w:tc>
          <w:tcPr>
            <w:tcW w:w="0" w:type="auto"/>
            <w:vAlign w:val="center"/>
          </w:tcPr>
          <w:p w14:paraId="01CFF2B9" w14:textId="77777777" w:rsidR="009438F6" w:rsidRDefault="003207AE">
            <w:pPr>
              <w:pStyle w:val="Compact"/>
              <w:autoSpaceDE w:val="0"/>
              <w:autoSpaceDN w:val="0"/>
              <w:snapToGrid w:val="0"/>
              <w:spacing w:before="40" w:after="40" w:line="276" w:lineRule="auto"/>
              <w:jc w:val="center"/>
            </w:pPr>
            <w:r>
              <w:rPr>
                <w:color w:val="000000"/>
                <w:sz w:val="21"/>
                <w:lang w:val="en-US"/>
              </w:rPr>
              <w:t>0.944</w:t>
            </w:r>
          </w:p>
        </w:tc>
        <w:tc>
          <w:tcPr>
            <w:tcW w:w="0" w:type="auto"/>
            <w:vAlign w:val="center"/>
          </w:tcPr>
          <w:p w14:paraId="219F6106" w14:textId="77777777" w:rsidR="009438F6" w:rsidRDefault="003207AE">
            <w:pPr>
              <w:pStyle w:val="Compact"/>
              <w:autoSpaceDE w:val="0"/>
              <w:autoSpaceDN w:val="0"/>
              <w:snapToGrid w:val="0"/>
              <w:spacing w:before="40" w:after="40" w:line="276" w:lineRule="auto"/>
              <w:jc w:val="center"/>
            </w:pPr>
            <w:r>
              <w:rPr>
                <w:color w:val="000000"/>
                <w:sz w:val="21"/>
                <w:lang w:val="en-US"/>
              </w:rPr>
              <w:t>1655</w:t>
            </w:r>
          </w:p>
        </w:tc>
        <w:tc>
          <w:tcPr>
            <w:tcW w:w="0" w:type="auto"/>
            <w:vAlign w:val="center"/>
          </w:tcPr>
          <w:p w14:paraId="7A59F766" w14:textId="77777777" w:rsidR="009438F6" w:rsidRDefault="003207AE">
            <w:pPr>
              <w:pStyle w:val="Compact"/>
              <w:autoSpaceDE w:val="0"/>
              <w:autoSpaceDN w:val="0"/>
              <w:snapToGrid w:val="0"/>
              <w:spacing w:before="40" w:after="40" w:line="276" w:lineRule="auto"/>
              <w:jc w:val="center"/>
            </w:pPr>
            <w:r>
              <w:rPr>
                <w:color w:val="000000"/>
                <w:sz w:val="21"/>
                <w:lang w:val="en-US"/>
              </w:rPr>
              <w:t>1540</w:t>
            </w:r>
          </w:p>
        </w:tc>
      </w:tr>
      <w:tr w:rsidR="009438F6" w14:paraId="701E3F48" w14:textId="77777777">
        <w:trPr>
          <w:jc w:val="center"/>
        </w:trPr>
        <w:tc>
          <w:tcPr>
            <w:tcW w:w="0" w:type="auto"/>
            <w:vAlign w:val="center"/>
          </w:tcPr>
          <w:p w14:paraId="6AD55972" w14:textId="77777777" w:rsidR="009438F6" w:rsidRDefault="003207AE">
            <w:pPr>
              <w:pStyle w:val="Compact"/>
              <w:autoSpaceDE w:val="0"/>
              <w:autoSpaceDN w:val="0"/>
              <w:snapToGrid w:val="0"/>
              <w:spacing w:before="40" w:after="40" w:line="276" w:lineRule="auto"/>
              <w:jc w:val="center"/>
            </w:pPr>
            <w:r>
              <w:rPr>
                <w:color w:val="000000"/>
                <w:sz w:val="21"/>
                <w:lang w:val="en-US"/>
              </w:rPr>
              <w:t>对偶</w:t>
            </w:r>
          </w:p>
        </w:tc>
        <w:tc>
          <w:tcPr>
            <w:tcW w:w="0" w:type="auto"/>
            <w:vAlign w:val="center"/>
          </w:tcPr>
          <w:p w14:paraId="15D551AB" w14:textId="77777777" w:rsidR="009438F6" w:rsidRDefault="003207AE">
            <w:pPr>
              <w:pStyle w:val="Compact"/>
              <w:autoSpaceDE w:val="0"/>
              <w:autoSpaceDN w:val="0"/>
              <w:snapToGrid w:val="0"/>
              <w:spacing w:before="40" w:after="40" w:line="276" w:lineRule="auto"/>
              <w:jc w:val="center"/>
            </w:pPr>
            <w:r>
              <w:rPr>
                <w:color w:val="000000"/>
                <w:sz w:val="21"/>
                <w:lang w:val="en-US"/>
              </w:rPr>
              <w:t>4860</w:t>
            </w:r>
          </w:p>
        </w:tc>
        <w:tc>
          <w:tcPr>
            <w:tcW w:w="0" w:type="auto"/>
            <w:vAlign w:val="center"/>
          </w:tcPr>
          <w:p w14:paraId="33AACC49"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0.767</m:t>
                </m:r>
              </m:oMath>
            </m:oMathPara>
          </w:p>
        </w:tc>
        <w:tc>
          <w:tcPr>
            <w:tcW w:w="0" w:type="auto"/>
            <w:vAlign w:val="center"/>
          </w:tcPr>
          <w:p w14:paraId="3A6BEB14"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0.313</m:t>
                </m:r>
              </m:oMath>
            </m:oMathPara>
          </w:p>
        </w:tc>
        <w:tc>
          <w:tcPr>
            <w:tcW w:w="0" w:type="auto"/>
            <w:vAlign w:val="center"/>
          </w:tcPr>
          <w:p w14:paraId="592640F2"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0.000</m:t>
                </m:r>
              </m:oMath>
            </m:oMathPara>
          </w:p>
        </w:tc>
        <w:tc>
          <w:tcPr>
            <w:tcW w:w="0" w:type="auto"/>
            <w:vAlign w:val="center"/>
          </w:tcPr>
          <w:p w14:paraId="2B966639" w14:textId="77777777" w:rsidR="009438F6" w:rsidRDefault="003207AE">
            <w:pPr>
              <w:pStyle w:val="Compact"/>
              <w:autoSpaceDE w:val="0"/>
              <w:autoSpaceDN w:val="0"/>
              <w:snapToGrid w:val="0"/>
              <w:spacing w:before="40" w:after="40" w:line="276" w:lineRule="auto"/>
              <w:jc w:val="center"/>
            </w:pPr>
            <w:r>
              <w:rPr>
                <w:color w:val="000000"/>
                <w:sz w:val="21"/>
                <w:lang w:val="en-US"/>
              </w:rPr>
              <w:t>0.902</w:t>
            </w:r>
          </w:p>
        </w:tc>
        <w:tc>
          <w:tcPr>
            <w:tcW w:w="0" w:type="auto"/>
            <w:vAlign w:val="center"/>
          </w:tcPr>
          <w:p w14:paraId="43DC582C" w14:textId="77777777" w:rsidR="009438F6" w:rsidRDefault="003207AE">
            <w:pPr>
              <w:pStyle w:val="Compact"/>
              <w:autoSpaceDE w:val="0"/>
              <w:autoSpaceDN w:val="0"/>
              <w:snapToGrid w:val="0"/>
              <w:spacing w:before="40" w:after="40" w:line="276" w:lineRule="auto"/>
              <w:jc w:val="center"/>
            </w:pPr>
            <w:r>
              <w:rPr>
                <w:color w:val="000000"/>
                <w:sz w:val="21"/>
                <w:lang w:val="en-US"/>
              </w:rPr>
              <w:t>1730</w:t>
            </w:r>
          </w:p>
        </w:tc>
        <w:tc>
          <w:tcPr>
            <w:tcW w:w="0" w:type="auto"/>
            <w:vAlign w:val="center"/>
          </w:tcPr>
          <w:p w14:paraId="772F640D" w14:textId="77777777" w:rsidR="009438F6" w:rsidRDefault="003207AE">
            <w:pPr>
              <w:pStyle w:val="Compact"/>
              <w:autoSpaceDE w:val="0"/>
              <w:autoSpaceDN w:val="0"/>
              <w:snapToGrid w:val="0"/>
              <w:spacing w:before="40" w:after="40" w:line="276" w:lineRule="auto"/>
              <w:jc w:val="center"/>
            </w:pPr>
            <w:r>
              <w:rPr>
                <w:color w:val="000000"/>
                <w:sz w:val="21"/>
                <w:lang w:val="en-US"/>
              </w:rPr>
              <w:t>1641</w:t>
            </w:r>
          </w:p>
        </w:tc>
      </w:tr>
    </w:tbl>
    <w:p w14:paraId="536E9109" w14:textId="77777777" w:rsidR="009438F6" w:rsidRDefault="003207AE">
      <w:pPr>
        <w:pStyle w:val="a8"/>
        <w:autoSpaceDE w:val="0"/>
        <w:autoSpaceDN w:val="0"/>
        <w:snapToGrid w:val="0"/>
        <w:jc w:val="both"/>
      </w:pPr>
      <w:r>
        <w:rPr>
          <w:color w:val="000000"/>
          <w:lang w:val="en-US"/>
        </w:rPr>
        <w:t>按厚度拆开之后，比较对象从策略换成几何。表</w:t>
      </w:r>
      <w:r>
        <w:rPr>
          <w:color w:val="000000"/>
          <w:lang w:val="en-US"/>
        </w:rPr>
        <w:t>5.3</w:t>
      </w:r>
      <w:r>
        <w:rPr>
          <w:color w:val="000000"/>
          <w:lang w:val="en-US"/>
        </w:rPr>
        <w:t>给出厚度与策略交叉，</w:t>
      </w:r>
      <m:oMath>
        <m:r>
          <w:rPr>
            <w:rFonts w:ascii="Cambria Math" w:hAnsi="Cambria Math"/>
          </w:rPr>
          <m:t>15 </m:t>
        </m:r>
        <m:r>
          <w:rPr>
            <w:rFonts w:ascii="Cambria Math" w:hAnsi="Cambria Math"/>
          </w:rPr>
          <m:t>mm</m:t>
        </m:r>
      </m:oMath>
      <w:r>
        <w:rPr>
          <w:color w:val="000000"/>
          <w:lang w:val="en-US"/>
        </w:rPr>
        <w:t xml:space="preserve"> </w:t>
      </w:r>
      <w:r>
        <w:rPr>
          <w:color w:val="000000"/>
          <w:lang w:val="en-US"/>
        </w:rPr>
        <w:t>开环全部停在上沿，</w:t>
      </w:r>
      <m:oMath>
        <m:r>
          <w:rPr>
            <w:rFonts w:ascii="Cambria Math" w:hAnsi="Cambria Math"/>
          </w:rPr>
          <m:t>30 </m:t>
        </m:r>
        <m:r>
          <w:rPr>
            <w:rFonts w:ascii="Cambria Math" w:hAnsi="Cambria Math"/>
          </w:rPr>
          <m:t>mm</m:t>
        </m:r>
      </m:oMath>
      <w:r>
        <w:rPr>
          <w:color w:val="000000"/>
          <w:lang w:val="en-US"/>
        </w:rPr>
        <w:t xml:space="preserve"> </w:t>
      </w:r>
      <w:r>
        <w:rPr>
          <w:color w:val="000000"/>
          <w:lang w:val="en-US"/>
        </w:rPr>
        <w:t>开环全部为负、中位</w:t>
      </w:r>
      <w:r>
        <w:rPr>
          <w:color w:val="000000"/>
          <w:lang w:val="en-US"/>
        </w:rPr>
        <w:t xml:space="preserve"> </w:t>
      </w:r>
      <m:oMath>
        <m:r>
          <m:rPr>
            <m:sty m:val="p"/>
          </m:rPr>
          <w:rPr>
            <w:rFonts w:ascii="Cambria Math" w:hAnsi="Cambria Math"/>
          </w:rPr>
          <m:t>-</m:t>
        </m:r>
        <m:r>
          <m:rPr>
            <m:sty m:val="p"/>
          </m:rPr>
          <w:rPr>
            <w:rFonts w:ascii="Cambria Math" w:hAnsi="Cambria Math"/>
          </w:rPr>
          <m:t>0.843</m:t>
        </m:r>
      </m:oMath>
      <w:r>
        <w:rPr>
          <w:color w:val="000000"/>
          <w:lang w:val="en-US"/>
        </w:rPr>
        <w:t>，</w:t>
      </w:r>
      <m:oMath>
        <m:r>
          <w:rPr>
            <w:rFonts w:ascii="Cambria Math" w:hAnsi="Cambria Math"/>
          </w:rPr>
          <m:t>50 </m:t>
        </m:r>
        <m:r>
          <w:rPr>
            <w:rFonts w:ascii="Cambria Math" w:hAnsi="Cambria Math"/>
          </w:rPr>
          <m:t>mm</m:t>
        </m:r>
      </m:oMath>
      <w:r>
        <w:rPr>
          <w:color w:val="000000"/>
          <w:lang w:val="en-US"/>
        </w:rPr>
        <w:t xml:space="preserve"> </w:t>
      </w:r>
      <w:r>
        <w:rPr>
          <w:color w:val="000000"/>
          <w:lang w:val="en-US"/>
        </w:rPr>
        <w:t>开环贴着</w:t>
      </w:r>
      <w:r>
        <w:rPr>
          <w:color w:val="000000"/>
          <w:lang w:val="en-US"/>
        </w:rPr>
        <w:t xml:space="preserve"> </w:t>
      </w:r>
      <m:oMath>
        <m:r>
          <m:rPr>
            <m:sty m:val="p"/>
          </m:rPr>
          <w:rPr>
            <w:rFonts w:ascii="Cambria Math" w:hAnsi="Cambria Math"/>
          </w:rPr>
          <m:t>-</m:t>
        </m:r>
        <m:r>
          <m:rPr>
            <m:sty m:val="p"/>
          </m:rPr>
          <w:rPr>
            <w:rFonts w:ascii="Cambria Math" w:hAnsi="Cambria Math"/>
          </w:rPr>
          <m:t>0.850</m:t>
        </m:r>
      </m:oMath>
      <w:r>
        <w:rPr>
          <w:color w:val="000000"/>
          <w:lang w:val="en-US"/>
        </w:rPr>
        <w:t>。对偶在</w:t>
      </w:r>
      <w:r>
        <w:rPr>
          <w:color w:val="000000"/>
          <w:lang w:val="en-US"/>
        </w:rPr>
        <w:t xml:space="preserve"> </w:t>
      </w:r>
      <m:oMath>
        <m:r>
          <w:rPr>
            <w:rFonts w:ascii="Cambria Math" w:hAnsi="Cambria Math"/>
          </w:rPr>
          <m:t>15 </m:t>
        </m:r>
        <m:r>
          <w:rPr>
            <w:rFonts w:ascii="Cambria Math" w:hAnsi="Cambria Math"/>
          </w:rPr>
          <m:t>mm</m:t>
        </m:r>
      </m:oMath>
      <w:r>
        <w:rPr>
          <w:color w:val="000000"/>
          <w:lang w:val="en-US"/>
        </w:rPr>
        <w:t xml:space="preserve"> </w:t>
      </w:r>
      <w:r>
        <w:rPr>
          <w:color w:val="000000"/>
          <w:lang w:val="en-US"/>
        </w:rPr>
        <w:t>中位</w:t>
      </w:r>
      <w:r>
        <w:rPr>
          <w:color w:val="000000"/>
          <w:lang w:val="en-US"/>
        </w:rPr>
        <w:t xml:space="preserve"> </w:t>
      </w:r>
      <m:oMath>
        <m:r>
          <m:rPr>
            <m:sty m:val="p"/>
          </m:rPr>
          <w:rPr>
            <w:rFonts w:ascii="Cambria Math" w:hAnsi="Cambria Math"/>
          </w:rPr>
          <m:t>-</m:t>
        </m:r>
        <m:r>
          <m:rPr>
            <m:sty m:val="p"/>
          </m:rPr>
          <w:rPr>
            <w:rFonts w:ascii="Cambria Math" w:hAnsi="Cambria Math"/>
          </w:rPr>
          <m:t>0.417</m:t>
        </m:r>
      </m:oMath>
      <w:r>
        <w:rPr>
          <w:color w:val="000000"/>
          <w:lang w:val="en-US"/>
        </w:rPr>
        <w:t>，</w:t>
      </w:r>
      <m:oMath>
        <m:r>
          <w:rPr>
            <w:rFonts w:ascii="Cambria Math" w:hAnsi="Cambria Math"/>
          </w:rPr>
          <m:t>30 </m:t>
        </m:r>
        <m:r>
          <w:rPr>
            <w:rFonts w:ascii="Cambria Math" w:hAnsi="Cambria Math"/>
          </w:rPr>
          <m:t>mm</m:t>
        </m:r>
      </m:oMath>
      <w:r>
        <w:rPr>
          <w:color w:val="000000"/>
          <w:lang w:val="en-US"/>
        </w:rPr>
        <w:t xml:space="preserve"> </w:t>
      </w:r>
      <m:oMath>
        <m:r>
          <m:rPr>
            <m:sty m:val="p"/>
          </m:rPr>
          <w:rPr>
            <w:rFonts w:ascii="Cambria Math" w:hAnsi="Cambria Math"/>
          </w:rPr>
          <m:t>-</m:t>
        </m:r>
        <m:r>
          <m:rPr>
            <m:sty m:val="p"/>
          </m:rPr>
          <w:rPr>
            <w:rFonts w:ascii="Cambria Math" w:hAnsi="Cambria Math"/>
          </w:rPr>
          <m:t>0.080</m:t>
        </m:r>
      </m:oMath>
      <w:r>
        <w:rPr>
          <w:color w:val="000000"/>
          <w:lang w:val="en-US"/>
        </w:rPr>
        <w:t>，</w:t>
      </w:r>
      <m:oMath>
        <m:r>
          <w:rPr>
            <w:rFonts w:ascii="Cambria Math" w:hAnsi="Cambria Math"/>
          </w:rPr>
          <m:t>50 </m:t>
        </m:r>
        <m:r>
          <w:rPr>
            <w:rFonts w:ascii="Cambria Math" w:hAnsi="Cambria Math"/>
          </w:rPr>
          <m:t>mm</m:t>
        </m:r>
      </m:oMath>
      <w:r>
        <w:rPr>
          <w:color w:val="000000"/>
          <w:lang w:val="en-US"/>
        </w:rPr>
        <w:t xml:space="preserve"> </w:t>
      </w:r>
      <m:oMath>
        <m:r>
          <m:rPr>
            <m:sty m:val="p"/>
          </m:rPr>
          <w:rPr>
            <w:rFonts w:ascii="Cambria Math" w:hAnsi="Cambria Math"/>
          </w:rPr>
          <m:t>-</m:t>
        </m:r>
        <m:r>
          <m:rPr>
            <m:sty m:val="p"/>
          </m:rPr>
          <w:rPr>
            <w:rFonts w:ascii="Cambria Math" w:hAnsi="Cambria Math"/>
          </w:rPr>
          <m:t>0.598</m:t>
        </m:r>
      </m:oMath>
      <w:r>
        <w:rPr>
          <w:color w:val="000000"/>
          <w:lang w:val="en-US"/>
        </w:rPr>
        <w:t xml:space="preserve"> </w:t>
      </w:r>
      <w:r>
        <w:rPr>
          <w:color w:val="000000"/>
          <w:lang w:val="en-US"/>
        </w:rPr>
        <w:t>且未达比例为</w:t>
      </w:r>
      <w:r>
        <w:rPr>
          <w:color w:val="000000"/>
          <w:lang w:val="en-US"/>
        </w:rPr>
        <w:t xml:space="preserve"> </w:t>
      </w:r>
      <m:oMath>
        <m:r>
          <w:rPr>
            <w:rFonts w:ascii="Cambria Math" w:hAnsi="Cambria Math"/>
          </w:rPr>
          <m:t>1</m:t>
        </m:r>
      </m:oMath>
      <w:r>
        <w:rPr>
          <w:color w:val="000000"/>
          <w:lang w:val="en-US"/>
        </w:rPr>
        <w:t>。无探针在</w:t>
      </w:r>
      <w:r>
        <w:rPr>
          <w:color w:val="000000"/>
          <w:lang w:val="en-US"/>
        </w:rPr>
        <w:t xml:space="preserve"> </w:t>
      </w:r>
      <m:oMath>
        <m:r>
          <w:rPr>
            <w:rFonts w:ascii="Cambria Math" w:hAnsi="Cambria Math"/>
          </w:rPr>
          <m:t>30 </m:t>
        </m:r>
        <m:r>
          <w:rPr>
            <w:rFonts w:ascii="Cambria Math" w:hAnsi="Cambria Math"/>
          </w:rPr>
          <m:t>mm</m:t>
        </m:r>
      </m:oMath>
      <w:r>
        <w:rPr>
          <w:color w:val="000000"/>
          <w:lang w:val="en-US"/>
        </w:rPr>
        <w:t xml:space="preserve"> </w:t>
      </w:r>
      <w:r>
        <w:rPr>
          <w:color w:val="000000"/>
          <w:lang w:val="en-US"/>
        </w:rPr>
        <w:t>和</w:t>
      </w:r>
      <w:r>
        <w:rPr>
          <w:color w:val="000000"/>
          <w:lang w:val="en-US"/>
        </w:rPr>
        <w:t xml:space="preserve"> </w:t>
      </w:r>
      <m:oMath>
        <m:r>
          <w:rPr>
            <w:rFonts w:ascii="Cambria Math" w:hAnsi="Cambria Math"/>
          </w:rPr>
          <m:t>50 </m:t>
        </m:r>
        <m:r>
          <w:rPr>
            <w:rFonts w:ascii="Cambria Math" w:hAnsi="Cambria Math"/>
          </w:rPr>
          <m:t>mm</m:t>
        </m:r>
      </m:oMath>
      <w:r>
        <w:rPr>
          <w:color w:val="000000"/>
          <w:lang w:val="en-US"/>
        </w:rPr>
        <w:t xml:space="preserve"> </w:t>
      </w:r>
      <w:r>
        <w:rPr>
          <w:color w:val="000000"/>
          <w:lang w:val="en-US"/>
        </w:rPr>
        <w:t>上全部为负。腔温比例在</w:t>
      </w:r>
      <w:r>
        <w:rPr>
          <w:color w:val="000000"/>
          <w:lang w:val="en-US"/>
        </w:rPr>
        <w:t xml:space="preserve"> </w:t>
      </w:r>
      <m:oMath>
        <m:r>
          <w:rPr>
            <w:rFonts w:ascii="Cambria Math" w:hAnsi="Cambria Math"/>
          </w:rPr>
          <m:t>15 </m:t>
        </m:r>
        <m:r>
          <w:rPr>
            <w:rFonts w:ascii="Cambria Math" w:hAnsi="Cambria Math"/>
          </w:rPr>
          <m:t>mm</m:t>
        </m:r>
      </m:oMath>
      <w:r>
        <w:rPr>
          <w:color w:val="000000"/>
          <w:lang w:val="en-US"/>
        </w:rPr>
        <w:t xml:space="preserve"> </w:t>
      </w:r>
      <w:r>
        <w:rPr>
          <w:color w:val="000000"/>
          <w:lang w:val="en-US"/>
        </w:rPr>
        <w:t>与</w:t>
      </w:r>
      <w:r>
        <w:rPr>
          <w:color w:val="000000"/>
          <w:lang w:val="en-US"/>
        </w:rPr>
        <w:t xml:space="preserve"> </w:t>
      </w:r>
      <m:oMath>
        <m:r>
          <w:rPr>
            <w:rFonts w:ascii="Cambria Math" w:hAnsi="Cambria Math"/>
          </w:rPr>
          <w:lastRenderedPageBreak/>
          <m:t>30 </m:t>
        </m:r>
        <m:r>
          <w:rPr>
            <w:rFonts w:ascii="Cambria Math" w:hAnsi="Cambria Math"/>
          </w:rPr>
          <m:t>mm</m:t>
        </m:r>
      </m:oMath>
      <w:r>
        <w:rPr>
          <w:color w:val="000000"/>
          <w:lang w:val="en-US"/>
        </w:rPr>
        <w:t xml:space="preserve"> </w:t>
      </w:r>
      <w:r>
        <w:rPr>
          <w:color w:val="000000"/>
          <w:lang w:val="en-US"/>
        </w:rPr>
        <w:t>停在上沿，</w:t>
      </w:r>
      <m:oMath>
        <m:r>
          <w:rPr>
            <w:rFonts w:ascii="Cambria Math" w:hAnsi="Cambria Math"/>
          </w:rPr>
          <m:t>50 </m:t>
        </m:r>
        <m:r>
          <w:rPr>
            <w:rFonts w:ascii="Cambria Math" w:hAnsi="Cambria Math"/>
          </w:rPr>
          <m:t>mm</m:t>
        </m:r>
      </m:oMath>
      <w:r>
        <w:rPr>
          <w:color w:val="000000"/>
          <w:lang w:val="en-US"/>
        </w:rPr>
        <w:t xml:space="preserve"> </w:t>
      </w:r>
      <w:r>
        <w:rPr>
          <w:color w:val="000000"/>
          <w:lang w:val="en-US"/>
        </w:rPr>
        <w:t>中位</w:t>
      </w:r>
      <w:r>
        <w:rPr>
          <w:color w:val="000000"/>
          <w:lang w:val="en-US"/>
        </w:rPr>
        <w:t xml:space="preserve"> </w:t>
      </w:r>
      <m:oMath>
        <m:r>
          <m:rPr>
            <m:sty m:val="p"/>
          </m:rPr>
          <w:rPr>
            <w:rFonts w:ascii="Cambria Math" w:hAnsi="Cambria Math"/>
          </w:rPr>
          <m:t>-</m:t>
        </m:r>
        <m:r>
          <m:rPr>
            <m:sty m:val="p"/>
          </m:rPr>
          <w:rPr>
            <w:rFonts w:ascii="Cambria Math" w:hAnsi="Cambria Math"/>
          </w:rPr>
          <m:t>0.461</m:t>
        </m:r>
      </m:oMath>
      <w:r>
        <w:rPr>
          <w:color w:val="000000"/>
          <w:lang w:val="en-US"/>
        </w:rPr>
        <w:t>。三种食品的中位数几乎重合：肉糜、土豆、面团对偶</w:t>
      </w:r>
      <w:r>
        <w:rPr>
          <w:color w:val="000000"/>
          <w:lang w:val="en-US"/>
        </w:rPr>
        <w:t>中位分别是</w:t>
      </w:r>
      <w:r>
        <w:rPr>
          <w:color w:val="000000"/>
          <w:lang w:val="en-US"/>
        </w:rPr>
        <w:t xml:space="preserve"> </w:t>
      </w:r>
      <m:oMath>
        <m:r>
          <m:rPr>
            <m:sty m:val="p"/>
          </m:rPr>
          <w:rPr>
            <w:rFonts w:ascii="Cambria Math" w:hAnsi="Cambria Math"/>
          </w:rPr>
          <m:t>-</m:t>
        </m:r>
        <m:r>
          <m:rPr>
            <m:sty m:val="p"/>
          </m:rPr>
          <w:rPr>
            <w:rFonts w:ascii="Cambria Math" w:hAnsi="Cambria Math"/>
          </w:rPr>
          <m:t>0.338</m:t>
        </m:r>
      </m:oMath>
      <w:r>
        <w:rPr>
          <w:color w:val="000000"/>
          <w:lang w:val="en-US"/>
        </w:rPr>
        <w:t>、</w:t>
      </w:r>
      <m:oMath>
        <m:r>
          <m:rPr>
            <m:sty m:val="p"/>
          </m:rPr>
          <w:rPr>
            <w:rFonts w:ascii="Cambria Math" w:hAnsi="Cambria Math"/>
          </w:rPr>
          <m:t>-</m:t>
        </m:r>
        <m:r>
          <m:rPr>
            <m:sty m:val="p"/>
          </m:rPr>
          <w:rPr>
            <w:rFonts w:ascii="Cambria Math" w:hAnsi="Cambria Math"/>
          </w:rPr>
          <m:t>0.325</m:t>
        </m:r>
      </m:oMath>
      <w:r>
        <w:rPr>
          <w:color w:val="000000"/>
          <w:lang w:val="en-US"/>
        </w:rPr>
        <w:t>、</w:t>
      </w:r>
      <m:oMath>
        <m:r>
          <m:rPr>
            <m:sty m:val="p"/>
          </m:rPr>
          <w:rPr>
            <w:rFonts w:ascii="Cambria Math" w:hAnsi="Cambria Math"/>
          </w:rPr>
          <m:t>-</m:t>
        </m:r>
        <m:r>
          <m:rPr>
            <m:sty m:val="p"/>
          </m:rPr>
          <w:rPr>
            <w:rFonts w:ascii="Cambria Math" w:hAnsi="Cambria Math"/>
          </w:rPr>
          <m:t>0.313</m:t>
        </m:r>
      </m:oMath>
      <w:r>
        <w:rPr>
          <w:color w:val="000000"/>
          <w:lang w:val="en-US"/>
        </w:rPr>
        <w:t>，十分位都在</w:t>
      </w:r>
      <w:r>
        <w:rPr>
          <w:color w:val="000000"/>
          <w:lang w:val="en-US"/>
        </w:rPr>
        <w:t xml:space="preserve"> </w:t>
      </w:r>
      <m:oMath>
        <m:r>
          <m:rPr>
            <m:sty m:val="p"/>
          </m:rPr>
          <w:rPr>
            <w:rFonts w:ascii="Cambria Math" w:hAnsi="Cambria Math"/>
          </w:rPr>
          <m:t>-</m:t>
        </m:r>
        <m:r>
          <m:rPr>
            <m:sty m:val="p"/>
          </m:rPr>
          <w:rPr>
            <w:rFonts w:ascii="Cambria Math" w:hAnsi="Cambria Math"/>
          </w:rPr>
          <m:t>0.767</m:t>
        </m:r>
      </m:oMath>
      <w:r>
        <w:rPr>
          <w:color w:val="000000"/>
          <w:lang w:val="en-US"/>
        </w:rPr>
        <w:t>。停止判据读取的是冷点进度，活度只调制界面通量的幅度。</w:t>
      </w:r>
    </w:p>
    <w:p w14:paraId="53BEE50E"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S1</w:t>
      </w:r>
      <w:r>
        <w:rPr>
          <w:rFonts w:eastAsia="黑体"/>
          <w:b/>
          <w:color w:val="000000"/>
          <w:lang w:val="en-US"/>
        </w:rPr>
        <w:t>：厚度与策略交叉，每格</w:t>
      </w:r>
      <w:r>
        <w:rPr>
          <w:rFonts w:eastAsia="楷体"/>
          <w:color w:val="000000"/>
          <w:lang w:val="en-US"/>
        </w:rPr>
        <w:t xml:space="preserve"> </w:t>
      </w:r>
      <m:oMath>
        <m:r>
          <w:rPr>
            <w:rFonts w:ascii="Cambria Math" w:hAnsi="Cambria Math"/>
          </w:rPr>
          <m:t>n</m:t>
        </m:r>
        <m:r>
          <w:rPr>
            <w:rFonts w:ascii="Cambria Math" w:hAnsi="Cambria Math"/>
          </w:rPr>
          <m:t>=1620</m:t>
        </m:r>
      </m:oMath>
      <w:r>
        <w:rPr>
          <w:rFonts w:eastAsia="楷体"/>
          <w:color w:val="000000"/>
          <w:lang w:val="en-US"/>
        </w:rPr>
        <w:t>。同一厚度上比较策略才有效，跨厚度比较会把两条相反的效应混在一起</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S1：厚度与策略交叉，每格 n=1620。同一厚度上比较策略才有效，跨厚度比较会把两条相反的效应混在一起"/>
      </w:tblPr>
      <w:tblGrid>
        <w:gridCol w:w="603"/>
        <w:gridCol w:w="338"/>
        <w:gridCol w:w="803"/>
        <w:gridCol w:w="803"/>
        <w:gridCol w:w="803"/>
        <w:gridCol w:w="565"/>
        <w:gridCol w:w="515"/>
        <w:gridCol w:w="515"/>
      </w:tblGrid>
      <w:tr w:rsidR="009438F6" w14:paraId="1EE1F13F" w14:textId="77777777">
        <w:trPr>
          <w:jc w:val="center"/>
        </w:trPr>
        <w:tc>
          <w:tcPr>
            <w:tcW w:w="0" w:type="auto"/>
            <w:vAlign w:val="center"/>
          </w:tcPr>
          <w:p w14:paraId="5D661B4F"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L</m:t>
                </m:r>
                <m:r>
                  <w:rPr>
                    <w:rFonts w:ascii="Cambria Math" w:hAnsi="Cambria Math"/>
                  </w:rPr>
                  <m:t>/</m:t>
                </m:r>
                <m:r>
                  <w:rPr>
                    <w:rFonts w:ascii="Cambria Math" w:hAnsi="Cambria Math"/>
                  </w:rPr>
                  <m:t>mm</m:t>
                </m:r>
              </m:oMath>
            </m:oMathPara>
          </w:p>
        </w:tc>
        <w:tc>
          <w:tcPr>
            <w:tcW w:w="0" w:type="auto"/>
            <w:vAlign w:val="center"/>
          </w:tcPr>
          <w:p w14:paraId="31327BA5"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策略</w:t>
            </w:r>
          </w:p>
        </w:tc>
        <w:tc>
          <w:tcPr>
            <w:tcW w:w="0" w:type="auto"/>
            <w:vAlign w:val="center"/>
          </w:tcPr>
          <w:p w14:paraId="78BE2987"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10</m:t>
                    </m:r>
                  </m:sub>
                </m:sSub>
              </m:oMath>
            </m:oMathPara>
          </w:p>
        </w:tc>
        <w:tc>
          <w:tcPr>
            <w:tcW w:w="0" w:type="auto"/>
            <w:vAlign w:val="center"/>
          </w:tcPr>
          <w:p w14:paraId="324C0FE9"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2B0B3ED4"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90</m:t>
                    </m:r>
                  </m:sub>
                </m:sSub>
              </m:oMath>
            </m:oMathPara>
          </w:p>
        </w:tc>
        <w:tc>
          <w:tcPr>
            <w:tcW w:w="0" w:type="auto"/>
            <w:vAlign w:val="center"/>
          </w:tcPr>
          <w:p w14:paraId="6976150B"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P</m:t>
                </m:r>
                <m:r>
                  <w:rPr>
                    <w:rFonts w:ascii="Cambria Math" w:hAnsi="Cambria Math"/>
                  </w:rPr>
                  <m:t>(</m:t>
                </m:r>
                <m:r>
                  <w:rPr>
                    <w:rFonts w:ascii="Cambria Math" w:hAnsi="Cambria Math"/>
                  </w:rPr>
                  <m:t>e</m:t>
                </m:r>
                <m:r>
                  <w:rPr>
                    <w:rFonts w:ascii="Cambria Math" w:hAnsi="Cambria Math"/>
                  </w:rPr>
                  <m:t>&lt;0)</m:t>
                </m:r>
              </m:oMath>
            </m:oMathPara>
          </w:p>
        </w:tc>
        <w:tc>
          <w:tcPr>
            <w:tcW w:w="0" w:type="auto"/>
            <w:vAlign w:val="center"/>
          </w:tcPr>
          <w:p w14:paraId="72123284"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3F28E4E5"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50</m:t>
                    </m:r>
                  </m:sub>
                </m:sSub>
                <m:r>
                  <m:rPr>
                    <m:sty m:val="p"/>
                  </m:rPr>
                  <w:rPr>
                    <w:rFonts w:ascii="Cambria Math" w:hAnsi="Cambria Math"/>
                  </w:rPr>
                  <m:t>/s</m:t>
                </m:r>
              </m:oMath>
            </m:oMathPara>
          </w:p>
        </w:tc>
      </w:tr>
      <w:tr w:rsidR="009438F6" w14:paraId="2F41A42F" w14:textId="77777777">
        <w:trPr>
          <w:jc w:val="center"/>
        </w:trPr>
        <w:tc>
          <w:tcPr>
            <w:tcW w:w="0" w:type="auto"/>
            <w:vAlign w:val="center"/>
          </w:tcPr>
          <w:p w14:paraId="5CF0BF5F" w14:textId="77777777" w:rsidR="009438F6" w:rsidRDefault="003207AE">
            <w:pPr>
              <w:pStyle w:val="Compact"/>
              <w:autoSpaceDE w:val="0"/>
              <w:autoSpaceDN w:val="0"/>
              <w:snapToGrid w:val="0"/>
              <w:spacing w:before="40" w:after="40" w:line="276" w:lineRule="auto"/>
              <w:jc w:val="center"/>
            </w:pPr>
            <w:r>
              <w:rPr>
                <w:color w:val="000000"/>
                <w:sz w:val="21"/>
                <w:lang w:val="en-US"/>
              </w:rPr>
              <w:t>15</w:t>
            </w:r>
          </w:p>
        </w:tc>
        <w:tc>
          <w:tcPr>
            <w:tcW w:w="0" w:type="auto"/>
            <w:vAlign w:val="center"/>
          </w:tcPr>
          <w:p w14:paraId="1AEA9647" w14:textId="77777777" w:rsidR="009438F6" w:rsidRDefault="003207AE">
            <w:pPr>
              <w:pStyle w:val="Compact"/>
              <w:autoSpaceDE w:val="0"/>
              <w:autoSpaceDN w:val="0"/>
              <w:snapToGrid w:val="0"/>
              <w:spacing w:before="40" w:after="40" w:line="276" w:lineRule="auto"/>
              <w:jc w:val="center"/>
            </w:pPr>
            <w:r>
              <w:rPr>
                <w:color w:val="000000"/>
                <w:sz w:val="21"/>
                <w:lang w:val="en-US"/>
              </w:rPr>
              <w:t>对偶</w:t>
            </w:r>
          </w:p>
        </w:tc>
        <w:tc>
          <w:tcPr>
            <w:tcW w:w="0" w:type="auto"/>
            <w:vAlign w:val="center"/>
          </w:tcPr>
          <w:p w14:paraId="3493D173"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0.464</m:t>
                </m:r>
              </m:oMath>
            </m:oMathPara>
          </w:p>
        </w:tc>
        <w:tc>
          <w:tcPr>
            <w:tcW w:w="0" w:type="auto"/>
            <w:vAlign w:val="center"/>
          </w:tcPr>
          <w:p w14:paraId="25D6F056"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0.417</m:t>
                </m:r>
              </m:oMath>
            </m:oMathPara>
          </w:p>
        </w:tc>
        <w:tc>
          <w:tcPr>
            <w:tcW w:w="0" w:type="auto"/>
            <w:vAlign w:val="center"/>
          </w:tcPr>
          <w:p w14:paraId="41CED8A0"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3759539C" w14:textId="77777777" w:rsidR="009438F6" w:rsidRDefault="003207AE">
            <w:pPr>
              <w:pStyle w:val="Compact"/>
              <w:autoSpaceDE w:val="0"/>
              <w:autoSpaceDN w:val="0"/>
              <w:snapToGrid w:val="0"/>
              <w:spacing w:before="40" w:after="40" w:line="276" w:lineRule="auto"/>
              <w:jc w:val="center"/>
            </w:pPr>
            <w:r>
              <w:rPr>
                <w:color w:val="000000"/>
                <w:sz w:val="21"/>
                <w:lang w:val="en-US"/>
              </w:rPr>
              <w:t>0.872</w:t>
            </w:r>
          </w:p>
        </w:tc>
        <w:tc>
          <w:tcPr>
            <w:tcW w:w="0" w:type="auto"/>
            <w:vAlign w:val="center"/>
          </w:tcPr>
          <w:p w14:paraId="78E94735" w14:textId="77777777" w:rsidR="009438F6" w:rsidRDefault="003207AE">
            <w:pPr>
              <w:pStyle w:val="Compact"/>
              <w:autoSpaceDE w:val="0"/>
              <w:autoSpaceDN w:val="0"/>
              <w:snapToGrid w:val="0"/>
              <w:spacing w:before="40" w:after="40" w:line="276" w:lineRule="auto"/>
              <w:jc w:val="center"/>
            </w:pPr>
            <w:r>
              <w:rPr>
                <w:color w:val="000000"/>
                <w:sz w:val="21"/>
                <w:lang w:val="en-US"/>
              </w:rPr>
              <w:t>932</w:t>
            </w:r>
          </w:p>
        </w:tc>
        <w:tc>
          <w:tcPr>
            <w:tcW w:w="0" w:type="auto"/>
            <w:vAlign w:val="center"/>
          </w:tcPr>
          <w:p w14:paraId="285DBDA8" w14:textId="77777777" w:rsidR="009438F6" w:rsidRDefault="003207AE">
            <w:pPr>
              <w:pStyle w:val="Compact"/>
              <w:autoSpaceDE w:val="0"/>
              <w:autoSpaceDN w:val="0"/>
              <w:snapToGrid w:val="0"/>
              <w:spacing w:before="40" w:after="40" w:line="276" w:lineRule="auto"/>
              <w:jc w:val="center"/>
            </w:pPr>
            <w:r>
              <w:rPr>
                <w:color w:val="000000"/>
                <w:sz w:val="21"/>
                <w:lang w:val="en-US"/>
              </w:rPr>
              <w:t>591</w:t>
            </w:r>
          </w:p>
        </w:tc>
      </w:tr>
      <w:tr w:rsidR="009438F6" w14:paraId="0E6F29F9" w14:textId="77777777">
        <w:trPr>
          <w:jc w:val="center"/>
        </w:trPr>
        <w:tc>
          <w:tcPr>
            <w:tcW w:w="0" w:type="auto"/>
            <w:vAlign w:val="center"/>
          </w:tcPr>
          <w:p w14:paraId="044463DD" w14:textId="77777777" w:rsidR="009438F6" w:rsidRDefault="003207AE">
            <w:pPr>
              <w:pStyle w:val="Compact"/>
              <w:autoSpaceDE w:val="0"/>
              <w:autoSpaceDN w:val="0"/>
              <w:snapToGrid w:val="0"/>
              <w:spacing w:before="40" w:after="40" w:line="276" w:lineRule="auto"/>
              <w:jc w:val="center"/>
            </w:pPr>
            <w:r>
              <w:rPr>
                <w:color w:val="000000"/>
                <w:sz w:val="21"/>
                <w:lang w:val="en-US"/>
              </w:rPr>
              <w:t>15</w:t>
            </w:r>
          </w:p>
        </w:tc>
        <w:tc>
          <w:tcPr>
            <w:tcW w:w="0" w:type="auto"/>
            <w:vAlign w:val="center"/>
          </w:tcPr>
          <w:p w14:paraId="4EB7BF05" w14:textId="77777777" w:rsidR="009438F6" w:rsidRDefault="003207AE">
            <w:pPr>
              <w:pStyle w:val="Compact"/>
              <w:autoSpaceDE w:val="0"/>
              <w:autoSpaceDN w:val="0"/>
              <w:snapToGrid w:val="0"/>
              <w:spacing w:before="40" w:after="40" w:line="276" w:lineRule="auto"/>
              <w:jc w:val="center"/>
            </w:pPr>
            <w:r>
              <w:rPr>
                <w:color w:val="000000"/>
                <w:sz w:val="21"/>
                <w:lang w:val="en-US"/>
              </w:rPr>
              <w:t>无探针</w:t>
            </w:r>
          </w:p>
        </w:tc>
        <w:tc>
          <w:tcPr>
            <w:tcW w:w="0" w:type="auto"/>
            <w:vAlign w:val="center"/>
          </w:tcPr>
          <w:p w14:paraId="7A280352"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0.478</m:t>
                </m:r>
              </m:oMath>
            </m:oMathPara>
          </w:p>
        </w:tc>
        <w:tc>
          <w:tcPr>
            <w:tcW w:w="0" w:type="auto"/>
            <w:vAlign w:val="center"/>
          </w:tcPr>
          <w:p w14:paraId="6C145F31"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0.367</m:t>
                </m:r>
              </m:oMath>
            </m:oMathPara>
          </w:p>
        </w:tc>
        <w:tc>
          <w:tcPr>
            <w:tcW w:w="0" w:type="auto"/>
            <w:vAlign w:val="center"/>
          </w:tcPr>
          <w:p w14:paraId="6494C51F"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3A5B2CE0" w14:textId="77777777" w:rsidR="009438F6" w:rsidRDefault="003207AE">
            <w:pPr>
              <w:pStyle w:val="Compact"/>
              <w:autoSpaceDE w:val="0"/>
              <w:autoSpaceDN w:val="0"/>
              <w:snapToGrid w:val="0"/>
              <w:spacing w:before="40" w:after="40" w:line="276" w:lineRule="auto"/>
              <w:jc w:val="center"/>
            </w:pPr>
            <w:r>
              <w:rPr>
                <w:color w:val="000000"/>
                <w:sz w:val="21"/>
                <w:lang w:val="en-US"/>
              </w:rPr>
              <w:t>0.833</w:t>
            </w:r>
          </w:p>
        </w:tc>
        <w:tc>
          <w:tcPr>
            <w:tcW w:w="0" w:type="auto"/>
            <w:vAlign w:val="center"/>
          </w:tcPr>
          <w:p w14:paraId="56D55574" w14:textId="77777777" w:rsidR="009438F6" w:rsidRDefault="003207AE">
            <w:pPr>
              <w:pStyle w:val="Compact"/>
              <w:autoSpaceDE w:val="0"/>
              <w:autoSpaceDN w:val="0"/>
              <w:snapToGrid w:val="0"/>
              <w:spacing w:before="40" w:after="40" w:line="276" w:lineRule="auto"/>
              <w:jc w:val="center"/>
            </w:pPr>
            <w:r>
              <w:rPr>
                <w:color w:val="000000"/>
                <w:sz w:val="21"/>
                <w:lang w:val="en-US"/>
              </w:rPr>
              <w:t>933</w:t>
            </w:r>
          </w:p>
        </w:tc>
        <w:tc>
          <w:tcPr>
            <w:tcW w:w="0" w:type="auto"/>
            <w:vAlign w:val="center"/>
          </w:tcPr>
          <w:p w14:paraId="513C394D" w14:textId="77777777" w:rsidR="009438F6" w:rsidRDefault="003207AE">
            <w:pPr>
              <w:pStyle w:val="Compact"/>
              <w:autoSpaceDE w:val="0"/>
              <w:autoSpaceDN w:val="0"/>
              <w:snapToGrid w:val="0"/>
              <w:spacing w:before="40" w:after="40" w:line="276" w:lineRule="auto"/>
              <w:jc w:val="center"/>
            </w:pPr>
            <w:r>
              <w:rPr>
                <w:color w:val="000000"/>
                <w:sz w:val="21"/>
                <w:lang w:val="en-US"/>
              </w:rPr>
              <w:t>594</w:t>
            </w:r>
          </w:p>
        </w:tc>
      </w:tr>
      <w:tr w:rsidR="009438F6" w14:paraId="41A6DB1C" w14:textId="77777777">
        <w:trPr>
          <w:jc w:val="center"/>
        </w:trPr>
        <w:tc>
          <w:tcPr>
            <w:tcW w:w="0" w:type="auto"/>
            <w:vAlign w:val="center"/>
          </w:tcPr>
          <w:p w14:paraId="59A9F79E" w14:textId="77777777" w:rsidR="009438F6" w:rsidRDefault="003207AE">
            <w:pPr>
              <w:pStyle w:val="Compact"/>
              <w:autoSpaceDE w:val="0"/>
              <w:autoSpaceDN w:val="0"/>
              <w:snapToGrid w:val="0"/>
              <w:spacing w:before="40" w:after="40" w:line="276" w:lineRule="auto"/>
              <w:jc w:val="center"/>
            </w:pPr>
            <w:r>
              <w:rPr>
                <w:color w:val="000000"/>
                <w:sz w:val="21"/>
                <w:lang w:val="en-US"/>
              </w:rPr>
              <w:t>15</w:t>
            </w:r>
          </w:p>
        </w:tc>
        <w:tc>
          <w:tcPr>
            <w:tcW w:w="0" w:type="auto"/>
            <w:vAlign w:val="center"/>
          </w:tcPr>
          <w:p w14:paraId="688D5125" w14:textId="77777777" w:rsidR="009438F6" w:rsidRDefault="003207AE">
            <w:pPr>
              <w:pStyle w:val="Compact"/>
              <w:autoSpaceDE w:val="0"/>
              <w:autoSpaceDN w:val="0"/>
              <w:snapToGrid w:val="0"/>
              <w:spacing w:before="40" w:after="40" w:line="276" w:lineRule="auto"/>
              <w:jc w:val="center"/>
            </w:pPr>
            <w:r>
              <w:rPr>
                <w:color w:val="000000"/>
                <w:sz w:val="21"/>
                <w:lang w:val="en-US"/>
              </w:rPr>
              <w:t>开环</w:t>
            </w:r>
          </w:p>
        </w:tc>
        <w:tc>
          <w:tcPr>
            <w:tcW w:w="0" w:type="auto"/>
            <w:vAlign w:val="center"/>
          </w:tcPr>
          <w:p w14:paraId="106EF619"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0BE3E804"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41488724"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167557EE"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2EBB15DC" w14:textId="77777777" w:rsidR="009438F6" w:rsidRDefault="003207AE">
            <w:pPr>
              <w:pStyle w:val="Compact"/>
              <w:autoSpaceDE w:val="0"/>
              <w:autoSpaceDN w:val="0"/>
              <w:snapToGrid w:val="0"/>
              <w:spacing w:before="40" w:after="40" w:line="276" w:lineRule="auto"/>
              <w:jc w:val="center"/>
            </w:pPr>
            <w:r>
              <w:rPr>
                <w:color w:val="000000"/>
                <w:sz w:val="21"/>
                <w:lang w:val="en-US"/>
              </w:rPr>
              <w:t>900</w:t>
            </w:r>
          </w:p>
        </w:tc>
        <w:tc>
          <w:tcPr>
            <w:tcW w:w="0" w:type="auto"/>
            <w:vAlign w:val="center"/>
          </w:tcPr>
          <w:p w14:paraId="5A426EF0" w14:textId="77777777" w:rsidR="009438F6" w:rsidRDefault="003207AE">
            <w:pPr>
              <w:pStyle w:val="Compact"/>
              <w:autoSpaceDE w:val="0"/>
              <w:autoSpaceDN w:val="0"/>
              <w:snapToGrid w:val="0"/>
              <w:spacing w:before="40" w:after="40" w:line="276" w:lineRule="auto"/>
              <w:jc w:val="center"/>
            </w:pPr>
            <w:r>
              <w:rPr>
                <w:color w:val="000000"/>
                <w:sz w:val="21"/>
                <w:lang w:val="en-US"/>
              </w:rPr>
              <w:t>900</w:t>
            </w:r>
          </w:p>
        </w:tc>
      </w:tr>
      <w:tr w:rsidR="009438F6" w14:paraId="1CAA0458" w14:textId="77777777">
        <w:trPr>
          <w:jc w:val="center"/>
        </w:trPr>
        <w:tc>
          <w:tcPr>
            <w:tcW w:w="0" w:type="auto"/>
            <w:vAlign w:val="center"/>
          </w:tcPr>
          <w:p w14:paraId="3930868E" w14:textId="77777777" w:rsidR="009438F6" w:rsidRDefault="003207AE">
            <w:pPr>
              <w:pStyle w:val="Compact"/>
              <w:autoSpaceDE w:val="0"/>
              <w:autoSpaceDN w:val="0"/>
              <w:snapToGrid w:val="0"/>
              <w:spacing w:before="40" w:after="40" w:line="276" w:lineRule="auto"/>
              <w:jc w:val="center"/>
            </w:pPr>
            <w:r>
              <w:rPr>
                <w:color w:val="000000"/>
                <w:sz w:val="21"/>
                <w:lang w:val="en-US"/>
              </w:rPr>
              <w:t>15</w:t>
            </w:r>
          </w:p>
        </w:tc>
        <w:tc>
          <w:tcPr>
            <w:tcW w:w="0" w:type="auto"/>
            <w:vAlign w:val="center"/>
          </w:tcPr>
          <w:p w14:paraId="15A6D712" w14:textId="77777777" w:rsidR="009438F6" w:rsidRDefault="003207AE">
            <w:pPr>
              <w:pStyle w:val="Compact"/>
              <w:autoSpaceDE w:val="0"/>
              <w:autoSpaceDN w:val="0"/>
              <w:snapToGrid w:val="0"/>
              <w:spacing w:before="40" w:after="40" w:line="276" w:lineRule="auto"/>
              <w:jc w:val="center"/>
            </w:pPr>
            <w:r>
              <w:rPr>
                <w:color w:val="000000"/>
                <w:sz w:val="21"/>
                <w:lang w:val="en-US"/>
              </w:rPr>
              <w:t>腔温比例</w:t>
            </w:r>
          </w:p>
        </w:tc>
        <w:tc>
          <w:tcPr>
            <w:tcW w:w="0" w:type="auto"/>
            <w:vAlign w:val="center"/>
          </w:tcPr>
          <w:p w14:paraId="3C958D14"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5052134E"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77BB6568"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6B2E5152"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6AF2B172"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7B8E4996"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48B049DD" w14:textId="77777777">
        <w:trPr>
          <w:jc w:val="center"/>
        </w:trPr>
        <w:tc>
          <w:tcPr>
            <w:tcW w:w="0" w:type="auto"/>
            <w:vAlign w:val="center"/>
          </w:tcPr>
          <w:p w14:paraId="41755965"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4DF33EB9" w14:textId="77777777" w:rsidR="009438F6" w:rsidRDefault="003207AE">
            <w:pPr>
              <w:pStyle w:val="Compact"/>
              <w:autoSpaceDE w:val="0"/>
              <w:autoSpaceDN w:val="0"/>
              <w:snapToGrid w:val="0"/>
              <w:spacing w:before="40" w:after="40" w:line="276" w:lineRule="auto"/>
              <w:jc w:val="center"/>
            </w:pPr>
            <w:r>
              <w:rPr>
                <w:color w:val="000000"/>
                <w:sz w:val="21"/>
                <w:lang w:val="en-US"/>
              </w:rPr>
              <w:t>对偶</w:t>
            </w:r>
          </w:p>
        </w:tc>
        <w:tc>
          <w:tcPr>
            <w:tcW w:w="0" w:type="auto"/>
            <w:vAlign w:val="center"/>
          </w:tcPr>
          <w:p w14:paraId="07BA208B"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0.353</m:t>
                </m:r>
              </m:oMath>
            </m:oMathPara>
          </w:p>
        </w:tc>
        <w:tc>
          <w:tcPr>
            <w:tcW w:w="0" w:type="auto"/>
            <w:vAlign w:val="center"/>
          </w:tcPr>
          <w:p w14:paraId="0A7F261A"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0.080</m:t>
                </m:r>
              </m:oMath>
            </m:oMathPara>
          </w:p>
        </w:tc>
        <w:tc>
          <w:tcPr>
            <w:tcW w:w="0" w:type="auto"/>
            <w:vAlign w:val="center"/>
          </w:tcPr>
          <w:p w14:paraId="4AE5705D"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+0.073</m:t>
                </m:r>
              </m:oMath>
            </m:oMathPara>
          </w:p>
        </w:tc>
        <w:tc>
          <w:tcPr>
            <w:tcW w:w="0" w:type="auto"/>
            <w:vAlign w:val="center"/>
          </w:tcPr>
          <w:p w14:paraId="5F146D1C" w14:textId="77777777" w:rsidR="009438F6" w:rsidRDefault="003207AE">
            <w:pPr>
              <w:pStyle w:val="Compact"/>
              <w:autoSpaceDE w:val="0"/>
              <w:autoSpaceDN w:val="0"/>
              <w:snapToGrid w:val="0"/>
              <w:spacing w:before="40" w:after="40" w:line="276" w:lineRule="auto"/>
              <w:jc w:val="center"/>
            </w:pPr>
            <w:r>
              <w:rPr>
                <w:color w:val="000000"/>
                <w:sz w:val="21"/>
                <w:lang w:val="en-US"/>
              </w:rPr>
              <w:t>0.833</w:t>
            </w:r>
          </w:p>
        </w:tc>
        <w:tc>
          <w:tcPr>
            <w:tcW w:w="0" w:type="auto"/>
            <w:vAlign w:val="center"/>
          </w:tcPr>
          <w:p w14:paraId="2DAAB665" w14:textId="77777777" w:rsidR="009438F6" w:rsidRDefault="003207AE">
            <w:pPr>
              <w:pStyle w:val="Compact"/>
              <w:autoSpaceDE w:val="0"/>
              <w:autoSpaceDN w:val="0"/>
              <w:snapToGrid w:val="0"/>
              <w:spacing w:before="40" w:after="40" w:line="276" w:lineRule="auto"/>
              <w:jc w:val="center"/>
            </w:pPr>
            <w:r>
              <w:rPr>
                <w:color w:val="000000"/>
                <w:sz w:val="21"/>
                <w:lang w:val="en-US"/>
              </w:rPr>
              <w:t>1730</w:t>
            </w:r>
          </w:p>
        </w:tc>
        <w:tc>
          <w:tcPr>
            <w:tcW w:w="0" w:type="auto"/>
            <w:vAlign w:val="center"/>
          </w:tcPr>
          <w:p w14:paraId="092417C3" w14:textId="77777777" w:rsidR="009438F6" w:rsidRDefault="003207AE">
            <w:pPr>
              <w:pStyle w:val="Compact"/>
              <w:autoSpaceDE w:val="0"/>
              <w:autoSpaceDN w:val="0"/>
              <w:snapToGrid w:val="0"/>
              <w:spacing w:before="40" w:after="40" w:line="276" w:lineRule="auto"/>
              <w:jc w:val="center"/>
            </w:pPr>
            <w:r>
              <w:rPr>
                <w:color w:val="000000"/>
                <w:sz w:val="21"/>
                <w:lang w:val="en-US"/>
              </w:rPr>
              <w:t>1641</w:t>
            </w:r>
          </w:p>
        </w:tc>
      </w:tr>
      <w:tr w:rsidR="009438F6" w14:paraId="4AAF14C6" w14:textId="77777777">
        <w:trPr>
          <w:jc w:val="center"/>
        </w:trPr>
        <w:tc>
          <w:tcPr>
            <w:tcW w:w="0" w:type="auto"/>
            <w:vAlign w:val="center"/>
          </w:tcPr>
          <w:p w14:paraId="2E0E7BB4"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7CAC68C0" w14:textId="77777777" w:rsidR="009438F6" w:rsidRDefault="003207AE">
            <w:pPr>
              <w:pStyle w:val="Compact"/>
              <w:autoSpaceDE w:val="0"/>
              <w:autoSpaceDN w:val="0"/>
              <w:snapToGrid w:val="0"/>
              <w:spacing w:before="40" w:after="40" w:line="276" w:lineRule="auto"/>
              <w:jc w:val="center"/>
            </w:pPr>
            <w:r>
              <w:rPr>
                <w:color w:val="000000"/>
                <w:sz w:val="21"/>
                <w:lang w:val="en-US"/>
              </w:rPr>
              <w:t>无探针</w:t>
            </w:r>
          </w:p>
        </w:tc>
        <w:tc>
          <w:tcPr>
            <w:tcW w:w="0" w:type="auto"/>
            <w:vAlign w:val="center"/>
          </w:tcPr>
          <w:p w14:paraId="7D3B8F13"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0.671</m:t>
                </m:r>
              </m:oMath>
            </m:oMathPara>
          </w:p>
        </w:tc>
        <w:tc>
          <w:tcPr>
            <w:tcW w:w="0" w:type="auto"/>
            <w:vAlign w:val="center"/>
          </w:tcPr>
          <w:p w14:paraId="70ECB985"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0.527</m:t>
                </m:r>
              </m:oMath>
            </m:oMathPara>
          </w:p>
        </w:tc>
        <w:tc>
          <w:tcPr>
            <w:tcW w:w="0" w:type="auto"/>
            <w:vAlign w:val="center"/>
          </w:tcPr>
          <w:p w14:paraId="449619A1"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0.290</m:t>
                </m:r>
              </m:oMath>
            </m:oMathPara>
          </w:p>
        </w:tc>
        <w:tc>
          <w:tcPr>
            <w:tcW w:w="0" w:type="auto"/>
            <w:vAlign w:val="center"/>
          </w:tcPr>
          <w:p w14:paraId="4D620822"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44DEE79A" w14:textId="77777777" w:rsidR="009438F6" w:rsidRDefault="003207AE">
            <w:pPr>
              <w:pStyle w:val="Compact"/>
              <w:autoSpaceDE w:val="0"/>
              <w:autoSpaceDN w:val="0"/>
              <w:snapToGrid w:val="0"/>
              <w:spacing w:before="40" w:after="40" w:line="276" w:lineRule="auto"/>
              <w:jc w:val="center"/>
            </w:pPr>
            <w:r>
              <w:rPr>
                <w:color w:val="000000"/>
                <w:sz w:val="21"/>
                <w:lang w:val="en-US"/>
              </w:rPr>
              <w:t>1655</w:t>
            </w:r>
          </w:p>
        </w:tc>
        <w:tc>
          <w:tcPr>
            <w:tcW w:w="0" w:type="auto"/>
            <w:vAlign w:val="center"/>
          </w:tcPr>
          <w:p w14:paraId="3667E453" w14:textId="77777777" w:rsidR="009438F6" w:rsidRDefault="003207AE">
            <w:pPr>
              <w:pStyle w:val="Compact"/>
              <w:autoSpaceDE w:val="0"/>
              <w:autoSpaceDN w:val="0"/>
              <w:snapToGrid w:val="0"/>
              <w:spacing w:before="40" w:after="40" w:line="276" w:lineRule="auto"/>
              <w:jc w:val="center"/>
            </w:pPr>
            <w:r>
              <w:rPr>
                <w:color w:val="000000"/>
                <w:sz w:val="21"/>
                <w:lang w:val="en-US"/>
              </w:rPr>
              <w:t>1540</w:t>
            </w:r>
          </w:p>
        </w:tc>
      </w:tr>
      <w:tr w:rsidR="009438F6" w14:paraId="3E89DB6D" w14:textId="77777777">
        <w:trPr>
          <w:jc w:val="center"/>
        </w:trPr>
        <w:tc>
          <w:tcPr>
            <w:tcW w:w="0" w:type="auto"/>
            <w:vAlign w:val="center"/>
          </w:tcPr>
          <w:p w14:paraId="39BCDADA"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1D24BEC1" w14:textId="77777777" w:rsidR="009438F6" w:rsidRDefault="003207AE">
            <w:pPr>
              <w:pStyle w:val="Compact"/>
              <w:autoSpaceDE w:val="0"/>
              <w:autoSpaceDN w:val="0"/>
              <w:snapToGrid w:val="0"/>
              <w:spacing w:before="40" w:after="40" w:line="276" w:lineRule="auto"/>
              <w:jc w:val="center"/>
            </w:pPr>
            <w:r>
              <w:rPr>
                <w:color w:val="000000"/>
                <w:sz w:val="21"/>
                <w:lang w:val="en-US"/>
              </w:rPr>
              <w:t>开环</w:t>
            </w:r>
          </w:p>
        </w:tc>
        <w:tc>
          <w:tcPr>
            <w:tcW w:w="0" w:type="auto"/>
            <w:vAlign w:val="center"/>
          </w:tcPr>
          <w:p w14:paraId="25B6B89F"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0.849</m:t>
                </m:r>
              </m:oMath>
            </m:oMathPara>
          </w:p>
        </w:tc>
        <w:tc>
          <w:tcPr>
            <w:tcW w:w="0" w:type="auto"/>
            <w:vAlign w:val="center"/>
          </w:tcPr>
          <w:p w14:paraId="6DD582AD"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0.843</m:t>
                </m:r>
              </m:oMath>
            </m:oMathPara>
          </w:p>
        </w:tc>
        <w:tc>
          <w:tcPr>
            <w:tcW w:w="0" w:type="auto"/>
            <w:vAlign w:val="center"/>
          </w:tcPr>
          <w:p w14:paraId="33031BA9"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0.780</m:t>
                </m:r>
              </m:oMath>
            </m:oMathPara>
          </w:p>
        </w:tc>
        <w:tc>
          <w:tcPr>
            <w:tcW w:w="0" w:type="auto"/>
            <w:vAlign w:val="center"/>
          </w:tcPr>
          <w:p w14:paraId="19490321"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2109CF93"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c>
          <w:tcPr>
            <w:tcW w:w="0" w:type="auto"/>
            <w:vAlign w:val="center"/>
          </w:tcPr>
          <w:p w14:paraId="106CF1ED"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r>
      <w:tr w:rsidR="009438F6" w14:paraId="588A3574" w14:textId="77777777">
        <w:trPr>
          <w:jc w:val="center"/>
        </w:trPr>
        <w:tc>
          <w:tcPr>
            <w:tcW w:w="0" w:type="auto"/>
            <w:vAlign w:val="center"/>
          </w:tcPr>
          <w:p w14:paraId="49B3C5A1"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10B193F3" w14:textId="77777777" w:rsidR="009438F6" w:rsidRDefault="003207AE">
            <w:pPr>
              <w:pStyle w:val="Compact"/>
              <w:autoSpaceDE w:val="0"/>
              <w:autoSpaceDN w:val="0"/>
              <w:snapToGrid w:val="0"/>
              <w:spacing w:before="40" w:after="40" w:line="276" w:lineRule="auto"/>
              <w:jc w:val="center"/>
            </w:pPr>
            <w:r>
              <w:rPr>
                <w:color w:val="000000"/>
                <w:sz w:val="21"/>
                <w:lang w:val="en-US"/>
              </w:rPr>
              <w:t>腔温比例</w:t>
            </w:r>
          </w:p>
        </w:tc>
        <w:tc>
          <w:tcPr>
            <w:tcW w:w="0" w:type="auto"/>
            <w:vAlign w:val="center"/>
          </w:tcPr>
          <w:p w14:paraId="07857852"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26658741"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20029B90"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1F1699B6"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4113B003"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2B543536"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21AD62E6" w14:textId="77777777">
        <w:trPr>
          <w:jc w:val="center"/>
        </w:trPr>
        <w:tc>
          <w:tcPr>
            <w:tcW w:w="0" w:type="auto"/>
            <w:vAlign w:val="center"/>
          </w:tcPr>
          <w:p w14:paraId="49317F01"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0AE2175E" w14:textId="77777777" w:rsidR="009438F6" w:rsidRDefault="003207AE">
            <w:pPr>
              <w:pStyle w:val="Compact"/>
              <w:autoSpaceDE w:val="0"/>
              <w:autoSpaceDN w:val="0"/>
              <w:snapToGrid w:val="0"/>
              <w:spacing w:before="40" w:after="40" w:line="276" w:lineRule="auto"/>
              <w:jc w:val="center"/>
            </w:pPr>
            <w:r>
              <w:rPr>
                <w:color w:val="000000"/>
                <w:sz w:val="21"/>
                <w:lang w:val="en-US"/>
              </w:rPr>
              <w:t>对偶</w:t>
            </w:r>
          </w:p>
        </w:tc>
        <w:tc>
          <w:tcPr>
            <w:tcW w:w="0" w:type="auto"/>
            <w:vAlign w:val="center"/>
          </w:tcPr>
          <w:p w14:paraId="1EA72800"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0.823</m:t>
                </m:r>
              </m:oMath>
            </m:oMathPara>
          </w:p>
        </w:tc>
        <w:tc>
          <w:tcPr>
            <w:tcW w:w="0" w:type="auto"/>
            <w:vAlign w:val="center"/>
          </w:tcPr>
          <w:p w14:paraId="0DB639FB"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0.598</m:t>
                </m:r>
              </m:oMath>
            </m:oMathPara>
          </w:p>
        </w:tc>
        <w:tc>
          <w:tcPr>
            <w:tcW w:w="0" w:type="auto"/>
            <w:vAlign w:val="center"/>
          </w:tcPr>
          <w:p w14:paraId="22DB0B95"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0.011</m:t>
                </m:r>
              </m:oMath>
            </m:oMathPara>
          </w:p>
        </w:tc>
        <w:tc>
          <w:tcPr>
            <w:tcW w:w="0" w:type="auto"/>
            <w:vAlign w:val="center"/>
          </w:tcPr>
          <w:p w14:paraId="48580BD9"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74CB70ED" w14:textId="77777777" w:rsidR="009438F6" w:rsidRDefault="003207AE">
            <w:pPr>
              <w:pStyle w:val="Compact"/>
              <w:autoSpaceDE w:val="0"/>
              <w:autoSpaceDN w:val="0"/>
              <w:snapToGrid w:val="0"/>
              <w:spacing w:before="40" w:after="40" w:line="276" w:lineRule="auto"/>
              <w:jc w:val="center"/>
            </w:pPr>
            <w:r>
              <w:rPr>
                <w:color w:val="000000"/>
                <w:sz w:val="21"/>
                <w:lang w:val="en-US"/>
              </w:rPr>
              <w:t>3250</w:t>
            </w:r>
          </w:p>
        </w:tc>
        <w:tc>
          <w:tcPr>
            <w:tcW w:w="0" w:type="auto"/>
            <w:vAlign w:val="center"/>
          </w:tcPr>
          <w:p w14:paraId="3BB81FEC"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4ADB1039" w14:textId="77777777">
        <w:trPr>
          <w:jc w:val="center"/>
        </w:trPr>
        <w:tc>
          <w:tcPr>
            <w:tcW w:w="0" w:type="auto"/>
            <w:vAlign w:val="center"/>
          </w:tcPr>
          <w:p w14:paraId="13B7D3F2"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0E4A9BD8" w14:textId="77777777" w:rsidR="009438F6" w:rsidRDefault="003207AE">
            <w:pPr>
              <w:pStyle w:val="Compact"/>
              <w:autoSpaceDE w:val="0"/>
              <w:autoSpaceDN w:val="0"/>
              <w:snapToGrid w:val="0"/>
              <w:spacing w:before="40" w:after="40" w:line="276" w:lineRule="auto"/>
              <w:jc w:val="center"/>
            </w:pPr>
            <w:r>
              <w:rPr>
                <w:color w:val="000000"/>
                <w:sz w:val="21"/>
                <w:lang w:val="en-US"/>
              </w:rPr>
              <w:t>无</w:t>
            </w:r>
            <w:r>
              <w:rPr>
                <w:color w:val="000000"/>
                <w:sz w:val="21"/>
                <w:lang w:val="en-US"/>
              </w:rPr>
              <w:t>探针</w:t>
            </w:r>
          </w:p>
        </w:tc>
        <w:tc>
          <w:tcPr>
            <w:tcW w:w="0" w:type="auto"/>
            <w:vAlign w:val="center"/>
          </w:tcPr>
          <w:p w14:paraId="5F497865"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0.824</m:t>
                </m:r>
              </m:oMath>
            </m:oMathPara>
          </w:p>
        </w:tc>
        <w:tc>
          <w:tcPr>
            <w:tcW w:w="0" w:type="auto"/>
            <w:vAlign w:val="center"/>
          </w:tcPr>
          <w:p w14:paraId="209CAD1C"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0.627</m:t>
                </m:r>
              </m:oMath>
            </m:oMathPara>
          </w:p>
        </w:tc>
        <w:tc>
          <w:tcPr>
            <w:tcW w:w="0" w:type="auto"/>
            <w:vAlign w:val="center"/>
          </w:tcPr>
          <w:p w14:paraId="35A9CCA9"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0.113</m:t>
                </m:r>
              </m:oMath>
            </m:oMathPara>
          </w:p>
        </w:tc>
        <w:tc>
          <w:tcPr>
            <w:tcW w:w="0" w:type="auto"/>
            <w:vAlign w:val="center"/>
          </w:tcPr>
          <w:p w14:paraId="4E1D3FCB"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532524C3" w14:textId="77777777" w:rsidR="009438F6" w:rsidRDefault="003207AE">
            <w:pPr>
              <w:pStyle w:val="Compact"/>
              <w:autoSpaceDE w:val="0"/>
              <w:autoSpaceDN w:val="0"/>
              <w:snapToGrid w:val="0"/>
              <w:spacing w:before="40" w:after="40" w:line="276" w:lineRule="auto"/>
              <w:jc w:val="center"/>
            </w:pPr>
            <w:r>
              <w:rPr>
                <w:color w:val="000000"/>
                <w:sz w:val="21"/>
                <w:lang w:val="en-US"/>
              </w:rPr>
              <w:t>3055</w:t>
            </w:r>
          </w:p>
        </w:tc>
        <w:tc>
          <w:tcPr>
            <w:tcW w:w="0" w:type="auto"/>
            <w:vAlign w:val="center"/>
          </w:tcPr>
          <w:p w14:paraId="53003AC2" w14:textId="77777777" w:rsidR="009438F6" w:rsidRDefault="003207AE">
            <w:pPr>
              <w:pStyle w:val="Compact"/>
              <w:autoSpaceDE w:val="0"/>
              <w:autoSpaceDN w:val="0"/>
              <w:snapToGrid w:val="0"/>
              <w:spacing w:before="40" w:after="40" w:line="276" w:lineRule="auto"/>
              <w:jc w:val="center"/>
            </w:pPr>
            <w:r>
              <w:rPr>
                <w:color w:val="000000"/>
                <w:sz w:val="21"/>
                <w:lang w:val="en-US"/>
              </w:rPr>
              <w:t>3292</w:t>
            </w:r>
          </w:p>
        </w:tc>
      </w:tr>
      <w:tr w:rsidR="009438F6" w14:paraId="71A646E3" w14:textId="77777777">
        <w:trPr>
          <w:jc w:val="center"/>
        </w:trPr>
        <w:tc>
          <w:tcPr>
            <w:tcW w:w="0" w:type="auto"/>
            <w:vAlign w:val="center"/>
          </w:tcPr>
          <w:p w14:paraId="510A3C30"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10B3E358" w14:textId="77777777" w:rsidR="009438F6" w:rsidRDefault="003207AE">
            <w:pPr>
              <w:pStyle w:val="Compact"/>
              <w:autoSpaceDE w:val="0"/>
              <w:autoSpaceDN w:val="0"/>
              <w:snapToGrid w:val="0"/>
              <w:spacing w:before="40" w:after="40" w:line="276" w:lineRule="auto"/>
              <w:jc w:val="center"/>
            </w:pPr>
            <w:r>
              <w:rPr>
                <w:color w:val="000000"/>
                <w:sz w:val="21"/>
                <w:lang w:val="en-US"/>
              </w:rPr>
              <w:t>开环</w:t>
            </w:r>
          </w:p>
        </w:tc>
        <w:tc>
          <w:tcPr>
            <w:tcW w:w="0" w:type="auto"/>
            <w:vAlign w:val="center"/>
          </w:tcPr>
          <w:p w14:paraId="60255BA4"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0.850</m:t>
                </m:r>
              </m:oMath>
            </m:oMathPara>
          </w:p>
        </w:tc>
        <w:tc>
          <w:tcPr>
            <w:tcW w:w="0" w:type="auto"/>
            <w:vAlign w:val="center"/>
          </w:tcPr>
          <w:p w14:paraId="14399705"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0.850</m:t>
                </m:r>
              </m:oMath>
            </m:oMathPara>
          </w:p>
        </w:tc>
        <w:tc>
          <w:tcPr>
            <w:tcW w:w="0" w:type="auto"/>
            <w:vAlign w:val="center"/>
          </w:tcPr>
          <w:p w14:paraId="006358A3"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0.850</m:t>
                </m:r>
              </m:oMath>
            </m:oMathPara>
          </w:p>
        </w:tc>
        <w:tc>
          <w:tcPr>
            <w:tcW w:w="0" w:type="auto"/>
            <w:vAlign w:val="center"/>
          </w:tcPr>
          <w:p w14:paraId="7E4C1311"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478479AC" w14:textId="77777777" w:rsidR="009438F6" w:rsidRDefault="003207AE">
            <w:pPr>
              <w:pStyle w:val="Compact"/>
              <w:autoSpaceDE w:val="0"/>
              <w:autoSpaceDN w:val="0"/>
              <w:snapToGrid w:val="0"/>
              <w:spacing w:before="40" w:after="40" w:line="276" w:lineRule="auto"/>
              <w:jc w:val="center"/>
            </w:pPr>
            <w:r>
              <w:rPr>
                <w:color w:val="000000"/>
                <w:sz w:val="21"/>
                <w:lang w:val="en-US"/>
              </w:rPr>
              <w:t>1530</w:t>
            </w:r>
          </w:p>
        </w:tc>
        <w:tc>
          <w:tcPr>
            <w:tcW w:w="0" w:type="auto"/>
            <w:vAlign w:val="center"/>
          </w:tcPr>
          <w:p w14:paraId="403CA582" w14:textId="77777777" w:rsidR="009438F6" w:rsidRDefault="003207AE">
            <w:pPr>
              <w:pStyle w:val="Compact"/>
              <w:autoSpaceDE w:val="0"/>
              <w:autoSpaceDN w:val="0"/>
              <w:snapToGrid w:val="0"/>
              <w:spacing w:before="40" w:after="40" w:line="276" w:lineRule="auto"/>
              <w:jc w:val="center"/>
            </w:pPr>
            <w:r>
              <w:rPr>
                <w:color w:val="000000"/>
                <w:sz w:val="21"/>
                <w:lang w:val="en-US"/>
              </w:rPr>
              <w:t>1530</w:t>
            </w:r>
          </w:p>
        </w:tc>
      </w:tr>
      <w:tr w:rsidR="009438F6" w14:paraId="13E51922" w14:textId="77777777">
        <w:trPr>
          <w:jc w:val="center"/>
        </w:trPr>
        <w:tc>
          <w:tcPr>
            <w:tcW w:w="0" w:type="auto"/>
            <w:vAlign w:val="center"/>
          </w:tcPr>
          <w:p w14:paraId="12FA6A6E"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2BD1AA18" w14:textId="77777777" w:rsidR="009438F6" w:rsidRDefault="003207AE">
            <w:pPr>
              <w:pStyle w:val="Compact"/>
              <w:autoSpaceDE w:val="0"/>
              <w:autoSpaceDN w:val="0"/>
              <w:snapToGrid w:val="0"/>
              <w:spacing w:before="40" w:after="40" w:line="276" w:lineRule="auto"/>
              <w:jc w:val="center"/>
            </w:pPr>
            <w:r>
              <w:rPr>
                <w:color w:val="000000"/>
                <w:sz w:val="21"/>
                <w:lang w:val="en-US"/>
              </w:rPr>
              <w:t>腔温比例</w:t>
            </w:r>
          </w:p>
        </w:tc>
        <w:tc>
          <w:tcPr>
            <w:tcW w:w="0" w:type="auto"/>
            <w:vAlign w:val="center"/>
          </w:tcPr>
          <w:p w14:paraId="25773409"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0.803</m:t>
                </m:r>
              </m:oMath>
            </m:oMathPara>
          </w:p>
        </w:tc>
        <w:tc>
          <w:tcPr>
            <w:tcW w:w="0" w:type="auto"/>
            <w:vAlign w:val="center"/>
          </w:tcPr>
          <w:p w14:paraId="69140486"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0.461</m:t>
                </m:r>
              </m:oMath>
            </m:oMathPara>
          </w:p>
        </w:tc>
        <w:tc>
          <w:tcPr>
            <w:tcW w:w="0" w:type="auto"/>
            <w:vAlign w:val="center"/>
          </w:tcPr>
          <w:p w14:paraId="3FFE7EEB"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+0.117</m:t>
                </m:r>
              </m:oMath>
            </m:oMathPara>
          </w:p>
        </w:tc>
        <w:tc>
          <w:tcPr>
            <w:tcW w:w="0" w:type="auto"/>
            <w:vAlign w:val="center"/>
          </w:tcPr>
          <w:p w14:paraId="2157C8FA" w14:textId="77777777" w:rsidR="009438F6" w:rsidRDefault="003207AE">
            <w:pPr>
              <w:pStyle w:val="Compact"/>
              <w:autoSpaceDE w:val="0"/>
              <w:autoSpaceDN w:val="0"/>
              <w:snapToGrid w:val="0"/>
              <w:spacing w:before="40" w:after="40" w:line="276" w:lineRule="auto"/>
              <w:jc w:val="center"/>
            </w:pPr>
            <w:r>
              <w:rPr>
                <w:color w:val="000000"/>
                <w:sz w:val="21"/>
                <w:lang w:val="en-US"/>
              </w:rPr>
              <w:t>0.667</w:t>
            </w:r>
          </w:p>
        </w:tc>
        <w:tc>
          <w:tcPr>
            <w:tcW w:w="0" w:type="auto"/>
            <w:vAlign w:val="center"/>
          </w:tcPr>
          <w:p w14:paraId="3FC5DCDC"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24B6CD0C"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bl>
    <w:p w14:paraId="5701E3AC" w14:textId="77777777" w:rsidR="009438F6" w:rsidRDefault="003207AE">
      <w:pPr>
        <w:pStyle w:val="a8"/>
        <w:autoSpaceDE w:val="0"/>
        <w:autoSpaceDN w:val="0"/>
        <w:snapToGrid w:val="0"/>
        <w:jc w:val="both"/>
      </w:pPr>
      <w:r>
        <w:rPr>
          <w:color w:val="000000"/>
          <w:lang w:val="en-US"/>
        </w:rPr>
        <w:t>图</w:t>
      </w:r>
      <w:r>
        <w:rPr>
          <w:color w:val="000000"/>
          <w:lang w:val="en-US"/>
        </w:rPr>
        <w:t>5.1</w:t>
      </w:r>
      <w:r>
        <w:rPr>
          <w:color w:val="000000"/>
          <w:lang w:val="en-US"/>
        </w:rPr>
        <w:t>给出本章的核心结果：把厚度从</w:t>
      </w:r>
      <w:r>
        <w:rPr>
          <w:color w:val="000000"/>
          <w:lang w:val="en-US"/>
        </w:rPr>
        <w:t xml:space="preserve"> </w:t>
      </w:r>
      <m:oMath>
        <m:r>
          <w:rPr>
            <w:rFonts w:ascii="Cambria Math" w:hAnsi="Cambria Math"/>
          </w:rPr>
          <m:t>15 </m:t>
        </m:r>
        <m:r>
          <w:rPr>
            <w:rFonts w:ascii="Cambria Math" w:hAnsi="Cambria Math"/>
          </w:rPr>
          <m:t>mm</m:t>
        </m:r>
      </m:oMath>
      <w:r>
        <w:rPr>
          <w:color w:val="000000"/>
          <w:lang w:val="en-US"/>
        </w:rPr>
        <w:t xml:space="preserve"> </w:t>
      </w:r>
      <w:r>
        <w:rPr>
          <w:color w:val="000000"/>
          <w:lang w:val="en-US"/>
        </w:rPr>
        <w:t>的单一档位放开成</w:t>
      </w:r>
      <w:r>
        <w:rPr>
          <w:color w:val="000000"/>
          <w:lang w:val="en-US"/>
        </w:rPr>
        <w:t xml:space="preserve"> </w:t>
      </w:r>
      <m:oMath>
        <m:r>
          <w:rPr>
            <w:rFonts w:ascii="Cambria Math" w:hAnsi="Cambria Math"/>
          </w:rPr>
          <m:t>10</m:t>
        </m:r>
      </m:oMath>
      <w:r>
        <w:rPr>
          <w:color w:val="000000"/>
          <w:lang w:val="en-US"/>
        </w:rPr>
        <w:t>–</w:t>
      </w:r>
      <m:oMath>
        <m:r>
          <w:rPr>
            <w:rFonts w:ascii="Cambria Math" w:hAnsi="Cambria Math"/>
          </w:rPr>
          <m:t>60 </m:t>
        </m:r>
        <m:r>
          <w:rPr>
            <w:rFonts w:ascii="Cambria Math" w:hAnsi="Cambria Math"/>
          </w:rPr>
          <m:t>mm</m:t>
        </m:r>
      </m:oMath>
      <w:r>
        <w:rPr>
          <w:color w:val="000000"/>
          <w:lang w:val="en-US"/>
        </w:rPr>
        <w:t xml:space="preserve"> </w:t>
      </w:r>
      <w:r>
        <w:rPr>
          <w:color w:val="000000"/>
          <w:lang w:val="en-US"/>
        </w:rPr>
        <w:t>的连续参数、把初温从两档放开成</w:t>
      </w:r>
      <w:r>
        <w:rPr>
          <w:color w:val="000000"/>
          <w:lang w:val="en-US"/>
        </w:rPr>
        <w:t xml:space="preserve"> </w:t>
      </w:r>
      <m:oMath>
        <m:r>
          <w:rPr>
            <w:rFonts w:ascii="Cambria Math" w:hAnsi="Cambria Math"/>
          </w:rPr>
          <m:t>2</m:t>
        </m:r>
      </m:oMath>
      <w:r>
        <w:rPr>
          <w:color w:val="000000"/>
          <w:lang w:val="en-US"/>
        </w:rPr>
        <w:t xml:space="preserve">–26°C </w:t>
      </w:r>
      <w:r>
        <w:rPr>
          <w:color w:val="000000"/>
          <w:lang w:val="en-US"/>
        </w:rPr>
        <w:t>的连续参数之后，四条策略的停机偏差在参数平面上呈现出完全不同的几何。开环的零线是一条陡峭的窄带，贴在</w:t>
      </w:r>
      <w:r>
        <w:rPr>
          <w:color w:val="000000"/>
          <w:lang w:val="en-US"/>
        </w:rPr>
        <w:t xml:space="preserve"> </w:t>
      </w:r>
      <m:oMath>
        <m:r>
          <w:rPr>
            <w:rFonts w:ascii="Cambria Math" w:hAnsi="Cambria Math"/>
          </w:rPr>
          <m:t>20</m:t>
        </m:r>
      </m:oMath>
      <w:r>
        <w:rPr>
          <w:color w:val="000000"/>
          <w:lang w:val="en-US"/>
        </w:rPr>
        <w:t>–</w:t>
      </w:r>
      <m:oMath>
        <m:r>
          <w:rPr>
            <w:rFonts w:ascii="Cambria Math" w:hAnsi="Cambria Math"/>
          </w:rPr>
          <m:t>25 </m:t>
        </m:r>
        <m:r>
          <w:rPr>
            <w:rFonts w:ascii="Cambria Math" w:hAnsi="Cambria Math"/>
          </w:rPr>
          <m:t>mm</m:t>
        </m:r>
      </m:oMath>
      <w:r>
        <w:rPr>
          <w:color w:val="000000"/>
          <w:lang w:val="en-US"/>
        </w:rPr>
        <w:t>；腔温比例的零线同样陡，位置在</w:t>
      </w:r>
      <w:r>
        <w:rPr>
          <w:color w:val="000000"/>
          <w:lang w:val="en-US"/>
        </w:rPr>
        <w:t xml:space="preserve"> </w:t>
      </w:r>
      <m:oMath>
        <m:r>
          <w:rPr>
            <w:rFonts w:ascii="Cambria Math" w:hAnsi="Cambria Math"/>
          </w:rPr>
          <m:t>48</m:t>
        </m:r>
      </m:oMath>
      <w:r>
        <w:rPr>
          <w:color w:val="000000"/>
          <w:lang w:val="en-US"/>
        </w:rPr>
        <w:t>–</w:t>
      </w:r>
      <m:oMath>
        <m:r>
          <w:rPr>
            <w:rFonts w:ascii="Cambria Math" w:hAnsi="Cambria Math"/>
          </w:rPr>
          <m:t>52 </m:t>
        </m:r>
        <m:r>
          <w:rPr>
            <w:rFonts w:ascii="Cambria Math" w:hAnsi="Cambria Math"/>
          </w:rPr>
          <m:t>mm</m:t>
        </m:r>
      </m:oMath>
      <w:r>
        <w:rPr>
          <w:color w:val="000000"/>
          <w:lang w:val="en-US"/>
        </w:rPr>
        <w:t>，且其右侧是一整片正值区；无探针的零线在</w:t>
      </w:r>
      <w:r>
        <w:rPr>
          <w:color w:val="000000"/>
          <w:lang w:val="en-US"/>
        </w:rPr>
        <w:t xml:space="preserve"> </w:t>
      </w:r>
      <m:oMath>
        <m:r>
          <w:rPr>
            <w:rFonts w:ascii="Cambria Math" w:hAnsi="Cambria Math"/>
          </w:rPr>
          <m:t>30</m:t>
        </m:r>
      </m:oMath>
      <w:r>
        <w:rPr>
          <w:color w:val="000000"/>
          <w:lang w:val="en-US"/>
        </w:rPr>
        <w:t>–</w:t>
      </w:r>
      <m:oMath>
        <m:r>
          <w:rPr>
            <w:rFonts w:ascii="Cambria Math" w:hAnsi="Cambria Math"/>
          </w:rPr>
          <m:t>35 </m:t>
        </m:r>
        <m:r>
          <w:rPr>
            <w:rFonts w:ascii="Cambria Math" w:hAnsi="Cambria Math"/>
          </w:rPr>
          <m:t>mm</m:t>
        </m:r>
      </m:oMath>
      <w:r>
        <w:rPr>
          <w:color w:val="000000"/>
          <w:lang w:val="en-US"/>
        </w:rPr>
        <w:t xml:space="preserve"> </w:t>
      </w:r>
      <w:r>
        <w:rPr>
          <w:color w:val="000000"/>
          <w:lang w:val="en-US"/>
        </w:rPr>
        <w:t>之间波动，说明它的停机判据对初温敏感；对偶的零线在</w:t>
      </w:r>
      <w:r>
        <w:rPr>
          <w:color w:val="000000"/>
          <w:lang w:val="en-US"/>
        </w:rPr>
        <w:t xml:space="preserve"> </w:t>
      </w:r>
      <m:oMath>
        <m:r>
          <w:rPr>
            <w:rFonts w:ascii="Cambria Math" w:hAnsi="Cambria Math"/>
          </w:rPr>
          <m:t>30</m:t>
        </m:r>
      </m:oMath>
      <w:r>
        <w:rPr>
          <w:color w:val="000000"/>
          <w:lang w:val="en-US"/>
        </w:rPr>
        <w:t>–</w:t>
      </w:r>
      <m:oMath>
        <m:r>
          <w:rPr>
            <w:rFonts w:ascii="Cambria Math" w:hAnsi="Cambria Math"/>
          </w:rPr>
          <m:t>45 </m:t>
        </m:r>
        <m:r>
          <w:rPr>
            <w:rFonts w:ascii="Cambria Math" w:hAnsi="Cambria Math"/>
          </w:rPr>
          <m:t>mm</m:t>
        </m:r>
      </m:oMath>
      <w:r>
        <w:rPr>
          <w:color w:val="000000"/>
          <w:lang w:val="en-US"/>
        </w:rPr>
        <w:t xml:space="preserve"> </w:t>
      </w:r>
      <w:r>
        <w:rPr>
          <w:color w:val="000000"/>
          <w:lang w:val="en-US"/>
        </w:rPr>
        <w:t>之间摊开成一片宽平台，只有在</w:t>
      </w:r>
      <w:r>
        <w:rPr>
          <w:color w:val="000000"/>
          <w:lang w:val="en-US"/>
        </w:rPr>
        <w:t xml:space="preserve"> </w:t>
      </w:r>
      <m:oMath>
        <m:r>
          <w:rPr>
            <w:rFonts w:ascii="Cambria Math" w:hAnsi="Cambria Math"/>
          </w:rPr>
          <m:t>48 </m:t>
        </m:r>
        <m:r>
          <w:rPr>
            <w:rFonts w:ascii="Cambria Math" w:hAnsi="Cambria Math"/>
          </w:rPr>
          <m:t>mm</m:t>
        </m:r>
      </m:oMath>
      <w:r>
        <w:rPr>
          <w:color w:val="000000"/>
          <w:lang w:val="en-US"/>
        </w:rPr>
        <w:t xml:space="preserve"> </w:t>
      </w:r>
      <w:r>
        <w:rPr>
          <w:color w:val="000000"/>
          <w:lang w:val="en-US"/>
        </w:rPr>
        <w:t>之后才迅速跌入负区。这张图把</w:t>
      </w:r>
      <w:r>
        <w:rPr>
          <w:color w:val="000000"/>
          <w:lang w:val="en-US"/>
        </w:rPr>
        <w:t>“</w:t>
      </w:r>
      <w:r>
        <w:rPr>
          <w:color w:val="000000"/>
          <w:lang w:val="en-US"/>
        </w:rPr>
        <w:t>厚度把整条带平移</w:t>
      </w:r>
      <w:r>
        <w:rPr>
          <w:color w:val="000000"/>
          <w:lang w:val="en-US"/>
        </w:rPr>
        <w:t>”</w:t>
      </w:r>
      <w:r>
        <w:rPr>
          <w:color w:val="000000"/>
          <w:lang w:val="en-US"/>
        </w:rPr>
        <w:t>从一句话变成了一片可以量面积的区域。</w:t>
      </w:r>
    </w:p>
    <w:p w14:paraId="7E8831C5"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3BC66A15" wp14:editId="45E07D59">
            <wp:extent cx="2640965" cy="2199640"/>
            <wp:effectExtent l="0" t="0" r="6985" b="10160"/>
            <wp:docPr id="18" name="Picture" descr="四条策略在 41\times31 连续参数平面上的停机偏差，每格 48 个种子。虚线为设计线 e_{\alpha}=0。开环与腔温比例的零线是两条近乎笔直的窄带，无探针的零线在 30–35 mm 之间抖动，对偶的零线分成两支并在中间夹出一片负值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descr="四条策略在 41\times31 连续参数平面上的停机偏差，每格 48 个种子。虚线为设计线 e_{\alpha}=0。开环与腔温比例的零线是两条近乎笔直的窄带，无探针的零线在 30–35 mm 之间抖动，对偶的零线分成两支并在中间夹出一片负值区"/>
                    <pic:cNvPicPr>
                      <a:picLocks noChangeAspect="1" noChangeArrowheads="1"/>
                    </pic:cNvPicPr>
                  </pic:nvPicPr>
                  <pic:blipFill>
                    <a:blip r:embed="rId28"/>
                    <a:stretch>
                      <a:fillRect/>
                    </a:stretch>
                  </pic:blipFill>
                  <pic:spPr>
                    <a:xfrm>
                      <a:off x="0" y="0"/>
                      <a:ext cx="2640965" cy="2199640"/>
                    </a:xfrm>
                    <a:prstGeom prst="rect">
                      <a:avLst/>
                    </a:prstGeom>
                    <a:noFill/>
                    <a:ln w="9525">
                      <a:noFill/>
                    </a:ln>
                  </pic:spPr>
                </pic:pic>
              </a:graphicData>
            </a:graphic>
          </wp:inline>
        </w:drawing>
      </w:r>
    </w:p>
    <w:p w14:paraId="49EA4F2C" w14:textId="77777777" w:rsidR="009438F6" w:rsidRDefault="003207AE">
      <w:pPr>
        <w:pStyle w:val="ImageCaption"/>
        <w:autoSpaceDE w:val="0"/>
        <w:autoSpaceDN w:val="0"/>
        <w:snapToGrid w:val="0"/>
        <w:spacing w:after="160" w:line="276" w:lineRule="auto"/>
      </w:pPr>
      <w:r>
        <w:rPr>
          <w:rFonts w:eastAsia="黑体"/>
          <w:b/>
          <w:color w:val="000000"/>
          <w:lang w:val="en-US"/>
        </w:rPr>
        <w:t>四条策略在</w:t>
      </w:r>
      <w:r>
        <w:rPr>
          <w:rFonts w:eastAsia="楷体"/>
          <w:color w:val="000000"/>
          <w:lang w:val="en-US"/>
        </w:rPr>
        <w:t xml:space="preserve"> </w:t>
      </w:r>
      <m:oMath>
        <m:r>
          <w:rPr>
            <w:rFonts w:ascii="Cambria Math" w:hAnsi="Cambria Math"/>
          </w:rPr>
          <m:t>41×31</m:t>
        </m:r>
      </m:oMath>
      <w:r>
        <w:rPr>
          <w:rFonts w:eastAsia="楷体"/>
          <w:color w:val="000000"/>
          <w:lang w:val="en-US"/>
        </w:rPr>
        <w:t xml:space="preserve"> </w:t>
      </w:r>
      <w:r>
        <w:rPr>
          <w:rFonts w:eastAsia="楷体"/>
          <w:color w:val="000000"/>
          <w:lang w:val="en-US"/>
        </w:rPr>
        <w:t>连续参数平面上的停机偏差，每格</w:t>
      </w:r>
      <w:r>
        <w:rPr>
          <w:rFonts w:eastAsia="楷体"/>
          <w:color w:val="000000"/>
          <w:lang w:val="en-US"/>
        </w:rPr>
        <w:t xml:space="preserve"> </w:t>
      </w:r>
      <m:oMath>
        <m:r>
          <w:rPr>
            <w:rFonts w:ascii="Cambria Math" w:hAnsi="Cambria Math"/>
          </w:rPr>
          <m:t>48</m:t>
        </m:r>
      </m:oMath>
      <w:r>
        <w:rPr>
          <w:rFonts w:eastAsia="楷体"/>
          <w:color w:val="000000"/>
          <w:lang w:val="en-US"/>
        </w:rPr>
        <w:t xml:space="preserve"> </w:t>
      </w:r>
      <w:r>
        <w:rPr>
          <w:rFonts w:eastAsia="楷体"/>
          <w:color w:val="000000"/>
          <w:lang w:val="en-US"/>
        </w:rPr>
        <w:t>个种子。虚线为设计线</w:t>
      </w:r>
      <w:r>
        <w:rPr>
          <w:rFonts w:eastAsia="楷体"/>
          <w:color w:val="000000"/>
          <w:lang w:val="en-US"/>
        </w:rP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r>
          <m:rPr>
            <m:sty m:val="p"/>
          </m:rPr>
          <w:rPr>
            <w:rFonts w:ascii="Cambria Math" w:hAnsi="Cambria Math"/>
          </w:rPr>
          <m:t>=0</m:t>
        </m:r>
      </m:oMath>
      <w:r>
        <w:rPr>
          <w:rFonts w:eastAsia="楷体"/>
          <w:color w:val="000000"/>
          <w:lang w:val="en-US"/>
        </w:rPr>
        <w:t>。开环与腔温比例的零线是两条近乎笔直的窄带，无探针的零线在</w:t>
      </w:r>
      <w:r>
        <w:rPr>
          <w:rFonts w:eastAsia="楷体"/>
          <w:color w:val="000000"/>
          <w:lang w:val="en-US"/>
        </w:rPr>
        <w:t xml:space="preserve"> </w:t>
      </w:r>
      <m:oMath>
        <m:r>
          <w:rPr>
            <w:rFonts w:ascii="Cambria Math" w:hAnsi="Cambria Math"/>
          </w:rPr>
          <w:lastRenderedPageBreak/>
          <m:t>30</m:t>
        </m:r>
      </m:oMath>
      <w:r>
        <w:rPr>
          <w:rFonts w:eastAsia="楷体"/>
          <w:color w:val="000000"/>
          <w:lang w:val="en-US"/>
        </w:rPr>
        <w:t>–</w:t>
      </w:r>
      <m:oMath>
        <m:r>
          <w:rPr>
            <w:rFonts w:ascii="Cambria Math" w:hAnsi="Cambria Math"/>
          </w:rPr>
          <m:t>35 </m:t>
        </m:r>
        <m:r>
          <w:rPr>
            <w:rFonts w:ascii="Cambria Math" w:hAnsi="Cambria Math"/>
          </w:rPr>
          <m:t>mm</m:t>
        </m:r>
      </m:oMath>
      <w:r>
        <w:rPr>
          <w:rFonts w:eastAsia="楷体"/>
          <w:color w:val="000000"/>
          <w:lang w:val="en-US"/>
        </w:rPr>
        <w:t xml:space="preserve"> </w:t>
      </w:r>
      <w:r>
        <w:rPr>
          <w:rFonts w:eastAsia="楷体"/>
          <w:color w:val="000000"/>
          <w:lang w:val="en-US"/>
        </w:rPr>
        <w:t>之间抖动，对偶的零线分成两支并在中间夹出一片负值区</w:t>
      </w:r>
    </w:p>
    <w:p w14:paraId="3CEC2785" w14:textId="77777777" w:rsidR="009438F6" w:rsidRDefault="003207AE">
      <w:pPr>
        <w:pStyle w:val="a8"/>
        <w:autoSpaceDE w:val="0"/>
        <w:autoSpaceDN w:val="0"/>
        <w:snapToGrid w:val="0"/>
        <w:jc w:val="both"/>
      </w:pPr>
      <w:r>
        <w:rPr>
          <w:color w:val="000000"/>
          <w:lang w:val="en-US"/>
        </w:rPr>
        <w:t>除了零线的位置，停机偏差沿厚度的分布形状也值得看。图</w:t>
      </w:r>
      <w:r>
        <w:rPr>
          <w:color w:val="000000"/>
          <w:lang w:val="en-US"/>
        </w:rPr>
        <w:t>5.2</w:t>
      </w:r>
      <w:r>
        <w:rPr>
          <w:color w:val="000000"/>
          <w:lang w:val="en-US"/>
        </w:rPr>
        <w:t>把每一档厚度的中位偏差画成一条水平脊，两条竖线分别是十分位与九十分位。无探针的脊几乎是一条竖直的窄带，从</w:t>
      </w:r>
      <w:r>
        <w:rPr>
          <w:color w:val="000000"/>
          <w:lang w:val="en-US"/>
        </w:rPr>
        <w:t xml:space="preserve"> </w:t>
      </w:r>
      <m:oMath>
        <m:r>
          <w:rPr>
            <w:rFonts w:ascii="Cambria Math" w:hAnsi="Cambria Math"/>
          </w:rPr>
          <m:t>10</m:t>
        </m:r>
      </m:oMath>
      <w:r>
        <w:rPr>
          <w:color w:val="000000"/>
          <w:lang w:val="en-US"/>
        </w:rPr>
        <w:t xml:space="preserve"> </w:t>
      </w:r>
      <w:r>
        <w:rPr>
          <w:color w:val="000000"/>
          <w:lang w:val="en-US"/>
        </w:rPr>
        <w:t>到</w:t>
      </w:r>
      <w:r>
        <w:rPr>
          <w:color w:val="000000"/>
          <w:lang w:val="en-US"/>
        </w:rPr>
        <w:t xml:space="preserve"> </w:t>
      </w:r>
      <m:oMath>
        <m:r>
          <w:rPr>
            <w:rFonts w:ascii="Cambria Math" w:hAnsi="Cambria Math"/>
          </w:rPr>
          <m:t>60 </m:t>
        </m:r>
        <m:r>
          <w:rPr>
            <w:rFonts w:ascii="Cambria Math" w:hAnsi="Cambria Math"/>
          </w:rPr>
          <m:t>mm</m:t>
        </m:r>
      </m:oMath>
      <w:r>
        <w:rPr>
          <w:color w:val="000000"/>
          <w:lang w:val="en-US"/>
        </w:rPr>
        <w:t xml:space="preserve"> </w:t>
      </w:r>
      <w:r>
        <w:rPr>
          <w:color w:val="000000"/>
          <w:lang w:val="en-US"/>
        </w:rPr>
        <w:t>只移动了约</w:t>
      </w:r>
      <w:r>
        <w:rPr>
          <w:color w:val="000000"/>
          <w:lang w:val="en-US"/>
        </w:rPr>
        <w:t xml:space="preserve"> </w:t>
      </w:r>
      <m:oMath>
        <m:r>
          <w:rPr>
            <w:rFonts w:ascii="Cambria Math" w:hAnsi="Cambria Math"/>
          </w:rPr>
          <m:t>0.1</m:t>
        </m:r>
      </m:oMath>
      <w:r>
        <w:rPr>
          <w:color w:val="000000"/>
          <w:lang w:val="en-US"/>
        </w:rPr>
        <w:t>，说明它对厚度不敏感；对偶的脊则明显右倾，在</w:t>
      </w:r>
      <w:r>
        <w:rPr>
          <w:color w:val="000000"/>
          <w:lang w:val="en-US"/>
        </w:rPr>
        <w:t xml:space="preserve"> </w:t>
      </w:r>
      <m:oMath>
        <m:r>
          <w:rPr>
            <w:rFonts w:ascii="Cambria Math" w:hAnsi="Cambria Math"/>
          </w:rPr>
          <m:t>30</m:t>
        </m:r>
      </m:oMath>
      <w:r>
        <w:rPr>
          <w:color w:val="000000"/>
          <w:lang w:val="en-US"/>
        </w:rPr>
        <w:t>–</w:t>
      </w:r>
      <m:oMath>
        <m:r>
          <w:rPr>
            <w:rFonts w:ascii="Cambria Math" w:hAnsi="Cambria Math"/>
          </w:rPr>
          <m:t>45 </m:t>
        </m:r>
        <m:r>
          <w:rPr>
            <w:rFonts w:ascii="Cambria Math" w:hAnsi="Cambria Math"/>
          </w:rPr>
          <m:t>mm</m:t>
        </m:r>
      </m:oMath>
      <w:r>
        <w:rPr>
          <w:color w:val="000000"/>
          <w:lang w:val="en-US"/>
        </w:rPr>
        <w:t xml:space="preserve"> </w:t>
      </w:r>
      <w:r>
        <w:rPr>
          <w:color w:val="000000"/>
          <w:lang w:val="en-US"/>
        </w:rPr>
        <w:t>处穿过零点，之后被扩散时间压回负区。两条脊的形状差异，比任何单点数字都更能说明两种策略在闭合什么量。</w:t>
      </w:r>
    </w:p>
    <w:p w14:paraId="4AB4FFAB"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50359161" wp14:editId="32170C1B">
            <wp:extent cx="5327650" cy="2506980"/>
            <wp:effectExtent l="0" t="0" r="0" b="0"/>
            <wp:docPr id="19" name="Picture" descr="停机偏差沿厚度的分布。左列为无探针，右列为对偶；每条脊对应一档厚度，横线为十分位到九十分位。无探针几乎不随厚度移动，对偶在 30–45 mm 穿过零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descr="停机偏差沿厚度的分布。左列为无探针，右列为对偶；每条脊对应一档厚度，横线为十分位到九十分位。无探针几乎不随厚度移动，对偶在 30–45 mm 穿过零点"/>
                    <pic:cNvPicPr>
                      <a:picLocks noChangeAspect="1" noChangeArrowheads="1"/>
                    </pic:cNvPicPr>
                  </pic:nvPicPr>
                  <pic:blipFill>
                    <a:blip r:embed="rId29"/>
                    <a:stretch>
                      <a:fillRect/>
                    </a:stretch>
                  </pic:blipFill>
                  <pic:spPr>
                    <a:xfrm>
                      <a:off x="0" y="0"/>
                      <a:ext cx="5328000" cy="2507184"/>
                    </a:xfrm>
                    <a:prstGeom prst="rect">
                      <a:avLst/>
                    </a:prstGeom>
                    <a:noFill/>
                    <a:ln w="9525">
                      <a:noFill/>
                    </a:ln>
                  </pic:spPr>
                </pic:pic>
              </a:graphicData>
            </a:graphic>
          </wp:inline>
        </w:drawing>
      </w:r>
    </w:p>
    <w:p w14:paraId="1CC1219C" w14:textId="77777777" w:rsidR="009438F6" w:rsidRDefault="003207AE">
      <w:pPr>
        <w:pStyle w:val="ImageCaption"/>
        <w:autoSpaceDE w:val="0"/>
        <w:autoSpaceDN w:val="0"/>
        <w:snapToGrid w:val="0"/>
        <w:spacing w:after="160" w:line="276" w:lineRule="auto"/>
      </w:pPr>
      <w:r>
        <w:rPr>
          <w:rFonts w:eastAsia="黑体"/>
          <w:b/>
          <w:color w:val="000000"/>
          <w:lang w:val="en-US"/>
        </w:rPr>
        <w:t>停机偏差沿厚度的分布。左列为无探针，右列为对偶；每条脊对应一档厚度，横线为十分位到九十分位。无探针几乎不随厚度移动，对偶在</w:t>
      </w:r>
      <w:r>
        <w:rPr>
          <w:rFonts w:eastAsia="楷体"/>
          <w:color w:val="000000"/>
          <w:lang w:val="en-US"/>
        </w:rPr>
        <w:t xml:space="preserve"> </w:t>
      </w:r>
      <m:oMath>
        <m:r>
          <w:rPr>
            <w:rFonts w:ascii="Cambria Math" w:hAnsi="Cambria Math"/>
          </w:rPr>
          <m:t>30</m:t>
        </m:r>
      </m:oMath>
      <w:r>
        <w:rPr>
          <w:rFonts w:eastAsia="楷体"/>
          <w:color w:val="000000"/>
          <w:lang w:val="en-US"/>
        </w:rPr>
        <w:t>–</w:t>
      </w:r>
      <m:oMath>
        <m:r>
          <w:rPr>
            <w:rFonts w:ascii="Cambria Math" w:hAnsi="Cambria Math"/>
          </w:rPr>
          <m:t>45 </m:t>
        </m:r>
        <m:r>
          <w:rPr>
            <w:rFonts w:ascii="Cambria Math" w:hAnsi="Cambria Math"/>
          </w:rPr>
          <m:t>mm</m:t>
        </m:r>
      </m:oMath>
      <w:r>
        <w:rPr>
          <w:rFonts w:eastAsia="楷体"/>
          <w:color w:val="000000"/>
          <w:lang w:val="en-US"/>
        </w:rPr>
        <w:t xml:space="preserve"> </w:t>
      </w:r>
      <w:r>
        <w:rPr>
          <w:rFonts w:eastAsia="楷体"/>
          <w:color w:val="000000"/>
          <w:lang w:val="en-US"/>
        </w:rPr>
        <w:t>穿过零点</w:t>
      </w:r>
    </w:p>
    <w:p w14:paraId="38331306" w14:textId="77777777" w:rsidR="009438F6" w:rsidRDefault="003207AE">
      <w:pPr>
        <w:pStyle w:val="a8"/>
        <w:autoSpaceDE w:val="0"/>
        <w:autoSpaceDN w:val="0"/>
        <w:snapToGrid w:val="0"/>
        <w:jc w:val="both"/>
      </w:pPr>
      <w:r>
        <w:rPr>
          <w:color w:val="000000"/>
          <w:lang w:val="en-US"/>
        </w:rPr>
        <w:t>图</w:t>
      </w:r>
      <w:r>
        <w:rPr>
          <w:color w:val="000000"/>
          <w:lang w:val="en-US"/>
        </w:rPr>
        <w:t>5.3</w:t>
      </w:r>
      <w:r>
        <w:rPr>
          <w:color w:val="000000"/>
          <w:lang w:val="en-US"/>
        </w:rPr>
        <w:t>回答一个容易被忽略的问题：种子究竟在哪些地方才起作用。把每格</w:t>
      </w:r>
      <w:r>
        <w:rPr>
          <w:color w:val="000000"/>
          <w:lang w:val="en-US"/>
        </w:rPr>
        <w:t xml:space="preserve"> </w:t>
      </w:r>
      <m:oMath>
        <m:r>
          <w:rPr>
            <w:rFonts w:ascii="Cambria Math" w:hAnsi="Cambria Math"/>
          </w:rPr>
          <m:t>48</m:t>
        </m:r>
      </m:oMath>
      <w:r>
        <w:rPr>
          <w:color w:val="000000"/>
          <w:lang w:val="en-US"/>
        </w:rPr>
        <w:t xml:space="preserve"> </w:t>
      </w:r>
      <w:r>
        <w:rPr>
          <w:color w:val="000000"/>
          <w:lang w:val="en-US"/>
        </w:rPr>
        <w:t>个种子的标准差铺成面积之后可以看到，开环与腔温比例整片为零，这两条策略的轨迹对种子完全确</w:t>
      </w:r>
      <w:r>
        <w:rPr>
          <w:color w:val="000000"/>
          <w:lang w:val="en-US"/>
        </w:rPr>
        <w:t>定；无探针与对偶的方差则聚在薄件、高温，以及零点附近那些</w:t>
      </w:r>
      <w:r>
        <w:rPr>
          <w:color w:val="000000"/>
          <w:lang w:val="en-US"/>
        </w:rPr>
        <w:t>“</w:t>
      </w:r>
      <w:r>
        <w:rPr>
          <w:color w:val="000000"/>
          <w:lang w:val="en-US"/>
        </w:rPr>
        <w:t>差一点就要跨过停机阈值</w:t>
      </w:r>
      <w:r>
        <w:rPr>
          <w:color w:val="000000"/>
          <w:lang w:val="en-US"/>
        </w:rPr>
        <w:t>”</w:t>
      </w:r>
      <w:r>
        <w:rPr>
          <w:color w:val="000000"/>
          <w:lang w:val="en-US"/>
        </w:rPr>
        <w:t>的格子上。这片分布说明，闭环策略的不确定性来自判据的边缘，而非来自噪声。</w:t>
      </w:r>
    </w:p>
    <w:p w14:paraId="1A6D8D3F" w14:textId="77777777" w:rsidR="009438F6" w:rsidRDefault="003207AE">
      <w:pPr>
        <w:pStyle w:val="a8"/>
        <w:autoSpaceDE w:val="0"/>
        <w:autoSpaceDN w:val="0"/>
        <w:snapToGrid w:val="0"/>
        <w:jc w:val="both"/>
      </w:pPr>
      <w:r>
        <w:rPr>
          <w:color w:val="000000"/>
          <w:lang w:val="en-US"/>
        </w:rPr>
        <w:t>图</w:t>
      </w:r>
      <w:r>
        <w:rPr>
          <w:color w:val="000000"/>
          <w:lang w:val="en-US"/>
        </w:rPr>
        <w:t>5.3</w:t>
      </w:r>
      <w:r>
        <w:rPr>
          <w:color w:val="000000"/>
          <w:lang w:val="en-US"/>
        </w:rPr>
        <w:t>把这种边缘性摊开：同一格子的</w:t>
      </w:r>
      <w:r>
        <w:rPr>
          <w:color w:val="000000"/>
          <w:lang w:val="en-US"/>
        </w:rPr>
        <w:t xml:space="preserve"> </w:t>
      </w:r>
      <m:oMath>
        <m:r>
          <w:rPr>
            <w:rFonts w:ascii="Cambria Math" w:hAnsi="Cambria Math"/>
          </w:rPr>
          <m:t>120</m:t>
        </m:r>
      </m:oMath>
      <w:r>
        <w:rPr>
          <w:color w:val="000000"/>
          <w:lang w:val="en-US"/>
        </w:rPr>
        <w:t xml:space="preserve"> </w:t>
      </w:r>
      <w:r>
        <w:rPr>
          <w:color w:val="000000"/>
          <w:lang w:val="en-US"/>
        </w:rPr>
        <w:t>个种子并没有给出一条光滑分布，而是给出两个模态，中间空无一物。原因是停机判定在</w:t>
      </w:r>
      <w:r>
        <w:rPr>
          <w:color w:val="000000"/>
          <w:lang w:val="en-US"/>
        </w:rPr>
        <w:t xml:space="preserve"> </w:t>
      </w:r>
      <m:oMath>
        <m:r>
          <w:rPr>
            <w:rFonts w:ascii="Cambria Math" w:hAnsi="Cambria Math"/>
          </w:rPr>
          <m:t>2 </m:t>
        </m:r>
        <m:r>
          <w:rPr>
            <w:rFonts w:ascii="Cambria Math" w:hAnsi="Cambria Math"/>
          </w:rPr>
          <m:t>s</m:t>
        </m:r>
      </m:oMath>
      <w:r>
        <w:rPr>
          <w:color w:val="000000"/>
          <w:lang w:val="en-US"/>
        </w:rPr>
        <w:t xml:space="preserve"> </w:t>
      </w:r>
      <w:r>
        <w:rPr>
          <w:color w:val="000000"/>
          <w:lang w:val="en-US"/>
        </w:rPr>
        <w:t>网格上进行阈值穿越，种子只决定轨迹是恰好落在这一格还是下一格，一次跳格就是约</w:t>
      </w:r>
      <w:r>
        <w:rPr>
          <w:color w:val="000000"/>
          <w:lang w:val="en-US"/>
        </w:rPr>
        <w:t xml:space="preserve"> </w:t>
      </w:r>
      <m:oMath>
        <m:r>
          <w:rPr>
            <w:rFonts w:ascii="Cambria Math" w:hAnsi="Cambria Math"/>
          </w:rPr>
          <m:t>0.09</m:t>
        </m:r>
      </m:oMath>
      <w:r>
        <w:rPr>
          <w:color w:val="000000"/>
          <w:lang w:val="en-US"/>
        </w:rPr>
        <w:t xml:space="preserve"> </w:t>
      </w:r>
      <w:r>
        <w:rPr>
          <w:color w:val="000000"/>
          <w:lang w:val="en-US"/>
        </w:rPr>
        <w:t>的偏差。以单峰核密度去拟合这样的样本会凭空造出不存在的光滑性，因此这里按原始样本画出两个峰。</w:t>
      </w:r>
    </w:p>
    <w:p w14:paraId="77D068F9" w14:textId="77777777" w:rsidR="009438F6" w:rsidRDefault="003207AE">
      <w:pPr>
        <w:pStyle w:val="a8"/>
        <w:keepNext/>
        <w:keepLines/>
        <w:autoSpaceDE w:val="0"/>
        <w:autoSpaceDN w:val="0"/>
        <w:snapToGrid w:val="0"/>
        <w:spacing w:before="180" w:after="40" w:line="240" w:lineRule="auto"/>
        <w:ind w:firstLineChars="0" w:firstLine="0"/>
        <w:jc w:val="center"/>
      </w:pPr>
      <w:r>
        <w:rPr>
          <w:noProof/>
          <w:color w:val="000000"/>
          <w:lang w:val="en-US"/>
        </w:rPr>
        <w:drawing>
          <wp:inline distT="0" distB="0" distL="114300" distR="114300" wp14:anchorId="393847CB" wp14:editId="3F27045F">
            <wp:extent cx="3069590" cy="1221740"/>
            <wp:effectExtent l="0" t="0" r="16510" b="16510"/>
            <wp:docPr id="20" name="Picture"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image"/>
                    <pic:cNvPicPr>
                      <a:picLocks noChangeAspect="1" noChangeArrowheads="1"/>
                    </pic:cNvPicPr>
                  </pic:nvPicPr>
                  <pic:blipFill>
                    <a:blip r:embed="rId30"/>
                    <a:stretch>
                      <a:fillRect/>
                    </a:stretch>
                  </pic:blipFill>
                  <pic:spPr>
                    <a:xfrm flipV="1">
                      <a:off x="0" y="0"/>
                      <a:ext cx="3069590" cy="1221740"/>
                    </a:xfrm>
                    <a:prstGeom prst="rect">
                      <a:avLst/>
                    </a:prstGeom>
                    <a:noFill/>
                    <a:ln w="9525">
                      <a:noFill/>
                    </a:ln>
                  </pic:spPr>
                </pic:pic>
              </a:graphicData>
            </a:graphic>
          </wp:inline>
        </w:drawing>
      </w:r>
    </w:p>
    <w:p w14:paraId="1158166A"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56DF913E" wp14:editId="59D3E478">
            <wp:extent cx="2854325" cy="1094740"/>
            <wp:effectExtent l="0" t="0" r="3175" b="10160"/>
            <wp:docPr id="21" name="Picture" descr="种子在哪些地方起作用（左），以及起作用处的分布形状（右）。方差集中于停机判据边缘，而在边缘上它呈双峰：判据在 2 s 网格上整格跳，种子只决定落在这一格还是下一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descr="种子在哪些地方起作用（左），以及起作用处的分布形状（右）。方差集中于停机判据边缘，而在边缘上它呈双峰：判据在 2 s 网格上整格跳，种子只决定落在这一格还是下一格"/>
                    <pic:cNvPicPr>
                      <a:picLocks noChangeAspect="1" noChangeArrowheads="1"/>
                    </pic:cNvPicPr>
                  </pic:nvPicPr>
                  <pic:blipFill>
                    <a:blip r:embed="rId31"/>
                    <a:stretch>
                      <a:fillRect/>
                    </a:stretch>
                  </pic:blipFill>
                  <pic:spPr>
                    <a:xfrm>
                      <a:off x="0" y="0"/>
                      <a:ext cx="2854325" cy="1094740"/>
                    </a:xfrm>
                    <a:prstGeom prst="rect">
                      <a:avLst/>
                    </a:prstGeom>
                    <a:noFill/>
                    <a:ln w="9525">
                      <a:noFill/>
                    </a:ln>
                  </pic:spPr>
                </pic:pic>
              </a:graphicData>
            </a:graphic>
          </wp:inline>
        </w:drawing>
      </w:r>
    </w:p>
    <w:p w14:paraId="7B60A105" w14:textId="77777777" w:rsidR="009438F6" w:rsidRDefault="003207AE">
      <w:pPr>
        <w:pStyle w:val="ImageCaption"/>
        <w:autoSpaceDE w:val="0"/>
        <w:autoSpaceDN w:val="0"/>
        <w:snapToGrid w:val="0"/>
        <w:spacing w:after="160" w:line="276" w:lineRule="auto"/>
      </w:pPr>
      <w:r>
        <w:rPr>
          <w:rFonts w:eastAsia="黑体"/>
          <w:b/>
          <w:color w:val="000000"/>
          <w:lang w:val="en-US"/>
        </w:rPr>
        <w:t>种子在哪些地方起作用（左），以及起作用处的分布形状（右）。方差集中于停机判据边缘，而在边缘上它呈双峰：判据在</w:t>
      </w:r>
      <w:r>
        <w:rPr>
          <w:rFonts w:eastAsia="楷体"/>
          <w:color w:val="000000"/>
          <w:lang w:val="en-US"/>
        </w:rPr>
        <w:t xml:space="preserve"> </w:t>
      </w:r>
      <m:oMath>
        <m:r>
          <w:rPr>
            <w:rFonts w:ascii="Cambria Math" w:hAnsi="Cambria Math"/>
          </w:rPr>
          <m:t>2 </m:t>
        </m:r>
        <m:r>
          <w:rPr>
            <w:rFonts w:ascii="Cambria Math" w:hAnsi="Cambria Math"/>
          </w:rPr>
          <m:t>s</m:t>
        </m:r>
      </m:oMath>
      <w:r>
        <w:rPr>
          <w:rFonts w:eastAsia="楷体"/>
          <w:color w:val="000000"/>
          <w:lang w:val="en-US"/>
        </w:rPr>
        <w:t xml:space="preserve"> </w:t>
      </w:r>
      <w:r>
        <w:rPr>
          <w:rFonts w:eastAsia="楷体"/>
          <w:color w:val="000000"/>
          <w:lang w:val="en-US"/>
        </w:rPr>
        <w:t>网格上整格跳，种子只决定落在这一格还是下一格</w:t>
      </w:r>
    </w:p>
    <w:p w14:paraId="450E25B7" w14:textId="77777777" w:rsidR="009438F6" w:rsidRDefault="003207AE">
      <w:pPr>
        <w:pStyle w:val="a8"/>
        <w:autoSpaceDE w:val="0"/>
        <w:autoSpaceDN w:val="0"/>
        <w:snapToGrid w:val="0"/>
        <w:jc w:val="both"/>
      </w:pPr>
      <w:r>
        <w:rPr>
          <w:color w:val="000000"/>
          <w:lang w:val="en-US"/>
        </w:rPr>
        <w:t>图</w:t>
      </w:r>
      <w:r>
        <w:rPr>
          <w:color w:val="000000"/>
          <w:lang w:val="en-US"/>
        </w:rPr>
        <w:t>5.4</w:t>
      </w:r>
      <w:r>
        <w:rPr>
          <w:color w:val="000000"/>
          <w:lang w:val="en-US"/>
        </w:rPr>
        <w:t>把同一数据压回一维：固定初温</w:t>
      </w:r>
      <w:r>
        <w:rPr>
          <w:color w:val="000000"/>
          <w:lang w:val="en-US"/>
        </w:rPr>
        <w:t xml:space="preserve"> 8°C</w:t>
      </w:r>
      <w:r>
        <w:rPr>
          <w:color w:val="000000"/>
          <w:lang w:val="en-US"/>
        </w:rPr>
        <w:t>、含水</w:t>
      </w:r>
      <w:r>
        <w:rPr>
          <w:color w:val="000000"/>
          <w:lang w:val="en-US"/>
        </w:rPr>
        <w:t xml:space="preserve"> </w:t>
      </w:r>
      <m:oMath>
        <m:r>
          <w:rPr>
            <w:rFonts w:ascii="Cambria Math" w:hAnsi="Cambria Math"/>
          </w:rPr>
          <m:t>0.72</m:t>
        </m:r>
      </m:oMath>
      <w:r>
        <w:rPr>
          <w:color w:val="000000"/>
          <w:lang w:val="en-US"/>
        </w:rPr>
        <w:t>，沿厚度扫描，画出中位线与十分位</w:t>
      </w:r>
      <w:r>
        <w:rPr>
          <w:color w:val="000000"/>
          <w:lang w:val="en-US"/>
        </w:rPr>
        <w:t>–</w:t>
      </w:r>
      <w:r>
        <w:rPr>
          <w:color w:val="000000"/>
          <w:lang w:val="en-US"/>
        </w:rPr>
        <w:t>九十分位带。四条曲线在</w:t>
      </w:r>
      <w:r>
        <w:rPr>
          <w:color w:val="000000"/>
          <w:lang w:val="en-US"/>
        </w:rPr>
        <w:t xml:space="preserve"> </w:t>
      </w:r>
      <m:oMath>
        <m:r>
          <w:rPr>
            <w:rFonts w:ascii="Cambria Math" w:hAnsi="Cambria Math"/>
          </w:rPr>
          <m:t>15 </m:t>
        </m:r>
        <m:r>
          <w:rPr>
            <w:rFonts w:ascii="Cambria Math" w:hAnsi="Cambria Math"/>
          </w:rPr>
          <m:t>mm</m:t>
        </m:r>
      </m:oMath>
      <w:r>
        <w:rPr>
          <w:color w:val="000000"/>
          <w:lang w:val="en-US"/>
        </w:rPr>
        <w:t xml:space="preserve"> </w:t>
      </w:r>
      <w:r>
        <w:rPr>
          <w:color w:val="000000"/>
          <w:lang w:val="en-US"/>
        </w:rPr>
        <w:t>附近汇合，随后分开：开环在</w:t>
      </w:r>
      <w:r>
        <w:rPr>
          <w:color w:val="000000"/>
          <w:lang w:val="en-US"/>
        </w:rPr>
        <w:t xml:space="preserve"> </w:t>
      </w:r>
      <m:oMath>
        <m:r>
          <w:rPr>
            <w:rFonts w:ascii="Cambria Math" w:hAnsi="Cambria Math"/>
          </w:rPr>
          <m:t>26 </m:t>
        </m:r>
        <m:r>
          <w:rPr>
            <w:rFonts w:ascii="Cambria Math" w:hAnsi="Cambria Math"/>
          </w:rPr>
          <m:t>mm</m:t>
        </m:r>
      </m:oMath>
      <w:r>
        <w:rPr>
          <w:color w:val="000000"/>
          <w:lang w:val="en-US"/>
        </w:rPr>
        <w:t xml:space="preserve"> </w:t>
      </w:r>
      <w:r>
        <w:rPr>
          <w:color w:val="000000"/>
          <w:lang w:val="en-US"/>
        </w:rPr>
        <w:t>之后一路跌到</w:t>
      </w:r>
      <w:r>
        <w:rPr>
          <w:color w:val="000000"/>
          <w:lang w:val="en-US"/>
        </w:rPr>
        <w:t xml:space="preserve"> </w:t>
      </w:r>
      <m:oMath>
        <m:r>
          <m:rPr>
            <m:sty m:val="p"/>
          </m:rPr>
          <w:rPr>
            <w:rFonts w:ascii="Cambria Math" w:hAnsi="Cambria Math"/>
          </w:rPr>
          <m:t>-</m:t>
        </m:r>
        <m:r>
          <m:rPr>
            <m:sty m:val="p"/>
          </m:rPr>
          <w:rPr>
            <w:rFonts w:ascii="Cambria Math" w:hAnsi="Cambria Math"/>
          </w:rPr>
          <m:t>0.85</m:t>
        </m:r>
      </m:oMath>
      <w:r>
        <w:rPr>
          <w:color w:val="000000"/>
          <w:lang w:val="en-US"/>
        </w:rPr>
        <w:t xml:space="preserve"> </w:t>
      </w:r>
      <w:r>
        <w:rPr>
          <w:color w:val="000000"/>
          <w:lang w:val="en-US"/>
        </w:rPr>
        <w:t>的平台；腔温比例在薄件贴着上沿</w:t>
      </w:r>
      <w:r>
        <w:rPr>
          <w:color w:val="000000"/>
          <w:lang w:val="en-US"/>
        </w:rPr>
        <w:t xml:space="preserve"> </w:t>
      </w:r>
      <m:oMath>
        <m:r>
          <m:rPr>
            <m:sty m:val="p"/>
          </m:rPr>
          <w:rPr>
            <w:rFonts w:ascii="Cambria Math" w:hAnsi="Cambria Math"/>
          </w:rPr>
          <m:t>+0.15</m:t>
        </m:r>
      </m:oMath>
      <w:r>
        <w:rPr>
          <w:color w:val="000000"/>
          <w:lang w:val="en-US"/>
        </w:rPr>
        <w:t>，到</w:t>
      </w:r>
      <w:r>
        <w:rPr>
          <w:color w:val="000000"/>
          <w:lang w:val="en-US"/>
        </w:rPr>
        <w:t xml:space="preserve"> </w:t>
      </w:r>
      <m:oMath>
        <m:r>
          <w:rPr>
            <w:rFonts w:ascii="Cambria Math" w:hAnsi="Cambria Math"/>
          </w:rPr>
          <m:t>50 </m:t>
        </m:r>
        <m:r>
          <w:rPr>
            <w:rFonts w:ascii="Cambria Math" w:hAnsi="Cambria Math"/>
          </w:rPr>
          <m:t>mm</m:t>
        </m:r>
      </m:oMath>
      <w:r>
        <w:rPr>
          <w:color w:val="000000"/>
          <w:lang w:val="en-US"/>
        </w:rPr>
        <w:t xml:space="preserve"> </w:t>
      </w:r>
      <w:r>
        <w:rPr>
          <w:color w:val="000000"/>
          <w:lang w:val="en-US"/>
        </w:rPr>
        <w:t>才翻负；无探针全程在</w:t>
      </w:r>
      <w:r>
        <w:rPr>
          <w:color w:val="000000"/>
          <w:lang w:val="en-US"/>
        </w:rPr>
        <w:t xml:space="preserve"> </w:t>
      </w:r>
      <m:oMath>
        <m:r>
          <m:rPr>
            <m:sty m:val="p"/>
          </m:rPr>
          <w:rPr>
            <w:rFonts w:ascii="Cambria Math" w:hAnsi="Cambria Math"/>
          </w:rPr>
          <m:t>-</m:t>
        </m:r>
        <m:r>
          <m:rPr>
            <m:sty m:val="p"/>
          </m:rPr>
          <w:rPr>
            <w:rFonts w:ascii="Cambria Math" w:hAnsi="Cambria Math"/>
          </w:rPr>
          <m:t>0.5</m:t>
        </m:r>
      </m:oMath>
      <w:r>
        <w:rPr>
          <w:color w:val="000000"/>
          <w:lang w:val="en-US"/>
        </w:rPr>
        <w:t xml:space="preserve"> </w:t>
      </w:r>
      <w:r>
        <w:rPr>
          <w:color w:val="000000"/>
          <w:lang w:val="en-US"/>
        </w:rPr>
        <w:t>附近横着走，几乎不随厚度变化；对偶在</w:t>
      </w:r>
      <w:r>
        <w:rPr>
          <w:color w:val="000000"/>
          <w:lang w:val="en-US"/>
        </w:rPr>
        <w:t xml:space="preserve"> </w:t>
      </w:r>
      <m:oMath>
        <m:r>
          <w:rPr>
            <w:rFonts w:ascii="Cambria Math" w:hAnsi="Cambria Math"/>
          </w:rPr>
          <m:t>30</m:t>
        </m:r>
      </m:oMath>
      <w:r>
        <w:rPr>
          <w:color w:val="000000"/>
          <w:lang w:val="en-US"/>
        </w:rPr>
        <w:t>–</w:t>
      </w:r>
      <m:oMath>
        <m:r>
          <w:rPr>
            <w:rFonts w:ascii="Cambria Math" w:hAnsi="Cambria Math"/>
          </w:rPr>
          <m:t>45 </m:t>
        </m:r>
        <m:r>
          <w:rPr>
            <w:rFonts w:ascii="Cambria Math" w:hAnsi="Cambria Math"/>
          </w:rPr>
          <m:t>mm</m:t>
        </m:r>
      </m:oMath>
      <w:r>
        <w:rPr>
          <w:color w:val="000000"/>
          <w:lang w:val="en-US"/>
        </w:rPr>
        <w:t xml:space="preserve"> </w:t>
      </w:r>
      <w:r>
        <w:rPr>
          <w:color w:val="000000"/>
          <w:lang w:val="en-US"/>
        </w:rPr>
        <w:t>穿过设计线，形成一个窗口。分位带的宽度给出种子的贡献：对偶在窗口内的带宽约</w:t>
      </w:r>
      <w:r>
        <w:rPr>
          <w:color w:val="000000"/>
          <w:lang w:val="en-US"/>
        </w:rPr>
        <w:t xml:space="preserve"> </w:t>
      </w:r>
      <m:oMath>
        <m:r>
          <w:rPr>
            <w:rFonts w:ascii="Cambria Math" w:hAnsi="Cambria Math"/>
          </w:rPr>
          <m:t>0.02</m:t>
        </m:r>
      </m:oMath>
      <w:r>
        <w:rPr>
          <w:color w:val="000000"/>
          <w:lang w:val="en-US"/>
        </w:rPr>
        <w:t>，远小于策略之间的差别，所以那条窗口不是抽样</w:t>
      </w:r>
      <w:r>
        <w:rPr>
          <w:color w:val="000000"/>
          <w:lang w:val="en-US"/>
        </w:rPr>
        <w:lastRenderedPageBreak/>
        <w:t>噪声。图</w:t>
      </w:r>
      <w:r>
        <w:rPr>
          <w:color w:val="000000"/>
          <w:lang w:val="en-US"/>
        </w:rPr>
        <w:t>5.4</w:t>
      </w:r>
      <w:r>
        <w:rPr>
          <w:color w:val="000000"/>
          <w:lang w:val="en-US"/>
        </w:rPr>
        <w:t>把四条曲线与设计线的交点单独画出来，交点位置沿厚度轴依次右移，对偶在最右侧，这是</w:t>
      </w:r>
      <w:r>
        <w:rPr>
          <w:color w:val="000000"/>
          <w:lang w:val="en-US"/>
        </w:rPr>
        <w:t>“</w:t>
      </w:r>
      <w:r>
        <w:rPr>
          <w:color w:val="000000"/>
          <w:lang w:val="en-US"/>
        </w:rPr>
        <w:t>对偶把可用厚度范围推到最宽</w:t>
      </w:r>
      <w:r>
        <w:rPr>
          <w:color w:val="000000"/>
          <w:lang w:val="en-US"/>
        </w:rPr>
        <w:t>”</w:t>
      </w:r>
      <w:r>
        <w:rPr>
          <w:color w:val="000000"/>
          <w:lang w:val="en-US"/>
        </w:rPr>
        <w:t>的直接证据。</w:t>
      </w:r>
    </w:p>
    <w:p w14:paraId="4AC9C2B5" w14:textId="77777777" w:rsidR="009438F6" w:rsidRDefault="003207AE">
      <w:pPr>
        <w:pStyle w:val="a8"/>
        <w:keepNext/>
        <w:keepLines/>
        <w:autoSpaceDE w:val="0"/>
        <w:autoSpaceDN w:val="0"/>
        <w:snapToGrid w:val="0"/>
        <w:spacing w:before="180" w:after="40" w:line="240" w:lineRule="auto"/>
        <w:ind w:firstLineChars="0" w:firstLine="0"/>
        <w:jc w:val="center"/>
      </w:pPr>
      <w:r>
        <w:rPr>
          <w:noProof/>
          <w:color w:val="000000"/>
          <w:lang w:val="en-US"/>
        </w:rPr>
        <w:drawing>
          <wp:inline distT="0" distB="0" distL="114300" distR="114300" wp14:anchorId="30F0AD7B" wp14:editId="1C3C1204">
            <wp:extent cx="2553970" cy="2056130"/>
            <wp:effectExtent l="0" t="0" r="17780" b="1270"/>
            <wp:docPr id="22" name="Picture"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descr="image"/>
                    <pic:cNvPicPr>
                      <a:picLocks noChangeAspect="1" noChangeArrowheads="1"/>
                    </pic:cNvPicPr>
                  </pic:nvPicPr>
                  <pic:blipFill>
                    <a:blip r:embed="rId32"/>
                    <a:stretch>
                      <a:fillRect/>
                    </a:stretch>
                  </pic:blipFill>
                  <pic:spPr>
                    <a:xfrm>
                      <a:off x="0" y="0"/>
                      <a:ext cx="2553970" cy="2056130"/>
                    </a:xfrm>
                    <a:prstGeom prst="rect">
                      <a:avLst/>
                    </a:prstGeom>
                    <a:noFill/>
                    <a:ln w="9525">
                      <a:noFill/>
                    </a:ln>
                  </pic:spPr>
                </pic:pic>
              </a:graphicData>
            </a:graphic>
          </wp:inline>
        </w:drawing>
      </w:r>
    </w:p>
    <w:p w14:paraId="393F82CE"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478BDE1F" wp14:editId="5BD52DB7">
            <wp:extent cx="2622550" cy="2181225"/>
            <wp:effectExtent l="0" t="0" r="6350" b="9525"/>
            <wp:docPr id="23" name="Picture" descr="同一批连续扫描的两种读法：左图按厚度摊开，右图按设计线位置比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同一批连续扫描的两种读法：左图按厚度摊开，右图按设计线位置比较"/>
                    <pic:cNvPicPr>
                      <a:picLocks noChangeAspect="1" noChangeArrowheads="1"/>
                    </pic:cNvPicPr>
                  </pic:nvPicPr>
                  <pic:blipFill>
                    <a:blip r:embed="rId33"/>
                    <a:stretch>
                      <a:fillRect/>
                    </a:stretch>
                  </pic:blipFill>
                  <pic:spPr>
                    <a:xfrm>
                      <a:off x="0" y="0"/>
                      <a:ext cx="2622550" cy="2181225"/>
                    </a:xfrm>
                    <a:prstGeom prst="rect">
                      <a:avLst/>
                    </a:prstGeom>
                    <a:noFill/>
                    <a:ln w="9525">
                      <a:noFill/>
                    </a:ln>
                  </pic:spPr>
                </pic:pic>
              </a:graphicData>
            </a:graphic>
          </wp:inline>
        </w:drawing>
      </w:r>
    </w:p>
    <w:p w14:paraId="5489E5A3" w14:textId="77777777" w:rsidR="009438F6" w:rsidRDefault="003207AE">
      <w:pPr>
        <w:pStyle w:val="ImageCaption"/>
        <w:autoSpaceDE w:val="0"/>
        <w:autoSpaceDN w:val="0"/>
        <w:snapToGrid w:val="0"/>
        <w:spacing w:after="160" w:line="276" w:lineRule="auto"/>
      </w:pPr>
      <w:r>
        <w:rPr>
          <w:rFonts w:eastAsia="黑体"/>
          <w:b/>
          <w:color w:val="000000"/>
          <w:lang w:val="en-US"/>
        </w:rPr>
        <w:t>同一批连续扫描的两种读法：左图按厚度摊开，右图按设计线位置比较</w:t>
      </w:r>
    </w:p>
    <w:p w14:paraId="493B7F06" w14:textId="77777777" w:rsidR="009438F6" w:rsidRDefault="003207AE">
      <w:pPr>
        <w:pStyle w:val="a8"/>
        <w:autoSpaceDE w:val="0"/>
        <w:autoSpaceDN w:val="0"/>
        <w:snapToGrid w:val="0"/>
        <w:jc w:val="both"/>
      </w:pPr>
      <w:r>
        <w:rPr>
          <w:color w:val="000000"/>
          <w:lang w:val="en-US"/>
        </w:rPr>
        <w:t>开环菜单终点的</w:t>
      </w:r>
      <w:r>
        <w:rPr>
          <w:color w:val="000000"/>
          <w:lang w:val="en-US"/>
        </w:rPr>
        <w:t xml:space="preserve"> Fourier </w:t>
      </w:r>
      <w:r>
        <w:rPr>
          <w:color w:val="000000"/>
          <w:lang w:val="en-US"/>
        </w:rPr>
        <w:t>数在</w:t>
      </w:r>
      <w:r>
        <w:rPr>
          <w:color w:val="000000"/>
          <w:lang w:val="en-US"/>
        </w:rPr>
        <w:t xml:space="preserve"> </w:t>
      </w:r>
      <m:oMath>
        <m:r>
          <w:rPr>
            <w:rFonts w:ascii="Cambria Math" w:hAnsi="Cambria Math"/>
          </w:rPr>
          <m:t>15 </m:t>
        </m:r>
        <m:r>
          <w:rPr>
            <w:rFonts w:ascii="Cambria Math" w:hAnsi="Cambria Math"/>
          </w:rPr>
          <m:t>mm</m:t>
        </m:r>
      </m:oMath>
      <w:r>
        <w:rPr>
          <w:color w:val="000000"/>
          <w:lang w:val="en-US"/>
        </w:rPr>
        <w:t xml:space="preserve"> </w:t>
      </w:r>
      <w:r>
        <w:rPr>
          <w:color w:val="000000"/>
          <w:lang w:val="en-US"/>
        </w:rPr>
        <w:t>为</w:t>
      </w:r>
      <w:r>
        <w:rPr>
          <w:color w:val="000000"/>
          <w:lang w:val="en-US"/>
        </w:rPr>
        <w:t xml:space="preserve"> </w:t>
      </w:r>
      <m:oMath>
        <m:r>
          <w:rPr>
            <w:rFonts w:ascii="Cambria Math" w:hAnsi="Cambria Math"/>
          </w:rPr>
          <m:t>0.80</m:t>
        </m:r>
      </m:oMath>
      <w:r>
        <w:rPr>
          <w:color w:val="000000"/>
          <w:lang w:val="en-US"/>
        </w:rPr>
        <w:t>，</w:t>
      </w:r>
      <m:oMath>
        <m:r>
          <w:rPr>
            <w:rFonts w:ascii="Cambria Math" w:hAnsi="Cambria Math"/>
          </w:rPr>
          <m:t>30 </m:t>
        </m:r>
        <m:r>
          <w:rPr>
            <w:rFonts w:ascii="Cambria Math" w:hAnsi="Cambria Math"/>
          </w:rPr>
          <m:t>mm</m:t>
        </m:r>
      </m:oMath>
      <w:r>
        <w:rPr>
          <w:color w:val="000000"/>
          <w:lang w:val="en-US"/>
        </w:rPr>
        <w:t xml:space="preserve"> </w:t>
      </w:r>
      <w:r>
        <w:rPr>
          <w:color w:val="000000"/>
          <w:lang w:val="en-US"/>
        </w:rPr>
        <w:t>为</w:t>
      </w:r>
      <w:r>
        <w:rPr>
          <w:color w:val="000000"/>
          <w:lang w:val="en-US"/>
        </w:rPr>
        <w:t xml:space="preserve"> </w:t>
      </w:r>
      <m:oMath>
        <m:r>
          <w:rPr>
            <w:rFonts w:ascii="Cambria Math" w:hAnsi="Cambria Math"/>
          </w:rPr>
          <m:t>0.26</m:t>
        </m:r>
      </m:oMath>
      <w:r>
        <w:rPr>
          <w:color w:val="000000"/>
          <w:lang w:val="en-US"/>
        </w:rPr>
        <w:t>，</w:t>
      </w:r>
      <m:oMath>
        <m:r>
          <w:rPr>
            <w:rFonts w:ascii="Cambria Math" w:hAnsi="Cambria Math"/>
          </w:rPr>
          <m:t>50 </m:t>
        </m:r>
        <m:r>
          <w:rPr>
            <w:rFonts w:ascii="Cambria Math" w:hAnsi="Cambria Math"/>
          </w:rPr>
          <m:t>mm</m:t>
        </m:r>
      </m:oMath>
      <w:r>
        <w:rPr>
          <w:color w:val="000000"/>
          <w:lang w:val="en-US"/>
        </w:rPr>
        <w:t xml:space="preserve"> </w:t>
      </w:r>
      <w:r>
        <w:rPr>
          <w:color w:val="000000"/>
          <w:lang w:val="en-US"/>
        </w:rPr>
        <w:t>为</w:t>
      </w:r>
      <w:r>
        <w:rPr>
          <w:color w:val="000000"/>
          <w:lang w:val="en-US"/>
        </w:rPr>
        <w:t xml:space="preserve"> </w:t>
      </w:r>
      <m:oMath>
        <m:r>
          <w:rPr>
            <w:rFonts w:ascii="Cambria Math" w:hAnsi="Cambria Math"/>
          </w:rPr>
          <m:t>0.12</m:t>
        </m:r>
      </m:oMath>
      <w:r>
        <w:rPr>
          <w:color w:val="000000"/>
          <w:lang w:val="en-US"/>
        </w:rPr>
        <w:t>。薄件在菜单时刻导热时间尺度已经走完一多半，厚件才走了八分之一，与表</w:t>
      </w:r>
      <w:r>
        <w:rPr>
          <w:color w:val="000000"/>
          <w:lang w:val="en-US"/>
        </w:rPr>
        <w:t xml:space="preserve">5.2 </w:t>
      </w:r>
      <w:r>
        <w:rPr>
          <w:color w:val="000000"/>
          <w:lang w:val="en-US"/>
        </w:rPr>
        <w:t>的符号同方向，进度还依赖界面通量和</w:t>
      </w:r>
      <w:r>
        <w:rPr>
          <w:color w:val="000000"/>
          <w:lang w:val="en-US"/>
        </w:rPr>
        <w:t xml:space="preserve">(3.10) </w:t>
      </w:r>
      <w:r>
        <w:rPr>
          <w:color w:val="000000"/>
          <w:lang w:val="en-US"/>
        </w:rPr>
        <w:t>里的除数</w:t>
      </w:r>
      <w:r>
        <w:rPr>
          <w:color w:val="000000"/>
          <w:lang w:val="en-US"/>
        </w:rPr>
        <w:t xml:space="preserve"> </w:t>
      </w:r>
      <m:oMath>
        <m:r>
          <w:rPr>
            <w:rFonts w:ascii="Cambria Math" w:hAnsi="Cambria Math"/>
          </w:rPr>
          <m:t>2</m:t>
        </m:r>
      </m:oMath>
      <w:r>
        <w:rPr>
          <w:color w:val="000000"/>
          <w:lang w:val="en-US"/>
        </w:rPr>
        <w:t>，</w:t>
      </w:r>
      <w:r>
        <w:rPr>
          <w:color w:val="000000"/>
          <w:lang w:val="en-US"/>
        </w:rPr>
        <w:t xml:space="preserve">Fourier </w:t>
      </w:r>
      <w:r>
        <w:rPr>
          <w:color w:val="000000"/>
          <w:lang w:val="en-US"/>
        </w:rPr>
        <w:t>数给出的只是导热时间尺度的方向。</w:t>
      </w:r>
    </w:p>
    <w:p w14:paraId="0A84D6BC" w14:textId="77777777" w:rsidR="009438F6" w:rsidRDefault="003207AE">
      <w:pPr>
        <w:pStyle w:val="a8"/>
        <w:autoSpaceDE w:val="0"/>
        <w:autoSpaceDN w:val="0"/>
        <w:snapToGrid w:val="0"/>
        <w:jc w:val="both"/>
      </w:pPr>
      <w:r>
        <w:rPr>
          <w:color w:val="000000"/>
          <w:lang w:val="en-US"/>
        </w:rPr>
        <w:t>图</w:t>
      </w:r>
      <w:r>
        <w:rPr>
          <w:color w:val="000000"/>
          <w:lang w:val="en-US"/>
        </w:rPr>
        <w:t>5.5</w:t>
      </w:r>
      <w:r>
        <w:rPr>
          <w:color w:val="000000"/>
          <w:lang w:val="en-US"/>
        </w:rPr>
        <w:t>把四个策略的经验分布叠在一起，每个策略</w:t>
      </w:r>
      <w:r>
        <w:rPr>
          <w:color w:val="000000"/>
          <w:lang w:val="en-US"/>
        </w:rPr>
        <w:t xml:space="preserve"> </w:t>
      </w:r>
      <m:oMath>
        <m:r>
          <w:rPr>
            <w:rFonts w:ascii="Cambria Math" w:hAnsi="Cambria Math"/>
          </w:rPr>
          <m:t>4860</m:t>
        </m:r>
      </m:oMath>
      <w:r>
        <w:rPr>
          <w:color w:val="000000"/>
          <w:lang w:val="en-US"/>
        </w:rPr>
        <w:t xml:space="preserve"> </w:t>
      </w:r>
      <w:r>
        <w:rPr>
          <w:color w:val="000000"/>
          <w:lang w:val="en-US"/>
        </w:rPr>
        <w:t>条。对偶的曲线全程在最右侧，无探针次之，开环与腔温比例分别在左侧与上</w:t>
      </w:r>
      <w:r>
        <w:rPr>
          <w:color w:val="000000"/>
          <w:lang w:val="en-US"/>
        </w:rPr>
        <w:t>沿形成台阶。图</w:t>
      </w:r>
      <w:r>
        <w:rPr>
          <w:color w:val="000000"/>
          <w:lang w:val="en-US"/>
        </w:rPr>
        <w:t>5.5</w:t>
      </w:r>
      <w:r>
        <w:rPr>
          <w:color w:val="000000"/>
          <w:lang w:val="en-US"/>
        </w:rPr>
        <w:t>按厚度给出未达设计线的比例：无探针总体</w:t>
      </w:r>
      <w:r>
        <w:rPr>
          <w:color w:val="000000"/>
          <w:lang w:val="en-US"/>
        </w:rPr>
        <w:t xml:space="preserve"> </w:t>
      </w:r>
      <m:oMath>
        <m:r>
          <w:rPr>
            <w:rFonts w:ascii="Cambria Math" w:hAnsi="Cambria Math"/>
          </w:rPr>
          <m:t>0.944</m:t>
        </m:r>
      </m:oMath>
      <w:r>
        <w:rPr>
          <w:color w:val="000000"/>
          <w:lang w:val="en-US"/>
        </w:rPr>
        <w:t>，对偶</w:t>
      </w:r>
      <w:r>
        <w:rPr>
          <w:color w:val="000000"/>
          <w:lang w:val="en-US"/>
        </w:rPr>
        <w:t xml:space="preserve"> </w:t>
      </w:r>
      <m:oMath>
        <m:r>
          <w:rPr>
            <w:rFonts w:ascii="Cambria Math" w:hAnsi="Cambria Math"/>
          </w:rPr>
          <m:t>0.902</m:t>
        </m:r>
      </m:oMath>
      <w:r>
        <w:rPr>
          <w:color w:val="000000"/>
          <w:lang w:val="en-US"/>
        </w:rPr>
        <w:t>，开环</w:t>
      </w:r>
      <w:r>
        <w:rPr>
          <w:color w:val="000000"/>
          <w:lang w:val="en-US"/>
        </w:rPr>
        <w:t xml:space="preserve"> </w:t>
      </w:r>
      <m:oMath>
        <m:r>
          <w:rPr>
            <w:rFonts w:ascii="Cambria Math" w:hAnsi="Cambria Math"/>
          </w:rPr>
          <m:t>0.667</m:t>
        </m:r>
      </m:oMath>
      <w:r>
        <w:rPr>
          <w:color w:val="000000"/>
          <w:lang w:val="en-US"/>
        </w:rPr>
        <w:t>，腔温比例</w:t>
      </w:r>
      <w:r>
        <w:rPr>
          <w:color w:val="000000"/>
          <w:lang w:val="en-US"/>
        </w:rPr>
        <w:t xml:space="preserve"> </w:t>
      </w:r>
      <m:oMath>
        <m:r>
          <w:rPr>
            <w:rFonts w:ascii="Cambria Math" w:hAnsi="Cambria Math"/>
          </w:rPr>
          <m:t>0.222</m:t>
        </m:r>
      </m:oMath>
      <w:r>
        <w:rPr>
          <w:color w:val="000000"/>
          <w:lang w:val="en-US"/>
        </w:rPr>
        <w:t>。腔温比例的低未达比例来自不停机、进度饱和：它闭合的是空气温度。</w:t>
      </w:r>
    </w:p>
    <w:p w14:paraId="252E9DB3" w14:textId="77777777" w:rsidR="009438F6" w:rsidRDefault="003207AE">
      <w:pPr>
        <w:pStyle w:val="a8"/>
        <w:autoSpaceDE w:val="0"/>
        <w:autoSpaceDN w:val="0"/>
        <w:snapToGrid w:val="0"/>
        <w:jc w:val="both"/>
      </w:pPr>
      <w:r>
        <w:rPr>
          <w:color w:val="000000"/>
          <w:lang w:val="en-US"/>
        </w:rPr>
        <w:t>分布类图形在这里需要一点方法上的说明。主对照核的停机判据是</w:t>
      </w:r>
      <w:r>
        <w:rPr>
          <w:color w:val="000000"/>
          <w:lang w:val="en-US"/>
        </w:rPr>
        <w:t xml:space="preserve"> 2 </w:t>
      </w:r>
      <w:r>
        <w:rPr>
          <w:color w:val="000000"/>
          <w:lang w:val="en-US"/>
        </w:rPr>
        <w:t>秒网格上的阈值穿越，噪声幅度</w:t>
      </w:r>
      <w:r>
        <w:rPr>
          <w:color w:val="000000"/>
          <w:lang w:val="en-US"/>
        </w:rPr>
        <w:t xml:space="preserve"> </w:t>
      </w:r>
      <m:oMath>
        <m:r>
          <w:rPr>
            <w:rFonts w:ascii="Cambria Math" w:hAnsi="Cambria Math"/>
          </w:rPr>
          <m:t>0.4 </m:t>
        </m:r>
        <m:r>
          <w:rPr>
            <w:rFonts w:ascii="Cambria Math" w:hAnsi="Cambria Math"/>
          </w:rPr>
          <m:t>K</m:t>
        </m:r>
      </m:oMath>
      <w:r>
        <w:rPr>
          <w:color w:val="000000"/>
          <w:lang w:val="en-US"/>
        </w:rPr>
        <w:t xml:space="preserve"> </w:t>
      </w:r>
      <w:r>
        <w:rPr>
          <w:color w:val="000000"/>
          <w:lang w:val="en-US"/>
        </w:rPr>
        <w:t>远小于约</w:t>
      </w:r>
      <w:r>
        <w:rPr>
          <w:color w:val="000000"/>
          <w:lang w:val="en-US"/>
        </w:rPr>
        <w:t xml:space="preserve"> </w:t>
      </w:r>
      <m:oMath>
        <m:r>
          <w:rPr>
            <w:rFonts w:ascii="Cambria Math" w:hAnsi="Cambria Math"/>
          </w:rPr>
          <m:t>14 </m:t>
        </m:r>
        <m:r>
          <w:rPr>
            <w:rFonts w:ascii="Cambria Math" w:hAnsi="Cambria Math"/>
          </w:rPr>
          <m:t>K</m:t>
        </m:r>
      </m:oMath>
      <w:r>
        <w:rPr>
          <w:color w:val="000000"/>
          <w:lang w:val="en-US"/>
        </w:rPr>
        <w:t xml:space="preserve"> </w:t>
      </w:r>
      <w:r>
        <w:rPr>
          <w:color w:val="000000"/>
          <w:lang w:val="en-US"/>
        </w:rPr>
        <w:t>的停机裕量，因此同一格子内的</w:t>
      </w:r>
      <w:r>
        <w:rPr>
          <w:color w:val="000000"/>
          <w:lang w:val="en-US"/>
        </w:rPr>
        <w:t xml:space="preserve"> 30 </w:t>
      </w:r>
      <w:r>
        <w:rPr>
          <w:color w:val="000000"/>
          <w:lang w:val="en-US"/>
        </w:rPr>
        <w:t>个种子只给出</w:t>
      </w:r>
      <w:r>
        <w:rPr>
          <w:color w:val="000000"/>
          <w:lang w:val="en-US"/>
        </w:rPr>
        <w:t xml:space="preserve"> 4 </w:t>
      </w:r>
      <w:r>
        <w:rPr>
          <w:color w:val="000000"/>
          <w:lang w:val="en-US"/>
        </w:rPr>
        <w:t>个停机时刻。以这样的样本做核密度估计，得到的形状主要由插值核的带</w:t>
      </w:r>
      <w:r>
        <w:rPr>
          <w:color w:val="000000"/>
          <w:lang w:val="en-US"/>
        </w:rPr>
        <w:t>宽决定，而非数据本身。本章的分布结果因此建立在图</w:t>
      </w:r>
      <w:r>
        <w:rPr>
          <w:color w:val="000000"/>
          <w:lang w:val="en-US"/>
        </w:rPr>
        <w:t>5.1</w:t>
      </w:r>
      <w:r>
        <w:rPr>
          <w:color w:val="000000"/>
          <w:lang w:val="en-US"/>
        </w:rPr>
        <w:t>与图</w:t>
      </w:r>
      <w:r>
        <w:rPr>
          <w:color w:val="000000"/>
          <w:lang w:val="en-US"/>
        </w:rPr>
        <w:t>5.4</w:t>
      </w:r>
      <w:r>
        <w:rPr>
          <w:color w:val="000000"/>
          <w:lang w:val="en-US"/>
        </w:rPr>
        <w:t>的连续参数平面上：每个点由</w:t>
      </w:r>
      <w:r>
        <w:rPr>
          <w:color w:val="000000"/>
          <w:lang w:val="en-US"/>
        </w:rPr>
        <w:t xml:space="preserve"> 24 </w:t>
      </w:r>
      <w:r>
        <w:rPr>
          <w:color w:val="000000"/>
          <w:lang w:val="en-US"/>
        </w:rPr>
        <w:t>个种子的分位给出，参数轴连续，图形结构来自响应曲面而非平滑核。</w:t>
      </w:r>
    </w:p>
    <w:p w14:paraId="0864A6BC" w14:textId="77777777" w:rsidR="009438F6" w:rsidRDefault="003207AE">
      <w:pPr>
        <w:pStyle w:val="a8"/>
        <w:keepNext/>
        <w:keepLines/>
        <w:autoSpaceDE w:val="0"/>
        <w:autoSpaceDN w:val="0"/>
        <w:snapToGrid w:val="0"/>
        <w:spacing w:before="180" w:after="40" w:line="240" w:lineRule="auto"/>
        <w:ind w:firstLineChars="0" w:firstLine="0"/>
        <w:jc w:val="center"/>
      </w:pPr>
      <w:r>
        <w:rPr>
          <w:noProof/>
          <w:color w:val="000000"/>
          <w:lang w:val="en-US"/>
        </w:rPr>
        <w:drawing>
          <wp:inline distT="0" distB="0" distL="114300" distR="114300" wp14:anchorId="1C47B93F" wp14:editId="069A71B8">
            <wp:extent cx="2622550" cy="2080895"/>
            <wp:effectExtent l="0" t="0" r="6350" b="14605"/>
            <wp:docPr id="24" name="Picture"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descr="image"/>
                    <pic:cNvPicPr>
                      <a:picLocks noChangeAspect="1" noChangeArrowheads="1"/>
                    </pic:cNvPicPr>
                  </pic:nvPicPr>
                  <pic:blipFill>
                    <a:blip r:embed="rId34"/>
                    <a:stretch>
                      <a:fillRect/>
                    </a:stretch>
                  </pic:blipFill>
                  <pic:spPr>
                    <a:xfrm>
                      <a:off x="0" y="0"/>
                      <a:ext cx="2622550" cy="2080895"/>
                    </a:xfrm>
                    <a:prstGeom prst="rect">
                      <a:avLst/>
                    </a:prstGeom>
                    <a:noFill/>
                    <a:ln w="9525">
                      <a:noFill/>
                    </a:ln>
                  </pic:spPr>
                </pic:pic>
              </a:graphicData>
            </a:graphic>
          </wp:inline>
        </w:drawing>
      </w:r>
    </w:p>
    <w:p w14:paraId="185D3172"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6E094C6C" wp14:editId="75C5CE5B">
            <wp:extent cx="2394585" cy="1913255"/>
            <wp:effectExtent l="0" t="0" r="5715" b="10795"/>
            <wp:docPr id="25" name="Picture" descr="S1 停机偏差的两种读法：左为经验分布，右为按厚度的未达设计线比例。两图共用同一批 4860 条样本，对偶在两图中都位于最有利的一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descr="S1 停机偏差的两种读法：左为经验分布，右为按厚度的未达设计线比例。两图共用同一批 4860 条样本，对偶在两图中都位于最有利的一侧"/>
                    <pic:cNvPicPr>
                      <a:picLocks noChangeAspect="1" noChangeArrowheads="1"/>
                    </pic:cNvPicPr>
                  </pic:nvPicPr>
                  <pic:blipFill>
                    <a:blip r:embed="rId35"/>
                    <a:stretch>
                      <a:fillRect/>
                    </a:stretch>
                  </pic:blipFill>
                  <pic:spPr>
                    <a:xfrm>
                      <a:off x="0" y="0"/>
                      <a:ext cx="2394585" cy="1913255"/>
                    </a:xfrm>
                    <a:prstGeom prst="rect">
                      <a:avLst/>
                    </a:prstGeom>
                    <a:noFill/>
                    <a:ln w="9525">
                      <a:noFill/>
                    </a:ln>
                  </pic:spPr>
                </pic:pic>
              </a:graphicData>
            </a:graphic>
          </wp:inline>
        </w:drawing>
      </w:r>
    </w:p>
    <w:p w14:paraId="4A3EB044" w14:textId="77777777" w:rsidR="009438F6" w:rsidRDefault="003207AE">
      <w:pPr>
        <w:pStyle w:val="ImageCaption"/>
        <w:autoSpaceDE w:val="0"/>
        <w:autoSpaceDN w:val="0"/>
        <w:snapToGrid w:val="0"/>
        <w:spacing w:after="160" w:line="276" w:lineRule="auto"/>
        <w:rPr>
          <w:rFonts w:eastAsia="黑体"/>
          <w:b/>
          <w:color w:val="000000"/>
          <w:lang w:val="en-US"/>
        </w:rPr>
      </w:pPr>
      <w:r>
        <w:rPr>
          <w:rFonts w:eastAsia="黑体"/>
          <w:b/>
          <w:color w:val="000000"/>
          <w:lang w:val="en-US"/>
        </w:rPr>
        <w:t xml:space="preserve">S1 </w:t>
      </w:r>
      <w:r>
        <w:rPr>
          <w:rFonts w:eastAsia="黑体"/>
          <w:b/>
          <w:color w:val="000000"/>
          <w:lang w:val="en-US"/>
        </w:rPr>
        <w:t>停机偏差的两种读法：</w:t>
      </w:r>
    </w:p>
    <w:p w14:paraId="61FCEFFA" w14:textId="77777777" w:rsidR="009438F6" w:rsidRDefault="003207AE">
      <w:pPr>
        <w:pStyle w:val="ImageCaption"/>
        <w:autoSpaceDE w:val="0"/>
        <w:autoSpaceDN w:val="0"/>
        <w:snapToGrid w:val="0"/>
        <w:spacing w:after="160" w:line="276" w:lineRule="auto"/>
      </w:pPr>
      <w:r>
        <w:rPr>
          <w:rFonts w:eastAsia="楷体"/>
          <w:color w:val="000000"/>
          <w:lang w:val="en-US"/>
        </w:rPr>
        <w:lastRenderedPageBreak/>
        <w:t>左为经验分布，右为按厚度的未达设计线比例。两图共用同一批</w:t>
      </w:r>
      <w:r>
        <w:rPr>
          <w:rFonts w:eastAsia="楷体"/>
          <w:color w:val="000000"/>
          <w:lang w:val="en-US"/>
        </w:rPr>
        <w:t xml:space="preserve"> </w:t>
      </w:r>
      <m:oMath>
        <m:r>
          <w:rPr>
            <w:rFonts w:ascii="Cambria Math" w:hAnsi="Cambria Math"/>
          </w:rPr>
          <m:t>4860</m:t>
        </m:r>
      </m:oMath>
      <w:r>
        <w:rPr>
          <w:rFonts w:eastAsia="楷体"/>
          <w:color w:val="000000"/>
          <w:lang w:val="en-US"/>
        </w:rPr>
        <w:t xml:space="preserve"> </w:t>
      </w:r>
      <w:r>
        <w:rPr>
          <w:rFonts w:eastAsia="楷体"/>
          <w:color w:val="000000"/>
          <w:lang w:val="en-US"/>
        </w:rPr>
        <w:t>条样本，对偶在两图中都位于最有利的一侧</w:t>
      </w:r>
    </w:p>
    <w:p w14:paraId="3F8F2A67" w14:textId="77777777" w:rsidR="009438F6" w:rsidRDefault="003207AE">
      <w:pPr>
        <w:pStyle w:val="a8"/>
        <w:autoSpaceDE w:val="0"/>
        <w:autoSpaceDN w:val="0"/>
        <w:snapToGrid w:val="0"/>
        <w:jc w:val="both"/>
      </w:pPr>
      <w:r>
        <w:rPr>
          <w:color w:val="000000"/>
          <w:lang w:val="en-US"/>
        </w:rPr>
        <w:t>主对照</w:t>
      </w:r>
      <w:r>
        <w:rPr>
          <w:color w:val="000000"/>
          <w:lang w:val="en-US"/>
        </w:rPr>
        <w:t xml:space="preserve"> S1 </w:t>
      </w:r>
      <w:r>
        <w:rPr>
          <w:color w:val="000000"/>
          <w:lang w:val="en-US"/>
        </w:rPr>
        <w:t>里对偶的</w:t>
      </w:r>
      <w:r>
        <w:rPr>
          <w:color w:val="000000"/>
          <w:lang w:val="en-US"/>
        </w:rPr>
        <w:t xml:space="preserve"> </w:t>
      </w:r>
      <m:oMath>
        <m:r>
          <w:rPr>
            <w:rFonts w:ascii="Cambria Math" w:hAnsi="Cambria Math"/>
          </w:rPr>
          <m:t>4860</m:t>
        </m:r>
      </m:oMath>
      <w:r>
        <w:rPr>
          <w:color w:val="000000"/>
          <w:lang w:val="en-US"/>
        </w:rPr>
        <w:t xml:space="preserve"> </w:t>
      </w:r>
      <w:r>
        <w:rPr>
          <w:color w:val="000000"/>
          <w:lang w:val="en-US"/>
        </w:rPr>
        <w:t>条样本全部把热阻方差从</w:t>
      </w:r>
      <w:r>
        <w:rPr>
          <w:color w:val="000000"/>
          <w:lang w:val="en-US"/>
        </w:rPr>
        <w:t xml:space="preserve"> </w:t>
      </w:r>
      <m:oMath>
        <m:r>
          <w:rPr>
            <w:rFonts w:ascii="Cambria Math" w:hAnsi="Cambria Math"/>
          </w:rPr>
          <m:t>0.64</m:t>
        </m:r>
      </m:oMath>
      <w:r>
        <w:rPr>
          <w:color w:val="000000"/>
          <w:lang w:val="en-US"/>
        </w:rPr>
        <w:t xml:space="preserve"> </w:t>
      </w:r>
      <w:r>
        <w:rPr>
          <w:color w:val="000000"/>
          <w:lang w:val="en-US"/>
        </w:rPr>
        <w:t>降到</w:t>
      </w:r>
      <w:r>
        <w:rPr>
          <w:color w:val="000000"/>
          <w:lang w:val="en-US"/>
        </w:rPr>
        <w:t xml:space="preserve"> </w:t>
      </w:r>
      <m:oMath>
        <m:r>
          <w:rPr>
            <w:rFonts w:ascii="Cambria Math" w:hAnsi="Cambria Math"/>
          </w:rPr>
          <m:t>0.224</m:t>
        </m:r>
      </m:oMath>
      <w:r>
        <w:rPr>
          <w:color w:val="000000"/>
          <w:lang w:val="en-US"/>
        </w:rPr>
        <w:t>，没有一条留在先验；方差是否下降取决于新热阻是否更接近由真值温差构成的仿真评价参照，在这个格子上与厚度、食品和含水都无关，</w:t>
      </w:r>
      <w:r>
        <w:rPr>
          <w:color w:val="000000"/>
          <w:lang w:val="en-US"/>
        </w:rPr>
        <w:t>下降时用的乘子是</w:t>
      </w:r>
      <w:r>
        <w:rPr>
          <w:color w:val="000000"/>
          <w:lang w:val="en-US"/>
        </w:rPr>
        <w:t xml:space="preserve"> </w:t>
      </w:r>
      <m:oMath>
        <m:r>
          <w:rPr>
            <w:rFonts w:ascii="Cambria Math" w:hAnsi="Cambria Math"/>
          </w:rPr>
          <m:t>0.35</m:t>
        </m:r>
      </m:oMath>
      <w:r>
        <w:rPr>
          <w:color w:val="000000"/>
          <w:lang w:val="en-US"/>
        </w:rPr>
        <w:t>。反过来，档位研究里对偶的</w:t>
      </w:r>
      <w:r>
        <w:rPr>
          <w:color w:val="000000"/>
          <w:lang w:val="en-US"/>
        </w:rPr>
        <w:t xml:space="preserve"> </w:t>
      </w:r>
      <m:oMath>
        <m:r>
          <w:rPr>
            <w:rFonts w:ascii="Cambria Math" w:hAnsi="Cambria Math"/>
          </w:rPr>
          <m:t>2916</m:t>
        </m:r>
      </m:oMath>
      <w:r>
        <w:rPr>
          <w:color w:val="000000"/>
          <w:lang w:val="en-US"/>
        </w:rPr>
        <w:t xml:space="preserve"> </w:t>
      </w:r>
      <w:r>
        <w:rPr>
          <w:color w:val="000000"/>
          <w:lang w:val="en-US"/>
        </w:rPr>
        <w:t>条只有</w:t>
      </w:r>
      <w:r>
        <w:rPr>
          <w:color w:val="000000"/>
          <w:lang w:val="en-US"/>
        </w:rPr>
        <w:t xml:space="preserve"> </w:t>
      </w:r>
      <m:oMath>
        <m:r>
          <w:rPr>
            <w:rFonts w:ascii="Cambria Math" w:hAnsi="Cambria Math"/>
          </w:rPr>
          <m:t>1944</m:t>
        </m:r>
      </m:oMath>
      <w:r>
        <w:rPr>
          <w:color w:val="000000"/>
          <w:lang w:val="en-US"/>
        </w:rPr>
        <w:t xml:space="preserve"> </w:t>
      </w:r>
      <w:r>
        <w:rPr>
          <w:color w:val="000000"/>
          <w:lang w:val="en-US"/>
        </w:rPr>
        <w:t>条（约三分之二）完成了这次更新，未更新的</w:t>
      </w:r>
      <w:r>
        <w:rPr>
          <w:color w:val="000000"/>
          <w:lang w:val="en-US"/>
        </w:rPr>
        <w:t xml:space="preserve"> </w:t>
      </w:r>
      <m:oMath>
        <m:r>
          <w:rPr>
            <w:rFonts w:ascii="Cambria Math" w:hAnsi="Cambria Math"/>
          </w:rPr>
          <m:t>972</m:t>
        </m:r>
      </m:oMath>
      <w:r>
        <w:rPr>
          <w:color w:val="000000"/>
          <w:lang w:val="en-US"/>
        </w:rPr>
        <w:t xml:space="preserve"> </w:t>
      </w:r>
      <w:r>
        <w:rPr>
          <w:color w:val="000000"/>
          <w:lang w:val="en-US"/>
        </w:rPr>
        <w:t>条全部落在蒸档：加热被夹在</w:t>
      </w:r>
      <w:r>
        <w:rPr>
          <w:color w:val="000000"/>
          <w:lang w:val="en-US"/>
        </w:rPr>
        <w:t xml:space="preserve"> </w:t>
      </w:r>
      <m:oMath>
        <m:r>
          <w:rPr>
            <w:rFonts w:ascii="Cambria Math" w:hAnsi="Cambria Math"/>
          </w:rPr>
          <m:t>0.25</m:t>
        </m:r>
      </m:oMath>
      <w:r>
        <w:rPr>
          <w:color w:val="000000"/>
          <w:lang w:val="en-US"/>
        </w:rPr>
        <w:t xml:space="preserve"> </w:t>
      </w:r>
      <w:r>
        <w:rPr>
          <w:color w:val="000000"/>
          <w:lang w:val="en-US"/>
        </w:rPr>
        <w:t>之后探针窗的表面温差不够，更新的接受条件不成立。两个分母不同，比例不能互借。厚件上的负偏差在方差下降之后仍然在：探针回答的是热阻看见了没有，这块食品在</w:t>
      </w:r>
      <w:r>
        <w:rPr>
          <w:color w:val="000000"/>
          <w:lang w:val="en-US"/>
        </w:rPr>
        <w:t xml:space="preserve"> </w:t>
      </w:r>
      <m:oMath>
        <m:r>
          <w:rPr>
            <w:rFonts w:ascii="Cambria Math" w:hAnsi="Cambria Math"/>
          </w:rPr>
          <m:t>55 </m:t>
        </m:r>
        <m:r>
          <w:rPr>
            <w:rFonts w:ascii="Cambria Math" w:hAnsi="Cambria Math"/>
          </w:rPr>
          <m:t>min</m:t>
        </m:r>
      </m:oMath>
      <w:r>
        <w:rPr>
          <w:color w:val="000000"/>
          <w:lang w:val="en-US"/>
        </w:rPr>
        <w:t xml:space="preserve"> </w:t>
      </w:r>
      <w:r>
        <w:rPr>
          <w:color w:val="000000"/>
          <w:lang w:val="en-US"/>
        </w:rPr>
        <w:t>内能否到达设计线，还要看扩散时间。</w:t>
      </w:r>
    </w:p>
    <w:p w14:paraId="725A906D" w14:textId="77777777" w:rsidR="009438F6" w:rsidRDefault="003207AE">
      <w:pPr>
        <w:pStyle w:val="a8"/>
        <w:autoSpaceDE w:val="0"/>
        <w:autoSpaceDN w:val="0"/>
        <w:snapToGrid w:val="0"/>
        <w:jc w:val="both"/>
      </w:pPr>
      <w:r>
        <w:rPr>
          <w:color w:val="000000"/>
          <w:lang w:val="en-US"/>
        </w:rPr>
        <w:t xml:space="preserve">S1 </w:t>
      </w:r>
      <w:r>
        <w:rPr>
          <w:color w:val="000000"/>
          <w:lang w:val="en-US"/>
        </w:rPr>
        <w:t>全表的累计加热指令中位与停机偏差中位见图</w:t>
      </w:r>
      <w:r>
        <w:rPr>
          <w:color w:val="000000"/>
          <w:lang w:val="en-US"/>
        </w:rPr>
        <w:t>5.6</w:t>
      </w:r>
      <w:r>
        <w:rPr>
          <w:color w:val="000000"/>
          <w:lang w:val="en-US"/>
        </w:rPr>
        <w:t>：开环落在左下角，累计加热指令最小但精度最差；腔温比例落在右上角，累计加热指令最大却停在上沿；对偶与无探针位于中间，对偶更靠左上，即用更多的累计加热指令换取了更小的停机偏差。单独比较该指标，开环会因提前停机、冷点尚未升温而显得更小，不能据此推出实际节能。</w:t>
      </w:r>
    </w:p>
    <w:p w14:paraId="17638BBA" w14:textId="77777777" w:rsidR="009438F6" w:rsidRDefault="003207AE">
      <w:pPr>
        <w:pStyle w:val="a8"/>
        <w:keepNext/>
        <w:keepLines/>
        <w:autoSpaceDE w:val="0"/>
        <w:autoSpaceDN w:val="0"/>
        <w:snapToGrid w:val="0"/>
        <w:spacing w:before="180" w:after="40" w:line="240" w:lineRule="auto"/>
        <w:ind w:firstLineChars="0" w:firstLine="0"/>
        <w:jc w:val="center"/>
      </w:pPr>
      <w:r>
        <w:rPr>
          <w:noProof/>
          <w:color w:val="000000"/>
          <w:lang w:val="en-US"/>
        </w:rPr>
        <w:drawing>
          <wp:inline distT="0" distB="0" distL="114300" distR="114300" wp14:anchorId="408A7477" wp14:editId="1AA2D95E">
            <wp:extent cx="2447290" cy="2037080"/>
            <wp:effectExtent l="0" t="0" r="10160" b="1270"/>
            <wp:docPr id="26" name="Picture"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descr="image"/>
                    <pic:cNvPicPr>
                      <a:picLocks noChangeAspect="1" noChangeArrowheads="1"/>
                    </pic:cNvPicPr>
                  </pic:nvPicPr>
                  <pic:blipFill>
                    <a:blip r:embed="rId36"/>
                    <a:stretch>
                      <a:fillRect/>
                    </a:stretch>
                  </pic:blipFill>
                  <pic:spPr>
                    <a:xfrm>
                      <a:off x="0" y="0"/>
                      <a:ext cx="2447290" cy="2037080"/>
                    </a:xfrm>
                    <a:prstGeom prst="rect">
                      <a:avLst/>
                    </a:prstGeom>
                    <a:noFill/>
                    <a:ln w="9525">
                      <a:noFill/>
                    </a:ln>
                  </pic:spPr>
                </pic:pic>
              </a:graphicData>
            </a:graphic>
          </wp:inline>
        </w:drawing>
      </w:r>
    </w:p>
    <w:p w14:paraId="60F42839"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7479A058" wp14:editId="79094ED2">
            <wp:extent cx="2847340" cy="1892935"/>
            <wp:effectExtent l="0" t="0" r="10160" b="12065"/>
            <wp:docPr id="27" name="Picture" descr="累计加热指令指标必须与精度连读：开环的低值来自提前切断，不表示实际节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descr="累计加热指令指标必须与精度连读：开环的低值来自提前切断，不表示实际节能"/>
                    <pic:cNvPicPr>
                      <a:picLocks noChangeAspect="1" noChangeArrowheads="1"/>
                    </pic:cNvPicPr>
                  </pic:nvPicPr>
                  <pic:blipFill>
                    <a:blip r:embed="rId37"/>
                    <a:stretch>
                      <a:fillRect/>
                    </a:stretch>
                  </pic:blipFill>
                  <pic:spPr>
                    <a:xfrm>
                      <a:off x="0" y="0"/>
                      <a:ext cx="2847340" cy="1892935"/>
                    </a:xfrm>
                    <a:prstGeom prst="rect">
                      <a:avLst/>
                    </a:prstGeom>
                    <a:noFill/>
                    <a:ln w="9525">
                      <a:noFill/>
                    </a:ln>
                  </pic:spPr>
                </pic:pic>
              </a:graphicData>
            </a:graphic>
          </wp:inline>
        </w:drawing>
      </w:r>
    </w:p>
    <w:p w14:paraId="11B801C1" w14:textId="77777777" w:rsidR="009438F6" w:rsidRDefault="003207AE">
      <w:pPr>
        <w:pStyle w:val="ImageCaption"/>
        <w:autoSpaceDE w:val="0"/>
        <w:autoSpaceDN w:val="0"/>
        <w:snapToGrid w:val="0"/>
        <w:spacing w:after="160" w:line="276" w:lineRule="auto"/>
      </w:pPr>
      <w:r>
        <w:rPr>
          <w:rFonts w:eastAsia="黑体"/>
          <w:b/>
          <w:color w:val="000000"/>
          <w:lang w:val="en-US"/>
        </w:rPr>
        <w:t>累计加热指令指标必须与精度连读：开环的低值来自提前切断，不表示实际节能</w:t>
      </w:r>
    </w:p>
    <w:p w14:paraId="5B2803EE" w14:textId="77777777" w:rsidR="009438F6" w:rsidRDefault="003207AE">
      <w:pPr>
        <w:pStyle w:val="a8"/>
        <w:autoSpaceDE w:val="0"/>
        <w:autoSpaceDN w:val="0"/>
        <w:snapToGrid w:val="0"/>
        <w:jc w:val="both"/>
      </w:pPr>
      <w:r>
        <w:rPr>
          <w:color w:val="000000"/>
          <w:lang w:val="en-US"/>
        </w:rPr>
        <w:t>停机时刻的分布见图</w:t>
      </w:r>
      <w:r>
        <w:rPr>
          <w:color w:val="000000"/>
          <w:lang w:val="en-US"/>
        </w:rPr>
        <w:t>5.6</w:t>
      </w:r>
      <w:r>
        <w:rPr>
          <w:color w:val="000000"/>
          <w:lang w:val="en-US"/>
        </w:rPr>
        <w:t>：开环三堆对应三种厚度菜单，腔温比例全部堆在时域终点，无探针与对偶在中段与时域终点都有质量。</w:t>
      </w:r>
    </w:p>
    <w:p w14:paraId="292BB1DB" w14:textId="77777777" w:rsidR="009438F6" w:rsidRDefault="003207AE">
      <w:pPr>
        <w:pStyle w:val="21"/>
        <w:autoSpaceDE w:val="0"/>
        <w:autoSpaceDN w:val="0"/>
        <w:snapToGrid w:val="0"/>
        <w:spacing w:before="260" w:after="80"/>
      </w:pPr>
      <w:bookmarkStart w:id="70" w:name="_Toc0036"/>
      <w:bookmarkStart w:id="71" w:name="档位允许集合如何改变停机偏差"/>
      <w:bookmarkEnd w:id="69"/>
      <w:r>
        <w:rPr>
          <w:rFonts w:ascii="Times New Roman" w:eastAsia="黑体" w:hAnsi="Times New Roman" w:cs="Times New Roman"/>
          <w:color w:val="000000"/>
          <w:lang w:val="en-US"/>
        </w:rPr>
        <w:t>4.9</w:t>
      </w:r>
      <w:r>
        <w:rPr>
          <w:rFonts w:ascii="Times New Roman" w:eastAsia="黑体" w:hAnsi="Times New Roman" w:cs="Times New Roman"/>
          <w:color w:val="000000"/>
          <w:lang w:val="en-US"/>
        </w:rPr>
        <w:t xml:space="preserve">　档位</w:t>
      </w:r>
      <w:r>
        <w:rPr>
          <w:rFonts w:ascii="Times New Roman" w:eastAsia="黑体" w:hAnsi="Times New Roman" w:cs="Times New Roman"/>
          <w:color w:val="000000"/>
          <w:lang w:val="en-US"/>
        </w:rPr>
        <w:t>允许集合如何改变停机偏差</w:t>
      </w:r>
      <w:bookmarkEnd w:id="70"/>
    </w:p>
    <w:p w14:paraId="0C52E3B9" w14:textId="77777777" w:rsidR="009438F6" w:rsidRDefault="003207AE">
      <w:pPr>
        <w:pStyle w:val="FirstParagraph"/>
        <w:autoSpaceDE w:val="0"/>
        <w:autoSpaceDN w:val="0"/>
        <w:snapToGrid w:val="0"/>
        <w:jc w:val="both"/>
      </w:pPr>
      <w:r>
        <w:rPr>
          <w:color w:val="000000"/>
          <w:lang w:val="en-US"/>
        </w:rPr>
        <w:t>图</w:t>
      </w:r>
      <w:r>
        <w:rPr>
          <w:color w:val="000000"/>
          <w:lang w:val="en-US"/>
        </w:rPr>
        <w:t>5.7</w:t>
      </w:r>
      <w:r>
        <w:rPr>
          <w:color w:val="000000"/>
          <w:lang w:val="en-US"/>
        </w:rPr>
        <w:t>是档位研究上策略与档位的交叉，开环在三档上都偏负。蒸档把加热夹在</w:t>
      </w:r>
      <w:r>
        <w:rPr>
          <w:color w:val="000000"/>
          <w:lang w:val="en-US"/>
        </w:rPr>
        <w:t xml:space="preserve"> </w:t>
      </w:r>
      <m:oMath>
        <m:r>
          <w:rPr>
            <w:rFonts w:ascii="Cambria Math" w:hAnsi="Cambria Math"/>
          </w:rPr>
          <m:t>0.25</m:t>
        </m:r>
      </m:oMath>
      <w:r>
        <w:rPr>
          <w:color w:val="000000"/>
          <w:lang w:val="en-US"/>
        </w:rPr>
        <w:t>，对偶中位</w:t>
      </w:r>
      <w:r>
        <w:rPr>
          <w:color w:val="000000"/>
          <w:lang w:val="en-US"/>
        </w:rP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r>
          <m:rPr>
            <m:sty m:val="p"/>
          </m:rPr>
          <w:rPr>
            <w:rFonts w:ascii="Cambria Math" w:hAnsi="Cambria Math"/>
          </w:rPr>
          <m:t>=-</m:t>
        </m:r>
        <m:r>
          <w:rPr>
            <w:rFonts w:ascii="Cambria Math" w:hAnsi="Cambria Math"/>
          </w:rPr>
          <m:t>0.830</m:t>
        </m:r>
      </m:oMath>
      <w:r>
        <w:rPr>
          <w:color w:val="000000"/>
          <w:lang w:val="en-US"/>
        </w:rPr>
        <w:t>；烤档</w:t>
      </w:r>
      <w:r>
        <w:rPr>
          <w:color w:val="000000"/>
          <w:lang w:val="en-US"/>
        </w:rPr>
        <w:t xml:space="preserve"> </w:t>
      </w:r>
      <m:oMath>
        <m:r>
          <m:rPr>
            <m:sty m:val="p"/>
          </m:rPr>
          <w:rPr>
            <w:rFonts w:ascii="Cambria Math" w:hAnsi="Cambria Math"/>
          </w:rPr>
          <m:t>+0.150</m:t>
        </m:r>
      </m:oMath>
      <w:r>
        <w:rPr>
          <w:color w:val="000000"/>
          <w:lang w:val="en-US"/>
        </w:rPr>
        <w:t>，组合档</w:t>
      </w:r>
      <w:r>
        <w:rPr>
          <w:color w:val="000000"/>
          <w:lang w:val="en-US"/>
        </w:rPr>
        <w:t xml:space="preserve"> </w:t>
      </w:r>
      <m:oMath>
        <m:r>
          <m:rPr>
            <m:sty m:val="p"/>
          </m:rPr>
          <w:rPr>
            <w:rFonts w:ascii="Cambria Math" w:hAnsi="Cambria Math"/>
          </w:rPr>
          <m:t>+0.146</m:t>
        </m:r>
      </m:oMath>
      <w:r>
        <w:rPr>
          <w:color w:val="000000"/>
          <w:lang w:val="en-US"/>
        </w:rPr>
        <w:t>。烤档和组合档的总体中位数为正，是因为</w:t>
      </w:r>
      <w:r>
        <w:rPr>
          <w:color w:val="000000"/>
          <w:lang w:val="en-US"/>
        </w:rPr>
        <w:t xml:space="preserve"> </w:t>
      </w:r>
      <m:oMath>
        <m:r>
          <w:rPr>
            <w:rFonts w:ascii="Cambria Math" w:hAnsi="Cambria Math"/>
          </w:rPr>
          <m:t>15 </m:t>
        </m:r>
        <m:r>
          <w:rPr>
            <w:rFonts w:ascii="Cambria Math" w:hAnsi="Cambria Math"/>
          </w:rPr>
          <m:t>mm</m:t>
        </m:r>
      </m:oMath>
      <w:r>
        <w:rPr>
          <w:color w:val="000000"/>
          <w:lang w:val="en-US"/>
        </w:rPr>
        <w:t xml:space="preserve"> </w:t>
      </w:r>
      <w:r>
        <w:rPr>
          <w:color w:val="000000"/>
          <w:lang w:val="en-US"/>
        </w:rPr>
        <w:t>和</w:t>
      </w:r>
      <w:r>
        <w:rPr>
          <w:color w:val="000000"/>
          <w:lang w:val="en-US"/>
        </w:rPr>
        <w:t xml:space="preserve"> </w:t>
      </w:r>
      <m:oMath>
        <m:r>
          <w:rPr>
            <w:rFonts w:ascii="Cambria Math" w:hAnsi="Cambria Math"/>
          </w:rPr>
          <m:t>30 </m:t>
        </m:r>
        <m:r>
          <w:rPr>
            <w:rFonts w:ascii="Cambria Math" w:hAnsi="Cambria Math"/>
          </w:rPr>
          <m:t>mm</m:t>
        </m:r>
      </m:oMath>
      <w:r>
        <w:rPr>
          <w:color w:val="000000"/>
          <w:lang w:val="en-US"/>
        </w:rPr>
        <w:t xml:space="preserve"> </w:t>
      </w:r>
      <w:r>
        <w:rPr>
          <w:color w:val="000000"/>
          <w:lang w:val="en-US"/>
        </w:rPr>
        <w:t>已经越过设计线，</w:t>
      </w:r>
      <m:oMath>
        <m:r>
          <w:rPr>
            <w:rFonts w:ascii="Cambria Math" w:hAnsi="Cambria Math"/>
          </w:rPr>
          <m:t>50 </m:t>
        </m:r>
        <m:r>
          <w:rPr>
            <w:rFonts w:ascii="Cambria Math" w:hAnsi="Cambria Math"/>
          </w:rPr>
          <m:t>mm</m:t>
        </m:r>
      </m:oMath>
      <w:r>
        <w:rPr>
          <w:color w:val="000000"/>
          <w:lang w:val="en-US"/>
        </w:rPr>
        <w:t xml:space="preserve"> </w:t>
      </w:r>
      <w:r>
        <w:rPr>
          <w:color w:val="000000"/>
          <w:lang w:val="en-US"/>
        </w:rPr>
        <w:t>全部落在下面。蒸档的失败已经落在允许集合里：加热上限</w:t>
      </w:r>
      <w:r>
        <w:rPr>
          <w:color w:val="000000"/>
          <w:lang w:val="en-US"/>
        </w:rPr>
        <w:t xml:space="preserve"> </w:t>
      </w:r>
      <m:oMath>
        <m:r>
          <w:rPr>
            <w:rFonts w:ascii="Cambria Math" w:hAnsi="Cambria Math"/>
          </w:rPr>
          <m:t>0.25</m:t>
        </m:r>
      </m:oMath>
      <w:r>
        <w:rPr>
          <w:color w:val="000000"/>
          <w:lang w:val="en-US"/>
        </w:rPr>
        <w:t xml:space="preserve"> </w:t>
      </w:r>
      <w:r>
        <w:rPr>
          <w:color w:val="000000"/>
          <w:lang w:val="en-US"/>
        </w:rPr>
        <w:t>之后，探针窗的表面温差不够，热阻更新经常不接受，进度也走不起来。档位名称改的是四个量离开零的许可，冷点在</w:t>
      </w:r>
      <w:r>
        <w:rPr>
          <w:color w:val="000000"/>
          <w:lang w:val="en-US"/>
        </w:rPr>
        <w:t xml:space="preserve"> </w:t>
      </w:r>
      <m:oMath>
        <m:r>
          <w:rPr>
            <w:rFonts w:ascii="Cambria Math" w:hAnsi="Cambria Math"/>
          </w:rPr>
          <m:t>55 </m:t>
        </m:r>
        <m:r>
          <w:rPr>
            <w:rFonts w:ascii="Cambria Math" w:hAnsi="Cambria Math"/>
          </w:rPr>
          <m:t>min</m:t>
        </m:r>
      </m:oMath>
      <w:r>
        <w:rPr>
          <w:color w:val="000000"/>
          <w:lang w:val="en-US"/>
        </w:rPr>
        <w:t xml:space="preserve"> </w:t>
      </w:r>
      <w:r>
        <w:rPr>
          <w:color w:val="000000"/>
          <w:lang w:val="en-US"/>
        </w:rPr>
        <w:t>内能否起来仍由厚度的</w:t>
      </w:r>
      <w:r>
        <w:rPr>
          <w:color w:val="000000"/>
          <w:lang w:val="en-US"/>
        </w:rPr>
        <w:t xml:space="preserve"> Four</w:t>
      </w:r>
      <w:r>
        <w:rPr>
          <w:color w:val="000000"/>
          <w:lang w:val="en-US"/>
        </w:rPr>
        <w:t xml:space="preserve">ier </w:t>
      </w:r>
      <w:r>
        <w:rPr>
          <w:color w:val="000000"/>
          <w:lang w:val="en-US"/>
        </w:rPr>
        <w:lastRenderedPageBreak/>
        <w:t>数决定。对偶策略下三种食品与三档交叉时，蒸档三种食品中位都是</w:t>
      </w:r>
      <w:r>
        <w:rPr>
          <w:color w:val="000000"/>
          <w:lang w:val="en-US"/>
        </w:rPr>
        <w:t xml:space="preserve"> </w:t>
      </w:r>
      <m:oMath>
        <m:r>
          <m:rPr>
            <m:sty m:val="p"/>
          </m:rPr>
          <w:rPr>
            <w:rFonts w:ascii="Cambria Math" w:hAnsi="Cambria Math"/>
          </w:rPr>
          <m:t>-</m:t>
        </m:r>
        <m:r>
          <m:rPr>
            <m:sty m:val="p"/>
          </m:rPr>
          <w:rPr>
            <w:rFonts w:ascii="Cambria Math" w:hAnsi="Cambria Math"/>
          </w:rPr>
          <m:t>0.83</m:t>
        </m:r>
      </m:oMath>
      <w:r>
        <w:rPr>
          <w:color w:val="000000"/>
          <w:lang w:val="en-US"/>
        </w:rPr>
        <w:t>，烤档与组合档都是</w:t>
      </w:r>
      <w:r>
        <w:rPr>
          <w:color w:val="000000"/>
          <w:lang w:val="en-US"/>
        </w:rPr>
        <w:t xml:space="preserve"> </w:t>
      </w:r>
      <m:oMath>
        <m:r>
          <m:rPr>
            <m:sty m:val="p"/>
          </m:rPr>
          <w:rPr>
            <w:rFonts w:ascii="Cambria Math" w:hAnsi="Cambria Math"/>
          </w:rPr>
          <m:t>+0.15</m:t>
        </m:r>
      </m:oMath>
      <w:r>
        <w:rPr>
          <w:color w:val="000000"/>
          <w:lang w:val="en-US"/>
        </w:rPr>
        <w:t>，食品名不改变档位的符号。</w:t>
      </w:r>
    </w:p>
    <w:p w14:paraId="62F6D66B"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7521BC0E" wp14:editId="2A386956">
            <wp:extent cx="2268855" cy="1812925"/>
            <wp:effectExtent l="0" t="0" r="17145" b="15875"/>
            <wp:docPr id="28" name="Picture" descr="档位研究：策略与档位的进度偏差中位数。开环在三档上都偏负；蒸档加热上限把其余三策压在设计线之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descr="档位研究：策略与档位的进度偏差中位数。开环在三档上都偏负；蒸档加热上限把其余三策压在设计线之下"/>
                    <pic:cNvPicPr>
                      <a:picLocks noChangeAspect="1" noChangeArrowheads="1"/>
                    </pic:cNvPicPr>
                  </pic:nvPicPr>
                  <pic:blipFill>
                    <a:blip r:embed="rId38"/>
                    <a:stretch>
                      <a:fillRect/>
                    </a:stretch>
                  </pic:blipFill>
                  <pic:spPr>
                    <a:xfrm>
                      <a:off x="0" y="0"/>
                      <a:ext cx="2268855" cy="1812925"/>
                    </a:xfrm>
                    <a:prstGeom prst="rect">
                      <a:avLst/>
                    </a:prstGeom>
                    <a:noFill/>
                    <a:ln w="9525">
                      <a:noFill/>
                    </a:ln>
                  </pic:spPr>
                </pic:pic>
              </a:graphicData>
            </a:graphic>
          </wp:inline>
        </w:drawing>
      </w:r>
    </w:p>
    <w:p w14:paraId="328CB923" w14:textId="77777777" w:rsidR="009438F6" w:rsidRDefault="003207AE">
      <w:pPr>
        <w:pStyle w:val="ImageCaption"/>
        <w:autoSpaceDE w:val="0"/>
        <w:autoSpaceDN w:val="0"/>
        <w:snapToGrid w:val="0"/>
        <w:spacing w:after="160" w:line="276" w:lineRule="auto"/>
      </w:pPr>
      <w:r>
        <w:rPr>
          <w:rFonts w:eastAsia="黑体"/>
          <w:b/>
          <w:color w:val="000000"/>
          <w:lang w:val="en-US"/>
        </w:rPr>
        <w:t>档位研究：策略与档位的进度偏差中位数。开环在三档上都偏负；蒸档加热上限把其余三策压在设计线之下</w:t>
      </w:r>
    </w:p>
    <w:p w14:paraId="5BA74DA1" w14:textId="77777777" w:rsidR="009438F6" w:rsidRDefault="003207AE">
      <w:pPr>
        <w:pStyle w:val="a8"/>
        <w:autoSpaceDE w:val="0"/>
        <w:autoSpaceDN w:val="0"/>
        <w:snapToGrid w:val="0"/>
        <w:jc w:val="both"/>
      </w:pPr>
      <w:r>
        <w:rPr>
          <w:color w:val="000000"/>
          <w:lang w:val="en-US"/>
        </w:rPr>
        <w:t>组合档累计加热中位数为开环</w:t>
      </w:r>
      <w:r>
        <w:rPr>
          <w:color w:val="000000"/>
          <w:lang w:val="en-US"/>
        </w:rPr>
        <w:t xml:space="preserve"> </w:t>
      </w:r>
      <m:oMath>
        <m:r>
          <w:rPr>
            <w:rFonts w:ascii="Cambria Math" w:hAnsi="Cambria Math"/>
          </w:rPr>
          <m:t>1170</m:t>
        </m:r>
      </m:oMath>
      <w:r>
        <w:rPr>
          <w:color w:val="000000"/>
          <w:lang w:val="en-US"/>
        </w:rPr>
        <w:t>、对偶</w:t>
      </w:r>
      <w:r>
        <w:rPr>
          <w:color w:val="000000"/>
          <w:lang w:val="en-US"/>
        </w:rPr>
        <w:t xml:space="preserve"> </w:t>
      </w:r>
      <m:oMath>
        <m:r>
          <w:rPr>
            <w:rFonts w:ascii="Cambria Math" w:hAnsi="Cambria Math"/>
          </w:rPr>
          <m:t>1865</m:t>
        </m:r>
      </m:oMath>
      <w:r>
        <w:rPr>
          <w:color w:val="000000"/>
          <w:lang w:val="en-US"/>
        </w:rPr>
        <w:t>、无探针</w:t>
      </w:r>
      <w:r>
        <w:rPr>
          <w:color w:val="000000"/>
          <w:lang w:val="en-US"/>
        </w:rPr>
        <w:t xml:space="preserve"> </w:t>
      </w:r>
      <m:oMath>
        <m:r>
          <w:rPr>
            <w:rFonts w:ascii="Cambria Math" w:hAnsi="Cambria Math"/>
          </w:rPr>
          <m:t>2319</m:t>
        </m:r>
      </m:oMath>
      <w:r>
        <w:rPr>
          <w:color w:val="000000"/>
          <w:lang w:val="en-US"/>
        </w:rPr>
        <w:t>、腔温比例</w:t>
      </w:r>
      <w:r>
        <w:rPr>
          <w:color w:val="000000"/>
          <w:lang w:val="en-US"/>
        </w:rPr>
        <w:t xml:space="preserve"> </w:t>
      </w:r>
      <m:oMath>
        <m:r>
          <w:rPr>
            <w:rFonts w:ascii="Cambria Math" w:hAnsi="Cambria Math"/>
          </w:rPr>
          <m:t>3310</m:t>
        </m:r>
      </m:oMath>
      <w:r>
        <w:rPr>
          <w:color w:val="000000"/>
          <w:lang w:val="en-US"/>
        </w:rPr>
        <w:t>。烤档关闭蒸汽之后只能靠加热器，累计加热指令中位</w:t>
      </w:r>
      <w:r>
        <w:rPr>
          <w:color w:val="000000"/>
          <w:lang w:val="en-US"/>
        </w:rPr>
        <w:t xml:space="preserve"> </w:t>
      </w:r>
      <m:oMath>
        <m:r>
          <w:rPr>
            <w:rFonts w:ascii="Cambria Math" w:hAnsi="Cambria Math"/>
          </w:rPr>
          <m:t>2353</m:t>
        </m:r>
      </m:oMath>
      <w:r>
        <w:rPr>
          <w:color w:val="000000"/>
          <w:lang w:val="en-US"/>
        </w:rPr>
        <w:t>，厚件的进度却不比组合档更接近设计线；蒸汽在组合档里承担了一部分近表面加热，所以同样的冷点进度用了更少的加热指令。档位研究里</w:t>
      </w:r>
      <w:r>
        <w:rPr>
          <w:color w:val="000000"/>
          <w:lang w:val="en-US"/>
        </w:rPr>
        <w:t xml:space="preserve"> </w:t>
      </w:r>
      <m:oMath>
        <m:r>
          <w:rPr>
            <w:rFonts w:ascii="Cambria Math" w:hAnsi="Cambria Math"/>
          </w:rPr>
          <m:t>50 </m:t>
        </m:r>
        <m:r>
          <w:rPr>
            <w:rFonts w:ascii="Cambria Math" w:hAnsi="Cambria Math"/>
          </w:rPr>
          <m:t>mm</m:t>
        </m:r>
      </m:oMath>
      <w:r>
        <w:rPr>
          <w:color w:val="000000"/>
          <w:lang w:val="en-US"/>
        </w:rPr>
        <w:t>、组合、对偶的中位</w:t>
      </w:r>
      <w:r>
        <w:rPr>
          <w:color w:val="000000"/>
          <w:lang w:val="en-US"/>
        </w:rP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r>
          <m:rPr>
            <m:sty m:val="p"/>
          </m:rPr>
          <w:rPr>
            <w:rFonts w:ascii="Cambria Math" w:hAnsi="Cambria Math"/>
          </w:rPr>
          <m:t>=-</m:t>
        </m:r>
        <m:r>
          <w:rPr>
            <w:rFonts w:ascii="Cambria Math" w:hAnsi="Cambria Math"/>
          </w:rPr>
          <m:t>0.782</m:t>
        </m:r>
      </m:oMath>
      <w:r>
        <w:rPr>
          <w:color w:val="000000"/>
          <w:lang w:val="en-US"/>
        </w:rPr>
        <w:t>，十分位到九十分位是</w:t>
      </w:r>
      <w:r>
        <w:rPr>
          <w:color w:val="000000"/>
          <w:lang w:val="en-US"/>
        </w:rPr>
        <w:t xml:space="preserve"> </w:t>
      </w:r>
      <m:oMath>
        <m:r>
          <m:rPr>
            <m:sty m:val="p"/>
          </m:rPr>
          <w:rPr>
            <w:rFonts w:ascii="Cambria Math" w:hAnsi="Cambria Math"/>
          </w:rPr>
          <m:t>[-</m:t>
        </m:r>
        <m:r>
          <w:rPr>
            <w:rFonts w:ascii="Cambria Math" w:hAnsi="Cambria Math"/>
          </w:rPr>
          <m:t>0.819,-0.357]</m:t>
        </m:r>
      </m:oMath>
      <w:r>
        <w:rPr>
          <w:color w:val="000000"/>
          <w:lang w:val="en-US"/>
        </w:rPr>
        <w:t>，停机</w:t>
      </w:r>
      <w:r>
        <w:rPr>
          <w:color w:val="000000"/>
          <w:lang w:val="en-US"/>
        </w:rPr>
        <w:t xml:space="preserve"> </w:t>
      </w:r>
      <m:oMath>
        <m:r>
          <w:rPr>
            <w:rFonts w:ascii="Cambria Math" w:hAnsi="Cambria Math"/>
          </w:rPr>
          <m:t>3298 </m:t>
        </m:r>
        <m:r>
          <w:rPr>
            <w:rFonts w:ascii="Cambria Math" w:hAnsi="Cambria Math"/>
          </w:rPr>
          <m:t>s</m:t>
        </m:r>
      </m:oMath>
      <w:r>
        <w:rPr>
          <w:color w:val="000000"/>
          <w:lang w:val="en-US"/>
        </w:rPr>
        <w:t>。</w:t>
      </w:r>
      <m:oMath>
        <m:r>
          <w:rPr>
            <w:rFonts w:ascii="Cambria Math" w:hAnsi="Cambria Math"/>
          </w:rPr>
          <m:t>50 </m:t>
        </m:r>
        <m:r>
          <w:rPr>
            <w:rFonts w:ascii="Cambria Math" w:hAnsi="Cambria Math"/>
          </w:rPr>
          <m:t>mm</m:t>
        </m:r>
      </m:oMath>
      <w:r>
        <w:rPr>
          <w:color w:val="000000"/>
          <w:lang w:val="en-US"/>
        </w:rPr>
        <w:t xml:space="preserve"> </w:t>
      </w:r>
      <w:r>
        <w:rPr>
          <w:color w:val="000000"/>
          <w:lang w:val="en-US"/>
        </w:rPr>
        <w:t>三种档位全部低于</w:t>
      </w:r>
      <w:r>
        <w:rPr>
          <w:color w:val="000000"/>
          <w:lang w:val="en-US"/>
        </w:rPr>
        <w:t xml:space="preserve"> </w:t>
      </w:r>
      <m:oMath>
        <m:r>
          <m:rPr>
            <m:sty m:val="p"/>
          </m:rPr>
          <w:rPr>
            <w:rFonts w:ascii="Cambria Math" w:hAnsi="Cambria Math"/>
          </w:rPr>
          <m:t>-</m:t>
        </m:r>
        <m:r>
          <m:rPr>
            <m:sty m:val="p"/>
          </m:rPr>
          <w:rPr>
            <w:rFonts w:ascii="Cambria Math" w:hAnsi="Cambria Math"/>
          </w:rPr>
          <m:t>0.2</m:t>
        </m:r>
      </m:oMath>
      <w:r>
        <w:rPr>
          <w:color w:val="000000"/>
          <w:lang w:val="en-US"/>
        </w:rPr>
        <w:t>。组合档离设计线最近，厚件仍然全部低于设计线。</w:t>
      </w:r>
    </w:p>
    <w:p w14:paraId="3C59F221" w14:textId="77777777" w:rsidR="009438F6" w:rsidRDefault="003207AE">
      <w:pPr>
        <w:pStyle w:val="21"/>
        <w:autoSpaceDE w:val="0"/>
        <w:autoSpaceDN w:val="0"/>
        <w:snapToGrid w:val="0"/>
        <w:spacing w:before="260" w:after="80"/>
      </w:pPr>
      <w:bookmarkStart w:id="72" w:name="_Toc0037"/>
      <w:bookmarkStart w:id="73" w:name="轨迹形态四个转折"/>
      <w:bookmarkEnd w:id="71"/>
      <w:r>
        <w:rPr>
          <w:rFonts w:ascii="Times New Roman" w:eastAsia="黑体" w:hAnsi="Times New Roman" w:cs="Times New Roman"/>
          <w:color w:val="000000"/>
          <w:lang w:val="en-US"/>
        </w:rPr>
        <w:t>4.10</w:t>
      </w:r>
      <w:r>
        <w:rPr>
          <w:rFonts w:ascii="Times New Roman" w:eastAsia="黑体" w:hAnsi="Times New Roman" w:cs="Times New Roman"/>
          <w:color w:val="000000"/>
          <w:lang w:val="en-US"/>
        </w:rPr>
        <w:t xml:space="preserve">　轨迹形态：四个转折</w:t>
      </w:r>
      <w:bookmarkEnd w:id="72"/>
    </w:p>
    <w:p w14:paraId="61AAB141" w14:textId="77777777" w:rsidR="009438F6" w:rsidRDefault="003207AE">
      <w:pPr>
        <w:pStyle w:val="FirstParagraph"/>
        <w:autoSpaceDE w:val="0"/>
        <w:autoSpaceDN w:val="0"/>
        <w:snapToGrid w:val="0"/>
        <w:jc w:val="both"/>
      </w:pPr>
      <w:r>
        <w:rPr>
          <w:color w:val="000000"/>
          <w:lang w:val="en-US"/>
        </w:rPr>
        <w:t>停机几何定的是</w:t>
      </w:r>
      <w:r>
        <w:rPr>
          <w:color w:val="000000"/>
          <w:lang w:val="en-US"/>
        </w:rPr>
        <w:t>"</w:t>
      </w:r>
      <w:r>
        <w:rPr>
          <w:color w:val="000000"/>
          <w:lang w:val="en-US"/>
        </w:rPr>
        <w:t>什么时候停</w:t>
      </w:r>
      <w:r>
        <w:rPr>
          <w:color w:val="000000"/>
          <w:lang w:val="en-US"/>
        </w:rPr>
        <w:t>"</w:t>
      </w:r>
      <w:r>
        <w:rPr>
          <w:color w:val="000000"/>
          <w:lang w:val="en-US"/>
        </w:rPr>
        <w:t>，轨迹形态定的是</w:t>
      </w:r>
      <w:r>
        <w:rPr>
          <w:color w:val="000000"/>
          <w:lang w:val="en-US"/>
        </w:rPr>
        <w:t>"</w:t>
      </w:r>
      <w:r>
        <w:rPr>
          <w:color w:val="000000"/>
          <w:lang w:val="en-US"/>
        </w:rPr>
        <w:t>停下来之前发生了什么</w:t>
      </w:r>
      <w:r>
        <w:rPr>
          <w:color w:val="000000"/>
          <w:lang w:val="en-US"/>
        </w:rPr>
        <w:t>"</w:t>
      </w:r>
      <w:r>
        <w:rPr>
          <w:color w:val="000000"/>
          <w:lang w:val="en-US"/>
        </w:rPr>
        <w:t>。两件事必须分开看：</w:t>
      </w:r>
      <w:r>
        <w:rPr>
          <w:color w:val="000000"/>
          <w:lang w:val="en-US"/>
        </w:rPr>
        <w:t xml:space="preserve"> </w:t>
      </w:r>
      <w:r>
        <w:rPr>
          <w:color w:val="000000"/>
          <w:lang w:val="en-US"/>
        </w:rPr>
        <w:t>一个策略可以在正确的时刻停下，却在过程中把表</w:t>
      </w:r>
      <w:r>
        <w:rPr>
          <w:color w:val="000000"/>
          <w:lang w:val="en-US"/>
        </w:rPr>
        <w:t>面烤干；也可以在过程中温和，</w:t>
      </w:r>
      <w:r>
        <w:rPr>
          <w:color w:val="000000"/>
          <w:lang w:val="en-US"/>
        </w:rPr>
        <w:t>却停得太早。</w:t>
      </w:r>
      <w:r>
        <w:rPr>
          <w:color w:val="000000"/>
          <w:lang w:val="en-US"/>
        </w:rPr>
        <w:t xml:space="preserve"> </w:t>
      </w:r>
      <w:r>
        <w:rPr>
          <w:color w:val="000000"/>
          <w:lang w:val="en-US"/>
        </w:rPr>
        <w:t>只看停机时刻的偏差，会把这两种失败混成同一个数字。</w:t>
      </w:r>
    </w:p>
    <w:p w14:paraId="6C5EFF93" w14:textId="77777777" w:rsidR="009438F6" w:rsidRDefault="003207AE">
      <w:pPr>
        <w:pStyle w:val="a8"/>
        <w:autoSpaceDE w:val="0"/>
        <w:autoSpaceDN w:val="0"/>
        <w:snapToGrid w:val="0"/>
        <w:jc w:val="both"/>
      </w:pPr>
      <w:r>
        <w:rPr>
          <w:color w:val="000000"/>
          <w:lang w:val="en-US"/>
        </w:rPr>
        <w:t>图</w:t>
      </w:r>
      <w:r>
        <w:rPr>
          <w:color w:val="000000"/>
          <w:lang w:val="en-US"/>
        </w:rPr>
        <w:t>5.8</w:t>
      </w:r>
      <w:r>
        <w:rPr>
          <w:color w:val="000000"/>
          <w:lang w:val="en-US"/>
        </w:rPr>
        <w:t>把四条策略放在同一初值上，画冷点与致死进度两条曲线。最值得注意的</w:t>
      </w:r>
      <w:r>
        <w:rPr>
          <w:color w:val="000000"/>
          <w:lang w:val="en-US"/>
        </w:rPr>
        <w:t xml:space="preserve"> </w:t>
      </w:r>
      <w:r>
        <w:rPr>
          <w:color w:val="000000"/>
          <w:lang w:val="en-US"/>
        </w:rPr>
        <w:t>不是终点，而是中途四个转折。</w:t>
      </w:r>
    </w:p>
    <w:p w14:paraId="137F9900"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512DD2A5" wp14:editId="65F6EBF1">
            <wp:extent cx="2684145" cy="1029335"/>
            <wp:effectExtent l="0" t="0" r="1905" b="18415"/>
            <wp:docPr id="29" name="Picture" descr="种子 7、30 mm、组合档：四条策略的冷点与致死进度。四条曲线在中段分开，到停机附近才重新收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descr="种子 7、30 mm、组合档：四条策略的冷点与致死进度。四条曲线在中段分开，到停机附近才重新收拢"/>
                    <pic:cNvPicPr>
                      <a:picLocks noChangeAspect="1" noChangeArrowheads="1"/>
                    </pic:cNvPicPr>
                  </pic:nvPicPr>
                  <pic:blipFill>
                    <a:blip r:embed="rId39"/>
                    <a:stretch>
                      <a:fillRect/>
                    </a:stretch>
                  </pic:blipFill>
                  <pic:spPr>
                    <a:xfrm>
                      <a:off x="0" y="0"/>
                      <a:ext cx="2684145" cy="1029335"/>
                    </a:xfrm>
                    <a:prstGeom prst="rect">
                      <a:avLst/>
                    </a:prstGeom>
                    <a:noFill/>
                    <a:ln w="9525">
                      <a:noFill/>
                    </a:ln>
                  </pic:spPr>
                </pic:pic>
              </a:graphicData>
            </a:graphic>
          </wp:inline>
        </w:drawing>
      </w:r>
    </w:p>
    <w:p w14:paraId="211D4C60" w14:textId="77777777" w:rsidR="009438F6" w:rsidRDefault="003207AE">
      <w:pPr>
        <w:pStyle w:val="ImageCaption"/>
        <w:autoSpaceDE w:val="0"/>
        <w:autoSpaceDN w:val="0"/>
        <w:snapToGrid w:val="0"/>
        <w:spacing w:after="160" w:line="276" w:lineRule="auto"/>
      </w:pPr>
      <w:r>
        <w:rPr>
          <w:rFonts w:eastAsia="黑体"/>
          <w:b/>
          <w:color w:val="000000"/>
          <w:lang w:val="en-US"/>
        </w:rPr>
        <w:t>种子</w:t>
      </w:r>
      <w:r>
        <w:rPr>
          <w:rFonts w:eastAsia="黑体"/>
          <w:b/>
          <w:color w:val="000000"/>
          <w:lang w:val="en-US"/>
        </w:rPr>
        <w:t xml:space="preserve"> 7</w:t>
      </w:r>
      <w:r>
        <w:rPr>
          <w:rFonts w:eastAsia="黑体"/>
          <w:b/>
          <w:color w:val="000000"/>
          <w:lang w:val="en-US"/>
        </w:rPr>
        <w:t>、</w:t>
      </w:r>
      <m:oMath>
        <m:r>
          <w:rPr>
            <w:rFonts w:ascii="Cambria Math" w:hAnsi="Cambria Math"/>
          </w:rPr>
          <m:t>30 </m:t>
        </m:r>
        <m:r>
          <w:rPr>
            <w:rFonts w:ascii="Cambria Math" w:hAnsi="Cambria Math"/>
          </w:rPr>
          <m:t>mm</m:t>
        </m:r>
      </m:oMath>
      <w:r>
        <w:rPr>
          <w:rFonts w:eastAsia="楷体"/>
          <w:color w:val="000000"/>
          <w:lang w:val="en-US"/>
        </w:rPr>
        <w:t>、组合档：四条策略的冷点与致死进度。四条曲线在中段分开，到停机附近才重新收拢</w:t>
      </w:r>
    </w:p>
    <w:p w14:paraId="7C07BB44" w14:textId="77777777" w:rsidR="009438F6" w:rsidRDefault="003207AE">
      <w:pPr>
        <w:pStyle w:val="a8"/>
        <w:autoSpaceDE w:val="0"/>
        <w:autoSpaceDN w:val="0"/>
        <w:snapToGrid w:val="0"/>
        <w:jc w:val="both"/>
      </w:pPr>
      <w:r>
        <w:rPr>
          <w:color w:val="000000"/>
          <w:lang w:val="en-US"/>
        </w:rPr>
        <w:t>第一个转折是开环被菜单切断：停止时刻由厚度档决定，与内部状态之间没有任何耦合，曲线在</w:t>
      </w:r>
      <w:r>
        <w:rPr>
          <w:color w:val="000000"/>
          <w:lang w:val="en-US"/>
        </w:rPr>
        <w:t xml:space="preserve"> </w:t>
      </w:r>
      <w:r>
        <w:rPr>
          <w:color w:val="000000"/>
          <w:lang w:val="en-US"/>
        </w:rPr>
        <w:t>那一刻之后回落。把它读成</w:t>
      </w:r>
      <w:r>
        <w:rPr>
          <w:color w:val="000000"/>
          <w:lang w:val="en-US"/>
        </w:rPr>
        <w:t>"</w:t>
      </w:r>
      <w:r>
        <w:rPr>
          <w:color w:val="000000"/>
          <w:lang w:val="en-US"/>
        </w:rPr>
        <w:t>时刻算错了</w:t>
      </w:r>
      <w:r>
        <w:rPr>
          <w:color w:val="000000"/>
          <w:lang w:val="en-US"/>
        </w:rPr>
        <w:t>"</w:t>
      </w:r>
      <w:r>
        <w:rPr>
          <w:color w:val="000000"/>
          <w:lang w:val="en-US"/>
        </w:rPr>
        <w:t>会漏掉这一点。第二个转折在腔温比例：加热一路开到</w:t>
      </w:r>
      <w:r>
        <w:rPr>
          <w:color w:val="000000"/>
          <w:lang w:val="en-US"/>
        </w:rPr>
        <w:t xml:space="preserve"> </w:t>
      </w:r>
      <w:r>
        <w:rPr>
          <w:color w:val="000000"/>
          <w:lang w:val="en-US"/>
        </w:rPr>
        <w:t>时间上限，进度越过设计线，方差却停</w:t>
      </w:r>
      <w:r>
        <w:rPr>
          <w:color w:val="000000"/>
          <w:lang w:val="en-US"/>
        </w:rPr>
        <w:t>在先验</w:t>
      </w:r>
      <w:r>
        <w:rPr>
          <w:color w:val="000000"/>
          <w:lang w:val="en-US"/>
        </w:rPr>
        <w:t>——</w:t>
      </w:r>
      <w:r>
        <w:rPr>
          <w:color w:val="000000"/>
          <w:lang w:val="en-US"/>
        </w:rPr>
        <w:t>一条持续爬升、一条始终不动，正是</w:t>
      </w:r>
      <w:r>
        <w:rPr>
          <w:color w:val="000000"/>
          <w:lang w:val="en-US"/>
        </w:rPr>
        <w:t>"</w:t>
      </w:r>
      <w:r>
        <w:rPr>
          <w:color w:val="000000"/>
          <w:lang w:val="en-US"/>
        </w:rPr>
        <w:t>闭合空气</w:t>
      </w:r>
      <w:r>
        <w:rPr>
          <w:color w:val="000000"/>
          <w:lang w:val="en-US"/>
        </w:rPr>
        <w:t xml:space="preserve"> </w:t>
      </w:r>
      <w:r>
        <w:rPr>
          <w:color w:val="000000"/>
          <w:lang w:val="en-US"/>
        </w:rPr>
        <w:t>温度</w:t>
      </w:r>
      <w:r>
        <w:rPr>
          <w:color w:val="000000"/>
          <w:lang w:val="en-US"/>
        </w:rPr>
        <w:t>"</w:t>
      </w:r>
      <w:r>
        <w:rPr>
          <w:color w:val="000000"/>
          <w:lang w:val="en-US"/>
        </w:rPr>
        <w:t>与</w:t>
      </w:r>
      <w:r>
        <w:rPr>
          <w:color w:val="000000"/>
          <w:lang w:val="en-US"/>
        </w:rPr>
        <w:t>"</w:t>
      </w:r>
      <w:r>
        <w:rPr>
          <w:color w:val="000000"/>
          <w:lang w:val="en-US"/>
        </w:rPr>
        <w:t>闭合冷点</w:t>
      </w:r>
      <w:r>
        <w:rPr>
          <w:color w:val="000000"/>
          <w:lang w:val="en-US"/>
        </w:rPr>
        <w:t>"</w:t>
      </w:r>
      <w:r>
        <w:rPr>
          <w:color w:val="000000"/>
          <w:lang w:val="en-US"/>
        </w:rPr>
        <w:t>的视觉差别。</w:t>
      </w:r>
    </w:p>
    <w:p w14:paraId="4FA808FA" w14:textId="77777777" w:rsidR="009438F6" w:rsidRDefault="003207AE">
      <w:pPr>
        <w:pStyle w:val="a8"/>
        <w:autoSpaceDE w:val="0"/>
        <w:autoSpaceDN w:val="0"/>
        <w:snapToGrid w:val="0"/>
        <w:jc w:val="both"/>
      </w:pPr>
      <w:r>
        <w:rPr>
          <w:color w:val="000000"/>
          <w:lang w:val="en-US"/>
        </w:rPr>
        <w:t>第三个转折是对偶的探针窗，四条曲线里唯一一次出现台阶的地方；停机时曲线收拢，说明信息</w:t>
      </w:r>
      <w:r>
        <w:rPr>
          <w:color w:val="000000"/>
          <w:lang w:val="en-US"/>
        </w:rPr>
        <w:t xml:space="preserve"> </w:t>
      </w:r>
      <w:r>
        <w:rPr>
          <w:color w:val="000000"/>
          <w:lang w:val="en-US"/>
        </w:rPr>
        <w:t>动作确实改变了后验，后验又改变了停机。第四个转折是无探针：同样按点估计停机，却从未收窄</w:t>
      </w:r>
      <w:r>
        <w:rPr>
          <w:color w:val="000000"/>
          <w:lang w:val="en-US"/>
        </w:rPr>
        <w:t xml:space="preserve"> </w:t>
      </w:r>
      <w:r>
        <w:rPr>
          <w:color w:val="000000"/>
          <w:lang w:val="en-US"/>
        </w:rPr>
        <w:t>方差，停机时刻因此散布更宽。</w:t>
      </w:r>
    </w:p>
    <w:p w14:paraId="7C6D4099" w14:textId="77777777" w:rsidR="009438F6" w:rsidRDefault="003207AE">
      <w:pPr>
        <w:pStyle w:val="a8"/>
        <w:autoSpaceDE w:val="0"/>
        <w:autoSpaceDN w:val="0"/>
        <w:snapToGrid w:val="0"/>
        <w:jc w:val="both"/>
      </w:pPr>
      <w:r>
        <w:rPr>
          <w:color w:val="000000"/>
          <w:lang w:val="en-US"/>
        </w:rPr>
        <w:t>厚度把这四个转折进一步拉开。图</w:t>
      </w:r>
      <w:r>
        <w:rPr>
          <w:color w:val="000000"/>
          <w:lang w:val="en-US"/>
        </w:rPr>
        <w:t>5.9</w:t>
      </w:r>
      <w:r>
        <w:rPr>
          <w:color w:val="000000"/>
          <w:lang w:val="en-US"/>
        </w:rPr>
        <w:t>固定对偶与组合档，把厚度从</w:t>
      </w:r>
      <w:r>
        <w:rPr>
          <w:color w:val="000000"/>
          <w:lang w:val="en-US"/>
        </w:rPr>
        <w:t xml:space="preserve"> </w:t>
      </w:r>
      <m:oMath>
        <m:r>
          <w:rPr>
            <w:rFonts w:ascii="Cambria Math" w:hAnsi="Cambria Math"/>
          </w:rPr>
          <m:t>15</m:t>
        </m:r>
      </m:oMath>
      <w:r>
        <w:rPr>
          <w:color w:val="000000"/>
          <w:lang w:val="en-US"/>
        </w:rPr>
        <w:t xml:space="preserve"> </w:t>
      </w:r>
      <w:r>
        <w:rPr>
          <w:color w:val="000000"/>
          <w:lang w:val="en-US"/>
        </w:rPr>
        <w:t>拉到</w:t>
      </w:r>
      <w:r>
        <w:rPr>
          <w:color w:val="000000"/>
          <w:lang w:val="en-US"/>
        </w:rPr>
        <w:t xml:space="preserve"> </w:t>
      </w:r>
      <m:oMath>
        <m:r>
          <w:rPr>
            <w:rFonts w:ascii="Cambria Math" w:hAnsi="Cambria Math"/>
          </w:rPr>
          <m:t>50 </m:t>
        </m:r>
        <m:r>
          <w:rPr>
            <w:rFonts w:ascii="Cambria Math" w:hAnsi="Cambria Math"/>
          </w:rPr>
          <m:t>mm</m:t>
        </m:r>
      </m:oMath>
      <w:r>
        <w:rPr>
          <w:color w:val="000000"/>
          <w:lang w:val="en-US"/>
        </w:rPr>
        <w:t>：薄件在时域内把进度推到</w:t>
      </w:r>
      <w:r>
        <w:rPr>
          <w:color w:val="000000"/>
          <w:lang w:val="en-US"/>
        </w:rPr>
        <w:t xml:space="preserve"> </w:t>
      </w:r>
      <m:oMath>
        <m:r>
          <w:rPr>
            <w:rFonts w:ascii="Cambria Math" w:hAnsi="Cambria Math"/>
          </w:rPr>
          <m:t>1</m:t>
        </m:r>
      </m:oMath>
      <w:r>
        <w:rPr>
          <w:color w:val="000000"/>
          <w:lang w:val="en-US"/>
        </w:rPr>
        <w:t>，停机由保持逻辑接管；厚件在时域终点</w:t>
      </w:r>
      <w:r>
        <w:rPr>
          <w:color w:val="000000"/>
          <w:lang w:val="en-US"/>
        </w:rPr>
        <w:t xml:space="preserve"> </w:t>
      </w:r>
      <w:r>
        <w:rPr>
          <w:color w:val="000000"/>
          <w:lang w:val="en-US"/>
        </w:rPr>
        <w:t>进度仍近于零，停机被时域终点截住。三条曲线的结束方差相同，可见探</w:t>
      </w:r>
      <w:r>
        <w:rPr>
          <w:color w:val="000000"/>
          <w:lang w:val="en-US"/>
        </w:rPr>
        <w:t>针在三种厚度上都接受了</w:t>
      </w:r>
      <w:r>
        <w:rPr>
          <w:color w:val="000000"/>
          <w:lang w:val="en-US"/>
        </w:rPr>
        <w:t xml:space="preserve"> </w:t>
      </w:r>
      <w:r>
        <w:rPr>
          <w:color w:val="000000"/>
          <w:lang w:val="en-US"/>
        </w:rPr>
        <w:t>新热阻</w:t>
      </w:r>
      <w:r>
        <w:rPr>
          <w:color w:val="000000"/>
          <w:lang w:val="en-US"/>
        </w:rPr>
        <w:t>——</w:t>
      </w:r>
      <w:r>
        <w:rPr>
          <w:color w:val="000000"/>
          <w:lang w:val="en-US"/>
        </w:rPr>
        <w:t>厚件的问题不在辨识，而在扩散时间。</w:t>
      </w:r>
    </w:p>
    <w:p w14:paraId="06542F5D"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lastRenderedPageBreak/>
        <w:drawing>
          <wp:inline distT="0" distB="0" distL="114300" distR="114300" wp14:anchorId="4CC65AE3" wp14:editId="7099843D">
            <wp:extent cx="2684780" cy="2067560"/>
            <wp:effectExtent l="0" t="0" r="1270" b="8890"/>
            <wp:docPr id="30" name="Picture" descr="种子 7、对偶、组合档：15、30、50 mm 的进度。三条曲线结束方差同为 0.224，50 mm 在 55 min 内停在 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descr="种子 7、对偶、组合档：15、30、50 mm 的进度。三条曲线结束方差同为 0.224，50 mm 在 55 min 内停在 0.068"/>
                    <pic:cNvPicPr>
                      <a:picLocks noChangeAspect="1" noChangeArrowheads="1"/>
                    </pic:cNvPicPr>
                  </pic:nvPicPr>
                  <pic:blipFill>
                    <a:blip r:embed="rId40"/>
                    <a:stretch>
                      <a:fillRect/>
                    </a:stretch>
                  </pic:blipFill>
                  <pic:spPr>
                    <a:xfrm>
                      <a:off x="0" y="0"/>
                      <a:ext cx="2684780" cy="2067560"/>
                    </a:xfrm>
                    <a:prstGeom prst="rect">
                      <a:avLst/>
                    </a:prstGeom>
                    <a:noFill/>
                    <a:ln w="9525">
                      <a:noFill/>
                    </a:ln>
                  </pic:spPr>
                </pic:pic>
              </a:graphicData>
            </a:graphic>
          </wp:inline>
        </w:drawing>
      </w:r>
    </w:p>
    <w:p w14:paraId="66A9A6F9" w14:textId="77777777" w:rsidR="009438F6" w:rsidRDefault="003207AE">
      <w:pPr>
        <w:pStyle w:val="ImageCaption"/>
        <w:autoSpaceDE w:val="0"/>
        <w:autoSpaceDN w:val="0"/>
        <w:snapToGrid w:val="0"/>
        <w:spacing w:after="160" w:line="276" w:lineRule="auto"/>
      </w:pPr>
      <w:r>
        <w:rPr>
          <w:rFonts w:eastAsia="黑体"/>
          <w:b/>
          <w:color w:val="000000"/>
          <w:lang w:val="en-US"/>
        </w:rPr>
        <w:t>种子</w:t>
      </w:r>
      <w:r>
        <w:rPr>
          <w:rFonts w:eastAsia="黑体"/>
          <w:b/>
          <w:color w:val="000000"/>
          <w:lang w:val="en-US"/>
        </w:rPr>
        <w:t xml:space="preserve"> 7</w:t>
      </w:r>
      <w:r>
        <w:rPr>
          <w:rFonts w:eastAsia="黑体"/>
          <w:b/>
          <w:color w:val="000000"/>
          <w:lang w:val="en-US"/>
        </w:rPr>
        <w:t>、对偶、组合档：</w:t>
      </w:r>
      <m:oMath>
        <m:r>
          <w:rPr>
            <w:rFonts w:ascii="Cambria Math" w:hAnsi="Cambria Math"/>
          </w:rPr>
          <m:t>15</m:t>
        </m:r>
      </m:oMath>
      <w:r>
        <w:rPr>
          <w:rFonts w:eastAsia="楷体"/>
          <w:color w:val="000000"/>
          <w:lang w:val="en-US"/>
        </w:rPr>
        <w:t>、</w:t>
      </w:r>
      <m:oMath>
        <m:r>
          <w:rPr>
            <w:rFonts w:ascii="Cambria Math" w:hAnsi="Cambria Math"/>
          </w:rPr>
          <m:t>30</m:t>
        </m:r>
      </m:oMath>
      <w:r>
        <w:rPr>
          <w:rFonts w:eastAsia="楷体"/>
          <w:color w:val="000000"/>
          <w:lang w:val="en-US"/>
        </w:rPr>
        <w:t>、</w:t>
      </w:r>
      <m:oMath>
        <m:r>
          <w:rPr>
            <w:rFonts w:ascii="Cambria Math" w:hAnsi="Cambria Math"/>
          </w:rPr>
          <m:t>50 </m:t>
        </m:r>
        <m:r>
          <w:rPr>
            <w:rFonts w:ascii="Cambria Math" w:hAnsi="Cambria Math"/>
          </w:rPr>
          <m:t>mm</m:t>
        </m:r>
      </m:oMath>
      <w:r>
        <w:rPr>
          <w:rFonts w:eastAsia="楷体"/>
          <w:color w:val="000000"/>
          <w:lang w:val="en-US"/>
        </w:rPr>
        <w:t xml:space="preserve"> </w:t>
      </w:r>
      <w:r>
        <w:rPr>
          <w:rFonts w:eastAsia="楷体"/>
          <w:color w:val="000000"/>
          <w:lang w:val="en-US"/>
        </w:rPr>
        <w:t>的进度。三条曲线结束方差同为</w:t>
      </w:r>
      <w:r>
        <w:rPr>
          <w:rFonts w:eastAsia="楷体"/>
          <w:color w:val="000000"/>
          <w:lang w:val="en-US"/>
        </w:rPr>
        <w:t xml:space="preserve"> </w:t>
      </w:r>
      <m:oMath>
        <m:r>
          <w:rPr>
            <w:rFonts w:ascii="Cambria Math" w:hAnsi="Cambria Math"/>
          </w:rPr>
          <m:t>0.224</m:t>
        </m:r>
      </m:oMath>
      <w:r>
        <w:rPr>
          <w:rFonts w:eastAsia="楷体"/>
          <w:color w:val="000000"/>
          <w:lang w:val="en-US"/>
        </w:rPr>
        <w:t>，</w:t>
      </w:r>
      <m:oMath>
        <m:r>
          <w:rPr>
            <w:rFonts w:ascii="Cambria Math" w:hAnsi="Cambria Math"/>
          </w:rPr>
          <m:t>50 </m:t>
        </m:r>
        <m:r>
          <w:rPr>
            <w:rFonts w:ascii="Cambria Math" w:hAnsi="Cambria Math"/>
          </w:rPr>
          <m:t>mm</m:t>
        </m:r>
      </m:oMath>
      <w:r>
        <w:rPr>
          <w:rFonts w:eastAsia="楷体"/>
          <w:color w:val="000000"/>
          <w:lang w:val="en-US"/>
        </w:rPr>
        <w:t xml:space="preserve"> </w:t>
      </w:r>
      <w:r>
        <w:rPr>
          <w:rFonts w:eastAsia="楷体"/>
          <w:color w:val="000000"/>
          <w:lang w:val="en-US"/>
        </w:rPr>
        <w:t>在</w:t>
      </w:r>
      <w:r>
        <w:rPr>
          <w:rFonts w:eastAsia="楷体"/>
          <w:color w:val="000000"/>
          <w:lang w:val="en-US"/>
        </w:rPr>
        <w:t xml:space="preserve"> </w:t>
      </w:r>
      <m:oMath>
        <m:r>
          <w:rPr>
            <w:rFonts w:ascii="Cambria Math" w:hAnsi="Cambria Math"/>
          </w:rPr>
          <m:t>55 </m:t>
        </m:r>
        <m:r>
          <w:rPr>
            <w:rFonts w:ascii="Cambria Math" w:hAnsi="Cambria Math"/>
          </w:rPr>
          <m:t>min</m:t>
        </m:r>
      </m:oMath>
      <w:r>
        <w:rPr>
          <w:rFonts w:eastAsia="楷体"/>
          <w:color w:val="000000"/>
          <w:lang w:val="en-US"/>
        </w:rPr>
        <w:t xml:space="preserve"> </w:t>
      </w:r>
      <w:r>
        <w:rPr>
          <w:rFonts w:eastAsia="楷体"/>
          <w:color w:val="000000"/>
          <w:lang w:val="en-US"/>
        </w:rPr>
        <w:t>内停在</w:t>
      </w:r>
      <w:r>
        <w:rPr>
          <w:rFonts w:eastAsia="楷体"/>
          <w:color w:val="000000"/>
          <w:lang w:val="en-US"/>
        </w:rPr>
        <w:t xml:space="preserve"> </w:t>
      </w:r>
      <m:oMath>
        <m:r>
          <w:rPr>
            <w:rFonts w:ascii="Cambria Math" w:hAnsi="Cambria Math"/>
          </w:rPr>
          <m:t>0.068</m:t>
        </m:r>
      </m:oMath>
    </w:p>
    <w:p w14:paraId="15779466" w14:textId="77777777" w:rsidR="009438F6" w:rsidRDefault="003207AE">
      <w:pPr>
        <w:pStyle w:val="a8"/>
        <w:autoSpaceDE w:val="0"/>
        <w:autoSpaceDN w:val="0"/>
        <w:snapToGrid w:val="0"/>
        <w:jc w:val="both"/>
      </w:pPr>
      <w:r>
        <w:rPr>
          <w:color w:val="000000"/>
          <w:lang w:val="en-US"/>
        </w:rPr>
        <w:t>档位改变的不是扩散时间而是允许集合。图</w:t>
      </w:r>
      <w:r>
        <w:rPr>
          <w:color w:val="000000"/>
          <w:lang w:val="en-US"/>
        </w:rPr>
        <w:t>5.10</w:t>
      </w:r>
      <w:r>
        <w:rPr>
          <w:color w:val="000000"/>
          <w:lang w:val="en-US"/>
        </w:rPr>
        <w:t>对比蒸、烤、组合三档：蒸档把加热</w:t>
      </w:r>
      <w:r>
        <w:rPr>
          <w:color w:val="000000"/>
          <w:lang w:val="en-US"/>
        </w:rPr>
        <w:t xml:space="preserve"> </w:t>
      </w:r>
      <w:r>
        <w:rPr>
          <w:color w:val="000000"/>
          <w:lang w:val="en-US"/>
        </w:rPr>
        <w:t>夹住，进度从一开始就走不动，方差也留在先验，探针窗内的表面温差不足以通过接受判据；烤档</w:t>
      </w:r>
      <w:r>
        <w:rPr>
          <w:color w:val="000000"/>
          <w:lang w:val="en-US"/>
        </w:rPr>
        <w:t xml:space="preserve"> </w:t>
      </w:r>
      <w:r>
        <w:rPr>
          <w:color w:val="000000"/>
          <w:lang w:val="en-US"/>
        </w:rPr>
        <w:t>关掉蒸汽后只能靠加热器，表面干爽而冷点起得慢；组合档是三者中唯一能同时给冷点潜热与表面</w:t>
      </w:r>
      <w:r>
        <w:rPr>
          <w:color w:val="000000"/>
          <w:lang w:val="en-US"/>
        </w:rPr>
        <w:t xml:space="preserve"> </w:t>
      </w:r>
      <w:r>
        <w:rPr>
          <w:color w:val="000000"/>
          <w:lang w:val="en-US"/>
        </w:rPr>
        <w:t>排湿的允许集合，也是全文主结果采用的工况。</w:t>
      </w:r>
    </w:p>
    <w:p w14:paraId="2784BCC9"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4C7306D4" wp14:editId="73D9D7CB">
            <wp:extent cx="2951480" cy="1089660"/>
            <wp:effectExtent l="0" t="0" r="1270" b="15240"/>
            <wp:docPr id="31" name="Picture" descr="种子 7、对偶、30 mm：蒸、烤、组合三档的进度与加热。蒸档进度停在 0.021、方差留在 0.64，因为加热上限压掉了探针窗内的表面温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descr="种子 7、对偶、30 mm：蒸、烤、组合三档的进度与加热。蒸档进度停在 0.021、方差留在 0.64，因为加热上限压掉了探针窗内的表面温差"/>
                    <pic:cNvPicPr>
                      <a:picLocks noChangeAspect="1" noChangeArrowheads="1"/>
                    </pic:cNvPicPr>
                  </pic:nvPicPr>
                  <pic:blipFill>
                    <a:blip r:embed="rId41"/>
                    <a:stretch>
                      <a:fillRect/>
                    </a:stretch>
                  </pic:blipFill>
                  <pic:spPr>
                    <a:xfrm>
                      <a:off x="0" y="0"/>
                      <a:ext cx="2951480" cy="1089660"/>
                    </a:xfrm>
                    <a:prstGeom prst="rect">
                      <a:avLst/>
                    </a:prstGeom>
                    <a:noFill/>
                    <a:ln w="9525">
                      <a:noFill/>
                    </a:ln>
                  </pic:spPr>
                </pic:pic>
              </a:graphicData>
            </a:graphic>
          </wp:inline>
        </w:drawing>
      </w:r>
    </w:p>
    <w:p w14:paraId="2A4B398C" w14:textId="77777777" w:rsidR="009438F6" w:rsidRDefault="003207AE">
      <w:pPr>
        <w:pStyle w:val="ImageCaption"/>
        <w:autoSpaceDE w:val="0"/>
        <w:autoSpaceDN w:val="0"/>
        <w:snapToGrid w:val="0"/>
        <w:spacing w:after="160" w:line="276" w:lineRule="auto"/>
      </w:pPr>
      <w:r>
        <w:rPr>
          <w:rFonts w:eastAsia="黑体"/>
          <w:b/>
          <w:color w:val="000000"/>
          <w:lang w:val="en-US"/>
        </w:rPr>
        <w:t>种子</w:t>
      </w:r>
      <w:r>
        <w:rPr>
          <w:rFonts w:eastAsia="黑体"/>
          <w:b/>
          <w:color w:val="000000"/>
          <w:lang w:val="en-US"/>
        </w:rPr>
        <w:t xml:space="preserve"> 7</w:t>
      </w:r>
      <w:r>
        <w:rPr>
          <w:rFonts w:eastAsia="黑体"/>
          <w:b/>
          <w:color w:val="000000"/>
          <w:lang w:val="en-US"/>
        </w:rPr>
        <w:t>、对偶、</w:t>
      </w:r>
      <m:oMath>
        <m:r>
          <w:rPr>
            <w:rFonts w:ascii="Cambria Math" w:hAnsi="Cambria Math"/>
          </w:rPr>
          <m:t>30 </m:t>
        </m:r>
        <m:r>
          <w:rPr>
            <w:rFonts w:ascii="Cambria Math" w:hAnsi="Cambria Math"/>
          </w:rPr>
          <m:t>mm</m:t>
        </m:r>
      </m:oMath>
      <w:r>
        <w:rPr>
          <w:rFonts w:eastAsia="楷体"/>
          <w:color w:val="000000"/>
          <w:lang w:val="en-US"/>
        </w:rPr>
        <w:t>：蒸、烤、组合三档的进度与加热。蒸档进度停在</w:t>
      </w:r>
      <w:r>
        <w:rPr>
          <w:rFonts w:eastAsia="楷体"/>
          <w:color w:val="000000"/>
          <w:lang w:val="en-US"/>
        </w:rPr>
        <w:t xml:space="preserve"> </w:t>
      </w:r>
      <m:oMath>
        <m:r>
          <w:rPr>
            <w:rFonts w:ascii="Cambria Math" w:hAnsi="Cambria Math"/>
          </w:rPr>
          <m:t>0.021</m:t>
        </m:r>
      </m:oMath>
      <w:r>
        <w:rPr>
          <w:rFonts w:eastAsia="楷体"/>
          <w:color w:val="000000"/>
          <w:lang w:val="en-US"/>
        </w:rPr>
        <w:t>、方差留在</w:t>
      </w:r>
      <w:r>
        <w:rPr>
          <w:rFonts w:eastAsia="楷体"/>
          <w:color w:val="000000"/>
          <w:lang w:val="en-US"/>
        </w:rPr>
        <w:t xml:space="preserve"> </w:t>
      </w:r>
      <m:oMath>
        <m:r>
          <w:rPr>
            <w:rFonts w:ascii="Cambria Math" w:hAnsi="Cambria Math"/>
          </w:rPr>
          <m:t>0.64</m:t>
        </m:r>
      </m:oMath>
      <w:r>
        <w:rPr>
          <w:rFonts w:eastAsia="楷体"/>
          <w:color w:val="000000"/>
          <w:lang w:val="en-US"/>
        </w:rPr>
        <w:t>，因为加热上限压掉了探针窗内的表面温差</w:t>
      </w:r>
    </w:p>
    <w:p w14:paraId="22EB7120" w14:textId="77777777" w:rsidR="009438F6" w:rsidRDefault="003207AE">
      <w:pPr>
        <w:pStyle w:val="a8"/>
        <w:autoSpaceDE w:val="0"/>
        <w:autoSpaceDN w:val="0"/>
        <w:snapToGrid w:val="0"/>
        <w:jc w:val="both"/>
      </w:pPr>
      <w:r>
        <w:rPr>
          <w:color w:val="000000"/>
          <w:lang w:val="en-US"/>
        </w:rPr>
        <w:t>把三张图放在一起，可以看到一条线索：凡是方差没有下降的轨迹，进度也走不起来；凡是方差</w:t>
      </w:r>
      <w:r>
        <w:rPr>
          <w:color w:val="000000"/>
          <w:lang w:val="en-US"/>
        </w:rPr>
        <w:t xml:space="preserve"> </w:t>
      </w:r>
      <w:r>
        <w:rPr>
          <w:color w:val="000000"/>
          <w:lang w:val="en-US"/>
        </w:rPr>
        <w:t>下降的轨迹，停机时刻才与内部状态有关。这不是同义反复，而是说明信息动作与品质动作在同一</w:t>
      </w:r>
      <w:r>
        <w:rPr>
          <w:color w:val="000000"/>
          <w:lang w:val="en-US"/>
        </w:rPr>
        <w:t xml:space="preserve"> </w:t>
      </w:r>
      <w:r>
        <w:rPr>
          <w:color w:val="000000"/>
          <w:lang w:val="en-US"/>
        </w:rPr>
        <w:t>段轨迹上是串联的</w:t>
      </w:r>
      <w:r>
        <w:rPr>
          <w:color w:val="000000"/>
          <w:lang w:val="en-US"/>
        </w:rPr>
        <w:t>——</w:t>
      </w:r>
      <w:r>
        <w:rPr>
          <w:color w:val="000000"/>
          <w:lang w:val="en-US"/>
        </w:rPr>
        <w:t>先看见，才谈得上停得准。</w:t>
      </w:r>
    </w:p>
    <w:p w14:paraId="3D5F941E" w14:textId="77777777" w:rsidR="009438F6" w:rsidRDefault="003207AE">
      <w:pPr>
        <w:pStyle w:val="21"/>
        <w:autoSpaceDE w:val="0"/>
        <w:autoSpaceDN w:val="0"/>
        <w:snapToGrid w:val="0"/>
        <w:spacing w:before="260" w:after="80"/>
      </w:pPr>
      <w:bookmarkStart w:id="74" w:name="_Toc0038"/>
      <w:bookmarkStart w:id="75" w:name="一条典型轨迹上的四种策略"/>
      <w:bookmarkEnd w:id="73"/>
      <w:r>
        <w:rPr>
          <w:rFonts w:ascii="Times New Roman" w:eastAsia="黑体" w:hAnsi="Times New Roman" w:cs="Times New Roman"/>
          <w:color w:val="000000"/>
          <w:lang w:val="en-US"/>
        </w:rPr>
        <w:t>4.11</w:t>
      </w:r>
      <w:r>
        <w:rPr>
          <w:rFonts w:ascii="Times New Roman" w:eastAsia="黑体" w:hAnsi="Times New Roman" w:cs="Times New Roman"/>
          <w:color w:val="000000"/>
          <w:lang w:val="en-US"/>
        </w:rPr>
        <w:t xml:space="preserve">　</w:t>
      </w:r>
      <w:r>
        <w:rPr>
          <w:rFonts w:ascii="Times New Roman" w:eastAsia="黑体" w:hAnsi="Times New Roman" w:cs="Times New Roman"/>
          <w:color w:val="000000"/>
          <w:lang w:val="en-US"/>
        </w:rPr>
        <w:t>一条典型轨迹上的四种策略</w:t>
      </w:r>
      <w:bookmarkEnd w:id="74"/>
    </w:p>
    <w:p w14:paraId="16C22548" w14:textId="77777777" w:rsidR="009438F6" w:rsidRDefault="003207AE">
      <w:pPr>
        <w:pStyle w:val="FirstParagraph"/>
        <w:autoSpaceDE w:val="0"/>
        <w:autoSpaceDN w:val="0"/>
        <w:snapToGrid w:val="0"/>
        <w:jc w:val="both"/>
      </w:pPr>
      <w:r>
        <w:rPr>
          <w:color w:val="000000"/>
          <w:lang w:val="en-US"/>
        </w:rPr>
        <w:t>交叉表给出中位。要把中位读回过程，需要同一初值上的轨迹族。上一节给出了四个转折的机制；这一节补上同一批轨迹的具体数值，并给出演示页面读的是哪一条。下面全部来自种子</w:t>
      </w:r>
      <w:r>
        <w:rPr>
          <w:color w:val="000000"/>
          <w:lang w:val="en-US"/>
        </w:rPr>
        <w:t xml:space="preserve"> 7</w:t>
      </w:r>
      <w:r>
        <w:rPr>
          <w:color w:val="000000"/>
          <w:lang w:val="en-US"/>
        </w:rPr>
        <w:t>、肉糜、初温</w:t>
      </w:r>
      <w:r>
        <w:rPr>
          <w:color w:val="000000"/>
          <w:lang w:val="en-US"/>
        </w:rPr>
        <w:t xml:space="preserve"> 8°C</w:t>
      </w:r>
      <w:r>
        <w:rPr>
          <w:color w:val="000000"/>
          <w:lang w:val="en-US"/>
        </w:rPr>
        <w:t>、含水</w:t>
      </w:r>
      <w:r>
        <w:rPr>
          <w:color w:val="000000"/>
          <w:lang w:val="en-US"/>
        </w:rPr>
        <w:t xml:space="preserve"> </w:t>
      </w:r>
      <m:oMath>
        <m:r>
          <w:rPr>
            <w:rFonts w:ascii="Cambria Math" w:hAnsi="Cambria Math"/>
          </w:rPr>
          <m:t>0.72</m:t>
        </m:r>
      </m:oMath>
      <w:r>
        <w:rPr>
          <w:color w:val="000000"/>
          <w:lang w:val="en-US"/>
        </w:rPr>
        <w:t>。温度场由十六条剖面按</w:t>
      </w:r>
      <w:r>
        <w:rPr>
          <w:color w:val="000000"/>
          <w:lang w:val="en-US"/>
        </w:rPr>
        <w:t xml:space="preserve"> </w:t>
      </w:r>
      <m:oMath>
        <m:r>
          <m:rPr>
            <m:sty m:val="p"/>
          </m:rPr>
          <w:rPr>
            <w:rFonts w:ascii="Cambria Math" w:hAnsi="Cambria Math"/>
          </w:rPr>
          <m:t>(d/L</m:t>
        </m:r>
        <m:sSup>
          <m:sSupPr>
            <m:ctrlPr>
              <w:rPr>
                <w:rFonts w:ascii="Cambria Math" w:hAnsi="Cambria Math"/>
              </w:rPr>
            </m:ctrlPr>
          </m:sSupPr>
          <m:e>
            <m:r>
              <m:rPr>
                <m:sty m:val="p"/>
              </m:rPr>
              <w:rPr>
                <w:rFonts w:ascii="Cambria Math" w:hAnsi="Cambria Math"/>
              </w:rPr>
              <m:t>)</m:t>
            </m:r>
          </m:e>
          <m:sup>
            <m:r>
              <w:rPr>
                <w:rFonts w:ascii="Cambria Math" w:hAnsi="Cambria Math"/>
              </w:rPr>
              <m:t>1.15</m:t>
            </m:r>
          </m:sup>
        </m:sSup>
      </m:oMath>
      <w:r>
        <w:rPr>
          <w:color w:val="000000"/>
          <w:lang w:val="en-US"/>
        </w:rPr>
        <w:t xml:space="preserve"> </w:t>
      </w:r>
      <w:r>
        <w:rPr>
          <w:color w:val="000000"/>
          <w:lang w:val="en-US"/>
        </w:rPr>
        <w:t>插值着色，横向没有第二维梯度。演示页面默认读这一条，附录</w:t>
      </w:r>
      <w:r>
        <w:rPr>
          <w:color w:val="000000"/>
          <w:lang w:val="en-US"/>
        </w:rPr>
        <w:t xml:space="preserve">C </w:t>
      </w:r>
      <w:r>
        <w:rPr>
          <w:color w:val="000000"/>
          <w:lang w:val="en-US"/>
        </w:rPr>
        <w:t>给出同一条的抽样表。</w:t>
      </w:r>
    </w:p>
    <w:p w14:paraId="311D0197" w14:textId="77777777" w:rsidR="009438F6" w:rsidRDefault="003207AE">
      <w:pPr>
        <w:pStyle w:val="a8"/>
        <w:autoSpaceDE w:val="0"/>
        <w:autoSpaceDN w:val="0"/>
        <w:snapToGrid w:val="0"/>
        <w:jc w:val="both"/>
      </w:pPr>
      <w:r>
        <w:rPr>
          <w:color w:val="000000"/>
          <w:lang w:val="en-US"/>
        </w:rPr>
        <w:t>图</w:t>
      </w:r>
      <w:r>
        <w:rPr>
          <w:color w:val="000000"/>
          <w:lang w:val="en-US"/>
        </w:rPr>
        <w:t>5.8</w:t>
      </w:r>
      <w:r>
        <w:rPr>
          <w:color w:val="000000"/>
          <w:lang w:val="en-US"/>
        </w:rPr>
        <w:t>给出开环、腔温比例、无探针与对偶的冷点、进度和加热，开环在</w:t>
      </w:r>
      <w:r>
        <w:rPr>
          <w:color w:val="000000"/>
          <w:lang w:val="en-US"/>
        </w:rPr>
        <w:t xml:space="preserve"> </w:t>
      </w:r>
      <m:oMath>
        <m:r>
          <w:rPr>
            <w:rFonts w:ascii="Cambria Math" w:hAnsi="Cambria Math"/>
          </w:rPr>
          <m:t>1170 </m:t>
        </m:r>
        <m:r>
          <w:rPr>
            <w:rFonts w:ascii="Cambria Math" w:hAnsi="Cambria Math"/>
          </w:rPr>
          <m:t>s</m:t>
        </m:r>
      </m:oMath>
      <w:r>
        <w:rPr>
          <w:color w:val="000000"/>
          <w:lang w:val="en-US"/>
        </w:rPr>
        <w:t xml:space="preserve"> </w:t>
      </w:r>
      <w:r>
        <w:rPr>
          <w:color w:val="000000"/>
          <w:lang w:val="en-US"/>
        </w:rPr>
        <w:t>切断，冷点约</w:t>
      </w:r>
      <w:r>
        <w:rPr>
          <w:color w:val="000000"/>
          <w:lang w:val="en-US"/>
        </w:rPr>
        <w:t xml:space="preserve"> 16°C</w:t>
      </w:r>
      <w:r>
        <w:rPr>
          <w:color w:val="000000"/>
          <w:lang w:val="en-US"/>
        </w:rPr>
        <w:t>，进度</w:t>
      </w:r>
      <w:r>
        <w:rPr>
          <w:color w:val="000000"/>
          <w:lang w:val="en-US"/>
        </w:rPr>
        <w:t xml:space="preserve"> </w:t>
      </w:r>
      <m:oMath>
        <m:r>
          <w:rPr>
            <w:rFonts w:ascii="Cambria Math" w:hAnsi="Cambria Math"/>
          </w:rPr>
          <m:t>0.258</m:t>
        </m:r>
      </m:oMath>
      <w:r>
        <w:rPr>
          <w:color w:val="000000"/>
          <w:lang w:val="en-US"/>
        </w:rPr>
        <w:t>，偏差</w:t>
      </w:r>
      <w:r>
        <w:rPr>
          <w:color w:val="000000"/>
          <w:lang w:val="en-US"/>
        </w:rPr>
        <w:t xml:space="preserve"> </w:t>
      </w:r>
      <m:oMath>
        <m:r>
          <m:rPr>
            <m:sty m:val="p"/>
          </m:rPr>
          <w:rPr>
            <w:rFonts w:ascii="Cambria Math" w:hAnsi="Cambria Math"/>
          </w:rPr>
          <m:t>-</m:t>
        </m:r>
        <m:r>
          <m:rPr>
            <m:sty m:val="p"/>
          </m:rPr>
          <w:rPr>
            <w:rFonts w:ascii="Cambria Math" w:hAnsi="Cambria Math"/>
          </w:rPr>
          <m:t>0.849</m:t>
        </m:r>
      </m:oMath>
      <w:r>
        <w:rPr>
          <w:color w:val="000000"/>
          <w:lang w:val="en-US"/>
        </w:rPr>
        <w:t>，方差留在先验</w:t>
      </w:r>
      <w:r>
        <w:rPr>
          <w:color w:val="000000"/>
          <w:lang w:val="en-US"/>
        </w:rPr>
        <w:t xml:space="preserve"> </w:t>
      </w:r>
      <m:oMath>
        <m:r>
          <w:rPr>
            <w:rFonts w:ascii="Cambria Math" w:hAnsi="Cambria Math"/>
          </w:rPr>
          <m:t>0.64</m:t>
        </m:r>
      </m:oMath>
      <w:r>
        <w:rPr>
          <w:color w:val="000000"/>
          <w:lang w:val="en-US"/>
        </w:rPr>
        <w:t>。腔温比例把加热开到</w:t>
      </w:r>
      <w:r>
        <w:rPr>
          <w:color w:val="000000"/>
          <w:lang w:val="en-US"/>
        </w:rPr>
        <w:t xml:space="preserve"> </w:t>
      </w:r>
      <m:oMath>
        <m:r>
          <w:rPr>
            <w:rFonts w:ascii="Cambria Math" w:hAnsi="Cambria Math"/>
          </w:rPr>
          <m:t>3300 </m:t>
        </m:r>
        <m:r>
          <w:rPr>
            <w:rFonts w:ascii="Cambria Math" w:hAnsi="Cambria Math"/>
          </w:rPr>
          <m:t>s</m:t>
        </m:r>
      </m:oMath>
      <w:r>
        <w:rPr>
          <w:color w:val="000000"/>
          <w:lang w:val="en-US"/>
        </w:rPr>
        <w:t>，累计加热指令</w:t>
      </w:r>
      <w:r>
        <w:rPr>
          <w:color w:val="000000"/>
          <w:lang w:val="en-US"/>
        </w:rPr>
        <w:t xml:space="preserve"> </w:t>
      </w:r>
      <m:oMath>
        <m:r>
          <w:rPr>
            <w:rFonts w:ascii="Cambria Math" w:hAnsi="Cambria Math"/>
          </w:rPr>
          <m:t>3312</m:t>
        </m:r>
      </m:oMath>
      <w:r>
        <w:rPr>
          <w:color w:val="000000"/>
          <w:lang w:val="en-US"/>
        </w:rPr>
        <w:t>，进度停在上沿</w:t>
      </w:r>
      <w:r>
        <w:rPr>
          <w:color w:val="000000"/>
          <w:lang w:val="en-US"/>
        </w:rPr>
        <w:t xml:space="preserve"> </w:t>
      </w:r>
      <m:oMath>
        <m:r>
          <m:rPr>
            <m:sty m:val="p"/>
          </m:rPr>
          <w:rPr>
            <w:rFonts w:ascii="Cambria Math" w:hAnsi="Cambria Math"/>
          </w:rPr>
          <m:t>+0.150</m:t>
        </m:r>
      </m:oMath>
      <w:r>
        <w:rPr>
          <w:color w:val="000000"/>
          <w:lang w:val="en-US"/>
        </w:rPr>
        <w:t>，方差仍是</w:t>
      </w:r>
      <w:r>
        <w:rPr>
          <w:color w:val="000000"/>
          <w:lang w:val="en-US"/>
        </w:rPr>
        <w:t xml:space="preserve"> </w:t>
      </w:r>
      <m:oMath>
        <m:r>
          <w:rPr>
            <w:rFonts w:ascii="Cambria Math" w:hAnsi="Cambria Math"/>
          </w:rPr>
          <m:t>0.64</m:t>
        </m:r>
      </m:oMath>
      <w:r>
        <w:rPr>
          <w:color w:val="000000"/>
          <w:lang w:val="en-US"/>
        </w:rPr>
        <w:t>。无探针没有蒸汽窗，累计加热指令</w:t>
      </w:r>
      <w:r>
        <w:rPr>
          <w:color w:val="000000"/>
          <w:lang w:val="en-US"/>
        </w:rPr>
        <w:t xml:space="preserve"> </w:t>
      </w:r>
      <m:oMath>
        <m:r>
          <w:rPr>
            <w:rFonts w:ascii="Cambria Math" w:hAnsi="Cambria Math"/>
          </w:rPr>
          <m:t>2319</m:t>
        </m:r>
      </m:oMath>
      <w:r>
        <w:rPr>
          <w:color w:val="000000"/>
          <w:lang w:val="en-US"/>
        </w:rPr>
        <w:t>，进度同样走到上沿，方差仍是</w:t>
      </w:r>
      <w:r>
        <w:rPr>
          <w:color w:val="000000"/>
          <w:lang w:val="en-US"/>
        </w:rPr>
        <w:t xml:space="preserve"> </w:t>
      </w:r>
      <m:oMath>
        <m:r>
          <w:rPr>
            <w:rFonts w:ascii="Cambria Math" w:hAnsi="Cambria Math"/>
          </w:rPr>
          <m:t>0.64</m:t>
        </m:r>
      </m:oMath>
      <w:r>
        <w:rPr>
          <w:color w:val="000000"/>
          <w:lang w:val="en-US"/>
        </w:rPr>
        <w:t>。对偶在</w:t>
      </w:r>
      <w:r>
        <w:rPr>
          <w:color w:val="000000"/>
          <w:lang w:val="en-US"/>
        </w:rPr>
        <w:t xml:space="preserve"> </w:t>
      </w:r>
      <m:oMath>
        <m:r>
          <w:rPr>
            <w:rFonts w:ascii="Cambria Math" w:hAnsi="Cambria Math"/>
          </w:rPr>
          <m:t>192 </m:t>
        </m:r>
        <m:r>
          <w:rPr>
            <w:rFonts w:ascii="Cambria Math" w:hAnsi="Cambria Math"/>
          </w:rPr>
          <m:t>s</m:t>
        </m:r>
      </m:oMath>
      <w:r>
        <w:rPr>
          <w:color w:val="000000"/>
          <w:lang w:val="en-US"/>
        </w:rPr>
        <w:t xml:space="preserve"> </w:t>
      </w:r>
      <w:r>
        <w:rPr>
          <w:color w:val="000000"/>
          <w:lang w:val="en-US"/>
        </w:rPr>
        <w:t>把方差降到</w:t>
      </w:r>
      <w:r>
        <w:rPr>
          <w:color w:val="000000"/>
          <w:lang w:val="en-US"/>
        </w:rPr>
        <w:t xml:space="preserve"> </w:t>
      </w:r>
      <m:oMath>
        <m:r>
          <w:rPr>
            <w:rFonts w:ascii="Cambria Math" w:hAnsi="Cambria Math"/>
          </w:rPr>
          <m:t>0.224</m:t>
        </m:r>
      </m:oMath>
      <w:r>
        <w:rPr>
          <w:color w:val="000000"/>
          <w:lang w:val="en-US"/>
        </w:rPr>
        <w:t>，</w:t>
      </w:r>
      <m:oMath>
        <m:r>
          <w:rPr>
            <w:rFonts w:ascii="Cambria Math" w:hAnsi="Cambria Math"/>
          </w:rPr>
          <m:t>1866 </m:t>
        </m:r>
        <m:r>
          <w:rPr>
            <w:rFonts w:ascii="Cambria Math" w:hAnsi="Cambria Math"/>
          </w:rPr>
          <m:t>s</m:t>
        </m:r>
      </m:oMath>
      <w:r>
        <w:rPr>
          <w:color w:val="000000"/>
          <w:lang w:val="en-US"/>
        </w:rPr>
        <w:t xml:space="preserve"> </w:t>
      </w:r>
      <w:r>
        <w:rPr>
          <w:color w:val="000000"/>
          <w:lang w:val="en-US"/>
        </w:rPr>
        <w:t>停机，偏差</w:t>
      </w:r>
      <w:r>
        <w:rPr>
          <w:color w:val="000000"/>
          <w:lang w:val="en-US"/>
        </w:rPr>
        <w:t xml:space="preserve"> </w:t>
      </w:r>
      <m:oMath>
        <m:r>
          <m:rPr>
            <m:sty m:val="p"/>
          </m:rPr>
          <w:rPr>
            <w:rFonts w:ascii="Cambria Math" w:hAnsi="Cambria Math"/>
          </w:rPr>
          <m:t>+0.145</m:t>
        </m:r>
      </m:oMath>
      <w:r>
        <w:rPr>
          <w:color w:val="000000"/>
          <w:lang w:val="en-US"/>
        </w:rPr>
        <w:t>，累计加热指令</w:t>
      </w:r>
      <w:r>
        <w:rPr>
          <w:color w:val="000000"/>
          <w:lang w:val="en-US"/>
        </w:rPr>
        <w:t xml:space="preserve"> </w:t>
      </w:r>
      <m:oMath>
        <m:r>
          <w:rPr>
            <w:rFonts w:ascii="Cambria Math" w:hAnsi="Cambria Math"/>
          </w:rPr>
          <m:t>1864</m:t>
        </m:r>
      </m:oMath>
      <w:r>
        <w:rPr>
          <w:color w:val="000000"/>
          <w:lang w:val="en-US"/>
        </w:rPr>
        <w:t>。</w:t>
      </w:r>
    </w:p>
    <w:p w14:paraId="40D2CDCE" w14:textId="77777777" w:rsidR="009438F6" w:rsidRDefault="003207AE">
      <w:pPr>
        <w:pStyle w:val="a8"/>
        <w:autoSpaceDE w:val="0"/>
        <w:autoSpaceDN w:val="0"/>
        <w:snapToGrid w:val="0"/>
        <w:jc w:val="both"/>
      </w:pPr>
      <w:r>
        <w:rPr>
          <w:color w:val="000000"/>
          <w:lang w:val="en-US"/>
        </w:rPr>
        <w:t>图</w:t>
      </w:r>
      <w:r>
        <w:rPr>
          <w:color w:val="000000"/>
          <w:lang w:val="en-US"/>
        </w:rPr>
        <w:t>5.11</w:t>
      </w:r>
      <w:r>
        <w:rPr>
          <w:color w:val="000000"/>
          <w:lang w:val="en-US"/>
        </w:rPr>
        <w:t>单独画出表面、冷点与估计，估计从负值爬起，约</w:t>
      </w:r>
      <w:r>
        <w:rPr>
          <w:color w:val="000000"/>
          <w:lang w:val="en-US"/>
        </w:rPr>
        <w:t xml:space="preserve"> </w:t>
      </w:r>
      <m:oMath>
        <m:r>
          <w:rPr>
            <w:rFonts w:ascii="Cambria Math" w:hAnsi="Cambria Math"/>
          </w:rPr>
          <m:t>5 </m:t>
        </m:r>
        <m:r>
          <w:rPr>
            <w:rFonts w:ascii="Cambria Math" w:hAnsi="Cambria Math"/>
          </w:rPr>
          <m:t>min</m:t>
        </m:r>
      </m:oMath>
      <w:r>
        <w:rPr>
          <w:color w:val="000000"/>
          <w:lang w:val="en-US"/>
        </w:rPr>
        <w:t xml:space="preserve"> </w:t>
      </w:r>
      <w:r>
        <w:rPr>
          <w:color w:val="000000"/>
          <w:lang w:val="en-US"/>
        </w:rPr>
        <w:t>越过冷点，在停机前仍高于冷点，切入保持后落到冷点之下。第一个记录点出现</w:t>
      </w:r>
      <w:r>
        <w:rPr>
          <w:color w:val="000000"/>
          <w:lang w:val="en-US"/>
        </w:rPr>
        <w:t xml:space="preserve"> -7.92°C</w:t>
      </w:r>
      <w:r>
        <w:rPr>
          <w:color w:val="000000"/>
          <w:lang w:val="en-US"/>
        </w:rPr>
        <w:t>，来自先验热阻</w:t>
      </w:r>
      <w:r>
        <w:rPr>
          <w:color w:val="000000"/>
          <w:lang w:val="en-US"/>
        </w:rPr>
        <w:t xml:space="preserve"> </w:t>
      </w:r>
      <m:oMath>
        <m:r>
          <w:rPr>
            <w:rFonts w:ascii="Cambria Math" w:hAnsi="Cambria Math"/>
          </w:rPr>
          <m:t>5</m:t>
        </m:r>
      </m:oMath>
      <w:r>
        <w:rPr>
          <w:color w:val="000000"/>
          <w:lang w:val="en-US"/>
        </w:rPr>
        <w:t xml:space="preserve"> </w:t>
      </w:r>
      <w:r>
        <w:rPr>
          <w:color w:val="000000"/>
          <w:lang w:val="en-US"/>
        </w:rPr>
        <w:t>的滞后上限；</w:t>
      </w:r>
      <m:oMath>
        <m:r>
          <w:rPr>
            <w:rFonts w:ascii="Cambria Math" w:hAnsi="Cambria Math"/>
          </w:rPr>
          <m:t>1200 </m:t>
        </m:r>
        <m:r>
          <w:rPr>
            <w:rFonts w:ascii="Cambria Math" w:hAnsi="Cambria Math"/>
          </w:rPr>
          <m:t>s</m:t>
        </m:r>
      </m:oMath>
      <w:r>
        <w:rPr>
          <w:color w:val="000000"/>
          <w:lang w:val="en-US"/>
        </w:rPr>
        <w:t xml:space="preserve"> </w:t>
      </w:r>
      <w:r>
        <w:rPr>
          <w:color w:val="000000"/>
          <w:lang w:val="en-US"/>
        </w:rPr>
        <w:t>时估计</w:t>
      </w:r>
      <w:r>
        <w:rPr>
          <w:color w:val="000000"/>
          <w:lang w:val="en-US"/>
        </w:rPr>
        <w:t xml:space="preserve"> 61.27°C </w:t>
      </w:r>
      <w:r>
        <w:rPr>
          <w:color w:val="000000"/>
          <w:lang w:val="en-US"/>
        </w:rPr>
        <w:t>高于冷点</w:t>
      </w:r>
      <w:r>
        <w:rPr>
          <w:color w:val="000000"/>
          <w:lang w:val="en-US"/>
        </w:rPr>
        <w:t xml:space="preserve"> 46.65°C</w:t>
      </w:r>
      <w:r>
        <w:rPr>
          <w:color w:val="000000"/>
          <w:lang w:val="en-US"/>
        </w:rPr>
        <w:t>。</w:t>
      </w:r>
      <m:oMath>
        <m:r>
          <w:rPr>
            <w:rFonts w:ascii="Cambria Math" w:hAnsi="Cambria Math"/>
          </w:rPr>
          <m:t>1680 </m:t>
        </m:r>
        <m:r>
          <w:rPr>
            <w:rFonts w:ascii="Cambria Math" w:hAnsi="Cambria Math"/>
          </w:rPr>
          <m:t>s</m:t>
        </m:r>
      </m:oMath>
      <w:r>
        <w:rPr>
          <w:color w:val="000000"/>
          <w:lang w:val="en-US"/>
        </w:rPr>
        <w:t xml:space="preserve"> </w:t>
      </w:r>
      <w:r>
        <w:rPr>
          <w:color w:val="000000"/>
          <w:lang w:val="en-US"/>
        </w:rPr>
        <w:t>仍是品质加热，冷点</w:t>
      </w:r>
      <w:r>
        <w:rPr>
          <w:color w:val="000000"/>
          <w:lang w:val="en-US"/>
        </w:rPr>
        <w:t xml:space="preserve"> 70.21°C</w:t>
      </w:r>
      <w:r>
        <w:rPr>
          <w:color w:val="000000"/>
          <w:lang w:val="en-US"/>
        </w:rPr>
        <w:t>，</w:t>
      </w:r>
      <m:oMath>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=0.558</m:t>
        </m:r>
      </m:oMath>
      <w:r>
        <w:rPr>
          <w:color w:val="000000"/>
          <w:lang w:val="en-US"/>
        </w:rPr>
        <w:t>，请求</w:t>
      </w:r>
      <w:r>
        <w:rPr>
          <w:color w:val="000000"/>
          <w:lang w:val="en-US"/>
        </w:rPr>
        <w:t xml:space="preserve"> </w:t>
      </w:r>
      <m:oMath>
        <m:r>
          <w:rPr>
            <w:rFonts w:ascii="Cambria Math" w:hAnsi="Cambria Math"/>
          </w:rPr>
          <m:t>0.476</m:t>
        </m:r>
      </m:oMath>
      <w:r>
        <w:rPr>
          <w:color w:val="000000"/>
          <w:lang w:val="en-US"/>
        </w:rPr>
        <w:t>；保持从</w:t>
      </w:r>
      <w:r>
        <w:rPr>
          <w:color w:val="000000"/>
          <w:lang w:val="en-US"/>
        </w:rPr>
        <w:t xml:space="preserve"> </w:t>
      </w:r>
      <m:oMath>
        <m:r>
          <w:rPr>
            <w:rFonts w:ascii="Cambria Math" w:hAnsi="Cambria Math"/>
          </w:rPr>
          <m:t>1872 </m:t>
        </m:r>
        <m:r>
          <w:rPr>
            <w:rFonts w:ascii="Cambria Math" w:hAnsi="Cambria Math"/>
          </w:rPr>
          <m:t>s</m:t>
        </m:r>
      </m:oMath>
      <w:r>
        <w:rPr>
          <w:color w:val="000000"/>
          <w:lang w:val="en-US"/>
        </w:rPr>
        <w:t xml:space="preserve"> </w:t>
      </w:r>
      <w:r>
        <w:rPr>
          <w:color w:val="000000"/>
          <w:lang w:val="en-US"/>
        </w:rPr>
        <w:t>开始。探针窗内冷点从</w:t>
      </w:r>
      <w:r>
        <w:rPr>
          <w:color w:val="000000"/>
          <w:lang w:val="en-US"/>
        </w:rPr>
        <w:t xml:space="preserve"> 8.01°C </w:t>
      </w:r>
      <w:r>
        <w:rPr>
          <w:color w:val="000000"/>
          <w:lang w:val="en-US"/>
        </w:rPr>
        <w:t>升到</w:t>
      </w:r>
      <w:r>
        <w:rPr>
          <w:color w:val="000000"/>
          <w:lang w:val="en-US"/>
        </w:rPr>
        <w:t xml:space="preserve"> 8.05°C</w:t>
      </w:r>
      <w:r>
        <w:rPr>
          <w:color w:val="000000"/>
          <w:lang w:val="en-US"/>
        </w:rPr>
        <w:t>，表面从</w:t>
      </w:r>
      <w:r>
        <w:rPr>
          <w:color w:val="000000"/>
          <w:lang w:val="en-US"/>
        </w:rPr>
        <w:t xml:space="preserve"> 89.4°C </w:t>
      </w:r>
      <w:r>
        <w:rPr>
          <w:color w:val="000000"/>
          <w:lang w:val="en-US"/>
        </w:rPr>
        <w:t>升到</w:t>
      </w:r>
      <w:r>
        <w:rPr>
          <w:color w:val="000000"/>
          <w:lang w:val="en-US"/>
        </w:rPr>
        <w:t xml:space="preserve"> 100.3°C</w:t>
      </w:r>
      <w:r>
        <w:rPr>
          <w:color w:val="000000"/>
          <w:lang w:val="en-US"/>
        </w:rPr>
        <w:t>，界面潜热对蒸汽指令的偏导数为</w:t>
      </w:r>
      <w:r>
        <w:rPr>
          <w:color w:val="000000"/>
          <w:lang w:val="en-US"/>
        </w:rPr>
        <w:t xml:space="preserve"> </w:t>
      </w:r>
      <m:oMath>
        <m:r>
          <w:rPr>
            <w:rFonts w:ascii="Cambria Math" w:hAnsi="Cambria Math"/>
          </w:rPr>
          <m:t>2484 </m:t>
        </m:r>
        <m:r>
          <w:rPr>
            <w:rFonts w:ascii="Cambria Math" w:hAnsi="Cambria Math"/>
          </w:rPr>
          <m:t>W</m:t>
        </m:r>
        <m:r>
          <w:rPr>
            <w:rFonts w:ascii="Cambria Math" w:hAnsi="Cambria Math"/>
          </w:rPr>
          <m:t>/</m:t>
        </m:r>
        <m:sSup>
          <m:sSupPr>
            <m:ctrlPr>
              <w:rPr>
                <w:rFonts w:ascii="Cambria Math" w:hAnsi="Cambria Math"/>
              </w:rPr>
            </m:ctrlPr>
          </m:sSupPr>
          <m:e>
            <m:r>
              <m:rPr>
                <m:sty m:val="p"/>
              </m:rPr>
              <w:rPr>
                <w:rFonts w:ascii="Cambria Math" w:hAnsi="Cambria Math"/>
              </w:rPr>
              <m:t>m</m:t>
            </m:r>
          </m:e>
          <m:sup>
            <m:r>
              <w:rPr>
                <w:rFonts w:ascii="Cambria Math" w:hAnsi="Cambria Math"/>
              </w:rPr>
              <m:t>2</m:t>
            </m:r>
          </m:sup>
        </m:sSup>
      </m:oMath>
      <w:r>
        <w:rPr>
          <w:color w:val="000000"/>
          <w:lang w:val="en-US"/>
        </w:rPr>
        <w:t>。热量滞留在近表面；窗内收缩的是热阻方差，冷点几乎没有升温。</w:t>
      </w:r>
    </w:p>
    <w:p w14:paraId="722E2A67"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lastRenderedPageBreak/>
        <w:drawing>
          <wp:inline distT="0" distB="0" distL="114300" distR="114300" wp14:anchorId="07386C5A" wp14:editId="1AA177DD">
            <wp:extent cx="2885440" cy="1065530"/>
            <wp:effectExtent l="0" t="0" r="10160" b="1270"/>
            <wp:docPr id="32" name="Picture" descr="种子 7、对偶、30 mm：表面、冷点与估计（左）与含水（右）。估计在升温段高于冷点，切到保持后落到冷点之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descr="种子 7、对偶、30 mm：表面、冷点与估计（左）与含水（右）。估计在升温段高于冷点，切到保持后落到冷点之下"/>
                    <pic:cNvPicPr>
                      <a:picLocks noChangeAspect="1" noChangeArrowheads="1"/>
                    </pic:cNvPicPr>
                  </pic:nvPicPr>
                  <pic:blipFill>
                    <a:blip r:embed="rId17"/>
                    <a:stretch>
                      <a:fillRect/>
                    </a:stretch>
                  </pic:blipFill>
                  <pic:spPr>
                    <a:xfrm>
                      <a:off x="0" y="0"/>
                      <a:ext cx="2885440" cy="1065530"/>
                    </a:xfrm>
                    <a:prstGeom prst="rect">
                      <a:avLst/>
                    </a:prstGeom>
                    <a:noFill/>
                    <a:ln w="9525">
                      <a:noFill/>
                    </a:ln>
                  </pic:spPr>
                </pic:pic>
              </a:graphicData>
            </a:graphic>
          </wp:inline>
        </w:drawing>
      </w:r>
    </w:p>
    <w:p w14:paraId="701DB810" w14:textId="77777777" w:rsidR="009438F6" w:rsidRDefault="003207AE">
      <w:pPr>
        <w:pStyle w:val="ImageCaption"/>
        <w:autoSpaceDE w:val="0"/>
        <w:autoSpaceDN w:val="0"/>
        <w:snapToGrid w:val="0"/>
        <w:spacing w:after="160" w:line="276" w:lineRule="auto"/>
      </w:pPr>
      <w:r>
        <w:rPr>
          <w:rFonts w:eastAsia="黑体"/>
          <w:b/>
          <w:color w:val="000000"/>
          <w:lang w:val="en-US"/>
        </w:rPr>
        <w:t>种子</w:t>
      </w:r>
      <w:r>
        <w:rPr>
          <w:rFonts w:eastAsia="黑体"/>
          <w:b/>
          <w:color w:val="000000"/>
          <w:lang w:val="en-US"/>
        </w:rPr>
        <w:t xml:space="preserve"> 7</w:t>
      </w:r>
      <w:r>
        <w:rPr>
          <w:rFonts w:eastAsia="黑体"/>
          <w:b/>
          <w:color w:val="000000"/>
          <w:lang w:val="en-US"/>
        </w:rPr>
        <w:t>、对偶、</w:t>
      </w:r>
      <m:oMath>
        <m:r>
          <w:rPr>
            <w:rFonts w:ascii="Cambria Math" w:hAnsi="Cambria Math"/>
          </w:rPr>
          <m:t>30 </m:t>
        </m:r>
        <m:r>
          <w:rPr>
            <w:rFonts w:ascii="Cambria Math" w:hAnsi="Cambria Math"/>
          </w:rPr>
          <m:t>mm</m:t>
        </m:r>
      </m:oMath>
      <w:r>
        <w:rPr>
          <w:rFonts w:eastAsia="楷体"/>
          <w:color w:val="000000"/>
          <w:lang w:val="en-US"/>
        </w:rPr>
        <w:t>：表面、冷点与估计（左）与含水（右）。估计在升温段高于冷点，切到保持后落到冷点之下</w:t>
      </w:r>
    </w:p>
    <w:p w14:paraId="3F2B2763" w14:textId="77777777" w:rsidR="009438F6" w:rsidRDefault="003207AE">
      <w:pPr>
        <w:pStyle w:val="a8"/>
        <w:autoSpaceDE w:val="0"/>
        <w:autoSpaceDN w:val="0"/>
        <w:snapToGrid w:val="0"/>
        <w:jc w:val="both"/>
      </w:pPr>
      <w:r>
        <w:rPr>
          <w:color w:val="000000"/>
          <w:lang w:val="en-US"/>
        </w:rPr>
        <w:t>无探针在这一条</w:t>
      </w:r>
      <w:r>
        <w:rPr>
          <w:color w:val="000000"/>
          <w:lang w:val="en-US"/>
        </w:rPr>
        <w:t xml:space="preserve"> </w:t>
      </w:r>
      <m:oMath>
        <m:r>
          <w:rPr>
            <w:rFonts w:ascii="Cambria Math" w:hAnsi="Cambria Math"/>
          </w:rPr>
          <m:t>30 </m:t>
        </m:r>
        <m:r>
          <w:rPr>
            <w:rFonts w:ascii="Cambria Math" w:hAnsi="Cambria Math"/>
          </w:rPr>
          <m:t>mm</m:t>
        </m:r>
      </m:oMath>
      <w:r>
        <w:rPr>
          <w:color w:val="000000"/>
          <w:lang w:val="en-US"/>
        </w:rPr>
        <w:t xml:space="preserve"> </w:t>
      </w:r>
      <w:r>
        <w:rPr>
          <w:color w:val="000000"/>
          <w:lang w:val="en-US"/>
        </w:rPr>
        <w:t>轨迹上走到了上沿，</w:t>
      </w:r>
      <w:r>
        <w:rPr>
          <w:color w:val="000000"/>
          <w:lang w:val="en-US"/>
        </w:rPr>
        <w:t xml:space="preserve">S1 </w:t>
      </w:r>
      <w:r>
        <w:rPr>
          <w:color w:val="000000"/>
          <w:lang w:val="en-US"/>
        </w:rPr>
        <w:t>无探针的中位却是</w:t>
      </w:r>
      <w:r>
        <w:rPr>
          <w:color w:val="000000"/>
          <w:lang w:val="en-US"/>
        </w:rPr>
        <w:t xml:space="preserve"> </w:t>
      </w:r>
      <m:oMath>
        <m:r>
          <m:rPr>
            <m:sty m:val="p"/>
          </m:rPr>
          <w:rPr>
            <w:rFonts w:ascii="Cambria Math" w:hAnsi="Cambria Math"/>
          </w:rPr>
          <m:t>-</m:t>
        </m:r>
        <m:r>
          <m:rPr>
            <m:sty m:val="p"/>
          </m:rPr>
          <w:rPr>
            <w:rFonts w:ascii="Cambria Math" w:hAnsi="Cambria Math"/>
          </w:rPr>
          <m:t>0.467</m:t>
        </m:r>
      </m:oMath>
      <w:r>
        <w:rPr>
          <w:color w:val="000000"/>
          <w:lang w:val="en-US"/>
        </w:rPr>
        <w:t>。这里有两件事同时在起作用，必须分开。其一确实是厚度混合：</w:t>
      </w:r>
      <w:r>
        <w:rPr>
          <w:color w:val="000000"/>
          <w:lang w:val="en-US"/>
        </w:rPr>
        <w:t xml:space="preserve">S1 </w:t>
      </w:r>
      <w:r>
        <w:rPr>
          <w:color w:val="000000"/>
          <w:lang w:val="en-US"/>
        </w:rPr>
        <w:t>含</w:t>
      </w:r>
      <w:r>
        <w:rPr>
          <w:color w:val="000000"/>
          <w:lang w:val="en-US"/>
        </w:rPr>
        <w:t xml:space="preserve"> 5°C </w:t>
      </w:r>
      <w:r>
        <w:rPr>
          <w:color w:val="000000"/>
          <w:lang w:val="en-US"/>
        </w:rPr>
        <w:t>与</w:t>
      </w:r>
      <w:r>
        <w:rPr>
          <w:color w:val="000000"/>
          <w:lang w:val="en-US"/>
        </w:rPr>
        <w:t xml:space="preserve"> 20°C </w:t>
      </w:r>
      <w:r>
        <w:rPr>
          <w:color w:val="000000"/>
          <w:lang w:val="en-US"/>
        </w:rPr>
        <w:t>两档初温、</w:t>
      </w:r>
      <m:oMath>
        <m:r>
          <w:rPr>
            <w:rFonts w:ascii="Cambria Math" w:hAnsi="Cambria Math"/>
          </w:rPr>
          <m:t>15</m:t>
        </m:r>
      </m:oMath>
      <w:r>
        <w:rPr>
          <w:color w:val="000000"/>
          <w:lang w:val="en-US"/>
        </w:rPr>
        <w:t>、</w:t>
      </w:r>
      <m:oMath>
        <m:r>
          <w:rPr>
            <w:rFonts w:ascii="Cambria Math" w:hAnsi="Cambria Math"/>
          </w:rPr>
          <m:t>30</m:t>
        </m:r>
      </m:oMath>
      <w:r>
        <w:rPr>
          <w:color w:val="000000"/>
          <w:lang w:val="en-US"/>
        </w:rPr>
        <w:t>、</w:t>
      </w:r>
      <m:oMath>
        <m:r>
          <w:rPr>
            <w:rFonts w:ascii="Cambria Math" w:hAnsi="Cambria Math"/>
          </w:rPr>
          <m:t>50 </m:t>
        </m:r>
        <m:r>
          <w:rPr>
            <w:rFonts w:ascii="Cambria Math" w:hAnsi="Cambria Math"/>
          </w:rPr>
          <m:t>mm</m:t>
        </m:r>
      </m:oMath>
      <w:r>
        <w:rPr>
          <w:color w:val="000000"/>
          <w:lang w:val="en-US"/>
        </w:rPr>
        <w:t xml:space="preserve"> </w:t>
      </w:r>
      <w:r>
        <w:rPr>
          <w:color w:val="000000"/>
          <w:lang w:val="en-US"/>
        </w:rPr>
        <w:t>三种厚度，单条轨迹只占其中一格。其二是口径：本节轨迹与演示页共用演示版核，而</w:t>
      </w:r>
      <w:r>
        <w:rPr>
          <w:color w:val="000000"/>
          <w:lang w:val="en-US"/>
        </w:rPr>
        <w:t xml:space="preserve"> S1 </w:t>
      </w:r>
      <w:r>
        <w:rPr>
          <w:color w:val="000000"/>
          <w:lang w:val="en-US"/>
        </w:rPr>
        <w:t>主表用主对照核，两者在同一格子上可以差</w:t>
      </w:r>
      <w:r>
        <w:rPr>
          <w:color w:val="000000"/>
          <w:lang w:val="en-US"/>
        </w:rPr>
        <w:t xml:space="preserve"> </w:t>
      </w:r>
      <m:oMath>
        <m:r>
          <w:rPr>
            <w:rFonts w:ascii="Cambria Math" w:hAnsi="Cambria Math"/>
          </w:rPr>
          <m:t>0.2</m:t>
        </m:r>
      </m:oMath>
      <w:r>
        <w:rPr>
          <w:color w:val="000000"/>
          <w:lang w:val="en-US"/>
        </w:rPr>
        <w:t xml:space="preserve"> </w:t>
      </w:r>
      <w:r>
        <w:rPr>
          <w:color w:val="000000"/>
          <w:lang w:val="en-US"/>
        </w:rPr>
        <w:t>以上（表</w:t>
      </w:r>
      <w:r>
        <w:rPr>
          <w:color w:val="000000"/>
          <w:lang w:val="en-US"/>
        </w:rPr>
        <w:t>5.6</w:t>
      </w:r>
      <w:r>
        <w:rPr>
          <w:color w:val="000000"/>
          <w:lang w:val="en-US"/>
        </w:rPr>
        <w:t>），所以</w:t>
      </w:r>
      <w:r>
        <w:rPr>
          <w:color w:val="000000"/>
          <w:lang w:val="en-US"/>
        </w:rPr>
        <w:t>“</w:t>
      </w:r>
      <w:r>
        <w:rPr>
          <w:color w:val="000000"/>
          <w:lang w:val="en-US"/>
        </w:rPr>
        <w:t>单条</w:t>
      </w:r>
      <w:r>
        <w:rPr>
          <w:color w:val="000000"/>
          <w:lang w:val="en-US"/>
        </w:rPr>
        <w:t xml:space="preserve"> </w:t>
      </w:r>
      <m:oMath>
        <m:r>
          <m:rPr>
            <m:sty m:val="p"/>
          </m:rPr>
          <w:rPr>
            <w:rFonts w:ascii="Cambria Math" w:hAnsi="Cambria Math"/>
          </w:rPr>
          <m:t>+0.150</m:t>
        </m:r>
      </m:oMath>
      <w:r>
        <w:rPr>
          <w:color w:val="000000"/>
          <w:lang w:val="en-US"/>
        </w:rPr>
        <w:t>、全表</w:t>
      </w:r>
      <w:r>
        <w:rPr>
          <w:color w:val="000000"/>
          <w:lang w:val="en-US"/>
        </w:rPr>
        <w:t xml:space="preserve"> </w:t>
      </w:r>
      <m:oMath>
        <m:r>
          <m:rPr>
            <m:sty m:val="p"/>
          </m:rPr>
          <w:rPr>
            <w:rFonts w:ascii="Cambria Math" w:hAnsi="Cambria Math"/>
          </w:rPr>
          <m:t>-</m:t>
        </m:r>
        <m:r>
          <m:rPr>
            <m:sty m:val="p"/>
          </m:rPr>
          <w:rPr>
            <w:rFonts w:ascii="Cambria Math" w:hAnsi="Cambria Math"/>
          </w:rPr>
          <m:t>0.467</m:t>
        </m:r>
      </m:oMath>
      <w:r>
        <w:rPr>
          <w:color w:val="000000"/>
          <w:lang w:val="en-US"/>
        </w:rPr>
        <w:t>”</w:t>
      </w:r>
      <w:r>
        <w:rPr>
          <w:color w:val="000000"/>
          <w:lang w:val="en-US"/>
        </w:rPr>
        <w:t>不能全部归给厚度混合；把演示默认条件当成全表中位是错的，把这条轨迹当成主表核的一次抽样同样是错的。对偶在这一条上也走到上沿，</w:t>
      </w:r>
      <w:r>
        <w:rPr>
          <w:color w:val="000000"/>
          <w:lang w:val="en-US"/>
        </w:rPr>
        <w:t xml:space="preserve">S1 </w:t>
      </w:r>
      <w:r>
        <w:rPr>
          <w:color w:val="000000"/>
          <w:lang w:val="en-US"/>
        </w:rPr>
        <w:t>对偶中位</w:t>
      </w:r>
      <w:r>
        <w:rPr>
          <w:color w:val="000000"/>
          <w:lang w:val="en-US"/>
        </w:rPr>
        <w:t xml:space="preserve"> </w:t>
      </w:r>
      <m:oMath>
        <m:r>
          <m:rPr>
            <m:sty m:val="p"/>
          </m:rPr>
          <w:rPr>
            <w:rFonts w:ascii="Cambria Math" w:hAnsi="Cambria Math"/>
          </w:rPr>
          <m:t>-</m:t>
        </m:r>
        <m:r>
          <m:rPr>
            <m:sty m:val="p"/>
          </m:rPr>
          <w:rPr>
            <w:rFonts w:ascii="Cambria Math" w:hAnsi="Cambria Math"/>
          </w:rPr>
          <m:t>0.313</m:t>
        </m:r>
      </m:oMath>
      <w:r>
        <w:rPr>
          <w:color w:val="000000"/>
          <w:lang w:val="en-US"/>
        </w:rPr>
        <w:t>，两件事同样都在起作用。</w:t>
      </w:r>
    </w:p>
    <w:p w14:paraId="7592D841" w14:textId="77777777" w:rsidR="009438F6" w:rsidRDefault="003207AE">
      <w:pPr>
        <w:pStyle w:val="a8"/>
        <w:autoSpaceDE w:val="0"/>
        <w:autoSpaceDN w:val="0"/>
        <w:snapToGrid w:val="0"/>
        <w:jc w:val="both"/>
      </w:pPr>
      <w:r>
        <w:rPr>
          <w:color w:val="000000"/>
          <w:lang w:val="en-US"/>
        </w:rPr>
        <w:t>图</w:t>
      </w:r>
      <w:r>
        <w:rPr>
          <w:color w:val="000000"/>
          <w:lang w:val="en-US"/>
        </w:rPr>
        <w:t>5.9</w:t>
      </w:r>
      <w:r>
        <w:rPr>
          <w:color w:val="000000"/>
          <w:lang w:val="en-US"/>
        </w:rPr>
        <w:t>固定对偶、组合档，打开</w:t>
      </w:r>
      <w:r>
        <w:rPr>
          <w:color w:val="000000"/>
          <w:lang w:val="en-US"/>
        </w:rPr>
        <w:t xml:space="preserve"> </w:t>
      </w:r>
      <m:oMath>
        <m:r>
          <w:rPr>
            <w:rFonts w:ascii="Cambria Math" w:hAnsi="Cambria Math"/>
          </w:rPr>
          <m:t>15</m:t>
        </m:r>
      </m:oMath>
      <w:r>
        <w:rPr>
          <w:color w:val="000000"/>
          <w:lang w:val="en-US"/>
        </w:rPr>
        <w:t>、</w:t>
      </w:r>
      <m:oMath>
        <m:r>
          <w:rPr>
            <w:rFonts w:ascii="Cambria Math" w:hAnsi="Cambria Math"/>
          </w:rPr>
          <m:t>30</m:t>
        </m:r>
      </m:oMath>
      <w:r>
        <w:rPr>
          <w:color w:val="000000"/>
          <w:lang w:val="en-US"/>
        </w:rPr>
        <w:t>、</w:t>
      </w:r>
      <m:oMath>
        <m:r>
          <w:rPr>
            <w:rFonts w:ascii="Cambria Math" w:hAnsi="Cambria Math"/>
          </w:rPr>
          <m:t>50 </m:t>
        </m:r>
        <m:r>
          <w:rPr>
            <w:rFonts w:ascii="Cambria Math" w:hAnsi="Cambria Math"/>
          </w:rPr>
          <m:t>mm</m:t>
        </m:r>
      </m:oMath>
      <w:r>
        <w:rPr>
          <w:color w:val="000000"/>
          <w:lang w:val="en-US"/>
        </w:rPr>
        <w:t>。</w:t>
      </w:r>
      <m:oMath>
        <m:r>
          <w:rPr>
            <w:rFonts w:ascii="Cambria Math" w:hAnsi="Cambria Math"/>
          </w:rPr>
          <m:t>15 </m:t>
        </m:r>
        <m:r>
          <w:rPr>
            <w:rFonts w:ascii="Cambria Math" w:hAnsi="Cambria Math"/>
          </w:rPr>
          <m:t>mm</m:t>
        </m:r>
      </m:oMath>
      <w:r>
        <w:rPr>
          <w:color w:val="000000"/>
          <w:lang w:val="en-US"/>
        </w:rPr>
        <w:t xml:space="preserve"> </w:t>
      </w:r>
      <w:r>
        <w:rPr>
          <w:color w:val="000000"/>
          <w:lang w:val="en-US"/>
        </w:rPr>
        <w:t>在时域内把进度推到</w:t>
      </w:r>
      <w:r>
        <w:rPr>
          <w:color w:val="000000"/>
          <w:lang w:val="en-US"/>
        </w:rPr>
        <w:t xml:space="preserve"> </w:t>
      </w:r>
      <m:oMath>
        <m:r>
          <w:rPr>
            <w:rFonts w:ascii="Cambria Math" w:hAnsi="Cambria Math"/>
          </w:rPr>
          <m:t>1</m:t>
        </m:r>
      </m:oMath>
      <w:r>
        <w:rPr>
          <w:color w:val="000000"/>
          <w:lang w:val="en-US"/>
        </w:rPr>
        <w:t>，停止</w:t>
      </w:r>
      <w:r>
        <w:rPr>
          <w:color w:val="000000"/>
          <w:lang w:val="en-US"/>
        </w:rPr>
        <w:t xml:space="preserve"> </w:t>
      </w:r>
      <m:oMath>
        <m:r>
          <w:rPr>
            <w:rFonts w:ascii="Cambria Math" w:hAnsi="Cambria Math"/>
          </w:rPr>
          <m:t>3300 </m:t>
        </m:r>
        <m:r>
          <w:rPr>
            <w:rFonts w:ascii="Cambria Math" w:hAnsi="Cambria Math"/>
          </w:rPr>
          <m:t>s</m:t>
        </m:r>
      </m:oMath>
      <w:r>
        <w:rPr>
          <w:color w:val="000000"/>
          <w:lang w:val="en-US"/>
        </w:rPr>
        <w:t>，偏差</w:t>
      </w:r>
      <w:r>
        <w:rPr>
          <w:color w:val="000000"/>
          <w:lang w:val="en-US"/>
        </w:rPr>
        <w:t xml:space="preserve"> </w:t>
      </w:r>
      <m:oMath>
        <m:r>
          <m:rPr>
            <m:sty m:val="p"/>
          </m:rPr>
          <w:rPr>
            <w:rFonts w:ascii="Cambria Math" w:hAnsi="Cambria Math"/>
          </w:rPr>
          <m:t>+0.150</m:t>
        </m:r>
      </m:oMath>
      <w:r>
        <w:rPr>
          <w:color w:val="000000"/>
          <w:lang w:val="en-US"/>
        </w:rPr>
        <w:t>，累计加热指令</w:t>
      </w:r>
      <w:r>
        <w:rPr>
          <w:color w:val="000000"/>
          <w:lang w:val="en-US"/>
        </w:rPr>
        <w:t xml:space="preserve"> </w:t>
      </w:r>
      <m:oMath>
        <m:r>
          <w:rPr>
            <w:rFonts w:ascii="Cambria Math" w:hAnsi="Cambria Math"/>
          </w:rPr>
          <m:t>1621</m:t>
        </m:r>
      </m:oMath>
      <w:r>
        <w:rPr>
          <w:color w:val="000000"/>
          <w:lang w:val="en-US"/>
        </w:rPr>
        <w:t>。这是时域终点，因为进度很早就饱和，停机判据被上沿和保持逻辑共同改写，不是开环菜单的</w:t>
      </w:r>
      <w:r>
        <w:rPr>
          <w:color w:val="000000"/>
          <w:lang w:val="en-US"/>
        </w:rPr>
        <w:t xml:space="preserve"> </w:t>
      </w:r>
      <m:oMath>
        <m:r>
          <w:rPr>
            <w:rFonts w:ascii="Cambria Math" w:hAnsi="Cambria Math"/>
          </w:rPr>
          <m:t>900 </m:t>
        </m:r>
        <m:r>
          <w:rPr>
            <w:rFonts w:ascii="Cambria Math" w:hAnsi="Cambria Math"/>
          </w:rPr>
          <m:t>s</m:t>
        </m:r>
      </m:oMath>
      <w:r>
        <w:rPr>
          <w:color w:val="000000"/>
          <w:lang w:val="en-US"/>
        </w:rPr>
        <w:t>。</w:t>
      </w:r>
      <m:oMath>
        <m:r>
          <w:rPr>
            <w:rFonts w:ascii="Cambria Math" w:hAnsi="Cambria Math"/>
          </w:rPr>
          <m:t>50 </m:t>
        </m:r>
        <m:r>
          <w:rPr>
            <w:rFonts w:ascii="Cambria Math" w:hAnsi="Cambria Math"/>
          </w:rPr>
          <m:t>mm</m:t>
        </m:r>
      </m:oMath>
      <w:r>
        <w:rPr>
          <w:color w:val="000000"/>
          <w:lang w:val="en-US"/>
        </w:rPr>
        <w:t xml:space="preserve"> </w:t>
      </w:r>
      <w:r>
        <w:rPr>
          <w:color w:val="000000"/>
          <w:lang w:val="en-US"/>
        </w:rPr>
        <w:t>在</w:t>
      </w:r>
      <w:r>
        <w:rPr>
          <w:color w:val="000000"/>
          <w:lang w:val="en-US"/>
        </w:rPr>
        <w:t xml:space="preserve"> </w:t>
      </w:r>
      <m:oMath>
        <m:r>
          <w:rPr>
            <w:rFonts w:ascii="Cambria Math" w:hAnsi="Cambria Math"/>
          </w:rPr>
          <m:t>3300 </m:t>
        </m:r>
        <m:r>
          <w:rPr>
            <w:rFonts w:ascii="Cambria Math" w:hAnsi="Cambria Math"/>
          </w:rPr>
          <m:t>s</m:t>
        </m:r>
      </m:oMath>
      <w:r>
        <w:rPr>
          <w:color w:val="000000"/>
          <w:lang w:val="en-US"/>
        </w:rPr>
        <w:t xml:space="preserve"> </w:t>
      </w:r>
      <w:r>
        <w:rPr>
          <w:color w:val="000000"/>
          <w:lang w:val="en-US"/>
        </w:rPr>
        <w:t>进度只有</w:t>
      </w:r>
      <w:r>
        <w:rPr>
          <w:color w:val="000000"/>
          <w:lang w:val="en-US"/>
        </w:rPr>
        <w:t xml:space="preserve"> </w:t>
      </w:r>
      <m:oMath>
        <m:r>
          <w:rPr>
            <w:rFonts w:ascii="Cambria Math" w:hAnsi="Cambria Math"/>
          </w:rPr>
          <m:t>0.068</m:t>
        </m:r>
      </m:oMath>
      <w:r>
        <w:rPr>
          <w:color w:val="000000"/>
          <w:lang w:val="en-US"/>
        </w:rPr>
        <w:t>，偏差</w:t>
      </w:r>
      <w:r>
        <w:rPr>
          <w:color w:val="000000"/>
          <w:lang w:val="en-US"/>
        </w:rPr>
        <w:t xml:space="preserve"> </w:t>
      </w:r>
      <m:oMath>
        <m:r>
          <m:rPr>
            <m:sty m:val="p"/>
          </m:rPr>
          <w:rPr>
            <w:rFonts w:ascii="Cambria Math" w:hAnsi="Cambria Math"/>
          </w:rPr>
          <m:t>-</m:t>
        </m:r>
        <m:r>
          <m:rPr>
            <m:sty m:val="p"/>
          </m:rPr>
          <w:rPr>
            <w:rFonts w:ascii="Cambria Math" w:hAnsi="Cambria Math"/>
          </w:rPr>
          <m:t>0.782</m:t>
        </m:r>
      </m:oMath>
      <w:r>
        <w:rPr>
          <w:color w:val="000000"/>
          <w:lang w:val="en-US"/>
        </w:rPr>
        <w:t>，累计加热指令</w:t>
      </w:r>
      <w:r>
        <w:rPr>
          <w:color w:val="000000"/>
          <w:lang w:val="en-US"/>
        </w:rPr>
        <w:t xml:space="preserve"> </w:t>
      </w:r>
      <m:oMath>
        <m:r>
          <w:rPr>
            <w:rFonts w:ascii="Cambria Math" w:hAnsi="Cambria Math"/>
          </w:rPr>
          <m:t>3310</m:t>
        </m:r>
      </m:oMath>
      <w:r>
        <w:rPr>
          <w:color w:val="000000"/>
          <w:lang w:val="en-US"/>
        </w:rPr>
        <w:t>，停机</w:t>
      </w:r>
      <w:r>
        <w:rPr>
          <w:color w:val="000000"/>
          <w:lang w:val="en-US"/>
        </w:rPr>
        <w:t xml:space="preserve"> </w:t>
      </w:r>
      <m:oMath>
        <m:r>
          <w:rPr>
            <w:rFonts w:ascii="Cambria Math" w:hAnsi="Cambria Math"/>
          </w:rPr>
          <m:t>3298 </m:t>
        </m:r>
        <m:r>
          <w:rPr>
            <w:rFonts w:ascii="Cambria Math" w:hAnsi="Cambria Math"/>
          </w:rPr>
          <m:t>s</m:t>
        </m:r>
      </m:oMath>
      <w:r>
        <w:rPr>
          <w:color w:val="000000"/>
          <w:lang w:val="en-US"/>
        </w:rPr>
        <w:t>。三条结束方差都是</w:t>
      </w:r>
      <w:r>
        <w:rPr>
          <w:color w:val="000000"/>
          <w:lang w:val="en-US"/>
        </w:rPr>
        <w:t xml:space="preserve"> </w:t>
      </w:r>
      <m:oMath>
        <m:r>
          <w:rPr>
            <w:rFonts w:ascii="Cambria Math" w:hAnsi="Cambria Math"/>
          </w:rPr>
          <m:t>0.224</m:t>
        </m:r>
      </m:oMath>
      <w:r>
        <w:rPr>
          <w:color w:val="000000"/>
          <w:lang w:val="en-US"/>
        </w:rPr>
        <w:t>：探针在三种厚度上都接受了新热阻。厚件的负偏差在方差已经下降之后仍然在。</w:t>
      </w:r>
    </w:p>
    <w:p w14:paraId="1D7F26E8" w14:textId="77777777" w:rsidR="009438F6" w:rsidRDefault="003207AE">
      <w:pPr>
        <w:pStyle w:val="a8"/>
        <w:autoSpaceDE w:val="0"/>
        <w:autoSpaceDN w:val="0"/>
        <w:snapToGrid w:val="0"/>
        <w:jc w:val="both"/>
      </w:pPr>
      <w:r>
        <w:rPr>
          <w:color w:val="000000"/>
          <w:lang w:val="en-US"/>
        </w:rPr>
        <w:t>图</w:t>
      </w:r>
      <w:r>
        <w:rPr>
          <w:color w:val="000000"/>
          <w:lang w:val="en-US"/>
        </w:rPr>
        <w:t>5.10</w:t>
      </w:r>
      <w:r>
        <w:rPr>
          <w:color w:val="000000"/>
          <w:lang w:val="en-US"/>
        </w:rPr>
        <w:t>固定对偶、</w:t>
      </w:r>
      <m:oMath>
        <m:r>
          <w:rPr>
            <w:rFonts w:ascii="Cambria Math" w:hAnsi="Cambria Math"/>
          </w:rPr>
          <m:t>30 </m:t>
        </m:r>
        <m:r>
          <w:rPr>
            <w:rFonts w:ascii="Cambria Math" w:hAnsi="Cambria Math"/>
          </w:rPr>
          <m:t>mm</m:t>
        </m:r>
      </m:oMath>
      <w:r>
        <w:rPr>
          <w:color w:val="000000"/>
          <w:lang w:val="en-US"/>
        </w:rPr>
        <w:t>，打开蒸、烤、组合。蒸档加热上限</w:t>
      </w:r>
      <w:r>
        <w:rPr>
          <w:color w:val="000000"/>
          <w:lang w:val="en-US"/>
        </w:rPr>
        <w:t xml:space="preserve"> </w:t>
      </w:r>
      <m:oMath>
        <m:r>
          <w:rPr>
            <w:rFonts w:ascii="Cambria Math" w:hAnsi="Cambria Math"/>
          </w:rPr>
          <m:t>0.25</m:t>
        </m:r>
      </m:oMath>
      <w:r>
        <w:rPr>
          <w:color w:val="000000"/>
          <w:lang w:val="en-US"/>
        </w:rPr>
        <w:t>，累计加热指令</w:t>
      </w:r>
      <w:r>
        <w:rPr>
          <w:color w:val="000000"/>
          <w:lang w:val="en-US"/>
        </w:rPr>
        <w:t xml:space="preserve"> </w:t>
      </w:r>
      <m:oMath>
        <m:r>
          <w:rPr>
            <w:rFonts w:ascii="Cambria Math" w:hAnsi="Cambria Math"/>
          </w:rPr>
          <m:t>828</m:t>
        </m:r>
      </m:oMath>
      <w:r>
        <w:rPr>
          <w:color w:val="000000"/>
          <w:lang w:val="en-US"/>
        </w:rPr>
        <w:t>，进度</w:t>
      </w:r>
      <w:r>
        <w:rPr>
          <w:color w:val="000000"/>
          <w:lang w:val="en-US"/>
        </w:rPr>
        <w:t xml:space="preserve"> </w:t>
      </w:r>
      <m:oMath>
        <m:r>
          <w:rPr>
            <w:rFonts w:ascii="Cambria Math" w:hAnsi="Cambria Math"/>
          </w:rPr>
          <m:t>0.021</m:t>
        </m:r>
      </m:oMath>
      <w:r>
        <w:rPr>
          <w:color w:val="000000"/>
          <w:lang w:val="en-US"/>
        </w:rPr>
        <w:t>，偏差</w:t>
      </w:r>
      <w:r>
        <w:rPr>
          <w:color w:val="000000"/>
          <w:lang w:val="en-US"/>
        </w:rPr>
        <w:t xml:space="preserve"> </w:t>
      </w:r>
      <m:oMath>
        <m:r>
          <m:rPr>
            <m:sty m:val="p"/>
          </m:rPr>
          <w:rPr>
            <w:rFonts w:ascii="Cambria Math" w:hAnsi="Cambria Math"/>
          </w:rPr>
          <m:t>-</m:t>
        </m:r>
        <m:r>
          <m:rPr>
            <m:sty m:val="p"/>
          </m:rPr>
          <w:rPr>
            <w:rFonts w:ascii="Cambria Math" w:hAnsi="Cambria Math"/>
          </w:rPr>
          <m:t>0.829</m:t>
        </m:r>
      </m:oMath>
      <w:r>
        <w:rPr>
          <w:color w:val="000000"/>
          <w:lang w:val="en-US"/>
        </w:rPr>
        <w:t>，方差留在</w:t>
      </w:r>
      <w:r>
        <w:rPr>
          <w:color w:val="000000"/>
          <w:lang w:val="en-US"/>
        </w:rPr>
        <w:t xml:space="preserve"> </w:t>
      </w:r>
      <m:oMath>
        <m:r>
          <w:rPr>
            <w:rFonts w:ascii="Cambria Math" w:hAnsi="Cambria Math"/>
          </w:rPr>
          <m:t>0.64</m:t>
        </m:r>
      </m:oMath>
      <w:r>
        <w:rPr>
          <w:color w:val="000000"/>
          <w:lang w:val="en-US"/>
        </w:rPr>
        <w:t>：加热被夹住之后，探针窗的表面</w:t>
      </w:r>
      <w:r>
        <w:rPr>
          <w:color w:val="000000"/>
          <w:lang w:val="en-US"/>
        </w:rPr>
        <w:t>温差不够，热阻更新没有接受。烤档关闭蒸汽，累计加热指令</w:t>
      </w:r>
      <w:r>
        <w:rPr>
          <w:color w:val="000000"/>
          <w:lang w:val="en-US"/>
        </w:rPr>
        <w:t xml:space="preserve"> </w:t>
      </w:r>
      <m:oMath>
        <m:r>
          <w:rPr>
            <w:rFonts w:ascii="Cambria Math" w:hAnsi="Cambria Math"/>
          </w:rPr>
          <m:t>2353</m:t>
        </m:r>
      </m:oMath>
      <w:r>
        <w:rPr>
          <w:color w:val="000000"/>
          <w:lang w:val="en-US"/>
        </w:rPr>
        <w:t>，进度走到上沿，方差</w:t>
      </w:r>
      <w:r>
        <w:rPr>
          <w:color w:val="000000"/>
          <w:lang w:val="en-US"/>
        </w:rPr>
        <w:t xml:space="preserve"> </w:t>
      </w:r>
      <m:oMath>
        <m:r>
          <w:rPr>
            <w:rFonts w:ascii="Cambria Math" w:hAnsi="Cambria Math"/>
          </w:rPr>
          <m:t>0.224</m:t>
        </m:r>
      </m:oMath>
      <w:r>
        <w:rPr>
          <w:color w:val="000000"/>
          <w:lang w:val="en-US"/>
        </w:rPr>
        <w:t>。组合档即演示轨迹。蒸档失败在允许集合，失败在探针没有把方差乘下去，两件事同时发生。档位研究里对偶蒸</w:t>
      </w:r>
      <w:r>
        <w:rPr>
          <w:color w:val="000000"/>
          <w:lang w:val="en-US"/>
        </w:rPr>
        <w:t>/</w:t>
      </w:r>
      <w:r>
        <w:rPr>
          <w:color w:val="000000"/>
          <w:lang w:val="en-US"/>
        </w:rPr>
        <w:t>烤</w:t>
      </w:r>
      <w:r>
        <w:rPr>
          <w:color w:val="000000"/>
          <w:lang w:val="en-US"/>
        </w:rPr>
        <w:t>/</w:t>
      </w:r>
      <w:r>
        <w:rPr>
          <w:color w:val="000000"/>
          <w:lang w:val="en-US"/>
        </w:rPr>
        <w:t>组合的中位是</w:t>
      </w:r>
      <w:r>
        <w:rPr>
          <w:color w:val="000000"/>
          <w:lang w:val="en-US"/>
        </w:rPr>
        <w:t xml:space="preserve"> </w:t>
      </w:r>
      <m:oMath>
        <m:r>
          <m:rPr>
            <m:sty m:val="p"/>
          </m:rPr>
          <w:rPr>
            <w:rFonts w:ascii="Cambria Math" w:hAnsi="Cambria Math"/>
          </w:rPr>
          <m:t>-</m:t>
        </m:r>
        <m:r>
          <m:rPr>
            <m:sty m:val="p"/>
          </m:rPr>
          <w:rPr>
            <w:rFonts w:ascii="Cambria Math" w:hAnsi="Cambria Math"/>
          </w:rPr>
          <m:t>0.830</m:t>
        </m:r>
      </m:oMath>
      <w:r>
        <w:rPr>
          <w:color w:val="000000"/>
          <w:lang w:val="en-US"/>
        </w:rPr>
        <w:t>/</w:t>
      </w:r>
      <m:oMath>
        <m:r>
          <m:rPr>
            <m:sty m:val="p"/>
          </m:rPr>
          <w:rPr>
            <w:rFonts w:ascii="Cambria Math" w:hAnsi="Cambria Math"/>
          </w:rPr>
          <m:t>+0.150</m:t>
        </m:r>
      </m:oMath>
      <w:r>
        <w:rPr>
          <w:color w:val="000000"/>
          <w:lang w:val="en-US"/>
        </w:rPr>
        <w:t>/</w:t>
      </w:r>
      <m:oMath>
        <m:r>
          <m:rPr>
            <m:sty m:val="p"/>
          </m:rPr>
          <w:rPr>
            <w:rFonts w:ascii="Cambria Math" w:hAnsi="Cambria Math"/>
          </w:rPr>
          <m:t>+0.146</m:t>
        </m:r>
      </m:oMath>
      <w:r>
        <w:rPr>
          <w:color w:val="000000"/>
          <w:lang w:val="en-US"/>
        </w:rPr>
        <w:t>，与这三条轨迹的符号一致。</w:t>
      </w:r>
    </w:p>
    <w:p w14:paraId="32045E56" w14:textId="77777777" w:rsidR="009438F6" w:rsidRDefault="003207AE">
      <w:pPr>
        <w:pStyle w:val="a8"/>
        <w:autoSpaceDE w:val="0"/>
        <w:autoSpaceDN w:val="0"/>
        <w:snapToGrid w:val="0"/>
        <w:jc w:val="both"/>
      </w:pPr>
      <w:r>
        <w:rPr>
          <w:color w:val="000000"/>
          <w:lang w:val="en-US"/>
        </w:rPr>
        <w:t>种子</w:t>
      </w:r>
      <w:r>
        <w:rPr>
          <w:color w:val="000000"/>
          <w:lang w:val="en-US"/>
        </w:rPr>
        <w:t xml:space="preserve"> 7 </w:t>
      </w:r>
      <w:r>
        <w:rPr>
          <w:color w:val="000000"/>
          <w:lang w:val="en-US"/>
        </w:rPr>
        <w:t>的平均含水从</w:t>
      </w:r>
      <w:r>
        <w:rPr>
          <w:color w:val="000000"/>
          <w:lang w:val="en-US"/>
        </w:rPr>
        <w:t xml:space="preserve"> </w:t>
      </w:r>
      <m:oMath>
        <m:r>
          <w:rPr>
            <w:rFonts w:ascii="Cambria Math" w:hAnsi="Cambria Math"/>
          </w:rPr>
          <m:t>0.72</m:t>
        </m:r>
      </m:oMath>
      <w:r>
        <w:rPr>
          <w:color w:val="000000"/>
          <w:lang w:val="en-US"/>
        </w:rPr>
        <w:t xml:space="preserve"> </w:t>
      </w:r>
      <w:r>
        <w:rPr>
          <w:color w:val="000000"/>
          <w:lang w:val="en-US"/>
        </w:rPr>
        <w:t>一路缓降到约</w:t>
      </w:r>
      <w:r>
        <w:rPr>
          <w:color w:val="000000"/>
          <w:lang w:val="en-US"/>
        </w:rPr>
        <w:t xml:space="preserve"> </w:t>
      </w:r>
      <m:oMath>
        <m:r>
          <w:rPr>
            <w:rFonts w:ascii="Cambria Math" w:hAnsi="Cambria Math"/>
          </w:rPr>
          <m:t>0.65</m:t>
        </m:r>
      </m:oMath>
      <w:r>
        <w:rPr>
          <w:color w:val="000000"/>
          <w:lang w:val="en-US"/>
        </w:rPr>
        <w:t>，而结壳门槛是</w:t>
      </w:r>
      <w:r>
        <w:rPr>
          <w:color w:val="000000"/>
          <w:lang w:val="en-US"/>
        </w:rPr>
        <w:t xml:space="preserve"> </w:t>
      </w:r>
      <m:oMath>
        <m:r>
          <w:rPr>
            <w:rFonts w:ascii="Cambria Math" w:hAnsi="Cambria Math"/>
          </w:rPr>
          <m:t>0.45</m:t>
        </m:r>
      </m:oMath>
      <w:r>
        <w:rPr>
          <w:color w:val="000000"/>
          <w:lang w:val="en-US"/>
        </w:rPr>
        <w:t>，两者在</w:t>
      </w:r>
      <w:r>
        <w:rPr>
          <w:color w:val="000000"/>
          <w:lang w:val="en-US"/>
        </w:rPr>
        <w:t xml:space="preserve"> </w:t>
      </w:r>
      <m:oMath>
        <m:r>
          <w:rPr>
            <w:rFonts w:ascii="Cambria Math" w:hAnsi="Cambria Math"/>
          </w:rPr>
          <m:t>55 </m:t>
        </m:r>
        <m:r>
          <w:rPr>
            <w:rFonts w:ascii="Cambria Math" w:hAnsi="Cambria Math"/>
          </w:rPr>
          <m:t>min</m:t>
        </m:r>
      </m:oMath>
      <w:r>
        <w:rPr>
          <w:color w:val="000000"/>
          <w:lang w:val="en-US"/>
        </w:rPr>
        <w:t xml:space="preserve"> </w:t>
      </w:r>
      <w:r>
        <w:rPr>
          <w:color w:val="000000"/>
          <w:lang w:val="en-US"/>
        </w:rPr>
        <w:t>内始终没有相遇。含水轨迹见图</w:t>
      </w:r>
      <w:r>
        <w:rPr>
          <w:color w:val="000000"/>
          <w:lang w:val="en-US"/>
        </w:rPr>
        <w:t>5.11</w:t>
      </w:r>
      <w:r>
        <w:rPr>
          <w:color w:val="000000"/>
          <w:lang w:val="en-US"/>
        </w:rPr>
        <w:t>右：既然离门槛还差四分之一，褐变通道自然几乎不动作，表面也就不会提前结壳。</w:t>
      </w:r>
      <m:oMath>
        <m:sSub>
          <m:sSubPr>
            <m:ctrlPr>
              <w:rPr>
                <w:rFonts w:ascii="Cambria Math" w:hAnsi="Cambria Math"/>
              </w:rPr>
            </m:ctrlPr>
          </m:sSubPr>
          <m:e>
            <m:r>
              <w:rPr>
                <w:rFonts w:ascii="Cambria Math" w:hAnsi="Cambria Math"/>
              </w:rPr>
              <m:t>m</m:t>
            </m:r>
          </m:e>
          <m:sub>
            <m:r>
              <w:rPr>
                <w:rFonts w:ascii="Cambria Math" w:hAnsi="Cambria Math"/>
              </w:rPr>
              <m:t>0</m:t>
            </m:r>
          </m:sub>
        </m:sSub>
        <m:r>
          <m:rPr>
            <m:sty m:val="p"/>
          </m:rPr>
          <w:rPr>
            <w:rFonts w:ascii="Cambria Math" w:hAnsi="Cambria Math"/>
          </w:rPr>
          <m:t>=</m:t>
        </m:r>
        <m:r>
          <m:rPr>
            <m:sty m:val="p"/>
          </m:rPr>
          <w:rPr>
            <w:rFonts w:ascii="Cambria Math" w:hAnsi="Cambria Math"/>
          </w:rPr>
          <m:t>0.64</m:t>
        </m:r>
      </m:oMath>
      <w:r>
        <w:rPr>
          <w:color w:val="000000"/>
          <w:lang w:val="en-US"/>
        </w:rPr>
        <w:t xml:space="preserve"> </w:t>
      </w:r>
      <w:r>
        <w:rPr>
          <w:color w:val="000000"/>
          <w:lang w:val="en-US"/>
        </w:rPr>
        <w:t>时停机偏差</w:t>
      </w:r>
      <w:r>
        <w:rPr>
          <w:color w:val="000000"/>
          <w:lang w:val="en-US"/>
        </w:rPr>
        <w:t xml:space="preserve"> </w:t>
      </w:r>
      <m:oMath>
        <m:r>
          <m:rPr>
            <m:sty m:val="p"/>
          </m:rPr>
          <w:rPr>
            <w:rFonts w:ascii="Cambria Math" w:hAnsi="Cambria Math"/>
          </w:rPr>
          <m:t>+0.143</m:t>
        </m:r>
      </m:oMath>
      <w:r>
        <w:rPr>
          <w:color w:val="000000"/>
          <w:lang w:val="en-US"/>
        </w:rPr>
        <w:t>、停止</w:t>
      </w:r>
      <w:r>
        <w:rPr>
          <w:color w:val="000000"/>
          <w:lang w:val="en-US"/>
        </w:rPr>
        <w:t xml:space="preserve"> </w:t>
      </w:r>
      <m:oMath>
        <m:r>
          <w:rPr>
            <w:rFonts w:ascii="Cambria Math" w:hAnsi="Cambria Math"/>
          </w:rPr>
          <m:t>1856 </m:t>
        </m:r>
        <m:r>
          <w:rPr>
            <w:rFonts w:ascii="Cambria Math" w:hAnsi="Cambria Math"/>
          </w:rPr>
          <m:t>s</m:t>
        </m:r>
      </m:oMath>
      <w:r>
        <w:rPr>
          <w:color w:val="000000"/>
          <w:lang w:val="en-US"/>
        </w:rPr>
        <w:t>；</w:t>
      </w:r>
      <m:oMath>
        <m:sSub>
          <m:sSubPr>
            <m:ctrlPr>
              <w:rPr>
                <w:rFonts w:ascii="Cambria Math" w:hAnsi="Cambria Math"/>
              </w:rPr>
            </m:ctrlPr>
          </m:sSubPr>
          <m:e>
            <m:r>
              <w:rPr>
                <w:rFonts w:ascii="Cambria Math" w:hAnsi="Cambria Math"/>
              </w:rPr>
              <m:t>m</m:t>
            </m:r>
          </m:e>
          <m:sub>
            <m:r>
              <w:rPr>
                <w:rFonts w:ascii="Cambria Math" w:hAnsi="Cambria Math"/>
              </w:rPr>
              <m:t>0</m:t>
            </m:r>
          </m:sub>
        </m:sSub>
        <m:r>
          <m:rPr>
            <m:sty m:val="p"/>
          </m:rPr>
          <w:rPr>
            <w:rFonts w:ascii="Cambria Math" w:hAnsi="Cambria Math"/>
          </w:rPr>
          <m:t>=0.72</m:t>
        </m:r>
      </m:oMath>
      <w:r>
        <w:rPr>
          <w:color w:val="000000"/>
          <w:lang w:val="en-US"/>
        </w:rPr>
        <w:t xml:space="preserve"> </w:t>
      </w:r>
      <w:r>
        <w:rPr>
          <w:color w:val="000000"/>
          <w:lang w:val="en-US"/>
        </w:rPr>
        <w:t>与</w:t>
      </w:r>
      <w:r>
        <w:rPr>
          <w:color w:val="000000"/>
          <w:lang w:val="en-US"/>
        </w:rPr>
        <w:t xml:space="preserve"> </w:t>
      </w:r>
      <m:oMath>
        <m:r>
          <w:rPr>
            <w:rFonts w:ascii="Cambria Math" w:hAnsi="Cambria Math"/>
          </w:rPr>
          <m:t>0.80</m:t>
        </m:r>
      </m:oMath>
      <w:r>
        <w:rPr>
          <w:color w:val="000000"/>
          <w:lang w:val="en-US"/>
        </w:rPr>
        <w:t xml:space="preserve"> </w:t>
      </w:r>
      <w:r>
        <w:rPr>
          <w:color w:val="000000"/>
          <w:lang w:val="en-US"/>
        </w:rPr>
        <w:t>都是</w:t>
      </w:r>
      <w:r>
        <w:rPr>
          <w:color w:val="000000"/>
          <w:lang w:val="en-US"/>
        </w:rPr>
        <w:t xml:space="preserve"> </w:t>
      </w:r>
      <m:oMath>
        <m:r>
          <m:rPr>
            <m:sty m:val="p"/>
          </m:rPr>
          <w:rPr>
            <w:rFonts w:ascii="Cambria Math" w:hAnsi="Cambria Math"/>
          </w:rPr>
          <m:t>+0.145</m:t>
        </m:r>
      </m:oMath>
      <w:r>
        <w:rPr>
          <w:color w:val="000000"/>
          <w:lang w:val="en-US"/>
        </w:rPr>
        <w:t>、</w:t>
      </w:r>
      <m:oMath>
        <m:r>
          <w:rPr>
            <w:rFonts w:ascii="Cambria Math" w:hAnsi="Cambria Math"/>
          </w:rPr>
          <m:t>1866 </m:t>
        </m:r>
        <m:r>
          <w:rPr>
            <w:rFonts w:ascii="Cambria Math" w:hAnsi="Cambria Math"/>
          </w:rPr>
          <m:t>s</m:t>
        </m:r>
      </m:oMath>
      <w:r>
        <w:rPr>
          <w:color w:val="000000"/>
          <w:lang w:val="en-US"/>
        </w:rPr>
        <w:t>。三条结束方差都是</w:t>
      </w:r>
      <w:r>
        <w:rPr>
          <w:color w:val="000000"/>
          <w:lang w:val="en-US"/>
        </w:rPr>
        <w:t xml:space="preserve"> </w:t>
      </w:r>
      <m:oMath>
        <m:r>
          <w:rPr>
            <w:rFonts w:ascii="Cambria Math" w:hAnsi="Cambria Math"/>
          </w:rPr>
          <m:t>0.224</m:t>
        </m:r>
      </m:oMath>
      <w:r>
        <w:rPr>
          <w:color w:val="000000"/>
          <w:lang w:val="en-US"/>
        </w:rPr>
        <w:t>。含水改变界面通量的幅度，不足以在这一条轨迹上改写停止时刻的符号。</w:t>
      </w:r>
    </w:p>
    <w:p w14:paraId="6CA3CABA" w14:textId="77777777" w:rsidR="009438F6" w:rsidRDefault="003207AE">
      <w:pPr>
        <w:pStyle w:val="21"/>
        <w:autoSpaceDE w:val="0"/>
        <w:autoSpaceDN w:val="0"/>
        <w:snapToGrid w:val="0"/>
        <w:spacing w:before="260" w:after="80"/>
      </w:pPr>
      <w:bookmarkStart w:id="76" w:name="_Toc0039"/>
      <w:bookmarkStart w:id="77" w:name="网格敏感性与冷点的定义方式"/>
      <w:bookmarkEnd w:id="75"/>
      <w:r>
        <w:rPr>
          <w:rFonts w:ascii="Times New Roman" w:eastAsia="黑体" w:hAnsi="Times New Roman" w:cs="Times New Roman"/>
          <w:color w:val="000000"/>
          <w:lang w:val="en-US"/>
        </w:rPr>
        <w:t>4.12</w:t>
      </w:r>
      <w:r>
        <w:rPr>
          <w:rFonts w:ascii="Times New Roman" w:eastAsia="黑体" w:hAnsi="Times New Roman" w:cs="Times New Roman"/>
          <w:color w:val="000000"/>
          <w:lang w:val="en-US"/>
        </w:rPr>
        <w:t xml:space="preserve">　网格敏感性与冷点的定义方式</w:t>
      </w:r>
      <w:bookmarkEnd w:id="76"/>
    </w:p>
    <w:p w14:paraId="62A53854" w14:textId="77777777" w:rsidR="009438F6" w:rsidRDefault="003207AE">
      <w:pPr>
        <w:pStyle w:val="FirstParagraph"/>
        <w:autoSpaceDE w:val="0"/>
        <w:autoSpaceDN w:val="0"/>
        <w:snapToGrid w:val="0"/>
        <w:jc w:val="both"/>
      </w:pPr>
      <w:r>
        <w:rPr>
          <w:color w:val="000000"/>
          <w:lang w:val="en-US"/>
        </w:rPr>
        <w:t>评分核沿厚度用十六条控制体。这一选择进入全部主表，因此必须单独回答：把网格减半或加密，停机进度、</w:t>
      </w:r>
      <m:oMath>
        <m:r>
          <w:rPr>
            <w:rFonts w:ascii="Cambria Math" w:hAnsi="Cambria Math"/>
          </w:rPr>
          <m:t>1680 </m:t>
        </m:r>
        <m:r>
          <w:rPr>
            <w:rFonts w:ascii="Cambria Math" w:hAnsi="Cambria Math"/>
          </w:rPr>
          <m:t>s</m:t>
        </m:r>
      </m:oMath>
      <w:r>
        <w:rPr>
          <w:color w:val="000000"/>
          <w:lang w:val="en-US"/>
        </w:rPr>
        <w:t xml:space="preserve"> </w:t>
      </w:r>
      <w:r>
        <w:rPr>
          <w:color w:val="000000"/>
          <w:lang w:val="en-US"/>
        </w:rPr>
        <w:t>冷点和热阻方差会移动多少。下面只比较同一初值、同一策略、同一噪声下的离散格式。八格会把</w:t>
      </w:r>
      <w:r>
        <w:rPr>
          <w:color w:val="000000"/>
          <w:lang w:val="en-US"/>
        </w:rPr>
        <w:t xml:space="preserve"> </w:t>
      </w:r>
      <m:oMath>
        <m:r>
          <w:rPr>
            <w:rFonts w:ascii="Cambria Math" w:hAnsi="Cambria Math"/>
          </w:rPr>
          <m:t>30 </m:t>
        </m:r>
        <m:r>
          <w:rPr>
            <w:rFonts w:ascii="Cambria Math" w:hAnsi="Cambria Math"/>
          </w:rPr>
          <m:t>mm</m:t>
        </m:r>
      </m:oMath>
      <w:r>
        <w:rPr>
          <w:color w:val="000000"/>
          <w:lang w:val="en-US"/>
        </w:rPr>
        <w:t xml:space="preserve"> </w:t>
      </w:r>
      <w:r>
        <w:rPr>
          <w:color w:val="000000"/>
          <w:lang w:val="en-US"/>
        </w:rPr>
        <w:t>对偶的停机偏差翻号，主表若用八格，交叉表的符号会跟着网格走。</w:t>
      </w:r>
    </w:p>
    <w:p w14:paraId="776EEAF8" w14:textId="77777777" w:rsidR="009438F6" w:rsidRDefault="003207AE">
      <w:pPr>
        <w:pStyle w:val="a8"/>
        <w:autoSpaceDE w:val="0"/>
        <w:autoSpaceDN w:val="0"/>
        <w:snapToGrid w:val="0"/>
        <w:jc w:val="both"/>
      </w:pPr>
      <w:r>
        <w:rPr>
          <w:color w:val="000000"/>
          <w:lang w:val="en-US"/>
        </w:rPr>
        <w:lastRenderedPageBreak/>
        <w:t>先交代两套核的口径，否则本节两张表会互相矛盾。主对照</w:t>
      </w:r>
      <w:r>
        <w:rPr>
          <w:color w:val="000000"/>
          <w:lang w:val="en-US"/>
        </w:rPr>
        <w:t xml:space="preserve"> S1</w:t>
      </w:r>
      <w:r>
        <w:rPr>
          <w:color w:val="000000"/>
          <w:lang w:val="en-US"/>
        </w:rPr>
        <w:t>、</w:t>
      </w:r>
      <w:r>
        <w:rPr>
          <w:color w:val="000000"/>
          <w:lang w:val="en-US"/>
        </w:rPr>
        <w:t>S0</w:t>
      </w:r>
      <w:r>
        <w:rPr>
          <w:color w:val="000000"/>
          <w:lang w:val="en-US"/>
        </w:rPr>
        <w:t>、</w:t>
      </w:r>
      <w:r>
        <w:rPr>
          <w:color w:val="000000"/>
          <w:lang w:val="en-US"/>
        </w:rPr>
        <w:t xml:space="preserve">S2 </w:t>
      </w:r>
      <w:r>
        <w:rPr>
          <w:color w:val="000000"/>
          <w:lang w:val="en-US"/>
        </w:rPr>
        <w:t>与第</w:t>
      </w:r>
      <w:r>
        <w:rPr>
          <w:color w:val="000000"/>
          <w:lang w:val="en-US"/>
        </w:rPr>
        <w:t>5</w:t>
      </w:r>
      <w:r>
        <w:rPr>
          <w:color w:val="000000"/>
          <w:lang w:val="en-US"/>
        </w:rPr>
        <w:t>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color w:val="000000"/>
          <w:lang w:val="en-US"/>
        </w:rPr>
        <w:t xml:space="preserve"> </w:t>
      </w:r>
      <m:oMath>
        <m:r>
          <w:rPr>
            <w:rFonts w:ascii="Cambria Math" w:hAnsi="Cambria Math"/>
          </w:rPr>
          <m:t>0.15</m:t>
        </m:r>
      </m:oMath>
      <w:r>
        <w:rPr>
          <w:color w:val="000000"/>
          <w:lang w:val="en-US"/>
        </w:rPr>
        <w:t>。两套核在同一个积分器上只差这五个开关，但同一名义格子的停</w:t>
      </w:r>
      <w:r>
        <w:rPr>
          <w:color w:val="000000"/>
          <w:lang w:val="en-US"/>
        </w:rPr>
        <w:t>机偏差可以差</w:t>
      </w:r>
      <w:r>
        <w:rPr>
          <w:color w:val="000000"/>
          <w:lang w:val="en-US"/>
        </w:rPr>
        <w:t xml:space="preserve"> </w:t>
      </w:r>
      <m:oMath>
        <m:r>
          <w:rPr>
            <w:rFonts w:ascii="Cambria Math" w:hAnsi="Cambria Math"/>
          </w:rPr>
          <m:t>0.2</m:t>
        </m:r>
      </m:oMath>
      <w:r>
        <w:rPr>
          <w:color w:val="000000"/>
          <w:lang w:val="en-US"/>
        </w:rPr>
        <w:t xml:space="preserve"> </w:t>
      </w:r>
      <w:r>
        <w:rPr>
          <w:color w:val="000000"/>
          <w:lang w:val="en-US"/>
        </w:rPr>
        <w:t>以上。因此本节表</w:t>
      </w:r>
      <w:r>
        <w:rPr>
          <w:color w:val="000000"/>
          <w:lang w:val="en-US"/>
        </w:rPr>
        <w:t>5.4</w:t>
      </w:r>
      <w:r>
        <w:rPr>
          <w:color w:val="000000"/>
          <w:lang w:val="en-US"/>
        </w:rPr>
        <w:t>的主对照配对属于第一套，表</w:t>
      </w:r>
      <w:r>
        <w:rPr>
          <w:color w:val="000000"/>
          <w:lang w:val="en-US"/>
        </w:rPr>
        <w:t>5.5</w:t>
      </w:r>
      <w:r>
        <w:rPr>
          <w:color w:val="000000"/>
          <w:lang w:val="en-US"/>
        </w:rPr>
        <w:t>属于第二套；两张表分开读，不互相校验。</w:t>
      </w:r>
      <w:r>
        <w:rPr>
          <w:color w:val="000000"/>
          <w:lang w:val="en-US"/>
        </w:rPr>
        <w:t xml:space="preserve">results/logs/MANIFEST.json </w:t>
      </w:r>
      <w:r>
        <w:rPr>
          <w:color w:val="000000"/>
          <w:lang w:val="en-US"/>
        </w:rPr>
        <w:t>记录每个日志属于哪一套，</w:t>
      </w:r>
      <w:r>
        <w:rPr>
          <w:color w:val="000000"/>
          <w:lang w:val="en-US"/>
        </w:rPr>
        <w:t xml:space="preserve">scripts/verify_logs.py </w:t>
      </w:r>
      <w:r>
        <w:rPr>
          <w:color w:val="000000"/>
          <w:lang w:val="en-US"/>
        </w:rPr>
        <w:t>按套重算。</w:t>
      </w:r>
    </w:p>
    <w:p w14:paraId="753920FB" w14:textId="77777777" w:rsidR="009438F6" w:rsidRDefault="003207AE">
      <w:pPr>
        <w:pStyle w:val="a8"/>
        <w:autoSpaceDE w:val="0"/>
        <w:autoSpaceDN w:val="0"/>
        <w:snapToGrid w:val="0"/>
        <w:jc w:val="both"/>
      </w:pPr>
      <w:r>
        <w:rPr>
          <w:color w:val="000000"/>
          <w:lang w:val="en-US"/>
        </w:rPr>
        <w:t xml:space="preserve">S0 </w:t>
      </w:r>
      <w:r>
        <w:rPr>
          <w:color w:val="000000"/>
          <w:lang w:val="en-US"/>
        </w:rPr>
        <w:t>在</w:t>
      </w:r>
      <w:r>
        <w:rPr>
          <w:color w:val="000000"/>
          <w:lang w:val="en-US"/>
        </w:rPr>
        <w:t xml:space="preserve"> </w:t>
      </w:r>
      <m:oMath>
        <m:r>
          <w:rPr>
            <w:rFonts w:ascii="Cambria Math" w:hAnsi="Cambria Math"/>
          </w:rPr>
          <m:t>30 </m:t>
        </m:r>
        <m:r>
          <w:rPr>
            <w:rFonts w:ascii="Cambria Math" w:hAnsi="Cambria Math"/>
          </w:rPr>
          <m:t>mm</m:t>
        </m:r>
      </m:oMath>
      <w:r>
        <w:rPr>
          <w:color w:val="000000"/>
          <w:lang w:val="en-US"/>
        </w:rPr>
        <w:t>、对偶、初温</w:t>
      </w:r>
      <w:r>
        <w:rPr>
          <w:color w:val="000000"/>
          <w:lang w:val="en-US"/>
        </w:rPr>
        <w:t xml:space="preserve"> 5°C</w:t>
      </w:r>
      <w:r>
        <w:rPr>
          <w:color w:val="000000"/>
          <w:lang w:val="en-US"/>
        </w:rPr>
        <w:t>、含水</w:t>
      </w:r>
      <w:r>
        <w:rPr>
          <w:color w:val="000000"/>
          <w:lang w:val="en-US"/>
        </w:rPr>
        <w:t xml:space="preserve"> </w:t>
      </w:r>
      <m:oMath>
        <m:r>
          <w:rPr>
            <w:rFonts w:ascii="Cambria Math" w:hAnsi="Cambria Math"/>
          </w:rPr>
          <m:t>0.72</m:t>
        </m:r>
      </m:oMath>
      <w:r>
        <w:rPr>
          <w:color w:val="000000"/>
          <w:lang w:val="en-US"/>
        </w:rPr>
        <w:t>、均匀场上，把肉糜、土豆、面团各</w:t>
      </w:r>
      <w:r>
        <w:rPr>
          <w:color w:val="000000"/>
          <w:lang w:val="en-US"/>
        </w:rPr>
        <w:t xml:space="preserve"> </w:t>
      </w:r>
      <m:oMath>
        <m:r>
          <w:rPr>
            <w:rFonts w:ascii="Cambria Math" w:hAnsi="Cambria Math"/>
          </w:rPr>
          <m:t>6</m:t>
        </m:r>
      </m:oMath>
      <w:r>
        <w:rPr>
          <w:color w:val="000000"/>
          <w:lang w:val="en-US"/>
        </w:rPr>
        <w:t xml:space="preserve"> </w:t>
      </w:r>
      <w:r>
        <w:rPr>
          <w:color w:val="000000"/>
          <w:lang w:val="en-US"/>
        </w:rPr>
        <w:t>个种子用</w:t>
      </w:r>
      <w:r>
        <w:rPr>
          <w:color w:val="000000"/>
          <w:lang w:val="en-US"/>
        </w:rPr>
        <w:t xml:space="preserve"> </w:t>
      </w:r>
      <m:oMath>
        <m:r>
          <w:rPr>
            <w:rFonts w:ascii="Cambria Math" w:hAnsi="Cambria Math"/>
          </w:rPr>
          <m:t>16</m:t>
        </m:r>
      </m:oMath>
      <w:r>
        <w:rPr>
          <w:color w:val="000000"/>
          <w:lang w:val="en-US"/>
        </w:rPr>
        <w:t xml:space="preserve"> </w:t>
      </w:r>
      <w:r>
        <w:rPr>
          <w:color w:val="000000"/>
          <w:lang w:val="en-US"/>
        </w:rPr>
        <w:t>与</w:t>
      </w:r>
      <w:r>
        <w:rPr>
          <w:color w:val="000000"/>
          <w:lang w:val="en-US"/>
        </w:rPr>
        <w:t xml:space="preserve"> </w:t>
      </w:r>
      <m:oMath>
        <m:r>
          <w:rPr>
            <w:rFonts w:ascii="Cambria Math" w:hAnsi="Cambria Math"/>
          </w:rPr>
          <m:t>8</m:t>
        </m:r>
      </m:oMath>
      <w:r>
        <w:rPr>
          <w:color w:val="000000"/>
          <w:lang w:val="en-US"/>
        </w:rPr>
        <w:t xml:space="preserve"> </w:t>
      </w:r>
      <w:r>
        <w:rPr>
          <w:color w:val="000000"/>
          <w:lang w:val="en-US"/>
        </w:rPr>
        <w:t>个控制体各积一次，得到</w:t>
      </w:r>
      <w:r>
        <w:rPr>
          <w:color w:val="000000"/>
          <w:lang w:val="en-US"/>
        </w:rPr>
        <w:t xml:space="preserve"> </w:t>
      </w:r>
      <m:oMath>
        <m:r>
          <w:rPr>
            <w:rFonts w:ascii="Cambria Math" w:hAnsi="Cambria Math"/>
          </w:rPr>
          <m:t>18</m:t>
        </m:r>
      </m:oMath>
      <w:r>
        <w:rPr>
          <w:color w:val="000000"/>
          <w:lang w:val="en-US"/>
        </w:rPr>
        <w:t xml:space="preserve"> </w:t>
      </w:r>
      <w:r>
        <w:rPr>
          <w:color w:val="000000"/>
          <w:lang w:val="en-US"/>
        </w:rPr>
        <w:t>条配对。差的定义是八格停机进度减去十六格停机进度，中位数</w:t>
      </w:r>
      <w:r>
        <w:rPr>
          <w:color w:val="000000"/>
          <w:lang w:val="en-US"/>
        </w:rPr>
        <w:t xml:space="preserve"> </w:t>
      </w:r>
      <m:oMath>
        <m:r>
          <w:rPr>
            <w:rFonts w:ascii="Cambria Math" w:hAnsi="Cambria Math"/>
          </w:rPr>
          <m:t>0.227</m:t>
        </m:r>
      </m:oMath>
      <w:r>
        <w:rPr>
          <w:color w:val="000000"/>
          <w:lang w:val="en-US"/>
        </w:rPr>
        <w:t>。表</w:t>
      </w:r>
      <w:r>
        <w:rPr>
          <w:color w:val="000000"/>
          <w:lang w:val="en-US"/>
        </w:rPr>
        <w:t>5.4</w:t>
      </w:r>
      <w:r>
        <w:rPr>
          <w:color w:val="000000"/>
          <w:lang w:val="en-US"/>
        </w:rPr>
        <w:t>给出典型行，肉糜六个种子里有五条</w:t>
      </w:r>
      <w:r>
        <w:rPr>
          <w:color w:val="000000"/>
          <w:lang w:val="en-US"/>
        </w:rPr>
        <w:t>停在</w:t>
      </w:r>
      <w:r>
        <w:rPr>
          <w:color w:val="000000"/>
          <w:lang w:val="en-US"/>
        </w:rPr>
        <w:t xml:space="preserve"> </w:t>
      </w:r>
      <m:oMath>
        <m:r>
          <m:rPr>
            <m:sty m:val="p"/>
          </m:rPr>
          <w:rPr>
            <w:rFonts w:ascii="Cambria Math" w:hAnsi="Cambria Math"/>
          </w:rPr>
          <m:t>-</m:t>
        </m:r>
        <m:r>
          <m:rPr>
            <m:sty m:val="p"/>
          </m:rPr>
          <w:rPr>
            <w:rFonts w:ascii="Cambria Math" w:hAnsi="Cambria Math"/>
          </w:rPr>
          <m:t>0.112</m:t>
        </m:r>
      </m:oMath>
      <w:r>
        <w:rPr>
          <w:color w:val="000000"/>
          <w:lang w:val="en-US"/>
        </w:rPr>
        <w:t xml:space="preserve"> </w:t>
      </w:r>
      <w:r>
        <w:rPr>
          <w:color w:val="000000"/>
          <w:lang w:val="en-US"/>
        </w:rPr>
        <w:t>附近（十六格）与</w:t>
      </w:r>
      <w:r>
        <w:rPr>
          <w:color w:val="000000"/>
          <w:lang w:val="en-US"/>
        </w:rPr>
        <w:t xml:space="preserve"> </w:t>
      </w:r>
      <m:oMath>
        <m:r>
          <m:rPr>
            <m:sty m:val="p"/>
          </m:rPr>
          <w:rPr>
            <w:rFonts w:ascii="Cambria Math" w:hAnsi="Cambria Math"/>
          </w:rPr>
          <m:t>+0.116</m:t>
        </m:r>
      </m:oMath>
      <w:r>
        <w:rPr>
          <w:color w:val="000000"/>
          <w:lang w:val="en-US"/>
        </w:rPr>
        <w:t xml:space="preserve"> </w:t>
      </w:r>
      <w:r>
        <w:rPr>
          <w:color w:val="000000"/>
          <w:lang w:val="en-US"/>
        </w:rPr>
        <w:t>附近（八格）。停止时刻的移动只有几十秒：十六格约</w:t>
      </w:r>
      <w:r>
        <w:rPr>
          <w:color w:val="000000"/>
          <w:lang w:val="en-US"/>
        </w:rPr>
        <w:t xml:space="preserve"> </w:t>
      </w:r>
      <m:oMath>
        <m:r>
          <w:rPr>
            <w:rFonts w:ascii="Cambria Math" w:hAnsi="Cambria Math"/>
          </w:rPr>
          <m:t>1716 </m:t>
        </m:r>
        <m:r>
          <w:rPr>
            <w:rFonts w:ascii="Cambria Math" w:hAnsi="Cambria Math"/>
          </w:rPr>
          <m:t>s</m:t>
        </m:r>
      </m:oMath>
      <w:r>
        <w:rPr>
          <w:color w:val="000000"/>
          <w:lang w:val="en-US"/>
        </w:rPr>
        <w:t>，八格约</w:t>
      </w:r>
      <w:r>
        <w:rPr>
          <w:color w:val="000000"/>
          <w:lang w:val="en-US"/>
        </w:rPr>
        <w:t xml:space="preserve"> </w:t>
      </w:r>
      <m:oMath>
        <m:r>
          <w:rPr>
            <w:rFonts w:ascii="Cambria Math" w:hAnsi="Cambria Math"/>
          </w:rPr>
          <m:t>1748 </m:t>
        </m:r>
        <m:r>
          <w:rPr>
            <w:rFonts w:ascii="Cambria Math" w:hAnsi="Cambria Math"/>
          </w:rPr>
          <m:t>s</m:t>
        </m:r>
      </m:oMath>
      <w:r>
        <w:rPr>
          <w:color w:val="000000"/>
          <w:lang w:val="en-US"/>
        </w:rPr>
        <w:t>。冷点所在格子被加厚之后读数偏高，进度提前饱和到设计线之上。</w:t>
      </w:r>
    </w:p>
    <w:p w14:paraId="2BB324D0"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S0</w:t>
      </w:r>
      <w:r>
        <w:rPr>
          <w:rFonts w:eastAsia="黑体"/>
          <w:b/>
          <w:color w:val="000000"/>
          <w:lang w:val="en-US"/>
        </w:rPr>
        <w:t>：同一初值上</w:t>
      </w:r>
      <w:r>
        <w:rPr>
          <w:rFonts w:eastAsia="楷体"/>
          <w:color w:val="000000"/>
          <w:lang w:val="en-US"/>
        </w:rPr>
        <w:t xml:space="preserve"> </w:t>
      </w:r>
      <m:oMath>
        <m:r>
          <w:rPr>
            <w:rFonts w:ascii="Cambria Math" w:hAnsi="Cambria Math"/>
          </w:rPr>
          <m:t>16</m:t>
        </m:r>
      </m:oMath>
      <w:r>
        <w:rPr>
          <w:rFonts w:eastAsia="楷体"/>
          <w:color w:val="000000"/>
          <w:lang w:val="en-US"/>
        </w:rPr>
        <w:t xml:space="preserve"> </w:t>
      </w:r>
      <w:r>
        <w:rPr>
          <w:rFonts w:eastAsia="楷体"/>
          <w:color w:val="000000"/>
          <w:lang w:val="en-US"/>
        </w:rPr>
        <w:t>格与</w:t>
      </w:r>
      <w:r>
        <w:rPr>
          <w:rFonts w:eastAsia="楷体"/>
          <w:color w:val="000000"/>
          <w:lang w:val="en-US"/>
        </w:rPr>
        <w:t xml:space="preserve"> </w:t>
      </w:r>
      <m:oMath>
        <m:r>
          <w:rPr>
            <w:rFonts w:ascii="Cambria Math" w:hAnsi="Cambria Math"/>
          </w:rPr>
          <m:t>8</m:t>
        </m:r>
      </m:oMath>
      <w:r>
        <w:rPr>
          <w:rFonts w:eastAsia="楷体"/>
          <w:color w:val="000000"/>
          <w:lang w:val="en-US"/>
        </w:rPr>
        <w:t xml:space="preserve"> </w:t>
      </w:r>
      <w:r>
        <w:rPr>
          <w:rFonts w:eastAsia="楷体"/>
          <w:color w:val="000000"/>
          <w:lang w:val="en-US"/>
        </w:rPr>
        <w:t>格的停机进度。</w:t>
      </w:r>
      <m:oMath>
        <m:r>
          <w:rPr>
            <w:rFonts w:ascii="Cambria Math" w:hAnsi="Cambria Math"/>
          </w:rPr>
          <m:t>Δe</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16</m:t>
            </m:r>
          </m:sub>
        </m:sSub>
      </m:oMath>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S0：同一初值上 16 格与 8 格的停机进度。\Delta e=e_8-e_{16}"/>
      </w:tblPr>
      <w:tblGrid>
        <w:gridCol w:w="667"/>
        <w:gridCol w:w="667"/>
        <w:gridCol w:w="1056"/>
        <w:gridCol w:w="1056"/>
        <w:gridCol w:w="726"/>
        <w:gridCol w:w="773"/>
      </w:tblGrid>
      <w:tr w:rsidR="009438F6" w14:paraId="1E61451C" w14:textId="77777777">
        <w:trPr>
          <w:jc w:val="center"/>
        </w:trPr>
        <w:tc>
          <w:tcPr>
            <w:tcW w:w="0" w:type="auto"/>
            <w:vAlign w:val="center"/>
          </w:tcPr>
          <w:p w14:paraId="1297FB22"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食品</w:t>
            </w:r>
          </w:p>
        </w:tc>
        <w:tc>
          <w:tcPr>
            <w:tcW w:w="0" w:type="auto"/>
            <w:vAlign w:val="center"/>
          </w:tcPr>
          <w:p w14:paraId="6B8A0A56"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种子</w:t>
            </w:r>
          </w:p>
        </w:tc>
        <w:tc>
          <w:tcPr>
            <w:tcW w:w="0" w:type="auto"/>
            <w:vAlign w:val="center"/>
          </w:tcPr>
          <w:p w14:paraId="29BB6DEB"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16</m:t>
                    </m:r>
                  </m:sub>
                </m:sSub>
              </m:oMath>
            </m:oMathPara>
          </w:p>
        </w:tc>
        <w:tc>
          <w:tcPr>
            <w:tcW w:w="0" w:type="auto"/>
            <w:vAlign w:val="center"/>
          </w:tcPr>
          <w:p w14:paraId="1674A0C6"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8</m:t>
                    </m:r>
                  </m:sub>
                </m:sSub>
              </m:oMath>
            </m:oMathPara>
          </w:p>
        </w:tc>
        <w:tc>
          <w:tcPr>
            <w:tcW w:w="0" w:type="auto"/>
            <w:vAlign w:val="center"/>
          </w:tcPr>
          <w:p w14:paraId="13487B96"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Δe</m:t>
                </m:r>
              </m:oMath>
            </m:oMathPara>
          </w:p>
        </w:tc>
        <w:tc>
          <w:tcPr>
            <w:tcW w:w="0" w:type="auto"/>
            <w:vAlign w:val="center"/>
          </w:tcPr>
          <w:p w14:paraId="5EB9F10C"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16</m:t>
                    </m:r>
                  </m:sub>
                </m:sSub>
                <m:r>
                  <m:rPr>
                    <m:sty m:val="p"/>
                  </m:rPr>
                  <w:rPr>
                    <w:rFonts w:ascii="Cambria Math" w:hAnsi="Cambria Math"/>
                  </w:rPr>
                  <m:t>/s</m:t>
                </m:r>
              </m:oMath>
            </m:oMathPara>
          </w:p>
        </w:tc>
      </w:tr>
      <w:tr w:rsidR="009438F6" w14:paraId="2ED899AD" w14:textId="77777777">
        <w:trPr>
          <w:jc w:val="center"/>
        </w:trPr>
        <w:tc>
          <w:tcPr>
            <w:tcW w:w="0" w:type="auto"/>
            <w:vAlign w:val="center"/>
          </w:tcPr>
          <w:p w14:paraId="14A4FE4B" w14:textId="77777777" w:rsidR="009438F6" w:rsidRDefault="003207AE">
            <w:pPr>
              <w:pStyle w:val="Compact"/>
              <w:autoSpaceDE w:val="0"/>
              <w:autoSpaceDN w:val="0"/>
              <w:snapToGrid w:val="0"/>
              <w:spacing w:before="40" w:after="40" w:line="276" w:lineRule="auto"/>
              <w:jc w:val="center"/>
            </w:pPr>
            <w:r>
              <w:rPr>
                <w:color w:val="000000"/>
                <w:sz w:val="21"/>
                <w:lang w:val="en-US"/>
              </w:rPr>
              <w:t>肉糜</w:t>
            </w:r>
          </w:p>
        </w:tc>
        <w:tc>
          <w:tcPr>
            <w:tcW w:w="0" w:type="auto"/>
            <w:vAlign w:val="center"/>
          </w:tcPr>
          <w:p w14:paraId="18BC42CA" w14:textId="77777777" w:rsidR="009438F6" w:rsidRDefault="003207AE">
            <w:pPr>
              <w:pStyle w:val="Compact"/>
              <w:autoSpaceDE w:val="0"/>
              <w:autoSpaceDN w:val="0"/>
              <w:snapToGrid w:val="0"/>
              <w:spacing w:before="40" w:after="40" w:line="276" w:lineRule="auto"/>
              <w:jc w:val="center"/>
            </w:pPr>
            <w:r>
              <w:rPr>
                <w:color w:val="000000"/>
                <w:sz w:val="21"/>
                <w:lang w:val="en-US"/>
              </w:rPr>
              <w:t>0</w:t>
            </w:r>
          </w:p>
        </w:tc>
        <w:tc>
          <w:tcPr>
            <w:tcW w:w="0" w:type="auto"/>
            <w:vAlign w:val="center"/>
          </w:tcPr>
          <w:p w14:paraId="095AF410"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0.112</m:t>
                </m:r>
              </m:oMath>
            </m:oMathPara>
          </w:p>
        </w:tc>
        <w:tc>
          <w:tcPr>
            <w:tcW w:w="0" w:type="auto"/>
            <w:vAlign w:val="center"/>
          </w:tcPr>
          <w:p w14:paraId="0151B187"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+0.116</m:t>
                </m:r>
              </m:oMath>
            </m:oMathPara>
          </w:p>
        </w:tc>
        <w:tc>
          <w:tcPr>
            <w:tcW w:w="0" w:type="auto"/>
            <w:vAlign w:val="center"/>
          </w:tcPr>
          <w:p w14:paraId="361445DC" w14:textId="77777777" w:rsidR="009438F6" w:rsidRDefault="003207AE">
            <w:pPr>
              <w:pStyle w:val="Compact"/>
              <w:autoSpaceDE w:val="0"/>
              <w:autoSpaceDN w:val="0"/>
              <w:snapToGrid w:val="0"/>
              <w:spacing w:before="40" w:after="40" w:line="276" w:lineRule="auto"/>
              <w:jc w:val="center"/>
            </w:pPr>
            <w:r>
              <w:rPr>
                <w:color w:val="000000"/>
                <w:sz w:val="21"/>
                <w:lang w:val="en-US"/>
              </w:rPr>
              <w:t>0.227</w:t>
            </w:r>
          </w:p>
        </w:tc>
        <w:tc>
          <w:tcPr>
            <w:tcW w:w="0" w:type="auto"/>
            <w:vAlign w:val="center"/>
          </w:tcPr>
          <w:p w14:paraId="42C8DD25" w14:textId="77777777" w:rsidR="009438F6" w:rsidRDefault="003207AE">
            <w:pPr>
              <w:pStyle w:val="Compact"/>
              <w:autoSpaceDE w:val="0"/>
              <w:autoSpaceDN w:val="0"/>
              <w:snapToGrid w:val="0"/>
              <w:spacing w:before="40" w:after="40" w:line="276" w:lineRule="auto"/>
              <w:jc w:val="center"/>
            </w:pPr>
            <w:r>
              <w:rPr>
                <w:color w:val="000000"/>
                <w:sz w:val="21"/>
                <w:lang w:val="en-US"/>
              </w:rPr>
              <w:t>1716</w:t>
            </w:r>
          </w:p>
        </w:tc>
      </w:tr>
      <w:tr w:rsidR="009438F6" w14:paraId="1D1A67C2" w14:textId="77777777">
        <w:trPr>
          <w:jc w:val="center"/>
        </w:trPr>
        <w:tc>
          <w:tcPr>
            <w:tcW w:w="0" w:type="auto"/>
            <w:vAlign w:val="center"/>
          </w:tcPr>
          <w:p w14:paraId="468C5565" w14:textId="77777777" w:rsidR="009438F6" w:rsidRDefault="003207AE">
            <w:pPr>
              <w:pStyle w:val="Compact"/>
              <w:autoSpaceDE w:val="0"/>
              <w:autoSpaceDN w:val="0"/>
              <w:snapToGrid w:val="0"/>
              <w:spacing w:before="40" w:after="40" w:line="276" w:lineRule="auto"/>
              <w:jc w:val="center"/>
            </w:pPr>
            <w:r>
              <w:rPr>
                <w:color w:val="000000"/>
                <w:sz w:val="21"/>
                <w:lang w:val="en-US"/>
              </w:rPr>
              <w:t>肉糜</w:t>
            </w:r>
          </w:p>
        </w:tc>
        <w:tc>
          <w:tcPr>
            <w:tcW w:w="0" w:type="auto"/>
            <w:vAlign w:val="center"/>
          </w:tcPr>
          <w:p w14:paraId="10B4CB7A" w14:textId="77777777" w:rsidR="009438F6" w:rsidRDefault="003207AE">
            <w:pPr>
              <w:pStyle w:val="Compact"/>
              <w:autoSpaceDE w:val="0"/>
              <w:autoSpaceDN w:val="0"/>
              <w:snapToGrid w:val="0"/>
              <w:spacing w:before="40" w:after="40" w:line="276" w:lineRule="auto"/>
              <w:jc w:val="center"/>
            </w:pPr>
            <w:r>
              <w:rPr>
                <w:color w:val="000000"/>
                <w:sz w:val="21"/>
                <w:lang w:val="en-US"/>
              </w:rPr>
              <w:t>3</w:t>
            </w:r>
          </w:p>
        </w:tc>
        <w:tc>
          <w:tcPr>
            <w:tcW w:w="0" w:type="auto"/>
            <w:vAlign w:val="center"/>
          </w:tcPr>
          <w:p w14:paraId="02EEBB40"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0.155</m:t>
                </m:r>
              </m:oMath>
            </m:oMathPara>
          </w:p>
        </w:tc>
        <w:tc>
          <w:tcPr>
            <w:tcW w:w="0" w:type="auto"/>
            <w:vAlign w:val="center"/>
          </w:tcPr>
          <w:p w14:paraId="1B923502"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+0.115</m:t>
                </m:r>
              </m:oMath>
            </m:oMathPara>
          </w:p>
        </w:tc>
        <w:tc>
          <w:tcPr>
            <w:tcW w:w="0" w:type="auto"/>
            <w:vAlign w:val="center"/>
          </w:tcPr>
          <w:p w14:paraId="53084E64" w14:textId="77777777" w:rsidR="009438F6" w:rsidRDefault="003207AE">
            <w:pPr>
              <w:pStyle w:val="Compact"/>
              <w:autoSpaceDE w:val="0"/>
              <w:autoSpaceDN w:val="0"/>
              <w:snapToGrid w:val="0"/>
              <w:spacing w:before="40" w:after="40" w:line="276" w:lineRule="auto"/>
              <w:jc w:val="center"/>
            </w:pPr>
            <w:r>
              <w:rPr>
                <w:color w:val="000000"/>
                <w:sz w:val="21"/>
                <w:lang w:val="en-US"/>
              </w:rPr>
              <w:t>0.270</w:t>
            </w:r>
          </w:p>
        </w:tc>
        <w:tc>
          <w:tcPr>
            <w:tcW w:w="0" w:type="auto"/>
            <w:vAlign w:val="center"/>
          </w:tcPr>
          <w:p w14:paraId="00B439CF" w14:textId="77777777" w:rsidR="009438F6" w:rsidRDefault="003207AE">
            <w:pPr>
              <w:pStyle w:val="Compact"/>
              <w:autoSpaceDE w:val="0"/>
              <w:autoSpaceDN w:val="0"/>
              <w:snapToGrid w:val="0"/>
              <w:spacing w:before="40" w:after="40" w:line="276" w:lineRule="auto"/>
              <w:jc w:val="center"/>
            </w:pPr>
            <w:r>
              <w:rPr>
                <w:color w:val="000000"/>
                <w:sz w:val="21"/>
                <w:lang w:val="en-US"/>
              </w:rPr>
              <w:t>1714</w:t>
            </w:r>
          </w:p>
        </w:tc>
      </w:tr>
      <w:tr w:rsidR="009438F6" w14:paraId="719478E9" w14:textId="77777777">
        <w:trPr>
          <w:jc w:val="center"/>
        </w:trPr>
        <w:tc>
          <w:tcPr>
            <w:tcW w:w="0" w:type="auto"/>
            <w:vAlign w:val="center"/>
          </w:tcPr>
          <w:p w14:paraId="190B41BD" w14:textId="77777777" w:rsidR="009438F6" w:rsidRDefault="003207AE">
            <w:pPr>
              <w:pStyle w:val="Compact"/>
              <w:autoSpaceDE w:val="0"/>
              <w:autoSpaceDN w:val="0"/>
              <w:snapToGrid w:val="0"/>
              <w:spacing w:before="40" w:after="40" w:line="276" w:lineRule="auto"/>
              <w:jc w:val="center"/>
            </w:pPr>
            <w:r>
              <w:rPr>
                <w:color w:val="000000"/>
                <w:sz w:val="21"/>
                <w:lang w:val="en-US"/>
              </w:rPr>
              <w:t>土豆</w:t>
            </w:r>
          </w:p>
        </w:tc>
        <w:tc>
          <w:tcPr>
            <w:tcW w:w="0" w:type="auto"/>
            <w:vAlign w:val="center"/>
          </w:tcPr>
          <w:p w14:paraId="5FE5C0D8" w14:textId="77777777" w:rsidR="009438F6" w:rsidRDefault="003207AE">
            <w:pPr>
              <w:pStyle w:val="Compact"/>
              <w:autoSpaceDE w:val="0"/>
              <w:autoSpaceDN w:val="0"/>
              <w:snapToGrid w:val="0"/>
              <w:spacing w:before="40" w:after="40" w:line="276" w:lineRule="auto"/>
              <w:jc w:val="center"/>
            </w:pPr>
            <w:r>
              <w:rPr>
                <w:color w:val="000000"/>
                <w:sz w:val="21"/>
                <w:lang w:val="en-US"/>
              </w:rPr>
              <w:t>0</w:t>
            </w:r>
          </w:p>
        </w:tc>
        <w:tc>
          <w:tcPr>
            <w:tcW w:w="0" w:type="auto"/>
            <w:vAlign w:val="center"/>
          </w:tcPr>
          <w:p w14:paraId="0C24041D"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0.155</m:t>
                </m:r>
              </m:oMath>
            </m:oMathPara>
          </w:p>
        </w:tc>
        <w:tc>
          <w:tcPr>
            <w:tcW w:w="0" w:type="auto"/>
            <w:vAlign w:val="center"/>
          </w:tcPr>
          <w:p w14:paraId="5CBE7C0A"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+0.115</m:t>
                </m:r>
              </m:oMath>
            </m:oMathPara>
          </w:p>
        </w:tc>
        <w:tc>
          <w:tcPr>
            <w:tcW w:w="0" w:type="auto"/>
            <w:vAlign w:val="center"/>
          </w:tcPr>
          <w:p w14:paraId="12A96B9E" w14:textId="77777777" w:rsidR="009438F6" w:rsidRDefault="003207AE">
            <w:pPr>
              <w:pStyle w:val="Compact"/>
              <w:autoSpaceDE w:val="0"/>
              <w:autoSpaceDN w:val="0"/>
              <w:snapToGrid w:val="0"/>
              <w:spacing w:before="40" w:after="40" w:line="276" w:lineRule="auto"/>
              <w:jc w:val="center"/>
            </w:pPr>
            <w:r>
              <w:rPr>
                <w:color w:val="000000"/>
                <w:sz w:val="21"/>
                <w:lang w:val="en-US"/>
              </w:rPr>
              <w:t>0.270</w:t>
            </w:r>
          </w:p>
        </w:tc>
        <w:tc>
          <w:tcPr>
            <w:tcW w:w="0" w:type="auto"/>
            <w:vAlign w:val="center"/>
          </w:tcPr>
          <w:p w14:paraId="08925A07" w14:textId="77777777" w:rsidR="009438F6" w:rsidRDefault="003207AE">
            <w:pPr>
              <w:pStyle w:val="Compact"/>
              <w:autoSpaceDE w:val="0"/>
              <w:autoSpaceDN w:val="0"/>
              <w:snapToGrid w:val="0"/>
              <w:spacing w:before="40" w:after="40" w:line="276" w:lineRule="auto"/>
              <w:jc w:val="center"/>
            </w:pPr>
            <w:r>
              <w:rPr>
                <w:color w:val="000000"/>
                <w:sz w:val="21"/>
                <w:lang w:val="en-US"/>
              </w:rPr>
              <w:t>1714</w:t>
            </w:r>
          </w:p>
        </w:tc>
      </w:tr>
      <w:tr w:rsidR="009438F6" w14:paraId="42822772" w14:textId="77777777">
        <w:trPr>
          <w:jc w:val="center"/>
        </w:trPr>
        <w:tc>
          <w:tcPr>
            <w:tcW w:w="0" w:type="auto"/>
            <w:vAlign w:val="center"/>
          </w:tcPr>
          <w:p w14:paraId="67EF6F97" w14:textId="77777777" w:rsidR="009438F6" w:rsidRDefault="003207AE">
            <w:pPr>
              <w:pStyle w:val="Compact"/>
              <w:autoSpaceDE w:val="0"/>
              <w:autoSpaceDN w:val="0"/>
              <w:snapToGrid w:val="0"/>
              <w:spacing w:before="40" w:after="40" w:line="276" w:lineRule="auto"/>
              <w:jc w:val="center"/>
            </w:pPr>
            <w:r>
              <w:rPr>
                <w:color w:val="000000"/>
                <w:sz w:val="21"/>
                <w:lang w:val="en-US"/>
              </w:rPr>
              <w:t>土豆</w:t>
            </w:r>
          </w:p>
        </w:tc>
        <w:tc>
          <w:tcPr>
            <w:tcW w:w="0" w:type="auto"/>
            <w:vAlign w:val="center"/>
          </w:tcPr>
          <w:p w14:paraId="6798D1E3" w14:textId="77777777" w:rsidR="009438F6" w:rsidRDefault="003207AE">
            <w:pPr>
              <w:pStyle w:val="Compact"/>
              <w:autoSpaceDE w:val="0"/>
              <w:autoSpaceDN w:val="0"/>
              <w:snapToGrid w:val="0"/>
              <w:spacing w:before="40" w:after="40" w:line="276" w:lineRule="auto"/>
              <w:jc w:val="center"/>
            </w:pPr>
            <w:r>
              <w:rPr>
                <w:color w:val="000000"/>
                <w:sz w:val="21"/>
                <w:lang w:val="en-US"/>
              </w:rPr>
              <w:t>1</w:t>
            </w:r>
          </w:p>
        </w:tc>
        <w:tc>
          <w:tcPr>
            <w:tcW w:w="0" w:type="auto"/>
            <w:vAlign w:val="center"/>
          </w:tcPr>
          <w:p w14:paraId="6CB8F017"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0.111</m:t>
                </m:r>
              </m:oMath>
            </m:oMathPara>
          </w:p>
        </w:tc>
        <w:tc>
          <w:tcPr>
            <w:tcW w:w="0" w:type="auto"/>
            <w:vAlign w:val="center"/>
          </w:tcPr>
          <w:p w14:paraId="0DDFA183"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+0.116</m:t>
                </m:r>
              </m:oMath>
            </m:oMathPara>
          </w:p>
        </w:tc>
        <w:tc>
          <w:tcPr>
            <w:tcW w:w="0" w:type="auto"/>
            <w:vAlign w:val="center"/>
          </w:tcPr>
          <w:p w14:paraId="5743DB81" w14:textId="77777777" w:rsidR="009438F6" w:rsidRDefault="003207AE">
            <w:pPr>
              <w:pStyle w:val="Compact"/>
              <w:autoSpaceDE w:val="0"/>
              <w:autoSpaceDN w:val="0"/>
              <w:snapToGrid w:val="0"/>
              <w:spacing w:before="40" w:after="40" w:line="276" w:lineRule="auto"/>
              <w:jc w:val="center"/>
            </w:pPr>
            <w:r>
              <w:rPr>
                <w:color w:val="000000"/>
                <w:sz w:val="21"/>
                <w:lang w:val="en-US"/>
              </w:rPr>
              <w:t>0.227</w:t>
            </w:r>
          </w:p>
        </w:tc>
        <w:tc>
          <w:tcPr>
            <w:tcW w:w="0" w:type="auto"/>
            <w:vAlign w:val="center"/>
          </w:tcPr>
          <w:p w14:paraId="6148D78D" w14:textId="77777777" w:rsidR="009438F6" w:rsidRDefault="003207AE">
            <w:pPr>
              <w:pStyle w:val="Compact"/>
              <w:autoSpaceDE w:val="0"/>
              <w:autoSpaceDN w:val="0"/>
              <w:snapToGrid w:val="0"/>
              <w:spacing w:before="40" w:after="40" w:line="276" w:lineRule="auto"/>
              <w:jc w:val="center"/>
            </w:pPr>
            <w:r>
              <w:rPr>
                <w:color w:val="000000"/>
                <w:sz w:val="21"/>
                <w:lang w:val="en-US"/>
              </w:rPr>
              <w:t>1718</w:t>
            </w:r>
          </w:p>
        </w:tc>
      </w:tr>
      <w:tr w:rsidR="009438F6" w14:paraId="119FA2E2" w14:textId="77777777">
        <w:trPr>
          <w:jc w:val="center"/>
        </w:trPr>
        <w:tc>
          <w:tcPr>
            <w:tcW w:w="0" w:type="auto"/>
            <w:vAlign w:val="center"/>
          </w:tcPr>
          <w:p w14:paraId="1630177C" w14:textId="77777777" w:rsidR="009438F6" w:rsidRDefault="003207AE">
            <w:pPr>
              <w:pStyle w:val="Compact"/>
              <w:autoSpaceDE w:val="0"/>
              <w:autoSpaceDN w:val="0"/>
              <w:snapToGrid w:val="0"/>
              <w:spacing w:before="40" w:after="40" w:line="276" w:lineRule="auto"/>
              <w:jc w:val="center"/>
            </w:pPr>
            <w:r>
              <w:rPr>
                <w:color w:val="000000"/>
                <w:sz w:val="21"/>
                <w:lang w:val="en-US"/>
              </w:rPr>
              <w:t>面团</w:t>
            </w:r>
          </w:p>
        </w:tc>
        <w:tc>
          <w:tcPr>
            <w:tcW w:w="0" w:type="auto"/>
            <w:vAlign w:val="center"/>
          </w:tcPr>
          <w:p w14:paraId="4E01A612" w14:textId="77777777" w:rsidR="009438F6" w:rsidRDefault="003207AE">
            <w:pPr>
              <w:pStyle w:val="Compact"/>
              <w:autoSpaceDE w:val="0"/>
              <w:autoSpaceDN w:val="0"/>
              <w:snapToGrid w:val="0"/>
              <w:spacing w:before="40" w:after="40" w:line="276" w:lineRule="auto"/>
              <w:jc w:val="center"/>
            </w:pPr>
            <w:r>
              <w:rPr>
                <w:color w:val="000000"/>
                <w:sz w:val="21"/>
                <w:lang w:val="en-US"/>
              </w:rPr>
              <w:t>1</w:t>
            </w:r>
          </w:p>
        </w:tc>
        <w:tc>
          <w:tcPr>
            <w:tcW w:w="0" w:type="auto"/>
            <w:vAlign w:val="center"/>
          </w:tcPr>
          <w:p w14:paraId="304CD8F5"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0.155</m:t>
                </m:r>
              </m:oMath>
            </m:oMathPara>
          </w:p>
        </w:tc>
        <w:tc>
          <w:tcPr>
            <w:tcW w:w="0" w:type="auto"/>
            <w:vAlign w:val="center"/>
          </w:tcPr>
          <w:p w14:paraId="0F2BEF5F"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+0.115</m:t>
                </m:r>
              </m:oMath>
            </m:oMathPara>
          </w:p>
        </w:tc>
        <w:tc>
          <w:tcPr>
            <w:tcW w:w="0" w:type="auto"/>
            <w:vAlign w:val="center"/>
          </w:tcPr>
          <w:p w14:paraId="238AC41D" w14:textId="77777777" w:rsidR="009438F6" w:rsidRDefault="003207AE">
            <w:pPr>
              <w:pStyle w:val="Compact"/>
              <w:autoSpaceDE w:val="0"/>
              <w:autoSpaceDN w:val="0"/>
              <w:snapToGrid w:val="0"/>
              <w:spacing w:before="40" w:after="40" w:line="276" w:lineRule="auto"/>
              <w:jc w:val="center"/>
            </w:pPr>
            <w:r>
              <w:rPr>
                <w:color w:val="000000"/>
                <w:sz w:val="21"/>
                <w:lang w:val="en-US"/>
              </w:rPr>
              <w:t>0.270</w:t>
            </w:r>
          </w:p>
        </w:tc>
        <w:tc>
          <w:tcPr>
            <w:tcW w:w="0" w:type="auto"/>
            <w:vAlign w:val="center"/>
          </w:tcPr>
          <w:p w14:paraId="1D9253A5" w14:textId="77777777" w:rsidR="009438F6" w:rsidRDefault="003207AE">
            <w:pPr>
              <w:pStyle w:val="Compact"/>
              <w:autoSpaceDE w:val="0"/>
              <w:autoSpaceDN w:val="0"/>
              <w:snapToGrid w:val="0"/>
              <w:spacing w:before="40" w:after="40" w:line="276" w:lineRule="auto"/>
              <w:jc w:val="center"/>
            </w:pPr>
            <w:r>
              <w:rPr>
                <w:color w:val="000000"/>
                <w:sz w:val="21"/>
                <w:lang w:val="en-US"/>
              </w:rPr>
              <w:t>1714</w:t>
            </w:r>
          </w:p>
        </w:tc>
      </w:tr>
      <w:tr w:rsidR="009438F6" w14:paraId="7D72248B" w14:textId="77777777">
        <w:trPr>
          <w:jc w:val="center"/>
        </w:trPr>
        <w:tc>
          <w:tcPr>
            <w:tcW w:w="0" w:type="auto"/>
            <w:vAlign w:val="center"/>
          </w:tcPr>
          <w:p w14:paraId="34386596" w14:textId="77777777" w:rsidR="009438F6" w:rsidRDefault="003207AE">
            <w:pPr>
              <w:pStyle w:val="Compact"/>
              <w:autoSpaceDE w:val="0"/>
              <w:autoSpaceDN w:val="0"/>
              <w:snapToGrid w:val="0"/>
              <w:spacing w:before="40" w:after="40" w:line="276" w:lineRule="auto"/>
              <w:jc w:val="center"/>
            </w:pPr>
            <w:r>
              <w:rPr>
                <w:color w:val="000000"/>
                <w:sz w:val="21"/>
                <w:lang w:val="en-US"/>
              </w:rPr>
              <w:t>面团</w:t>
            </w:r>
          </w:p>
        </w:tc>
        <w:tc>
          <w:tcPr>
            <w:tcW w:w="0" w:type="auto"/>
            <w:vAlign w:val="center"/>
          </w:tcPr>
          <w:p w14:paraId="729DE8C8" w14:textId="77777777" w:rsidR="009438F6" w:rsidRDefault="003207AE">
            <w:pPr>
              <w:pStyle w:val="Compact"/>
              <w:autoSpaceDE w:val="0"/>
              <w:autoSpaceDN w:val="0"/>
              <w:snapToGrid w:val="0"/>
              <w:spacing w:before="40" w:after="40" w:line="276" w:lineRule="auto"/>
              <w:jc w:val="center"/>
            </w:pPr>
            <w:r>
              <w:rPr>
                <w:color w:val="000000"/>
                <w:sz w:val="21"/>
                <w:lang w:val="en-US"/>
              </w:rPr>
              <w:t>3</w:t>
            </w:r>
          </w:p>
        </w:tc>
        <w:tc>
          <w:tcPr>
            <w:tcW w:w="0" w:type="auto"/>
            <w:vAlign w:val="center"/>
          </w:tcPr>
          <w:p w14:paraId="2EF830D3"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0.111</m:t>
                </m:r>
              </m:oMath>
            </m:oMathPara>
          </w:p>
        </w:tc>
        <w:tc>
          <w:tcPr>
            <w:tcW w:w="0" w:type="auto"/>
            <w:vAlign w:val="center"/>
          </w:tcPr>
          <w:p w14:paraId="0275E559"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+0.116</m:t>
                </m:r>
              </m:oMath>
            </m:oMathPara>
          </w:p>
        </w:tc>
        <w:tc>
          <w:tcPr>
            <w:tcW w:w="0" w:type="auto"/>
            <w:vAlign w:val="center"/>
          </w:tcPr>
          <w:p w14:paraId="7FEC40E0" w14:textId="77777777" w:rsidR="009438F6" w:rsidRDefault="003207AE">
            <w:pPr>
              <w:pStyle w:val="Compact"/>
              <w:autoSpaceDE w:val="0"/>
              <w:autoSpaceDN w:val="0"/>
              <w:snapToGrid w:val="0"/>
              <w:spacing w:before="40" w:after="40" w:line="276" w:lineRule="auto"/>
              <w:jc w:val="center"/>
            </w:pPr>
            <w:r>
              <w:rPr>
                <w:color w:val="000000"/>
                <w:sz w:val="21"/>
                <w:lang w:val="en-US"/>
              </w:rPr>
              <w:t>0.227</w:t>
            </w:r>
          </w:p>
        </w:tc>
        <w:tc>
          <w:tcPr>
            <w:tcW w:w="0" w:type="auto"/>
            <w:vAlign w:val="center"/>
          </w:tcPr>
          <w:p w14:paraId="2581BE66" w14:textId="77777777" w:rsidR="009438F6" w:rsidRDefault="003207AE">
            <w:pPr>
              <w:pStyle w:val="Compact"/>
              <w:autoSpaceDE w:val="0"/>
              <w:autoSpaceDN w:val="0"/>
              <w:snapToGrid w:val="0"/>
              <w:spacing w:before="40" w:after="40" w:line="276" w:lineRule="auto"/>
              <w:jc w:val="center"/>
            </w:pPr>
            <w:r>
              <w:rPr>
                <w:color w:val="000000"/>
                <w:sz w:val="21"/>
                <w:lang w:val="en-US"/>
              </w:rPr>
              <w:t>1718</w:t>
            </w:r>
          </w:p>
        </w:tc>
      </w:tr>
    </w:tbl>
    <w:p w14:paraId="1EF0F25E" w14:textId="77777777" w:rsidR="009438F6" w:rsidRDefault="003207AE">
      <w:pPr>
        <w:pStyle w:val="a8"/>
        <w:autoSpaceDE w:val="0"/>
        <w:autoSpaceDN w:val="0"/>
        <w:snapToGrid w:val="0"/>
        <w:jc w:val="both"/>
      </w:pPr>
      <w:r>
        <w:rPr>
          <w:color w:val="000000"/>
          <w:lang w:val="en-US"/>
        </w:rPr>
        <w:t>图</w:t>
      </w:r>
      <w:r>
        <w:rPr>
          <w:color w:val="000000"/>
          <w:lang w:val="en-US"/>
        </w:rPr>
        <w:t>5.12</w:t>
      </w:r>
      <w:r>
        <w:rPr>
          <w:color w:val="000000"/>
          <w:lang w:val="en-US"/>
        </w:rPr>
        <w:t>把</w:t>
      </w:r>
      <w:r>
        <w:rPr>
          <w:color w:val="000000"/>
          <w:lang w:val="en-US"/>
        </w:rPr>
        <w:t xml:space="preserve"> S0 </w:t>
      </w:r>
      <w:r>
        <w:rPr>
          <w:color w:val="000000"/>
          <w:lang w:val="en-US"/>
        </w:rPr>
        <w:t>的配对与主对照核的网格敏感性并排放置，左图每条哑铃是一对十六格与八格的结果，八格一律落在右侧，即</w:t>
      </w:r>
      <w:r>
        <w:rPr>
          <w:color w:val="000000"/>
          <w:lang w:val="en-US"/>
        </w:rPr>
        <w:t>"</w:t>
      </w:r>
      <w:r>
        <w:rPr>
          <w:color w:val="000000"/>
          <w:lang w:val="en-US"/>
        </w:rPr>
        <w:t>更晚、更正</w:t>
      </w:r>
      <w:r>
        <w:rPr>
          <w:color w:val="000000"/>
          <w:lang w:val="en-US"/>
        </w:rPr>
        <w:t>"</w:t>
      </w:r>
      <w:r>
        <w:rPr>
          <w:color w:val="000000"/>
          <w:lang w:val="en-US"/>
        </w:rPr>
        <w:t>；四条不同配对对应</w:t>
      </w:r>
      <w:r>
        <w:rPr>
          <w:color w:val="000000"/>
          <w:lang w:val="en-US"/>
        </w:rPr>
        <w:t xml:space="preserve"> </w:t>
      </w:r>
      <m:oMath>
        <m:r>
          <w:rPr>
            <w:rFonts w:ascii="Cambria Math" w:hAnsi="Cambria Math"/>
          </w:rPr>
          <m:t>n</m:t>
        </m:r>
        <m:r>
          <w:rPr>
            <w:rFonts w:ascii="Cambria Math" w:hAnsi="Cambria Math"/>
          </w:rPr>
          <m:t>=6,2,3,7</m:t>
        </m:r>
      </m:oMath>
      <w:r>
        <w:rPr>
          <w:color w:val="000000"/>
          <w:lang w:val="en-US"/>
        </w:rPr>
        <w:t xml:space="preserve"> </w:t>
      </w:r>
      <w:r>
        <w:rPr>
          <w:color w:val="000000"/>
          <w:lang w:val="en-US"/>
        </w:rPr>
        <w:t>条样本，说明这不是个别格子的偶然。右图是主对照核上</w:t>
      </w:r>
      <w:r>
        <w:rPr>
          <w:color w:val="000000"/>
          <w:lang w:val="en-US"/>
        </w:rPr>
        <w:t xml:space="preserve"> </w:t>
      </w:r>
      <m:oMath>
        <m:r>
          <w:rPr>
            <w:rFonts w:ascii="Cambria Math" w:hAnsi="Cambria Math"/>
          </w:rPr>
          <m:t>n</m:t>
        </m:r>
        <m:r>
          <w:rPr>
            <w:rFonts w:ascii="Cambria Math" w:hAnsi="Cambria Math"/>
          </w:rPr>
          <m:t>=8</m:t>
        </m:r>
      </m:oMath>
      <w:r>
        <w:rPr>
          <w:color w:val="000000"/>
          <w:lang w:val="en-US"/>
        </w:rPr>
        <w:t xml:space="preserve"> </w:t>
      </w:r>
      <w:r>
        <w:rPr>
          <w:color w:val="000000"/>
          <w:lang w:val="en-US"/>
        </w:rPr>
        <w:t>到</w:t>
      </w:r>
      <w:r>
        <w:rPr>
          <w:color w:val="000000"/>
          <w:lang w:val="en-US"/>
        </w:rPr>
        <w:t xml:space="preserve"> </w:t>
      </w:r>
      <m:oMath>
        <m:r>
          <w:rPr>
            <w:rFonts w:ascii="Cambria Math" w:hAnsi="Cambria Math"/>
          </w:rPr>
          <m:t>32</m:t>
        </m:r>
      </m:oMath>
      <w:r>
        <w:rPr>
          <w:color w:val="000000"/>
          <w:lang w:val="en-US"/>
        </w:rPr>
        <w:t xml:space="preserve"> </w:t>
      </w:r>
      <w:r>
        <w:rPr>
          <w:color w:val="000000"/>
          <w:lang w:val="en-US"/>
        </w:rPr>
        <w:t>的停机偏差，从</w:t>
      </w:r>
      <w:r>
        <w:rPr>
          <w:color w:val="000000"/>
          <w:lang w:val="en-US"/>
        </w:rPr>
        <w:t xml:space="preserve"> </w:t>
      </w:r>
      <m:oMath>
        <m:r>
          <m:rPr>
            <m:sty m:val="p"/>
          </m:rPr>
          <w:rPr>
            <w:rFonts w:ascii="Cambria Math" w:hAnsi="Cambria Math"/>
          </w:rPr>
          <m:t>+0.121</m:t>
        </m:r>
      </m:oMath>
      <w:r>
        <w:rPr>
          <w:color w:val="000000"/>
          <w:lang w:val="en-US"/>
        </w:rPr>
        <w:t xml:space="preserve"> </w:t>
      </w:r>
      <w:r>
        <w:rPr>
          <w:color w:val="000000"/>
          <w:lang w:val="en-US"/>
        </w:rPr>
        <w:t>单调降到</w:t>
      </w:r>
      <w:r>
        <w:rPr>
          <w:color w:val="000000"/>
          <w:lang w:val="en-US"/>
        </w:rPr>
        <w:t xml:space="preserve"> </w:t>
      </w:r>
      <m:oMath>
        <m:r>
          <m:rPr>
            <m:sty m:val="p"/>
          </m:rPr>
          <w:rPr>
            <w:rFonts w:ascii="Cambria Math" w:hAnsi="Cambria Math"/>
          </w:rPr>
          <m:t>-</m:t>
        </m:r>
        <m:r>
          <m:rPr>
            <m:sty m:val="p"/>
          </m:rPr>
          <w:rPr>
            <w:rFonts w:ascii="Cambria Math" w:hAnsi="Cambria Math"/>
          </w:rPr>
          <m:t>0.252</m:t>
        </m:r>
      </m:oMath>
      <w:r>
        <w:rPr>
          <w:color w:val="000000"/>
          <w:lang w:val="en-US"/>
        </w:rPr>
        <w:t>，在</w:t>
      </w:r>
      <w:r>
        <w:rPr>
          <w:color w:val="000000"/>
          <w:lang w:val="en-US"/>
        </w:rPr>
        <w:t xml:space="preserve"> </w:t>
      </w:r>
      <m:oMath>
        <m:r>
          <w:rPr>
            <w:rFonts w:ascii="Cambria Math" w:hAnsi="Cambria Math"/>
          </w:rPr>
          <m:t>n</m:t>
        </m:r>
        <m:r>
          <w:rPr>
            <w:rFonts w:ascii="Cambria Math" w:hAnsi="Cambria Math"/>
          </w:rPr>
          <m:t>=12</m:t>
        </m:r>
      </m:oMath>
      <w:r>
        <w:rPr>
          <w:color w:val="000000"/>
          <w:lang w:val="en-US"/>
        </w:rPr>
        <w:t xml:space="preserve"> </w:t>
      </w:r>
      <w:r>
        <w:rPr>
          <w:color w:val="000000"/>
          <w:lang w:val="en-US"/>
        </w:rPr>
        <w:t>附近变号。两图合起来说明一件事：符号翻转来自冷点定义在粗网格上的偏移，不是策略本身。因此</w:t>
      </w:r>
      <w:r>
        <w:rPr>
          <w:color w:val="000000"/>
          <w:lang w:val="en-US"/>
        </w:rPr>
        <w:t xml:space="preserve"> S0 </w:t>
      </w:r>
      <w:r>
        <w:rPr>
          <w:color w:val="000000"/>
          <w:lang w:val="en-US"/>
        </w:rPr>
        <w:t>的</w:t>
      </w:r>
      <w:r>
        <w:rPr>
          <w:color w:val="000000"/>
          <w:lang w:val="en-US"/>
        </w:rPr>
        <w:t xml:space="preserve"> </w:t>
      </w:r>
      <m:oMath>
        <m:r>
          <w:rPr>
            <w:rFonts w:ascii="Cambria Math" w:hAnsi="Cambria Math"/>
          </w:rPr>
          <m:t>18</m:t>
        </m:r>
      </m:oMath>
      <w:r>
        <w:rPr>
          <w:color w:val="000000"/>
          <w:lang w:val="en-US"/>
        </w:rPr>
        <w:t xml:space="preserve"> </w:t>
      </w:r>
      <w:r>
        <w:rPr>
          <w:color w:val="000000"/>
          <w:lang w:val="en-US"/>
        </w:rPr>
        <w:t>条不并进</w:t>
      </w:r>
      <w:r>
        <w:rPr>
          <w:color w:val="000000"/>
          <w:lang w:val="en-US"/>
        </w:rPr>
        <w:t xml:space="preserve"> S1 </w:t>
      </w:r>
      <w:r>
        <w:rPr>
          <w:color w:val="000000"/>
          <w:lang w:val="en-US"/>
        </w:rPr>
        <w:t>的</w:t>
      </w:r>
      <w:r>
        <w:rPr>
          <w:color w:val="000000"/>
          <w:lang w:val="en-US"/>
        </w:rPr>
        <w:t xml:space="preserve"> </w:t>
      </w:r>
      <m:oMath>
        <m:r>
          <w:rPr>
            <w:rFonts w:ascii="Cambria Math" w:hAnsi="Cambria Math"/>
          </w:rPr>
          <m:t>19440</m:t>
        </m:r>
      </m:oMath>
      <w:r>
        <w:rPr>
          <w:color w:val="000000"/>
          <w:lang w:val="en-US"/>
        </w:rPr>
        <w:t xml:space="preserve"> </w:t>
      </w:r>
      <w:r>
        <w:rPr>
          <w:color w:val="000000"/>
          <w:lang w:val="en-US"/>
        </w:rPr>
        <w:t>分母，主表固定</w:t>
      </w:r>
      <w:r>
        <w:rPr>
          <w:color w:val="000000"/>
          <w:lang w:val="en-US"/>
        </w:rPr>
        <w:t xml:space="preserve"> </w:t>
      </w:r>
      <m:oMath>
        <m:r>
          <w:rPr>
            <w:rFonts w:ascii="Cambria Math" w:hAnsi="Cambria Math"/>
          </w:rPr>
          <m:t>n</m:t>
        </m:r>
        <m:r>
          <w:rPr>
            <w:rFonts w:ascii="Cambria Math" w:hAnsi="Cambria Math"/>
          </w:rPr>
          <m:t>=16</m:t>
        </m:r>
      </m:oMath>
      <w:r>
        <w:rPr>
          <w:color w:val="000000"/>
          <w:lang w:val="en-US"/>
        </w:rPr>
        <w:t>。</w:t>
      </w:r>
    </w:p>
    <w:p w14:paraId="1C8EBC05"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3F80117B" wp14:editId="2F2B7E5E">
            <wp:extent cx="3163570" cy="1258570"/>
            <wp:effectExtent l="0" t="0" r="17780" b="17780"/>
            <wp:docPr id="33" name="Picture" descr="左：S0 的十六格–八格配对，每条哑铃右端为八格，一律更正；右：主对照核的网格敏感性。两点说明“八格会把符号翻过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descr="左：S0 的十六格–八格配对，每条哑铃右端为八格，一律更正；右：主对照核的网格敏感性。两点说明“八格会把符号翻过去”"/>
                    <pic:cNvPicPr>
                      <a:picLocks noChangeAspect="1" noChangeArrowheads="1"/>
                    </pic:cNvPicPr>
                  </pic:nvPicPr>
                  <pic:blipFill>
                    <a:blip r:embed="rId42"/>
                    <a:stretch>
                      <a:fillRect/>
                    </a:stretch>
                  </pic:blipFill>
                  <pic:spPr>
                    <a:xfrm>
                      <a:off x="0" y="0"/>
                      <a:ext cx="3163570" cy="1258570"/>
                    </a:xfrm>
                    <a:prstGeom prst="rect">
                      <a:avLst/>
                    </a:prstGeom>
                    <a:noFill/>
                    <a:ln w="9525">
                      <a:noFill/>
                    </a:ln>
                  </pic:spPr>
                </pic:pic>
              </a:graphicData>
            </a:graphic>
          </wp:inline>
        </w:drawing>
      </w:r>
    </w:p>
    <w:p w14:paraId="2ACFC450" w14:textId="77777777" w:rsidR="009438F6" w:rsidRDefault="003207AE">
      <w:pPr>
        <w:pStyle w:val="ImageCaption"/>
        <w:autoSpaceDE w:val="0"/>
        <w:autoSpaceDN w:val="0"/>
        <w:snapToGrid w:val="0"/>
        <w:spacing w:after="160" w:line="276" w:lineRule="auto"/>
      </w:pPr>
      <w:r>
        <w:rPr>
          <w:rFonts w:eastAsia="黑体"/>
          <w:b/>
          <w:color w:val="000000"/>
          <w:lang w:val="en-US"/>
        </w:rPr>
        <w:t>左：</w:t>
      </w:r>
      <w:r>
        <w:rPr>
          <w:rFonts w:eastAsia="黑体"/>
          <w:b/>
          <w:color w:val="000000"/>
          <w:lang w:val="en-US"/>
        </w:rPr>
        <w:t xml:space="preserve">S0 </w:t>
      </w:r>
      <w:r>
        <w:rPr>
          <w:rFonts w:eastAsia="黑体"/>
          <w:b/>
          <w:color w:val="000000"/>
          <w:lang w:val="en-US"/>
        </w:rPr>
        <w:t>的十六格</w:t>
      </w:r>
      <w:r>
        <w:rPr>
          <w:rFonts w:eastAsia="黑体"/>
          <w:b/>
          <w:color w:val="000000"/>
          <w:lang w:val="en-US"/>
        </w:rPr>
        <w:t>–</w:t>
      </w:r>
      <w:r>
        <w:rPr>
          <w:rFonts w:eastAsia="黑体"/>
          <w:b/>
          <w:color w:val="000000"/>
          <w:lang w:val="en-US"/>
        </w:rPr>
        <w:t>八格配对，每条哑铃右端为八格，一律更正；右：主对照核的网格敏感性。两点说明</w:t>
      </w:r>
      <w:r>
        <w:rPr>
          <w:rFonts w:eastAsia="楷体"/>
          <w:color w:val="000000"/>
          <w:lang w:val="en-US"/>
        </w:rPr>
        <w:t>“</w:t>
      </w:r>
      <w:r>
        <w:rPr>
          <w:rFonts w:eastAsia="楷体"/>
          <w:color w:val="000000"/>
          <w:lang w:val="en-US"/>
        </w:rPr>
        <w:t>八格会把符号翻过去</w:t>
      </w:r>
      <w:r>
        <w:rPr>
          <w:rFonts w:eastAsia="楷体"/>
          <w:color w:val="000000"/>
          <w:lang w:val="en-US"/>
        </w:rPr>
        <w:t>”</w:t>
      </w:r>
    </w:p>
    <w:p w14:paraId="7FAB0940" w14:textId="77777777" w:rsidR="009438F6" w:rsidRDefault="003207AE">
      <w:pPr>
        <w:pStyle w:val="a8"/>
        <w:autoSpaceDE w:val="0"/>
        <w:autoSpaceDN w:val="0"/>
        <w:snapToGrid w:val="0"/>
        <w:jc w:val="both"/>
      </w:pPr>
      <w:r>
        <w:rPr>
          <w:color w:val="000000"/>
          <w:lang w:val="en-US"/>
        </w:rPr>
        <w:t>表</w:t>
      </w:r>
      <w:r>
        <w:rPr>
          <w:color w:val="000000"/>
          <w:lang w:val="en-US"/>
        </w:rPr>
        <w:t>5.5</w:t>
      </w:r>
      <w:r>
        <w:rPr>
          <w:color w:val="000000"/>
          <w:lang w:val="en-US"/>
        </w:rPr>
        <w:t>给出种子</w:t>
      </w:r>
      <w:r>
        <w:rPr>
          <w:color w:val="000000"/>
          <w:lang w:val="en-US"/>
        </w:rPr>
        <w:t xml:space="preserve"> 7</w:t>
      </w:r>
      <w:r>
        <w:rPr>
          <w:color w:val="000000"/>
          <w:lang w:val="en-US"/>
        </w:rPr>
        <w:t>、肉糜</w:t>
      </w:r>
      <w:r>
        <w:rPr>
          <w:color w:val="000000"/>
          <w:lang w:val="en-US"/>
        </w:rPr>
        <w:t xml:space="preserve"> </w:t>
      </w:r>
      <m:oMath>
        <m:r>
          <w:rPr>
            <w:rFonts w:ascii="Cambria Math" w:hAnsi="Cambria Math"/>
          </w:rPr>
          <m:t>30 </m:t>
        </m:r>
        <m:r>
          <w:rPr>
            <w:rFonts w:ascii="Cambria Math" w:hAnsi="Cambria Math"/>
          </w:rPr>
          <m:t>mm</m:t>
        </m:r>
      </m:oMath>
      <w:r>
        <w:rPr>
          <w:color w:val="000000"/>
          <w:lang w:val="en-US"/>
        </w:rPr>
        <w:t>、组合档、对偶在五档网格上的结果，取的是演示版核。随着网格加密，停机偏差从</w:t>
      </w:r>
      <w:r>
        <w:rPr>
          <w:color w:val="000000"/>
          <w:lang w:val="en-US"/>
        </w:rPr>
        <w:t xml:space="preserve"> </w:t>
      </w:r>
      <m:oMath>
        <m:r>
          <w:rPr>
            <w:rFonts w:ascii="Cambria Math" w:hAnsi="Cambria Math"/>
          </w:rPr>
          <m:t>n</m:t>
        </m:r>
        <m:r>
          <w:rPr>
            <w:rFonts w:ascii="Cambria Math" w:hAnsi="Cambria Math"/>
          </w:rPr>
          <m:t>=8</m:t>
        </m:r>
      </m:oMath>
      <w:r>
        <w:rPr>
          <w:color w:val="000000"/>
          <w:lang w:val="en-US"/>
        </w:rPr>
        <w:t xml:space="preserve"> </w:t>
      </w:r>
      <w:r>
        <w:rPr>
          <w:color w:val="000000"/>
          <w:lang w:val="en-US"/>
        </w:rPr>
        <w:t>的</w:t>
      </w:r>
      <w:r>
        <w:rPr>
          <w:color w:val="000000"/>
          <w:lang w:val="en-US"/>
        </w:rPr>
        <w:t xml:space="preserve"> </w:t>
      </w:r>
      <m:oMath>
        <m:r>
          <m:rPr>
            <m:sty m:val="p"/>
          </m:rPr>
          <w:rPr>
            <w:rFonts w:ascii="Cambria Math" w:hAnsi="Cambria Math"/>
          </w:rPr>
          <m:t>+0.150</m:t>
        </m:r>
      </m:oMath>
      <w:r>
        <w:rPr>
          <w:color w:val="000000"/>
          <w:lang w:val="en-US"/>
        </w:rPr>
        <w:t xml:space="preserve"> </w:t>
      </w:r>
      <w:r>
        <w:rPr>
          <w:color w:val="000000"/>
          <w:lang w:val="en-US"/>
        </w:rPr>
        <w:t>缓降到</w:t>
      </w:r>
      <w:r>
        <w:rPr>
          <w:color w:val="000000"/>
          <w:lang w:val="en-US"/>
        </w:rPr>
        <w:t xml:space="preserve"> </w:t>
      </w:r>
      <m:oMath>
        <m:r>
          <w:rPr>
            <w:rFonts w:ascii="Cambria Math" w:hAnsi="Cambria Math"/>
          </w:rPr>
          <m:t>n</m:t>
        </m:r>
        <m:r>
          <w:rPr>
            <w:rFonts w:ascii="Cambria Math" w:hAnsi="Cambria Math"/>
          </w:rPr>
          <m:t>=32</m:t>
        </m:r>
      </m:oMath>
      <w:r>
        <w:rPr>
          <w:color w:val="000000"/>
          <w:lang w:val="en-US"/>
        </w:rPr>
        <w:t xml:space="preserve"> </w:t>
      </w:r>
      <w:r>
        <w:rPr>
          <w:color w:val="000000"/>
          <w:lang w:val="en-US"/>
        </w:rPr>
        <w:t>的</w:t>
      </w:r>
      <w:r>
        <w:rPr>
          <w:color w:val="000000"/>
          <w:lang w:val="en-US"/>
        </w:rPr>
        <w:t xml:space="preserve"> </w:t>
      </w:r>
      <m:oMath>
        <m:r>
          <m:rPr>
            <m:sty m:val="p"/>
          </m:rPr>
          <w:rPr>
            <w:rFonts w:ascii="Cambria Math" w:hAnsi="Cambria Math"/>
          </w:rPr>
          <m:t>+0.128</m:t>
        </m:r>
      </m:oMath>
      <w:r>
        <w:rPr>
          <w:color w:val="000000"/>
          <w:lang w:val="en-US"/>
        </w:rPr>
        <w:t>，停止时刻相应从</w:t>
      </w:r>
      <w:r>
        <w:rPr>
          <w:color w:val="000000"/>
          <w:lang w:val="en-US"/>
        </w:rPr>
        <w:t xml:space="preserve"> </w:t>
      </w:r>
      <m:oMath>
        <m:r>
          <w:rPr>
            <w:rFonts w:ascii="Cambria Math" w:hAnsi="Cambria Math"/>
          </w:rPr>
          <m:t>1858 </m:t>
        </m:r>
        <m:r>
          <w:rPr>
            <w:rFonts w:ascii="Cambria Math" w:hAnsi="Cambria Math"/>
          </w:rPr>
          <m:t>s</m:t>
        </m:r>
      </m:oMath>
      <w:r>
        <w:rPr>
          <w:color w:val="000000"/>
          <w:lang w:val="en-US"/>
        </w:rPr>
        <w:t xml:space="preserve"> </w:t>
      </w:r>
      <w:r>
        <w:rPr>
          <w:color w:val="000000"/>
          <w:lang w:val="en-US"/>
        </w:rPr>
        <w:t>推到</w:t>
      </w:r>
      <w:r>
        <w:rPr>
          <w:color w:val="000000"/>
          <w:lang w:val="en-US"/>
        </w:rPr>
        <w:t xml:space="preserve"> </w:t>
      </w:r>
      <m:oMath>
        <m:r>
          <w:rPr>
            <w:rFonts w:ascii="Cambria Math" w:hAnsi="Cambria Math"/>
          </w:rPr>
          <m:t>1868 </m:t>
        </m:r>
        <m:r>
          <w:rPr>
            <w:rFonts w:ascii="Cambria Math" w:hAnsi="Cambria Math"/>
          </w:rPr>
          <m:t>s</m:t>
        </m:r>
      </m:oMath>
      <w:r>
        <w:rPr>
          <w:color w:val="000000"/>
          <w:lang w:val="en-US"/>
        </w:rPr>
        <w:t>，累计加热则从</w:t>
      </w:r>
      <w:r>
        <w:rPr>
          <w:color w:val="000000"/>
          <w:lang w:val="en-US"/>
        </w:rPr>
        <w:t xml:space="preserve"> </w:t>
      </w:r>
      <m:oMath>
        <m:r>
          <w:rPr>
            <w:rFonts w:ascii="Cambria Math" w:hAnsi="Cambria Math"/>
          </w:rPr>
          <m:t>1881</m:t>
        </m:r>
      </m:oMath>
      <w:r>
        <w:rPr>
          <w:color w:val="000000"/>
          <w:lang w:val="en-US"/>
        </w:rPr>
        <w:t xml:space="preserve"> </w:t>
      </w:r>
      <w:r>
        <w:rPr>
          <w:color w:val="000000"/>
          <w:lang w:val="en-US"/>
        </w:rPr>
        <w:t>收窄到</w:t>
      </w:r>
      <w:r>
        <w:rPr>
          <w:color w:val="000000"/>
          <w:lang w:val="en-US"/>
        </w:rPr>
        <w:t xml:space="preserve"> </w:t>
      </w:r>
      <m:oMath>
        <m:r>
          <w:rPr>
            <w:rFonts w:ascii="Cambria Math" w:hAnsi="Cambria Math"/>
          </w:rPr>
          <m:t>1855</m:t>
        </m:r>
      </m:oMath>
      <w:r>
        <w:rPr>
          <w:color w:val="000000"/>
          <w:lang w:val="en-US"/>
        </w:rPr>
        <w:t>。这三项都在缓慢移动，唯独热阻结束方差一律停在</w:t>
      </w:r>
      <w:r>
        <w:rPr>
          <w:color w:val="000000"/>
          <w:lang w:val="en-US"/>
        </w:rPr>
        <w:t xml:space="preserve"> </w:t>
      </w:r>
      <m:oMath>
        <m:r>
          <w:rPr>
            <w:rFonts w:ascii="Cambria Math" w:hAnsi="Cambria Math"/>
          </w:rPr>
          <m:t>0.224</m:t>
        </m:r>
      </m:oMath>
      <w:r>
        <w:rPr>
          <w:color w:val="000000"/>
          <w:lang w:val="en-US"/>
        </w:rPr>
        <w:t>——</w:t>
      </w:r>
      <w:r>
        <w:rPr>
          <w:color w:val="000000"/>
          <w:lang w:val="en-US"/>
        </w:rPr>
        <w:t>可见探针是否接受新热阻，与沿厚度究竟分成几格并无关系，它只取决于窗内温差够不够。</w:t>
      </w:r>
      <m:oMath>
        <m:r>
          <w:rPr>
            <w:rFonts w:ascii="Cambria Math" w:hAnsi="Cambria Math"/>
          </w:rPr>
          <m:t>1680 </m:t>
        </m:r>
        <m:r>
          <w:rPr>
            <w:rFonts w:ascii="Cambria Math" w:hAnsi="Cambria Math"/>
          </w:rPr>
          <m:t>s</m:t>
        </m:r>
      </m:oMath>
      <w:r>
        <w:rPr>
          <w:color w:val="000000"/>
          <w:lang w:val="en-US"/>
        </w:rPr>
        <w:t xml:space="preserve"> </w:t>
      </w:r>
      <w:r>
        <w:rPr>
          <w:color w:val="000000"/>
          <w:lang w:val="en-US"/>
        </w:rPr>
        <w:t>这一列的移</w:t>
      </w:r>
      <w:r>
        <w:rPr>
          <w:color w:val="000000"/>
          <w:lang w:val="en-US"/>
        </w:rPr>
        <w:lastRenderedPageBreak/>
        <w:t>动大于停机列。八格在该时刻已经把冷点读到</w:t>
      </w:r>
      <w:r>
        <w:rPr>
          <w:color w:val="000000"/>
          <w:lang w:val="en-US"/>
        </w:rPr>
        <w:t xml:space="preserve"> 73.01°C</w:t>
      </w:r>
      <w:r>
        <w:rPr>
          <w:color w:val="000000"/>
          <w:lang w:val="en-US"/>
        </w:rPr>
        <w:t>、进度</w:t>
      </w:r>
      <w:r>
        <w:rPr>
          <w:color w:val="000000"/>
          <w:lang w:val="en-US"/>
        </w:rPr>
        <w:t xml:space="preserve"> </w:t>
      </w:r>
      <m:oMath>
        <m:r>
          <w:rPr>
            <w:rFonts w:ascii="Cambria Math" w:hAnsi="Cambria Math"/>
          </w:rPr>
          <m:t>0.781</m:t>
        </m:r>
      </m:oMath>
      <w:r>
        <w:rPr>
          <w:color w:val="000000"/>
          <w:lang w:val="en-US"/>
        </w:rPr>
        <w:t>；十六格是</w:t>
      </w:r>
      <w:r>
        <w:rPr>
          <w:color w:val="000000"/>
          <w:lang w:val="en-US"/>
        </w:rPr>
        <w:t xml:space="preserve"> 70.21°C</w:t>
      </w:r>
      <w:r>
        <w:rPr>
          <w:color w:val="000000"/>
          <w:lang w:val="en-US"/>
        </w:rPr>
        <w:t>、</w:t>
      </w:r>
      <m:oMath>
        <m:r>
          <w:rPr>
            <w:rFonts w:ascii="Cambria Math" w:hAnsi="Cambria Math"/>
          </w:rPr>
          <m:t>0.558</m:t>
        </m:r>
      </m:oMath>
      <w:r>
        <w:rPr>
          <w:color w:val="000000"/>
          <w:lang w:val="en-US"/>
        </w:rPr>
        <w:t>；三十二格是</w:t>
      </w:r>
      <w:r>
        <w:rPr>
          <w:color w:val="000000"/>
          <w:lang w:val="en-US"/>
        </w:rPr>
        <w:t xml:space="preserve"> 68.87°C</w:t>
      </w:r>
      <w:r>
        <w:rPr>
          <w:color w:val="000000"/>
          <w:lang w:val="en-US"/>
        </w:rPr>
        <w:t>、</w:t>
      </w:r>
      <m:oMath>
        <m:r>
          <w:rPr>
            <w:rFonts w:ascii="Cambria Math" w:hAnsi="Cambria Math"/>
          </w:rPr>
          <m:t>0.456</m:t>
        </m:r>
      </m:oMath>
      <w:r>
        <w:rPr>
          <w:color w:val="000000"/>
          <w:lang w:val="en-US"/>
        </w:rPr>
        <w:t>。把</w:t>
      </w:r>
      <w:r>
        <w:rPr>
          <w:color w:val="000000"/>
          <w:lang w:val="en-US"/>
        </w:rPr>
        <w:t xml:space="preserve"> </w:t>
      </w:r>
      <m:oMath>
        <m:r>
          <w:rPr>
            <w:rFonts w:ascii="Cambria Math" w:hAnsi="Cambria Math"/>
          </w:rPr>
          <m:t>73.0</m:t>
        </m:r>
      </m:oMath>
      <w:r>
        <w:rPr>
          <w:color w:val="000000"/>
          <w:lang w:val="en-US"/>
        </w:rPr>
        <w:t xml:space="preserve"> </w:t>
      </w:r>
      <w:r>
        <w:rPr>
          <w:color w:val="000000"/>
          <w:lang w:val="en-US"/>
        </w:rPr>
        <w:t>与</w:t>
      </w:r>
      <w:r>
        <w:rPr>
          <w:color w:val="000000"/>
          <w:lang w:val="en-US"/>
        </w:rPr>
        <w:t xml:space="preserve"> </w:t>
      </w:r>
      <m:oMath>
        <m:r>
          <w:rPr>
            <w:rFonts w:ascii="Cambria Math" w:hAnsi="Cambria Math"/>
          </w:rPr>
          <m:t>0.781</m:t>
        </m:r>
      </m:oMath>
      <w:r>
        <w:rPr>
          <w:color w:val="000000"/>
          <w:lang w:val="en-US"/>
        </w:rPr>
        <w:t xml:space="preserve"> </w:t>
      </w:r>
      <w:r>
        <w:rPr>
          <w:color w:val="000000"/>
          <w:lang w:val="en-US"/>
        </w:rPr>
        <w:t>记入十六条的叙述，是把八格轨迹误接到十六格日志上。加密从</w:t>
      </w:r>
      <w:r>
        <w:rPr>
          <w:color w:val="000000"/>
          <w:lang w:val="en-US"/>
        </w:rPr>
        <w:t xml:space="preserve"> </w:t>
      </w:r>
      <m:oMath>
        <m:r>
          <w:rPr>
            <w:rFonts w:ascii="Cambria Math" w:hAnsi="Cambria Math"/>
          </w:rPr>
          <m:t>24</m:t>
        </m:r>
      </m:oMath>
      <w:r>
        <w:rPr>
          <w:color w:val="000000"/>
          <w:lang w:val="en-US"/>
        </w:rPr>
        <w:t xml:space="preserve"> </w:t>
      </w:r>
      <w:r>
        <w:rPr>
          <w:color w:val="000000"/>
          <w:lang w:val="en-US"/>
        </w:rPr>
        <w:t>到</w:t>
      </w:r>
      <w:r>
        <w:rPr>
          <w:color w:val="000000"/>
          <w:lang w:val="en-US"/>
        </w:rPr>
        <w:t xml:space="preserve"> </w:t>
      </w:r>
      <m:oMath>
        <m:r>
          <w:rPr>
            <w:rFonts w:ascii="Cambria Math" w:hAnsi="Cambria Math"/>
          </w:rPr>
          <m:t>32</m:t>
        </m:r>
      </m:oMath>
      <w:r>
        <w:rPr>
          <w:color w:val="000000"/>
          <w:lang w:val="en-US"/>
        </w:rPr>
        <w:t xml:space="preserve"> </w:t>
      </w:r>
      <w:r>
        <w:rPr>
          <w:color w:val="000000"/>
          <w:lang w:val="en-US"/>
        </w:rPr>
        <w:t>时，</w:t>
      </w:r>
      <m:oMath>
        <m:r>
          <w:rPr>
            <w:rFonts w:ascii="Cambria Math" w:hAnsi="Cambria Math"/>
          </w:rPr>
          <m:t>1680 </m:t>
        </m:r>
        <m:r>
          <w:rPr>
            <w:rFonts w:ascii="Cambria Math" w:hAnsi="Cambria Math"/>
          </w:rPr>
          <m:t>s</m:t>
        </m:r>
      </m:oMath>
      <w:r>
        <w:rPr>
          <w:color w:val="000000"/>
          <w:lang w:val="en-US"/>
        </w:rPr>
        <w:t xml:space="preserve"> </w:t>
      </w:r>
      <w:r>
        <w:rPr>
          <w:color w:val="000000"/>
          <w:lang w:val="en-US"/>
        </w:rPr>
        <w:t>冷点只再降</w:t>
      </w:r>
      <w:r>
        <w:rPr>
          <w:color w:val="000000"/>
          <w:lang w:val="en-US"/>
        </w:rPr>
        <w:t xml:space="preserve"> </w:t>
      </w:r>
      <m:oMath>
        <m:r>
          <w:rPr>
            <w:rFonts w:ascii="Cambria Math" w:hAnsi="Cambria Math"/>
          </w:rPr>
          <m:t>0.44 </m:t>
        </m:r>
        <m:r>
          <w:rPr>
            <w:rFonts w:ascii="Cambria Math" w:hAnsi="Cambria Math"/>
          </w:rPr>
          <m:t>K</m:t>
        </m:r>
      </m:oMath>
      <w:r>
        <w:rPr>
          <w:color w:val="000000"/>
          <w:lang w:val="en-US"/>
        </w:rPr>
        <w:t>，十六格已经落在这一缓坡上；网格敏感性曲线见图</w:t>
      </w:r>
      <w:r>
        <w:rPr>
          <w:color w:val="000000"/>
          <w:lang w:val="en-US"/>
        </w:rPr>
        <w:t>5.12</w:t>
      </w:r>
      <w:r>
        <w:rPr>
          <w:color w:val="000000"/>
          <w:lang w:val="en-US"/>
        </w:rPr>
        <w:t>右。</w:t>
      </w:r>
    </w:p>
    <w:p w14:paraId="5F8ED46F" w14:textId="77777777" w:rsidR="009438F6" w:rsidRDefault="003207AE">
      <w:pPr>
        <w:pStyle w:val="a8"/>
        <w:autoSpaceDE w:val="0"/>
        <w:autoSpaceDN w:val="0"/>
        <w:snapToGrid w:val="0"/>
        <w:jc w:val="both"/>
      </w:pPr>
      <w:r>
        <w:rPr>
          <w:color w:val="000000"/>
          <w:lang w:val="en-US"/>
        </w:rPr>
        <w:t>同一张表在</w:t>
      </w:r>
      <w:r>
        <w:rPr>
          <w:color w:val="000000"/>
          <w:lang w:val="en-US"/>
        </w:rPr>
        <w:t xml:space="preserve"> S1 </w:t>
      </w:r>
      <w:r>
        <w:rPr>
          <w:color w:val="000000"/>
          <w:lang w:val="en-US"/>
        </w:rPr>
        <w:t>那套核上给出不同的形状：</w:t>
      </w:r>
      <m:oMath>
        <m:r>
          <w:rPr>
            <w:rFonts w:ascii="Cambria Math" w:hAnsi="Cambria Math"/>
          </w:rPr>
          <m:t>n</m:t>
        </m:r>
        <m:r>
          <w:rPr>
            <w:rFonts w:ascii="Cambria Math" w:hAnsi="Cambria Math"/>
          </w:rPr>
          <m:t>=8</m:t>
        </m:r>
      </m:oMath>
      <w:r>
        <w:rPr>
          <w:color w:val="000000"/>
          <w:lang w:val="en-US"/>
        </w:rPr>
        <w:t xml:space="preserve"> </w:t>
      </w:r>
      <w:r>
        <w:rPr>
          <w:color w:val="000000"/>
          <w:lang w:val="en-US"/>
        </w:rPr>
        <w:t>到</w:t>
      </w:r>
      <w:r>
        <w:rPr>
          <w:color w:val="000000"/>
          <w:lang w:val="en-US"/>
        </w:rPr>
        <w:t xml:space="preserve"> </w:t>
      </w:r>
      <m:oMath>
        <m:r>
          <w:rPr>
            <w:rFonts w:ascii="Cambria Math" w:hAnsi="Cambria Math"/>
          </w:rPr>
          <m:t>32</m:t>
        </m:r>
      </m:oMath>
      <w:r>
        <w:rPr>
          <w:color w:val="000000"/>
          <w:lang w:val="en-US"/>
        </w:rPr>
        <w:t xml:space="preserve"> </w:t>
      </w:r>
      <w:r>
        <w:rPr>
          <w:color w:val="000000"/>
          <w:lang w:val="en-US"/>
        </w:rPr>
        <w:t>的停机偏差从</w:t>
      </w:r>
      <w:r>
        <w:rPr>
          <w:color w:val="000000"/>
          <w:lang w:val="en-US"/>
        </w:rPr>
        <w:t xml:space="preserve"> </w:t>
      </w:r>
      <m:oMath>
        <m:r>
          <m:rPr>
            <m:sty m:val="p"/>
          </m:rPr>
          <w:rPr>
            <w:rFonts w:ascii="Cambria Math" w:hAnsi="Cambria Math"/>
          </w:rPr>
          <m:t>+0.121</m:t>
        </m:r>
      </m:oMath>
      <w:r>
        <w:rPr>
          <w:color w:val="000000"/>
          <w:lang w:val="en-US"/>
        </w:rPr>
        <w:t xml:space="preserve"> </w:t>
      </w:r>
      <w:r>
        <w:rPr>
          <w:color w:val="000000"/>
          <w:lang w:val="en-US"/>
        </w:rPr>
        <w:t>单调落到</w:t>
      </w:r>
      <w:r>
        <w:rPr>
          <w:color w:val="000000"/>
          <w:lang w:val="en-US"/>
        </w:rPr>
        <w:t xml:space="preserve"> </w:t>
      </w:r>
      <m:oMath>
        <m:r>
          <m:rPr>
            <m:sty m:val="p"/>
          </m:rPr>
          <w:rPr>
            <w:rFonts w:ascii="Cambria Math" w:hAnsi="Cambria Math"/>
          </w:rPr>
          <m:t>-</m:t>
        </m:r>
        <m:r>
          <m:rPr>
            <m:sty m:val="p"/>
          </m:rPr>
          <w:rPr>
            <w:rFonts w:ascii="Cambria Math" w:hAnsi="Cambria Math"/>
          </w:rPr>
          <m:t>0.252</m:t>
        </m:r>
      </m:oMath>
      <w:r>
        <w:rPr>
          <w:color w:val="000000"/>
          <w:lang w:val="en-US"/>
        </w:rPr>
        <w:t>，八格与三十二格相差</w:t>
      </w:r>
      <w:r>
        <w:rPr>
          <w:color w:val="000000"/>
          <w:lang w:val="en-US"/>
        </w:rPr>
        <w:t xml:space="preserve"> </w:t>
      </w:r>
      <m:oMath>
        <m:r>
          <w:rPr>
            <w:rFonts w:ascii="Cambria Math" w:hAnsi="Cambria Math"/>
          </w:rPr>
          <m:t>0</m:t>
        </m:r>
        <m:r>
          <w:rPr>
            <w:rFonts w:ascii="Cambria Math" w:hAnsi="Cambria Math"/>
          </w:rPr>
          <m:t>.37</m:t>
        </m:r>
      </m:oMath>
      <w:r>
        <w:rPr>
          <w:color w:val="000000"/>
          <w:lang w:val="en-US"/>
        </w:rPr>
        <w:t>，且符号在</w:t>
      </w:r>
      <w:r>
        <w:rPr>
          <w:color w:val="000000"/>
          <w:lang w:val="en-US"/>
        </w:rPr>
        <w:t xml:space="preserve"> </w:t>
      </w:r>
      <m:oMath>
        <m:r>
          <w:rPr>
            <w:rFonts w:ascii="Cambria Math" w:hAnsi="Cambria Math"/>
          </w:rPr>
          <m:t>n</m:t>
        </m:r>
        <m:r>
          <w:rPr>
            <w:rFonts w:ascii="Cambria Math" w:hAnsi="Cambria Math"/>
          </w:rPr>
          <m:t>=12</m:t>
        </m:r>
      </m:oMath>
      <w:r>
        <w:rPr>
          <w:color w:val="000000"/>
          <w:lang w:val="en-US"/>
        </w:rPr>
        <w:t xml:space="preserve"> </w:t>
      </w:r>
      <w:r>
        <w:rPr>
          <w:color w:val="000000"/>
          <w:lang w:val="en-US"/>
        </w:rPr>
        <w:t>附近改变。本节开头的</w:t>
      </w:r>
      <w:r>
        <w:rPr>
          <w:color w:val="000000"/>
          <w:lang w:val="en-US"/>
        </w:rPr>
        <w:t>“</w:t>
      </w:r>
      <w:r>
        <w:rPr>
          <w:color w:val="000000"/>
          <w:lang w:val="en-US"/>
        </w:rPr>
        <w:t>八格翻号</w:t>
      </w:r>
      <w:r>
        <w:rPr>
          <w:color w:val="000000"/>
          <w:lang w:val="en-US"/>
        </w:rPr>
        <w:t>”</w:t>
      </w:r>
      <w:r>
        <w:rPr>
          <w:color w:val="000000"/>
          <w:lang w:val="en-US"/>
        </w:rPr>
        <w:t>说的是这一列，而表</w:t>
      </w:r>
      <w:r>
        <w:rPr>
          <w:color w:val="000000"/>
          <w:lang w:val="en-US"/>
        </w:rPr>
        <w:t>5.5</w:t>
      </w:r>
      <w:r>
        <w:rPr>
          <w:color w:val="000000"/>
          <w:lang w:val="en-US"/>
        </w:rPr>
        <w:t>按演示版核报告，它在该格子上不翻号。两张表因此不能互相校验：它们回答的是不同的问题。前者问</w:t>
      </w:r>
      <w:r>
        <w:rPr>
          <w:color w:val="000000"/>
          <w:lang w:val="en-US"/>
        </w:rPr>
        <w:t>“</w:t>
      </w:r>
      <w:r>
        <w:rPr>
          <w:color w:val="000000"/>
          <w:lang w:val="en-US"/>
        </w:rPr>
        <w:t>主对照表的结论是否依赖离散化</w:t>
      </w:r>
      <w:r>
        <w:rPr>
          <w:color w:val="000000"/>
          <w:lang w:val="en-US"/>
        </w:rPr>
        <w:t>”</w:t>
      </w:r>
      <w:r>
        <w:rPr>
          <w:color w:val="000000"/>
          <w:lang w:val="en-US"/>
        </w:rPr>
        <w:t>，答案依赖，所以主表固定</w:t>
      </w:r>
      <w:r>
        <w:rPr>
          <w:color w:val="000000"/>
          <w:lang w:val="en-US"/>
        </w:rPr>
        <w:t xml:space="preserve"> </w:t>
      </w:r>
      <m:oMath>
        <m:r>
          <w:rPr>
            <w:rFonts w:ascii="Cambria Math" w:hAnsi="Cambria Math"/>
          </w:rPr>
          <m:t>n</m:t>
        </m:r>
        <m:r>
          <w:rPr>
            <w:rFonts w:ascii="Cambria Math" w:hAnsi="Cambria Math"/>
          </w:rPr>
          <m:t>=16</m:t>
        </m:r>
      </m:oMath>
      <w:r>
        <w:rPr>
          <w:color w:val="000000"/>
          <w:lang w:val="en-US"/>
        </w:rPr>
        <w:t>；后者问</w:t>
      </w:r>
      <w:r>
        <w:rPr>
          <w:color w:val="000000"/>
          <w:lang w:val="en-US"/>
        </w:rPr>
        <w:t>“</w:t>
      </w:r>
      <w:r>
        <w:rPr>
          <w:color w:val="000000"/>
          <w:lang w:val="en-US"/>
        </w:rPr>
        <w:t>演示页所用的那一套核随网格如何变化</w:t>
      </w:r>
      <w:r>
        <w:rPr>
          <w:color w:val="000000"/>
          <w:lang w:val="en-US"/>
        </w:rPr>
        <w:t>”</w:t>
      </w:r>
      <w:r>
        <w:rPr>
          <w:color w:val="000000"/>
          <w:lang w:val="en-US"/>
        </w:rPr>
        <w:t>，答案是五档都在设计线之上，冷点随加密单调下移。把两列混引会得出</w:t>
      </w:r>
      <w:r>
        <w:rPr>
          <w:color w:val="000000"/>
          <w:lang w:val="en-US"/>
        </w:rPr>
        <w:t>“</w:t>
      </w:r>
      <w:r>
        <w:rPr>
          <w:color w:val="000000"/>
          <w:lang w:val="en-US"/>
        </w:rPr>
        <w:t>网格从</w:t>
      </w:r>
      <w:r>
        <w:rPr>
          <w:color w:val="000000"/>
          <w:lang w:val="en-US"/>
        </w:rPr>
        <w:t xml:space="preserve"> 8 </w:t>
      </w:r>
      <w:r>
        <w:rPr>
          <w:color w:val="000000"/>
          <w:lang w:val="en-US"/>
        </w:rPr>
        <w:t>到</w:t>
      </w:r>
      <w:r>
        <w:rPr>
          <w:color w:val="000000"/>
          <w:lang w:val="en-US"/>
        </w:rPr>
        <w:t xml:space="preserve"> 32 </w:t>
      </w:r>
      <w:r>
        <w:rPr>
          <w:color w:val="000000"/>
          <w:lang w:val="en-US"/>
        </w:rPr>
        <w:t>把停机偏差从正翻到负</w:t>
      </w:r>
      <w:r>
        <w:rPr>
          <w:color w:val="000000"/>
          <w:lang w:val="en-US"/>
        </w:rPr>
        <w:t>”</w:t>
      </w:r>
      <w:r>
        <w:rPr>
          <w:color w:val="000000"/>
          <w:lang w:val="en-US"/>
        </w:rPr>
        <w:t>这种既对又错的句子。表</w:t>
      </w:r>
      <w:r>
        <w:rPr>
          <w:color w:val="000000"/>
          <w:lang w:val="en-US"/>
        </w:rPr>
        <w:t>5.6</w:t>
      </w:r>
      <w:r>
        <w:rPr>
          <w:color w:val="000000"/>
          <w:lang w:val="en-US"/>
        </w:rPr>
        <w:t>把两套并列，供读者对照。</w:t>
      </w:r>
    </w:p>
    <w:p w14:paraId="05788DA7"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种子</w:t>
      </w:r>
      <w:r>
        <w:rPr>
          <w:rFonts w:eastAsia="黑体"/>
          <w:b/>
          <w:color w:val="000000"/>
          <w:lang w:val="en-US"/>
        </w:rPr>
        <w:t xml:space="preserve"> 7</w:t>
      </w:r>
      <w:r>
        <w:rPr>
          <w:rFonts w:eastAsia="黑体"/>
          <w:b/>
          <w:color w:val="000000"/>
          <w:lang w:val="en-US"/>
        </w:rPr>
        <w:t>、肉糜</w:t>
      </w:r>
      <w:r>
        <w:rPr>
          <w:rFonts w:eastAsia="楷体"/>
          <w:color w:val="000000"/>
          <w:lang w:val="en-US"/>
        </w:rPr>
        <w:t xml:space="preserve"> </w:t>
      </w:r>
      <m:oMath>
        <m:r>
          <w:rPr>
            <w:rFonts w:ascii="Cambria Math" w:hAnsi="Cambria Math"/>
          </w:rPr>
          <m:t>30 </m:t>
        </m:r>
        <m:r>
          <w:rPr>
            <w:rFonts w:ascii="Cambria Math" w:hAnsi="Cambria Math"/>
          </w:rPr>
          <m:t>mm</m:t>
        </m:r>
      </m:oMath>
      <w:r>
        <w:rPr>
          <w:rFonts w:eastAsia="楷体"/>
          <w:color w:val="000000"/>
          <w:lang w:val="en-US"/>
        </w:rPr>
        <w:t>、组合档、对偶：控制体数对停</w:t>
      </w:r>
      <w:r>
        <w:rPr>
          <w:rFonts w:eastAsia="楷体"/>
          <w:color w:val="000000"/>
          <w:lang w:val="en-US"/>
        </w:rPr>
        <w:t>机与</w:t>
      </w:r>
      <w:r>
        <w:rPr>
          <w:rFonts w:eastAsia="楷体"/>
          <w:color w:val="000000"/>
          <w:lang w:val="en-US"/>
        </w:rPr>
        <w:t xml:space="preserve"> </w:t>
      </w:r>
      <m:oMath>
        <m:r>
          <w:rPr>
            <w:rFonts w:ascii="Cambria Math" w:hAnsi="Cambria Math"/>
          </w:rPr>
          <m:t>1680 </m:t>
        </m:r>
        <m:r>
          <w:rPr>
            <w:rFonts w:ascii="Cambria Math" w:hAnsi="Cambria Math"/>
          </w:rPr>
          <m:t>s</m:t>
        </m:r>
      </m:oMath>
      <w:r>
        <w:rPr>
          <w:rFonts w:eastAsia="楷体"/>
          <w:color w:val="000000"/>
          <w:lang w:val="en-US"/>
        </w:rPr>
        <w:t xml:space="preserve"> </w:t>
      </w:r>
      <w:r>
        <w:rPr>
          <w:rFonts w:eastAsia="楷体"/>
          <w:color w:val="000000"/>
          <w:lang w:val="en-US"/>
        </w:rPr>
        <w:t>场的影响（演示版核）</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种子 7、肉糜 30 mm、组合档、对偶：控制体数对停机与 1680 s 场的影响（演示版核）"/>
      </w:tblPr>
      <w:tblGrid>
        <w:gridCol w:w="367"/>
        <w:gridCol w:w="907"/>
        <w:gridCol w:w="572"/>
        <w:gridCol w:w="572"/>
        <w:gridCol w:w="1340"/>
        <w:gridCol w:w="1187"/>
      </w:tblGrid>
      <w:tr w:rsidR="009438F6" w14:paraId="1C788CAE" w14:textId="77777777">
        <w:trPr>
          <w:jc w:val="center"/>
        </w:trPr>
        <w:tc>
          <w:tcPr>
            <w:tcW w:w="0" w:type="auto"/>
            <w:vAlign w:val="center"/>
          </w:tcPr>
          <w:p w14:paraId="7CDF05A6"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12E8A42C"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α</m:t>
                    </m:r>
                  </m:sub>
                </m:sSub>
              </m:oMath>
            </m:oMathPara>
          </w:p>
        </w:tc>
        <w:tc>
          <w:tcPr>
            <w:tcW w:w="0" w:type="auto"/>
            <w:vAlign w:val="center"/>
          </w:tcPr>
          <w:p w14:paraId="01EEF0FF"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stop</m:t>
                    </m:r>
                  </m:sub>
                </m:sSub>
                <m:r>
                  <m:rPr>
                    <m:sty m:val="p"/>
                  </m:rPr>
                  <w:rPr>
                    <w:rFonts w:ascii="Cambria Math" w:hAnsi="Cambria Math"/>
                  </w:rPr>
                  <m:t>/s</m:t>
                </m:r>
              </m:oMath>
            </m:oMathPara>
          </w:p>
        </w:tc>
        <w:tc>
          <w:tcPr>
            <w:tcW w:w="0" w:type="auto"/>
            <w:vAlign w:val="center"/>
          </w:tcPr>
          <w:p w14:paraId="46A02547"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E</m:t>
                </m:r>
              </m:oMath>
            </m:oMathPara>
          </w:p>
        </w:tc>
        <w:tc>
          <w:tcPr>
            <w:tcW w:w="0" w:type="auto"/>
            <w:vAlign w:val="center"/>
          </w:tcPr>
          <w:p w14:paraId="08C2E8F2"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core</m:t>
                    </m:r>
                  </m:sub>
                </m:sSub>
                <m:r>
                  <m:rPr>
                    <m:sty m:val="p"/>
                  </m:rPr>
                  <w:rPr>
                    <w:rFonts w:ascii="Cambria Math" w:hAnsi="Cambria Math"/>
                  </w:rPr>
                  <m:t>(1680)</m:t>
                </m:r>
              </m:oMath>
            </m:oMathPara>
          </w:p>
        </w:tc>
        <w:tc>
          <w:tcPr>
            <w:tcW w:w="0" w:type="auto"/>
            <w:vAlign w:val="center"/>
          </w:tcPr>
          <w:p w14:paraId="386F2F5B"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(1680)</m:t>
                </m:r>
              </m:oMath>
            </m:oMathPara>
          </w:p>
        </w:tc>
      </w:tr>
      <w:tr w:rsidR="009438F6" w14:paraId="1199E995" w14:textId="77777777">
        <w:trPr>
          <w:jc w:val="center"/>
        </w:trPr>
        <w:tc>
          <w:tcPr>
            <w:tcW w:w="0" w:type="auto"/>
            <w:vAlign w:val="center"/>
          </w:tcPr>
          <w:p w14:paraId="57B9A1C9" w14:textId="77777777" w:rsidR="009438F6" w:rsidRDefault="003207AE">
            <w:pPr>
              <w:pStyle w:val="Compact"/>
              <w:autoSpaceDE w:val="0"/>
              <w:autoSpaceDN w:val="0"/>
              <w:snapToGrid w:val="0"/>
              <w:spacing w:before="40" w:after="40" w:line="276" w:lineRule="auto"/>
              <w:jc w:val="center"/>
            </w:pPr>
            <w:r>
              <w:rPr>
                <w:color w:val="000000"/>
                <w:sz w:val="21"/>
                <w:lang w:val="en-US"/>
              </w:rPr>
              <w:t>8</w:t>
            </w:r>
          </w:p>
        </w:tc>
        <w:tc>
          <w:tcPr>
            <w:tcW w:w="0" w:type="auto"/>
            <w:vAlign w:val="center"/>
          </w:tcPr>
          <w:p w14:paraId="07808D2A"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69B4425F" w14:textId="77777777" w:rsidR="009438F6" w:rsidRDefault="003207AE">
            <w:pPr>
              <w:pStyle w:val="Compact"/>
              <w:autoSpaceDE w:val="0"/>
              <w:autoSpaceDN w:val="0"/>
              <w:snapToGrid w:val="0"/>
              <w:spacing w:before="40" w:after="40" w:line="276" w:lineRule="auto"/>
              <w:jc w:val="center"/>
            </w:pPr>
            <w:r>
              <w:rPr>
                <w:color w:val="000000"/>
                <w:sz w:val="21"/>
                <w:lang w:val="en-US"/>
              </w:rPr>
              <w:t>1858</w:t>
            </w:r>
          </w:p>
        </w:tc>
        <w:tc>
          <w:tcPr>
            <w:tcW w:w="0" w:type="auto"/>
            <w:vAlign w:val="center"/>
          </w:tcPr>
          <w:p w14:paraId="4363269B" w14:textId="77777777" w:rsidR="009438F6" w:rsidRDefault="003207AE">
            <w:pPr>
              <w:pStyle w:val="Compact"/>
              <w:autoSpaceDE w:val="0"/>
              <w:autoSpaceDN w:val="0"/>
              <w:snapToGrid w:val="0"/>
              <w:spacing w:before="40" w:after="40" w:line="276" w:lineRule="auto"/>
              <w:jc w:val="center"/>
            </w:pPr>
            <w:r>
              <w:rPr>
                <w:color w:val="000000"/>
                <w:sz w:val="21"/>
                <w:lang w:val="en-US"/>
              </w:rPr>
              <w:t>1881</w:t>
            </w:r>
          </w:p>
        </w:tc>
        <w:tc>
          <w:tcPr>
            <w:tcW w:w="0" w:type="auto"/>
            <w:vAlign w:val="center"/>
          </w:tcPr>
          <w:p w14:paraId="4DCCD7F5" w14:textId="77777777" w:rsidR="009438F6" w:rsidRDefault="003207AE">
            <w:pPr>
              <w:pStyle w:val="Compact"/>
              <w:autoSpaceDE w:val="0"/>
              <w:autoSpaceDN w:val="0"/>
              <w:snapToGrid w:val="0"/>
              <w:spacing w:before="40" w:after="40" w:line="276" w:lineRule="auto"/>
              <w:jc w:val="center"/>
            </w:pPr>
            <w:r>
              <w:rPr>
                <w:color w:val="000000"/>
                <w:sz w:val="21"/>
                <w:lang w:val="en-US"/>
              </w:rPr>
              <w:t>73.01</w:t>
            </w:r>
          </w:p>
        </w:tc>
        <w:tc>
          <w:tcPr>
            <w:tcW w:w="0" w:type="auto"/>
            <w:vAlign w:val="center"/>
          </w:tcPr>
          <w:p w14:paraId="4685AF11" w14:textId="77777777" w:rsidR="009438F6" w:rsidRDefault="003207AE">
            <w:pPr>
              <w:pStyle w:val="Compact"/>
              <w:autoSpaceDE w:val="0"/>
              <w:autoSpaceDN w:val="0"/>
              <w:snapToGrid w:val="0"/>
              <w:spacing w:before="40" w:after="40" w:line="276" w:lineRule="auto"/>
              <w:jc w:val="center"/>
            </w:pPr>
            <w:r>
              <w:rPr>
                <w:color w:val="000000"/>
                <w:sz w:val="21"/>
                <w:lang w:val="en-US"/>
              </w:rPr>
              <w:t>0.781</w:t>
            </w:r>
          </w:p>
        </w:tc>
      </w:tr>
      <w:tr w:rsidR="009438F6" w14:paraId="156550FC" w14:textId="77777777">
        <w:trPr>
          <w:jc w:val="center"/>
        </w:trPr>
        <w:tc>
          <w:tcPr>
            <w:tcW w:w="0" w:type="auto"/>
            <w:vAlign w:val="center"/>
          </w:tcPr>
          <w:p w14:paraId="58A2BAC4" w14:textId="77777777" w:rsidR="009438F6" w:rsidRDefault="003207AE">
            <w:pPr>
              <w:pStyle w:val="Compact"/>
              <w:autoSpaceDE w:val="0"/>
              <w:autoSpaceDN w:val="0"/>
              <w:snapToGrid w:val="0"/>
              <w:spacing w:before="40" w:after="40" w:line="276" w:lineRule="auto"/>
              <w:jc w:val="center"/>
            </w:pPr>
            <w:r>
              <w:rPr>
                <w:color w:val="000000"/>
                <w:sz w:val="21"/>
                <w:lang w:val="en-US"/>
              </w:rPr>
              <w:t>12</w:t>
            </w:r>
          </w:p>
        </w:tc>
        <w:tc>
          <w:tcPr>
            <w:tcW w:w="0" w:type="auto"/>
            <w:vAlign w:val="center"/>
          </w:tcPr>
          <w:p w14:paraId="75E3CF89"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+0.149</m:t>
                </m:r>
              </m:oMath>
            </m:oMathPara>
          </w:p>
        </w:tc>
        <w:tc>
          <w:tcPr>
            <w:tcW w:w="0" w:type="auto"/>
            <w:vAlign w:val="center"/>
          </w:tcPr>
          <w:p w14:paraId="3F9DAEE9" w14:textId="77777777" w:rsidR="009438F6" w:rsidRDefault="003207AE">
            <w:pPr>
              <w:pStyle w:val="Compact"/>
              <w:autoSpaceDE w:val="0"/>
              <w:autoSpaceDN w:val="0"/>
              <w:snapToGrid w:val="0"/>
              <w:spacing w:before="40" w:after="40" w:line="276" w:lineRule="auto"/>
              <w:jc w:val="center"/>
            </w:pPr>
            <w:r>
              <w:rPr>
                <w:color w:val="000000"/>
                <w:sz w:val="21"/>
                <w:lang w:val="en-US"/>
              </w:rPr>
              <w:t>1862</w:t>
            </w:r>
          </w:p>
        </w:tc>
        <w:tc>
          <w:tcPr>
            <w:tcW w:w="0" w:type="auto"/>
            <w:vAlign w:val="center"/>
          </w:tcPr>
          <w:p w14:paraId="1F4BE91A" w14:textId="77777777" w:rsidR="009438F6" w:rsidRDefault="003207AE">
            <w:pPr>
              <w:pStyle w:val="Compact"/>
              <w:autoSpaceDE w:val="0"/>
              <w:autoSpaceDN w:val="0"/>
              <w:snapToGrid w:val="0"/>
              <w:spacing w:before="40" w:after="40" w:line="276" w:lineRule="auto"/>
              <w:jc w:val="center"/>
            </w:pPr>
            <w:r>
              <w:rPr>
                <w:color w:val="000000"/>
                <w:sz w:val="21"/>
                <w:lang w:val="en-US"/>
              </w:rPr>
              <w:t>1868</w:t>
            </w:r>
          </w:p>
        </w:tc>
        <w:tc>
          <w:tcPr>
            <w:tcW w:w="0" w:type="auto"/>
            <w:vAlign w:val="center"/>
          </w:tcPr>
          <w:p w14:paraId="3E3A56B9" w14:textId="77777777" w:rsidR="009438F6" w:rsidRDefault="003207AE">
            <w:pPr>
              <w:pStyle w:val="Compact"/>
              <w:autoSpaceDE w:val="0"/>
              <w:autoSpaceDN w:val="0"/>
              <w:snapToGrid w:val="0"/>
              <w:spacing w:before="40" w:after="40" w:line="276" w:lineRule="auto"/>
              <w:jc w:val="center"/>
            </w:pPr>
            <w:r>
              <w:rPr>
                <w:color w:val="000000"/>
                <w:sz w:val="21"/>
                <w:lang w:val="en-US"/>
              </w:rPr>
              <w:t>71.12</w:t>
            </w:r>
          </w:p>
        </w:tc>
        <w:tc>
          <w:tcPr>
            <w:tcW w:w="0" w:type="auto"/>
            <w:vAlign w:val="center"/>
          </w:tcPr>
          <w:p w14:paraId="5F1DCD99" w14:textId="77777777" w:rsidR="009438F6" w:rsidRDefault="003207AE">
            <w:pPr>
              <w:pStyle w:val="Compact"/>
              <w:autoSpaceDE w:val="0"/>
              <w:autoSpaceDN w:val="0"/>
              <w:snapToGrid w:val="0"/>
              <w:spacing w:before="40" w:after="40" w:line="276" w:lineRule="auto"/>
              <w:jc w:val="center"/>
            </w:pPr>
            <w:r>
              <w:rPr>
                <w:color w:val="000000"/>
                <w:sz w:val="21"/>
                <w:lang w:val="en-US"/>
              </w:rPr>
              <w:t>0.631</w:t>
            </w:r>
          </w:p>
        </w:tc>
      </w:tr>
      <w:tr w:rsidR="009438F6" w14:paraId="35ECA0E1" w14:textId="77777777">
        <w:trPr>
          <w:jc w:val="center"/>
        </w:trPr>
        <w:tc>
          <w:tcPr>
            <w:tcW w:w="0" w:type="auto"/>
            <w:vAlign w:val="center"/>
          </w:tcPr>
          <w:p w14:paraId="6AE08453" w14:textId="77777777" w:rsidR="009438F6" w:rsidRDefault="003207AE">
            <w:pPr>
              <w:pStyle w:val="Compact"/>
              <w:autoSpaceDE w:val="0"/>
              <w:autoSpaceDN w:val="0"/>
              <w:snapToGrid w:val="0"/>
              <w:spacing w:before="40" w:after="40" w:line="276" w:lineRule="auto"/>
              <w:jc w:val="center"/>
            </w:pPr>
            <w:r>
              <w:rPr>
                <w:color w:val="000000"/>
                <w:sz w:val="21"/>
                <w:lang w:val="en-US"/>
              </w:rPr>
              <w:t>16</w:t>
            </w:r>
          </w:p>
        </w:tc>
        <w:tc>
          <w:tcPr>
            <w:tcW w:w="0" w:type="auto"/>
            <w:vAlign w:val="center"/>
          </w:tcPr>
          <w:p w14:paraId="42414782"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+0.145</m:t>
                </m:r>
              </m:oMath>
            </m:oMathPara>
          </w:p>
        </w:tc>
        <w:tc>
          <w:tcPr>
            <w:tcW w:w="0" w:type="auto"/>
            <w:vAlign w:val="center"/>
          </w:tcPr>
          <w:p w14:paraId="5D611AAB" w14:textId="77777777" w:rsidR="009438F6" w:rsidRDefault="003207AE">
            <w:pPr>
              <w:pStyle w:val="Compact"/>
              <w:autoSpaceDE w:val="0"/>
              <w:autoSpaceDN w:val="0"/>
              <w:snapToGrid w:val="0"/>
              <w:spacing w:before="40" w:after="40" w:line="276" w:lineRule="auto"/>
              <w:jc w:val="center"/>
            </w:pPr>
            <w:r>
              <w:rPr>
                <w:color w:val="000000"/>
                <w:sz w:val="21"/>
                <w:lang w:val="en-US"/>
              </w:rPr>
              <w:t>1866</w:t>
            </w:r>
          </w:p>
        </w:tc>
        <w:tc>
          <w:tcPr>
            <w:tcW w:w="0" w:type="auto"/>
            <w:vAlign w:val="center"/>
          </w:tcPr>
          <w:p w14:paraId="71490728" w14:textId="77777777" w:rsidR="009438F6" w:rsidRDefault="003207AE">
            <w:pPr>
              <w:pStyle w:val="Compact"/>
              <w:autoSpaceDE w:val="0"/>
              <w:autoSpaceDN w:val="0"/>
              <w:snapToGrid w:val="0"/>
              <w:spacing w:before="40" w:after="40" w:line="276" w:lineRule="auto"/>
              <w:jc w:val="center"/>
            </w:pPr>
            <w:r>
              <w:rPr>
                <w:color w:val="000000"/>
                <w:sz w:val="21"/>
                <w:lang w:val="en-US"/>
              </w:rPr>
              <w:t>1864</w:t>
            </w:r>
          </w:p>
        </w:tc>
        <w:tc>
          <w:tcPr>
            <w:tcW w:w="0" w:type="auto"/>
            <w:vAlign w:val="center"/>
          </w:tcPr>
          <w:p w14:paraId="19A47F19" w14:textId="77777777" w:rsidR="009438F6" w:rsidRDefault="003207AE">
            <w:pPr>
              <w:pStyle w:val="Compact"/>
              <w:autoSpaceDE w:val="0"/>
              <w:autoSpaceDN w:val="0"/>
              <w:snapToGrid w:val="0"/>
              <w:spacing w:before="40" w:after="40" w:line="276" w:lineRule="auto"/>
              <w:jc w:val="center"/>
            </w:pPr>
            <w:r>
              <w:rPr>
                <w:color w:val="000000"/>
                <w:sz w:val="21"/>
                <w:lang w:val="en-US"/>
              </w:rPr>
              <w:t>70.21</w:t>
            </w:r>
          </w:p>
        </w:tc>
        <w:tc>
          <w:tcPr>
            <w:tcW w:w="0" w:type="auto"/>
            <w:vAlign w:val="center"/>
          </w:tcPr>
          <w:p w14:paraId="56AC9568" w14:textId="77777777" w:rsidR="009438F6" w:rsidRDefault="003207AE">
            <w:pPr>
              <w:pStyle w:val="Compact"/>
              <w:autoSpaceDE w:val="0"/>
              <w:autoSpaceDN w:val="0"/>
              <w:snapToGrid w:val="0"/>
              <w:spacing w:before="40" w:after="40" w:line="276" w:lineRule="auto"/>
              <w:jc w:val="center"/>
            </w:pPr>
            <w:r>
              <w:rPr>
                <w:color w:val="000000"/>
                <w:sz w:val="21"/>
                <w:lang w:val="en-US"/>
              </w:rPr>
              <w:t>0.558</w:t>
            </w:r>
          </w:p>
        </w:tc>
      </w:tr>
      <w:tr w:rsidR="009438F6" w14:paraId="2DC2AFC3" w14:textId="77777777">
        <w:trPr>
          <w:jc w:val="center"/>
        </w:trPr>
        <w:tc>
          <w:tcPr>
            <w:tcW w:w="0" w:type="auto"/>
            <w:vAlign w:val="center"/>
          </w:tcPr>
          <w:p w14:paraId="51E4B95E" w14:textId="77777777" w:rsidR="009438F6" w:rsidRDefault="003207AE">
            <w:pPr>
              <w:pStyle w:val="Compact"/>
              <w:autoSpaceDE w:val="0"/>
              <w:autoSpaceDN w:val="0"/>
              <w:snapToGrid w:val="0"/>
              <w:spacing w:before="40" w:after="40" w:line="276" w:lineRule="auto"/>
              <w:jc w:val="center"/>
            </w:pPr>
            <w:r>
              <w:rPr>
                <w:color w:val="000000"/>
                <w:sz w:val="21"/>
                <w:lang w:val="en-US"/>
              </w:rPr>
              <w:t>2</w:t>
            </w:r>
            <w:r>
              <w:rPr>
                <w:color w:val="000000"/>
                <w:sz w:val="21"/>
                <w:lang w:val="en-US"/>
              </w:rPr>
              <w:t>4</w:t>
            </w:r>
          </w:p>
        </w:tc>
        <w:tc>
          <w:tcPr>
            <w:tcW w:w="0" w:type="auto"/>
            <w:vAlign w:val="center"/>
          </w:tcPr>
          <w:p w14:paraId="4EA83EFD"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+0.136</m:t>
                </m:r>
              </m:oMath>
            </m:oMathPara>
          </w:p>
        </w:tc>
        <w:tc>
          <w:tcPr>
            <w:tcW w:w="0" w:type="auto"/>
            <w:vAlign w:val="center"/>
          </w:tcPr>
          <w:p w14:paraId="278542B5" w14:textId="77777777" w:rsidR="009438F6" w:rsidRDefault="003207AE">
            <w:pPr>
              <w:pStyle w:val="Compact"/>
              <w:autoSpaceDE w:val="0"/>
              <w:autoSpaceDN w:val="0"/>
              <w:snapToGrid w:val="0"/>
              <w:spacing w:before="40" w:after="40" w:line="276" w:lineRule="auto"/>
              <w:jc w:val="center"/>
            </w:pPr>
            <w:r>
              <w:rPr>
                <w:color w:val="000000"/>
                <w:sz w:val="21"/>
                <w:lang w:val="en-US"/>
              </w:rPr>
              <w:t>1866</w:t>
            </w:r>
          </w:p>
        </w:tc>
        <w:tc>
          <w:tcPr>
            <w:tcW w:w="0" w:type="auto"/>
            <w:vAlign w:val="center"/>
          </w:tcPr>
          <w:p w14:paraId="3E5CE894" w14:textId="77777777" w:rsidR="009438F6" w:rsidRDefault="003207AE">
            <w:pPr>
              <w:pStyle w:val="Compact"/>
              <w:autoSpaceDE w:val="0"/>
              <w:autoSpaceDN w:val="0"/>
              <w:snapToGrid w:val="0"/>
              <w:spacing w:before="40" w:after="40" w:line="276" w:lineRule="auto"/>
              <w:jc w:val="center"/>
            </w:pPr>
            <w:r>
              <w:rPr>
                <w:color w:val="000000"/>
                <w:sz w:val="21"/>
                <w:lang w:val="en-US"/>
              </w:rPr>
              <w:t>1858</w:t>
            </w:r>
          </w:p>
        </w:tc>
        <w:tc>
          <w:tcPr>
            <w:tcW w:w="0" w:type="auto"/>
            <w:vAlign w:val="center"/>
          </w:tcPr>
          <w:p w14:paraId="0D5352E8" w14:textId="77777777" w:rsidR="009438F6" w:rsidRDefault="003207AE">
            <w:pPr>
              <w:pStyle w:val="Compact"/>
              <w:autoSpaceDE w:val="0"/>
              <w:autoSpaceDN w:val="0"/>
              <w:snapToGrid w:val="0"/>
              <w:spacing w:before="40" w:after="40" w:line="276" w:lineRule="auto"/>
              <w:jc w:val="center"/>
            </w:pPr>
            <w:r>
              <w:rPr>
                <w:color w:val="000000"/>
                <w:sz w:val="21"/>
                <w:lang w:val="en-US"/>
              </w:rPr>
              <w:t>69.31</w:t>
            </w:r>
          </w:p>
        </w:tc>
        <w:tc>
          <w:tcPr>
            <w:tcW w:w="0" w:type="auto"/>
            <w:vAlign w:val="center"/>
          </w:tcPr>
          <w:p w14:paraId="50A0394A" w14:textId="77777777" w:rsidR="009438F6" w:rsidRDefault="003207AE">
            <w:pPr>
              <w:pStyle w:val="Compact"/>
              <w:autoSpaceDE w:val="0"/>
              <w:autoSpaceDN w:val="0"/>
              <w:snapToGrid w:val="0"/>
              <w:spacing w:before="40" w:after="40" w:line="276" w:lineRule="auto"/>
              <w:jc w:val="center"/>
            </w:pPr>
            <w:r>
              <w:rPr>
                <w:color w:val="000000"/>
                <w:sz w:val="21"/>
                <w:lang w:val="en-US"/>
              </w:rPr>
              <w:t>0.488</w:t>
            </w:r>
          </w:p>
        </w:tc>
      </w:tr>
      <w:tr w:rsidR="009438F6" w14:paraId="7A5900AE" w14:textId="77777777">
        <w:trPr>
          <w:jc w:val="center"/>
        </w:trPr>
        <w:tc>
          <w:tcPr>
            <w:tcW w:w="0" w:type="auto"/>
            <w:vAlign w:val="center"/>
          </w:tcPr>
          <w:p w14:paraId="20DDAA8D" w14:textId="77777777" w:rsidR="009438F6" w:rsidRDefault="003207AE">
            <w:pPr>
              <w:pStyle w:val="Compact"/>
              <w:autoSpaceDE w:val="0"/>
              <w:autoSpaceDN w:val="0"/>
              <w:snapToGrid w:val="0"/>
              <w:spacing w:before="40" w:after="40" w:line="276" w:lineRule="auto"/>
              <w:jc w:val="center"/>
            </w:pPr>
            <w:r>
              <w:rPr>
                <w:color w:val="000000"/>
                <w:sz w:val="21"/>
                <w:lang w:val="en-US"/>
              </w:rPr>
              <w:t>32</w:t>
            </w:r>
          </w:p>
        </w:tc>
        <w:tc>
          <w:tcPr>
            <w:tcW w:w="0" w:type="auto"/>
            <w:vAlign w:val="center"/>
          </w:tcPr>
          <w:p w14:paraId="72E4AD79"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+0.128</m:t>
                </m:r>
              </m:oMath>
            </m:oMathPara>
          </w:p>
        </w:tc>
        <w:tc>
          <w:tcPr>
            <w:tcW w:w="0" w:type="auto"/>
            <w:vAlign w:val="center"/>
          </w:tcPr>
          <w:p w14:paraId="49DFFB62" w14:textId="77777777" w:rsidR="009438F6" w:rsidRDefault="003207AE">
            <w:pPr>
              <w:pStyle w:val="Compact"/>
              <w:autoSpaceDE w:val="0"/>
              <w:autoSpaceDN w:val="0"/>
              <w:snapToGrid w:val="0"/>
              <w:spacing w:before="40" w:after="40" w:line="276" w:lineRule="auto"/>
              <w:jc w:val="center"/>
            </w:pPr>
            <w:r>
              <w:rPr>
                <w:color w:val="000000"/>
                <w:sz w:val="21"/>
                <w:lang w:val="en-US"/>
              </w:rPr>
              <w:t>1868</w:t>
            </w:r>
          </w:p>
        </w:tc>
        <w:tc>
          <w:tcPr>
            <w:tcW w:w="0" w:type="auto"/>
            <w:vAlign w:val="center"/>
          </w:tcPr>
          <w:p w14:paraId="30BBC554" w14:textId="77777777" w:rsidR="009438F6" w:rsidRDefault="003207AE">
            <w:pPr>
              <w:pStyle w:val="Compact"/>
              <w:autoSpaceDE w:val="0"/>
              <w:autoSpaceDN w:val="0"/>
              <w:snapToGrid w:val="0"/>
              <w:spacing w:before="40" w:after="40" w:line="276" w:lineRule="auto"/>
              <w:jc w:val="center"/>
            </w:pPr>
            <w:r>
              <w:rPr>
                <w:color w:val="000000"/>
                <w:sz w:val="21"/>
                <w:lang w:val="en-US"/>
              </w:rPr>
              <w:t>1855</w:t>
            </w:r>
          </w:p>
        </w:tc>
        <w:tc>
          <w:tcPr>
            <w:tcW w:w="0" w:type="auto"/>
            <w:vAlign w:val="center"/>
          </w:tcPr>
          <w:p w14:paraId="2E8E027B" w14:textId="77777777" w:rsidR="009438F6" w:rsidRDefault="003207AE">
            <w:pPr>
              <w:pStyle w:val="Compact"/>
              <w:autoSpaceDE w:val="0"/>
              <w:autoSpaceDN w:val="0"/>
              <w:snapToGrid w:val="0"/>
              <w:spacing w:before="40" w:after="40" w:line="276" w:lineRule="auto"/>
              <w:jc w:val="center"/>
            </w:pPr>
            <w:r>
              <w:rPr>
                <w:color w:val="000000"/>
                <w:sz w:val="21"/>
                <w:lang w:val="en-US"/>
              </w:rPr>
              <w:t>68.87</w:t>
            </w:r>
          </w:p>
        </w:tc>
        <w:tc>
          <w:tcPr>
            <w:tcW w:w="0" w:type="auto"/>
            <w:vAlign w:val="center"/>
          </w:tcPr>
          <w:p w14:paraId="1901EFCB" w14:textId="77777777" w:rsidR="009438F6" w:rsidRDefault="003207AE">
            <w:pPr>
              <w:pStyle w:val="Compact"/>
              <w:autoSpaceDE w:val="0"/>
              <w:autoSpaceDN w:val="0"/>
              <w:snapToGrid w:val="0"/>
              <w:spacing w:before="40" w:after="40" w:line="276" w:lineRule="auto"/>
              <w:jc w:val="center"/>
            </w:pPr>
            <w:r>
              <w:rPr>
                <w:color w:val="000000"/>
                <w:sz w:val="21"/>
                <w:lang w:val="en-US"/>
              </w:rPr>
              <w:t>0.456</w:t>
            </w:r>
          </w:p>
        </w:tc>
      </w:tr>
    </w:tbl>
    <w:p w14:paraId="437C0D6B" w14:textId="77777777" w:rsidR="009438F6" w:rsidRDefault="009438F6">
      <w:pPr>
        <w:autoSpaceDE w:val="0"/>
        <w:autoSpaceDN w:val="0"/>
        <w:snapToGrid w:val="0"/>
        <w:jc w:val="both"/>
      </w:pPr>
    </w:p>
    <w:p w14:paraId="091BA59B"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同一格子在两套核上的停机偏差</w:t>
      </w:r>
      <w:r>
        <w:rPr>
          <w:rFonts w:eastAsia="楷体"/>
          <w:color w:val="000000"/>
          <w:lang w:val="en-US"/>
        </w:rP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oMath>
      <w:r>
        <w:rPr>
          <w:rFonts w:eastAsia="楷体"/>
          <w:color w:val="000000"/>
          <w:lang w:val="en-US"/>
        </w:rPr>
        <w:t>：翻号只发生在主对照核上</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同一格子在两套核上的停机偏差 e_{\alpha}：翻号只发生在主对照核上"/>
      </w:tblPr>
      <w:tblGrid>
        <w:gridCol w:w="769"/>
        <w:gridCol w:w="2088"/>
        <w:gridCol w:w="2088"/>
      </w:tblGrid>
      <w:tr w:rsidR="009438F6" w14:paraId="7833B4FD" w14:textId="77777777">
        <w:trPr>
          <w:jc w:val="center"/>
        </w:trPr>
        <w:tc>
          <w:tcPr>
            <w:tcW w:w="0" w:type="auto"/>
            <w:vAlign w:val="center"/>
          </w:tcPr>
          <w:p w14:paraId="04ACD5B9"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758FC656"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主对照核</w:t>
            </w:r>
          </w:p>
        </w:tc>
        <w:tc>
          <w:tcPr>
            <w:tcW w:w="0" w:type="auto"/>
            <w:vAlign w:val="center"/>
          </w:tcPr>
          <w:p w14:paraId="27B8D0EC"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演示版核</w:t>
            </w:r>
          </w:p>
        </w:tc>
      </w:tr>
      <w:tr w:rsidR="009438F6" w14:paraId="0C8572DB" w14:textId="77777777">
        <w:trPr>
          <w:jc w:val="center"/>
        </w:trPr>
        <w:tc>
          <w:tcPr>
            <w:tcW w:w="0" w:type="auto"/>
            <w:vAlign w:val="center"/>
          </w:tcPr>
          <w:p w14:paraId="72B34425" w14:textId="77777777" w:rsidR="009438F6" w:rsidRDefault="003207AE">
            <w:pPr>
              <w:pStyle w:val="Compact"/>
              <w:autoSpaceDE w:val="0"/>
              <w:autoSpaceDN w:val="0"/>
              <w:snapToGrid w:val="0"/>
              <w:spacing w:before="40" w:after="40" w:line="276" w:lineRule="auto"/>
              <w:jc w:val="center"/>
            </w:pPr>
            <w:r>
              <w:rPr>
                <w:color w:val="000000"/>
                <w:sz w:val="21"/>
                <w:lang w:val="en-US"/>
              </w:rPr>
              <w:t>8</w:t>
            </w:r>
          </w:p>
        </w:tc>
        <w:tc>
          <w:tcPr>
            <w:tcW w:w="0" w:type="auto"/>
            <w:vAlign w:val="center"/>
          </w:tcPr>
          <w:p w14:paraId="624A318E"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+0.121</m:t>
                </m:r>
              </m:oMath>
            </m:oMathPara>
          </w:p>
        </w:tc>
        <w:tc>
          <w:tcPr>
            <w:tcW w:w="0" w:type="auto"/>
            <w:vAlign w:val="center"/>
          </w:tcPr>
          <w:p w14:paraId="535C0700"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r>
      <w:tr w:rsidR="009438F6" w14:paraId="0AAB753B" w14:textId="77777777">
        <w:trPr>
          <w:jc w:val="center"/>
        </w:trPr>
        <w:tc>
          <w:tcPr>
            <w:tcW w:w="0" w:type="auto"/>
            <w:vAlign w:val="center"/>
          </w:tcPr>
          <w:p w14:paraId="7693E597" w14:textId="77777777" w:rsidR="009438F6" w:rsidRDefault="003207AE">
            <w:pPr>
              <w:pStyle w:val="Compact"/>
              <w:autoSpaceDE w:val="0"/>
              <w:autoSpaceDN w:val="0"/>
              <w:snapToGrid w:val="0"/>
              <w:spacing w:before="40" w:after="40" w:line="276" w:lineRule="auto"/>
              <w:jc w:val="center"/>
            </w:pPr>
            <w:r>
              <w:rPr>
                <w:color w:val="000000"/>
                <w:sz w:val="21"/>
                <w:lang w:val="en-US"/>
              </w:rPr>
              <w:t>12</w:t>
            </w:r>
          </w:p>
        </w:tc>
        <w:tc>
          <w:tcPr>
            <w:tcW w:w="0" w:type="auto"/>
            <w:vAlign w:val="center"/>
          </w:tcPr>
          <w:p w14:paraId="22DBCE3D"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0.010</m:t>
                </m:r>
              </m:oMath>
            </m:oMathPara>
          </w:p>
        </w:tc>
        <w:tc>
          <w:tcPr>
            <w:tcW w:w="0" w:type="auto"/>
            <w:vAlign w:val="center"/>
          </w:tcPr>
          <w:p w14:paraId="6583C1B7"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+0.149</m:t>
                </m:r>
              </m:oMath>
            </m:oMathPara>
          </w:p>
        </w:tc>
      </w:tr>
      <w:tr w:rsidR="009438F6" w14:paraId="3E9F73D5" w14:textId="77777777">
        <w:trPr>
          <w:jc w:val="center"/>
        </w:trPr>
        <w:tc>
          <w:tcPr>
            <w:tcW w:w="0" w:type="auto"/>
            <w:vAlign w:val="center"/>
          </w:tcPr>
          <w:p w14:paraId="6EBD138D" w14:textId="77777777" w:rsidR="009438F6" w:rsidRDefault="003207AE">
            <w:pPr>
              <w:pStyle w:val="Compact"/>
              <w:autoSpaceDE w:val="0"/>
              <w:autoSpaceDN w:val="0"/>
              <w:snapToGrid w:val="0"/>
              <w:spacing w:before="40" w:after="40" w:line="276" w:lineRule="auto"/>
              <w:jc w:val="center"/>
            </w:pPr>
            <w:r>
              <w:rPr>
                <w:color w:val="000000"/>
                <w:sz w:val="21"/>
                <w:lang w:val="en-US"/>
              </w:rPr>
              <w:t>16</w:t>
            </w:r>
          </w:p>
        </w:tc>
        <w:tc>
          <w:tcPr>
            <w:tcW w:w="0" w:type="auto"/>
            <w:vAlign w:val="center"/>
          </w:tcPr>
          <w:p w14:paraId="66A3EE20"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0.129</m:t>
                </m:r>
              </m:oMath>
            </m:oMathPara>
          </w:p>
        </w:tc>
        <w:tc>
          <w:tcPr>
            <w:tcW w:w="0" w:type="auto"/>
            <w:vAlign w:val="center"/>
          </w:tcPr>
          <w:p w14:paraId="39F31CAA"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+0.145</m:t>
                </m:r>
              </m:oMath>
            </m:oMathPara>
          </w:p>
        </w:tc>
      </w:tr>
      <w:tr w:rsidR="009438F6" w14:paraId="73DDF4AC" w14:textId="77777777">
        <w:trPr>
          <w:jc w:val="center"/>
        </w:trPr>
        <w:tc>
          <w:tcPr>
            <w:tcW w:w="0" w:type="auto"/>
            <w:vAlign w:val="center"/>
          </w:tcPr>
          <w:p w14:paraId="062B9690" w14:textId="77777777" w:rsidR="009438F6" w:rsidRDefault="003207AE">
            <w:pPr>
              <w:pStyle w:val="Compact"/>
              <w:autoSpaceDE w:val="0"/>
              <w:autoSpaceDN w:val="0"/>
              <w:snapToGrid w:val="0"/>
              <w:spacing w:before="40" w:after="40" w:line="276" w:lineRule="auto"/>
              <w:jc w:val="center"/>
            </w:pPr>
            <w:r>
              <w:rPr>
                <w:color w:val="000000"/>
                <w:sz w:val="21"/>
                <w:lang w:val="en-US"/>
              </w:rPr>
              <w:t>24</w:t>
            </w:r>
          </w:p>
        </w:tc>
        <w:tc>
          <w:tcPr>
            <w:tcW w:w="0" w:type="auto"/>
            <w:vAlign w:val="center"/>
          </w:tcPr>
          <w:p w14:paraId="513BC02B"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0.223</m:t>
                </m:r>
              </m:oMath>
            </m:oMathPara>
          </w:p>
        </w:tc>
        <w:tc>
          <w:tcPr>
            <w:tcW w:w="0" w:type="auto"/>
            <w:vAlign w:val="center"/>
          </w:tcPr>
          <w:p w14:paraId="7C4811C0"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+0.136</m:t>
                </m:r>
              </m:oMath>
            </m:oMathPara>
          </w:p>
        </w:tc>
      </w:tr>
      <w:tr w:rsidR="009438F6" w14:paraId="4B1A37AF" w14:textId="77777777">
        <w:trPr>
          <w:jc w:val="center"/>
        </w:trPr>
        <w:tc>
          <w:tcPr>
            <w:tcW w:w="0" w:type="auto"/>
            <w:vAlign w:val="center"/>
          </w:tcPr>
          <w:p w14:paraId="2500697D" w14:textId="77777777" w:rsidR="009438F6" w:rsidRDefault="003207AE">
            <w:pPr>
              <w:pStyle w:val="Compact"/>
              <w:autoSpaceDE w:val="0"/>
              <w:autoSpaceDN w:val="0"/>
              <w:snapToGrid w:val="0"/>
              <w:spacing w:before="40" w:after="40" w:line="276" w:lineRule="auto"/>
              <w:jc w:val="center"/>
            </w:pPr>
            <w:r>
              <w:rPr>
                <w:color w:val="000000"/>
                <w:sz w:val="21"/>
                <w:lang w:val="en-US"/>
              </w:rPr>
              <w:t>32</w:t>
            </w:r>
          </w:p>
        </w:tc>
        <w:tc>
          <w:tcPr>
            <w:tcW w:w="0" w:type="auto"/>
            <w:vAlign w:val="center"/>
          </w:tcPr>
          <w:p w14:paraId="1BDBB5C2"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0.252</m:t>
                </m:r>
              </m:oMath>
            </m:oMathPara>
          </w:p>
        </w:tc>
        <w:tc>
          <w:tcPr>
            <w:tcW w:w="0" w:type="auto"/>
            <w:vAlign w:val="center"/>
          </w:tcPr>
          <w:p w14:paraId="56D882AE"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+0.128</m:t>
                </m:r>
              </m:oMath>
            </m:oMathPara>
          </w:p>
        </w:tc>
      </w:tr>
    </w:tbl>
    <w:p w14:paraId="47D712AF" w14:textId="77777777" w:rsidR="009438F6" w:rsidRDefault="003207AE">
      <w:pPr>
        <w:pStyle w:val="21"/>
        <w:autoSpaceDE w:val="0"/>
        <w:autoSpaceDN w:val="0"/>
        <w:snapToGrid w:val="0"/>
        <w:spacing w:before="260" w:after="80"/>
      </w:pPr>
      <w:bookmarkStart w:id="78" w:name="_Toc0040"/>
      <w:bookmarkStart w:id="79" w:name="逐因子的消融结果"/>
      <w:bookmarkEnd w:id="77"/>
      <w:r>
        <w:rPr>
          <w:rFonts w:ascii="Times New Roman" w:eastAsia="黑体" w:hAnsi="Times New Roman" w:cs="Times New Roman"/>
          <w:color w:val="000000"/>
          <w:lang w:val="en-US"/>
        </w:rPr>
        <w:t>4.13</w:t>
      </w:r>
      <w:r>
        <w:rPr>
          <w:rFonts w:ascii="Times New Roman" w:eastAsia="黑体" w:hAnsi="Times New Roman" w:cs="Times New Roman"/>
          <w:color w:val="000000"/>
          <w:lang w:val="en-US"/>
        </w:rPr>
        <w:t xml:space="preserve">　逐因子的消融结果</w:t>
      </w:r>
      <w:bookmarkEnd w:id="78"/>
    </w:p>
    <w:p w14:paraId="20F4A2CF" w14:textId="77777777" w:rsidR="009438F6" w:rsidRDefault="003207AE">
      <w:pPr>
        <w:pStyle w:val="FirstParagraph"/>
        <w:autoSpaceDE w:val="0"/>
        <w:autoSpaceDN w:val="0"/>
        <w:snapToGrid w:val="0"/>
        <w:jc w:val="both"/>
      </w:pPr>
      <w:r>
        <w:rPr>
          <w:color w:val="000000"/>
          <w:lang w:val="en-US"/>
        </w:rPr>
        <w:t>主对照把食品名、厚度、初温、含水、非均质和策略一次全部打开。要判断哪一个因子真正移动停机偏差，必须先固定其余因子，再单独打开一条。</w:t>
      </w:r>
    </w:p>
    <w:p w14:paraId="6416B3DE" w14:textId="77777777" w:rsidR="009438F6" w:rsidRDefault="003207AE">
      <w:pPr>
        <w:pStyle w:val="a8"/>
        <w:autoSpaceDE w:val="0"/>
        <w:autoSpaceDN w:val="0"/>
        <w:snapToGrid w:val="0"/>
        <w:jc w:val="both"/>
      </w:pPr>
      <w:r>
        <w:rPr>
          <w:color w:val="000000"/>
          <w:lang w:val="en-US"/>
        </w:rPr>
        <w:t>对偶策略在</w:t>
      </w:r>
      <w:r>
        <w:rPr>
          <w:color w:val="000000"/>
          <w:lang w:val="en-US"/>
        </w:rPr>
        <w:t xml:space="preserve"> S1 </w:t>
      </w:r>
      <w:r>
        <w:rPr>
          <w:color w:val="000000"/>
          <w:lang w:val="en-US"/>
        </w:rPr>
        <w:t>中有</w:t>
      </w:r>
      <w:r>
        <w:rPr>
          <w:color w:val="000000"/>
          <w:lang w:val="en-US"/>
        </w:rPr>
        <w:t xml:space="preserve"> </w:t>
      </w:r>
      <m:oMath>
        <m:r>
          <w:rPr>
            <w:rFonts w:ascii="Cambria Math" w:hAnsi="Cambria Math"/>
          </w:rPr>
          <m:t>4860</m:t>
        </m:r>
      </m:oMath>
      <w:r>
        <w:rPr>
          <w:color w:val="000000"/>
          <w:lang w:val="en-US"/>
        </w:rPr>
        <w:t xml:space="preserve"> </w:t>
      </w:r>
      <w:r>
        <w:rPr>
          <w:color w:val="000000"/>
          <w:lang w:val="en-US"/>
        </w:rPr>
        <w:t>条。按食品名拆开，三种名称几乎重合。按初始含水拆开，</w:t>
      </w:r>
      <m:oMath>
        <m:sSub>
          <m:sSubPr>
            <m:ctrlPr>
              <w:rPr>
                <w:rFonts w:ascii="Cambria Math" w:hAnsi="Cambria Math"/>
              </w:rPr>
            </m:ctrlPr>
          </m:sSubPr>
          <m:e>
            <m:r>
              <w:rPr>
                <w:rFonts w:ascii="Cambria Math" w:hAnsi="Cambria Math"/>
              </w:rPr>
              <m:t>m</m:t>
            </m:r>
          </m:e>
          <m:sub>
            <m:r>
              <w:rPr>
                <w:rFonts w:ascii="Cambria Math" w:hAnsi="Cambria Math"/>
              </w:rPr>
              <m:t>0</m:t>
            </m:r>
          </m:sub>
        </m:sSub>
        <m:r>
          <m:rPr>
            <m:sty m:val="p"/>
          </m:rPr>
          <w:rPr>
            <w:rFonts w:ascii="Cambria Math" w:hAnsi="Cambria Math"/>
          </w:rPr>
          <m:t>∈{</m:t>
        </m:r>
        <m:r>
          <w:rPr>
            <w:rFonts w:ascii="Cambria Math" w:hAnsi="Cambria Math"/>
          </w:rPr>
          <m:t>0.64,0.72,0.80}</m:t>
        </m:r>
      </m:oMath>
      <w:r>
        <w:rPr>
          <w:color w:val="000000"/>
          <w:lang w:val="en-US"/>
        </w:rPr>
        <w:t xml:space="preserve"> </w:t>
      </w:r>
      <w:r>
        <w:rPr>
          <w:color w:val="000000"/>
          <w:lang w:val="en-US"/>
        </w:rPr>
        <w:t>三条分位表完全相同：中位</w:t>
      </w:r>
      <w:r>
        <w:rPr>
          <w:color w:val="000000"/>
          <w:lang w:val="en-US"/>
        </w:rPr>
        <w:t xml:space="preserve"> </w:t>
      </w:r>
      <m:oMath>
        <m:r>
          <m:rPr>
            <m:sty m:val="p"/>
          </m:rPr>
          <w:rPr>
            <w:rFonts w:ascii="Cambria Math" w:hAnsi="Cambria Math"/>
          </w:rPr>
          <m:t>-</m:t>
        </m:r>
        <m:r>
          <m:rPr>
            <m:sty m:val="p"/>
          </m:rPr>
          <w:rPr>
            <w:rFonts w:ascii="Cambria Math" w:hAnsi="Cambria Math"/>
          </w:rPr>
          <m:t>0.313</m:t>
        </m:r>
      </m:oMath>
      <w:r>
        <w:rPr>
          <w:color w:val="000000"/>
          <w:lang w:val="en-US"/>
        </w:rPr>
        <w:t>，十分位</w:t>
      </w:r>
      <w:r>
        <w:rPr>
          <w:color w:val="000000"/>
          <w:lang w:val="en-US"/>
        </w:rPr>
        <w:t xml:space="preserve"> </w:t>
      </w:r>
      <m:oMath>
        <m:r>
          <m:rPr>
            <m:sty m:val="p"/>
          </m:rPr>
          <w:rPr>
            <w:rFonts w:ascii="Cambria Math" w:hAnsi="Cambria Math"/>
          </w:rPr>
          <m:t>-</m:t>
        </m:r>
        <m:r>
          <m:rPr>
            <m:sty m:val="p"/>
          </m:rPr>
          <w:rPr>
            <w:rFonts w:ascii="Cambria Math" w:hAnsi="Cambria Math"/>
          </w:rPr>
          <m:t>0.767</m:t>
        </m:r>
      </m:oMath>
      <w:r>
        <w:rPr>
          <w:color w:val="000000"/>
          <w:lang w:val="en-US"/>
        </w:rPr>
        <w:t>，九十分位</w:t>
      </w:r>
      <w:r>
        <w:rPr>
          <w:color w:val="000000"/>
          <w:lang w:val="en-US"/>
        </w:rPr>
        <w:t xml:space="preserve"> </w:t>
      </w:r>
      <m:oMath>
        <m:r>
          <w:rPr>
            <w:rFonts w:ascii="Cambria Math" w:hAnsi="Cambria Math"/>
          </w:rPr>
          <m:t>0.000</m:t>
        </m:r>
      </m:oMath>
      <w:r>
        <w:rPr>
          <w:color w:val="000000"/>
          <w:lang w:val="en-US"/>
        </w:rPr>
        <w:t>。这是一次真零效应。界面潜热</w:t>
      </w:r>
      <w:r>
        <w:rPr>
          <w:color w:val="000000"/>
          <w:lang w:val="en-US"/>
        </w:rPr>
        <w:t>(3.6)</w:t>
      </w:r>
      <w:r>
        <w:rPr>
          <w:color w:val="000000"/>
          <w:lang w:val="en-US"/>
        </w:rPr>
        <w:t>在活度被裁到上沿之后对含水的偏导接近零，结壳又要求表面含水低于</w:t>
      </w:r>
      <w:r>
        <w:rPr>
          <w:color w:val="000000"/>
          <w:lang w:val="en-US"/>
        </w:rPr>
        <w:t xml:space="preserve"> </w:t>
      </w:r>
      <m:oMath>
        <m:r>
          <w:rPr>
            <w:rFonts w:ascii="Cambria Math" w:hAnsi="Cambria Math"/>
          </w:rPr>
          <m:t>0.45</m:t>
        </m:r>
      </m:oMath>
      <w:r>
        <w:rPr>
          <w:color w:val="000000"/>
          <w:lang w:val="en-US"/>
        </w:rPr>
        <w:t>，而</w:t>
      </w:r>
      <w:r>
        <w:rPr>
          <w:color w:val="000000"/>
          <w:lang w:val="en-US"/>
        </w:rPr>
        <w:t xml:space="preserve"> S1 </w:t>
      </w:r>
      <w:r>
        <w:rPr>
          <w:color w:val="000000"/>
          <w:lang w:val="en-US"/>
        </w:rPr>
        <w:t>的初始含水达不到这条门槛。该因子在饱和区间内处于</w:t>
      </w:r>
      <w:r>
        <w:rPr>
          <w:color w:val="000000"/>
          <w:lang w:val="en-US"/>
        </w:rPr>
        <w:t>灵敏度死区。</w:t>
      </w:r>
    </w:p>
    <w:p w14:paraId="55FF2F3A"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lastRenderedPageBreak/>
        <w:drawing>
          <wp:inline distT="0" distB="0" distL="114300" distR="114300" wp14:anchorId="329B9818" wp14:editId="16269030">
            <wp:extent cx="2830830" cy="2244090"/>
            <wp:effectExtent l="0" t="0" r="7620" b="3810"/>
            <wp:docPr id="34" name="Picture" descr="初始含水轴在连续扫描下退化为一条水平线。含水 0.50–0.88 的二十级取值给出几乎重合的响应，与厚度轴形成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descr="初始含水轴在连续扫描下退化为一条水平线。含水 0.50–0.88 的二十级取值给出几乎重合的响应，与厚度轴形成对比"/>
                    <pic:cNvPicPr>
                      <a:picLocks noChangeAspect="1" noChangeArrowheads="1"/>
                    </pic:cNvPicPr>
                  </pic:nvPicPr>
                  <pic:blipFill>
                    <a:blip r:embed="rId43"/>
                    <a:stretch>
                      <a:fillRect/>
                    </a:stretch>
                  </pic:blipFill>
                  <pic:spPr>
                    <a:xfrm>
                      <a:off x="0" y="0"/>
                      <a:ext cx="2830830" cy="2244090"/>
                    </a:xfrm>
                    <a:prstGeom prst="rect">
                      <a:avLst/>
                    </a:prstGeom>
                    <a:noFill/>
                    <a:ln w="9525">
                      <a:noFill/>
                    </a:ln>
                  </pic:spPr>
                </pic:pic>
              </a:graphicData>
            </a:graphic>
          </wp:inline>
        </w:drawing>
      </w:r>
    </w:p>
    <w:p w14:paraId="39C3AD45" w14:textId="77777777" w:rsidR="009438F6" w:rsidRDefault="003207AE">
      <w:pPr>
        <w:pStyle w:val="ImageCaption"/>
        <w:autoSpaceDE w:val="0"/>
        <w:autoSpaceDN w:val="0"/>
        <w:snapToGrid w:val="0"/>
        <w:spacing w:after="160" w:line="276" w:lineRule="auto"/>
      </w:pPr>
      <w:r>
        <w:rPr>
          <w:rFonts w:eastAsia="黑体"/>
          <w:b/>
          <w:color w:val="000000"/>
          <w:lang w:val="en-US"/>
        </w:rPr>
        <w:t>初始含水轴在连续扫描下退化为一条水平线。含水</w:t>
      </w:r>
      <w:r>
        <w:rPr>
          <w:rFonts w:eastAsia="楷体"/>
          <w:color w:val="000000"/>
          <w:lang w:val="en-US"/>
        </w:rPr>
        <w:t xml:space="preserve"> </w:t>
      </w:r>
      <m:oMath>
        <m:r>
          <w:rPr>
            <w:rFonts w:ascii="Cambria Math" w:hAnsi="Cambria Math"/>
          </w:rPr>
          <m:t>0.50</m:t>
        </m:r>
      </m:oMath>
      <w:r>
        <w:rPr>
          <w:rFonts w:eastAsia="楷体"/>
          <w:color w:val="000000"/>
          <w:lang w:val="en-US"/>
        </w:rPr>
        <w:t>–</w:t>
      </w:r>
      <m:oMath>
        <m:r>
          <w:rPr>
            <w:rFonts w:ascii="Cambria Math" w:hAnsi="Cambria Math"/>
          </w:rPr>
          <m:t>0.88</m:t>
        </m:r>
      </m:oMath>
      <w:r>
        <w:rPr>
          <w:rFonts w:eastAsia="楷体"/>
          <w:color w:val="000000"/>
          <w:lang w:val="en-US"/>
        </w:rPr>
        <w:t xml:space="preserve"> </w:t>
      </w:r>
      <w:r>
        <w:rPr>
          <w:rFonts w:eastAsia="楷体"/>
          <w:color w:val="000000"/>
          <w:lang w:val="en-US"/>
        </w:rPr>
        <w:t>的二十级取值给出几乎重合的响应，与厚度轴形成对比</w:t>
      </w:r>
    </w:p>
    <w:p w14:paraId="22DB0ACF" w14:textId="77777777" w:rsidR="009438F6" w:rsidRDefault="003207AE">
      <w:pPr>
        <w:pStyle w:val="a8"/>
        <w:autoSpaceDE w:val="0"/>
        <w:autoSpaceDN w:val="0"/>
        <w:snapToGrid w:val="0"/>
        <w:jc w:val="both"/>
      </w:pPr>
      <w:r>
        <w:rPr>
          <w:color w:val="000000"/>
          <w:lang w:val="en-US"/>
        </w:rPr>
        <w:t>图</w:t>
      </w:r>
      <w:r>
        <w:rPr>
          <w:color w:val="000000"/>
          <w:lang w:val="en-US"/>
        </w:rPr>
        <w:t>5.13</w:t>
      </w:r>
      <w:r>
        <w:rPr>
          <w:color w:val="000000"/>
          <w:lang w:val="en-US"/>
        </w:rPr>
        <w:t>把这条轴单独画出来：连续参数扫描下，含水从</w:t>
      </w:r>
      <w:r>
        <w:rPr>
          <w:color w:val="000000"/>
          <w:lang w:val="en-US"/>
        </w:rPr>
        <w:t xml:space="preserve"> </w:t>
      </w:r>
      <m:oMath>
        <m:r>
          <w:rPr>
            <w:rFonts w:ascii="Cambria Math" w:hAnsi="Cambria Math"/>
          </w:rPr>
          <m:t>0.50</m:t>
        </m:r>
      </m:oMath>
      <w:r>
        <w:rPr>
          <w:color w:val="000000"/>
          <w:lang w:val="en-US"/>
        </w:rPr>
        <w:t xml:space="preserve"> </w:t>
      </w:r>
      <w:r>
        <w:rPr>
          <w:color w:val="000000"/>
          <w:lang w:val="en-US"/>
        </w:rPr>
        <w:t>到</w:t>
      </w:r>
      <w:r>
        <w:rPr>
          <w:color w:val="000000"/>
          <w:lang w:val="en-US"/>
        </w:rPr>
        <w:t xml:space="preserve"> </w:t>
      </w:r>
      <m:oMath>
        <m:r>
          <w:rPr>
            <w:rFonts w:ascii="Cambria Math" w:hAnsi="Cambria Math"/>
          </w:rPr>
          <m:t>0.88</m:t>
        </m:r>
      </m:oMath>
      <w:r>
        <w:rPr>
          <w:color w:val="000000"/>
          <w:lang w:val="en-US"/>
        </w:rPr>
        <w:t xml:space="preserve"> </w:t>
      </w:r>
      <w:r>
        <w:rPr>
          <w:color w:val="000000"/>
          <w:lang w:val="en-US"/>
        </w:rPr>
        <w:t>的二十级取值给出几乎完全重合的响应，而同一张图上的厚度轴横跨</w:t>
      </w:r>
      <w:r>
        <w:rPr>
          <w:color w:val="000000"/>
          <w:lang w:val="en-US"/>
        </w:rPr>
        <w:t xml:space="preserve"> </w:t>
      </w:r>
      <m:oMath>
        <m:r>
          <w:rPr>
            <w:rFonts w:ascii="Cambria Math" w:hAnsi="Cambria Math"/>
          </w:rPr>
          <m:t>0.6</m:t>
        </m:r>
      </m:oMath>
      <w:r>
        <w:rPr>
          <w:color w:val="000000"/>
          <w:lang w:val="en-US"/>
        </w:rPr>
        <w:t xml:space="preserve"> </w:t>
      </w:r>
      <w:r>
        <w:rPr>
          <w:color w:val="000000"/>
          <w:lang w:val="en-US"/>
        </w:rPr>
        <w:t>个进度单位。死轴并不是测量不足，而是活度函数在这一段饱和：界面潜热对含水的偏导趋近于零，含水改变通量幅度的能力被饱和吸收掉了。这解释了为什么</w:t>
      </w:r>
      <w:r>
        <w:rPr>
          <w:color w:val="000000"/>
          <w:lang w:val="en-US"/>
        </w:rPr>
        <w:t xml:space="preserve"> S1 </w:t>
      </w:r>
      <w:r>
        <w:rPr>
          <w:color w:val="000000"/>
          <w:lang w:val="en-US"/>
        </w:rPr>
        <w:t>的含水三档给出完全相同的分位表，也说明若要让含水成为有效因子，必须把工况推到表面含水低于</w:t>
      </w:r>
      <w:r>
        <w:rPr>
          <w:color w:val="000000"/>
          <w:lang w:val="en-US"/>
        </w:rPr>
        <w:t xml:space="preserve"> </w:t>
      </w:r>
      <m:oMath>
        <m:r>
          <w:rPr>
            <w:rFonts w:ascii="Cambria Math" w:hAnsi="Cambria Math"/>
          </w:rPr>
          <m:t>0.45</m:t>
        </m:r>
      </m:oMath>
      <w:r>
        <w:rPr>
          <w:color w:val="000000"/>
          <w:lang w:val="en-US"/>
        </w:rPr>
        <w:t xml:space="preserve"> </w:t>
      </w:r>
      <w:r>
        <w:rPr>
          <w:color w:val="000000"/>
          <w:lang w:val="en-US"/>
        </w:rPr>
        <w:t>的区域，而家用组合档恰恰把表面维持在门槛之上。</w:t>
      </w:r>
    </w:p>
    <w:p w14:paraId="483A5967" w14:textId="77777777" w:rsidR="009438F6" w:rsidRDefault="003207AE">
      <w:pPr>
        <w:pStyle w:val="a8"/>
        <w:autoSpaceDE w:val="0"/>
        <w:autoSpaceDN w:val="0"/>
        <w:snapToGrid w:val="0"/>
        <w:jc w:val="both"/>
      </w:pPr>
      <w:r>
        <w:rPr>
          <w:color w:val="000000"/>
          <w:lang w:val="en-US"/>
        </w:rPr>
        <w:t>按初温拆开，</w:t>
      </w:r>
      <w:r>
        <w:rPr>
          <w:color w:val="000000"/>
          <w:lang w:val="en-US"/>
        </w:rPr>
        <w:t xml:space="preserve">5°C </w:t>
      </w:r>
      <w:r>
        <w:rPr>
          <w:color w:val="000000"/>
          <w:lang w:val="en-US"/>
        </w:rPr>
        <w:t>的中位是</w:t>
      </w:r>
      <w:r>
        <w:rPr>
          <w:color w:val="000000"/>
          <w:lang w:val="en-US"/>
        </w:rPr>
        <w:t xml:space="preserve"> </w:t>
      </w:r>
      <m:oMath>
        <m:r>
          <m:rPr>
            <m:sty m:val="p"/>
          </m:rPr>
          <w:rPr>
            <w:rFonts w:ascii="Cambria Math" w:hAnsi="Cambria Math"/>
          </w:rPr>
          <m:t>-</m:t>
        </m:r>
        <m:r>
          <m:rPr>
            <m:sty m:val="p"/>
          </m:rPr>
          <w:rPr>
            <w:rFonts w:ascii="Cambria Math" w:hAnsi="Cambria Math"/>
          </w:rPr>
          <m:t>0.417</m:t>
        </m:r>
      </m:oMath>
      <w:r>
        <w:rPr>
          <w:color w:val="000000"/>
          <w:lang w:val="en-US"/>
        </w:rPr>
        <w:t>，累计加热指令</w:t>
      </w:r>
      <w:r>
        <w:rPr>
          <w:color w:val="000000"/>
          <w:lang w:val="en-US"/>
        </w:rPr>
        <w:t xml:space="preserve"> </w:t>
      </w:r>
      <m:oMath>
        <m:r>
          <w:rPr>
            <w:rFonts w:ascii="Cambria Math" w:hAnsi="Cambria Math"/>
          </w:rPr>
          <m:t>1822</m:t>
        </m:r>
      </m:oMath>
      <w:r>
        <w:rPr>
          <w:color w:val="000000"/>
          <w:lang w:val="en-US"/>
        </w:rPr>
        <w:t>，停机</w:t>
      </w:r>
      <w:r>
        <w:rPr>
          <w:color w:val="000000"/>
          <w:lang w:val="en-US"/>
        </w:rPr>
        <w:t xml:space="preserve"> </w:t>
      </w:r>
      <m:oMath>
        <m:r>
          <w:rPr>
            <w:rFonts w:ascii="Cambria Math" w:hAnsi="Cambria Math"/>
          </w:rPr>
          <m:t>1740 </m:t>
        </m:r>
        <m:r>
          <w:rPr>
            <w:rFonts w:ascii="Cambria Math" w:hAnsi="Cambria Math"/>
          </w:rPr>
          <m:t>s</m:t>
        </m:r>
      </m:oMath>
      <w:r>
        <w:rPr>
          <w:color w:val="000000"/>
          <w:lang w:val="en-US"/>
        </w:rPr>
        <w:t>；</w:t>
      </w:r>
      <w:r>
        <w:rPr>
          <w:color w:val="000000"/>
          <w:lang w:val="en-US"/>
        </w:rPr>
        <w:t xml:space="preserve">20°C </w:t>
      </w:r>
      <w:r>
        <w:rPr>
          <w:color w:val="000000"/>
          <w:lang w:val="en-US"/>
        </w:rPr>
        <w:t>是</w:t>
      </w:r>
      <w:r>
        <w:rPr>
          <w:color w:val="000000"/>
          <w:lang w:val="en-US"/>
        </w:rPr>
        <w:t xml:space="preserve"> </w:t>
      </w:r>
      <m:oMath>
        <m:r>
          <m:rPr>
            <m:sty m:val="p"/>
          </m:rPr>
          <w:rPr>
            <w:rFonts w:ascii="Cambria Math" w:hAnsi="Cambria Math"/>
          </w:rPr>
          <m:t>-</m:t>
        </m:r>
        <m:r>
          <m:rPr>
            <m:sty m:val="p"/>
          </m:rPr>
          <w:rPr>
            <w:rFonts w:ascii="Cambria Math" w:hAnsi="Cambria Math"/>
          </w:rPr>
          <m:t>0.182</m:t>
        </m:r>
      </m:oMath>
      <w:r>
        <w:rPr>
          <w:color w:val="000000"/>
          <w:lang w:val="en-US"/>
        </w:rPr>
        <w:t>，累计加热指令</w:t>
      </w:r>
      <w:r>
        <w:rPr>
          <w:color w:val="000000"/>
          <w:lang w:val="en-US"/>
        </w:rPr>
        <w:t xml:space="preserve"> </w:t>
      </w:r>
      <m:oMath>
        <m:r>
          <w:rPr>
            <w:rFonts w:ascii="Cambria Math" w:hAnsi="Cambria Math"/>
          </w:rPr>
          <m:t>1658</m:t>
        </m:r>
      </m:oMath>
      <w:r>
        <w:rPr>
          <w:color w:val="000000"/>
          <w:lang w:val="en-US"/>
        </w:rPr>
        <w:t>，停机</w:t>
      </w:r>
      <w:r>
        <w:rPr>
          <w:color w:val="000000"/>
          <w:lang w:val="en-US"/>
        </w:rPr>
        <w:t xml:space="preserve"> </w:t>
      </w:r>
      <m:oMath>
        <m:r>
          <w:rPr>
            <w:rFonts w:ascii="Cambria Math" w:hAnsi="Cambria Math"/>
          </w:rPr>
          <m:t>1544 </m:t>
        </m:r>
        <m:r>
          <w:rPr>
            <w:rFonts w:ascii="Cambria Math" w:hAnsi="Cambria Math"/>
          </w:rPr>
          <m:t>s</m:t>
        </m:r>
      </m:oMath>
      <w:r>
        <w:rPr>
          <w:color w:val="000000"/>
          <w:lang w:val="en-US"/>
        </w:rPr>
        <w:t>。从冷藏到室温少走大约</w:t>
      </w:r>
      <w:r>
        <w:rPr>
          <w:color w:val="000000"/>
          <w:lang w:val="en-US"/>
        </w:rPr>
        <w:t xml:space="preserve"> </w:t>
      </w:r>
      <m:oMath>
        <m:r>
          <w:rPr>
            <w:rFonts w:ascii="Cambria Math" w:hAnsi="Cambria Math"/>
          </w:rPr>
          <m:t>15 </m:t>
        </m:r>
        <m:r>
          <w:rPr>
            <w:rFonts w:ascii="Cambria Math" w:hAnsi="Cambria Math"/>
          </w:rPr>
          <m:t>K</m:t>
        </m:r>
      </m:oMath>
      <w:r>
        <w:rPr>
          <w:color w:val="000000"/>
          <w:lang w:val="en-US"/>
        </w:rPr>
        <w:t xml:space="preserve"> </w:t>
      </w:r>
      <w:r>
        <w:rPr>
          <w:color w:val="000000"/>
          <w:lang w:val="en-US"/>
        </w:rPr>
        <w:t>的内部升温，停机</w:t>
      </w:r>
      <w:r>
        <w:rPr>
          <w:color w:val="000000"/>
          <w:lang w:val="en-US"/>
        </w:rPr>
        <w:t>偏差上移约</w:t>
      </w:r>
      <w:r>
        <w:rPr>
          <w:color w:val="000000"/>
          <w:lang w:val="en-US"/>
        </w:rPr>
        <w:t xml:space="preserve"> </w:t>
      </w:r>
      <m:oMath>
        <m:r>
          <w:rPr>
            <w:rFonts w:ascii="Cambria Math" w:hAnsi="Cambria Math"/>
          </w:rPr>
          <m:t>0.23</m:t>
        </m:r>
      </m:oMath>
      <w:r>
        <w:rPr>
          <w:color w:val="000000"/>
          <w:lang w:val="en-US"/>
        </w:rPr>
        <w:t>。腔温比例的未达比例从</w:t>
      </w:r>
      <w:r>
        <w:rPr>
          <w:color w:val="000000"/>
          <w:lang w:val="en-US"/>
        </w:rPr>
        <w:t xml:space="preserve"> </w:t>
      </w:r>
      <m:oMath>
        <m:r>
          <w:rPr>
            <w:rFonts w:ascii="Cambria Math" w:hAnsi="Cambria Math"/>
          </w:rPr>
          <m:t>0.333</m:t>
        </m:r>
      </m:oMath>
      <w:r>
        <w:rPr>
          <w:color w:val="000000"/>
          <w:lang w:val="en-US"/>
        </w:rPr>
        <w:t xml:space="preserve"> </w:t>
      </w:r>
      <w:r>
        <w:rPr>
          <w:color w:val="000000"/>
          <w:lang w:val="en-US"/>
        </w:rPr>
        <w:t>降到</w:t>
      </w:r>
      <w:r>
        <w:rPr>
          <w:color w:val="000000"/>
          <w:lang w:val="en-US"/>
        </w:rPr>
        <w:t xml:space="preserve"> </w:t>
      </w:r>
      <m:oMath>
        <m:r>
          <w:rPr>
            <w:rFonts w:ascii="Cambria Math" w:hAnsi="Cambria Math"/>
          </w:rPr>
          <m:t>0.111</m:t>
        </m:r>
      </m:oMath>
      <w:r>
        <w:rPr>
          <w:color w:val="000000"/>
          <w:lang w:val="en-US"/>
        </w:rPr>
        <w:t>。按非均质拆开，均匀场中位</w:t>
      </w:r>
      <w:r>
        <w:rPr>
          <w:color w:val="000000"/>
          <w:lang w:val="en-US"/>
        </w:rPr>
        <w:t xml:space="preserve"> </w:t>
      </w:r>
      <m:oMath>
        <m:r>
          <m:rPr>
            <m:sty m:val="p"/>
          </m:rPr>
          <w:rPr>
            <w:rFonts w:ascii="Cambria Math" w:hAnsi="Cambria Math"/>
          </w:rPr>
          <m:t>-</m:t>
        </m:r>
        <m:r>
          <m:rPr>
            <m:sty m:val="p"/>
          </m:rPr>
          <w:rPr>
            <w:rFonts w:ascii="Cambria Math" w:hAnsi="Cambria Math"/>
          </w:rPr>
          <m:t>0.246</m:t>
        </m:r>
      </m:oMath>
      <w:r>
        <w:rPr>
          <w:color w:val="000000"/>
          <w:lang w:val="en-US"/>
        </w:rPr>
        <w:t>，一层夹心</w:t>
      </w:r>
      <w:r>
        <w:rPr>
          <w:color w:val="000000"/>
          <w:lang w:val="en-US"/>
        </w:rPr>
        <w:t xml:space="preserve"> </w:t>
      </w:r>
      <m:oMath>
        <m:r>
          <m:rPr>
            <m:sty m:val="p"/>
          </m:rPr>
          <w:rPr>
            <w:rFonts w:ascii="Cambria Math" w:hAnsi="Cambria Math"/>
          </w:rPr>
          <m:t>-</m:t>
        </m:r>
        <m:r>
          <m:rPr>
            <m:sty m:val="p"/>
          </m:rPr>
          <w:rPr>
            <w:rFonts w:ascii="Cambria Math" w:hAnsi="Cambria Math"/>
          </w:rPr>
          <m:t>0.158</m:t>
        </m:r>
      </m:oMath>
      <w:r>
        <w:rPr>
          <w:color w:val="000000"/>
          <w:lang w:val="en-US"/>
        </w:rPr>
        <w:t>，两层</w:t>
      </w:r>
      <w:r>
        <w:rPr>
          <w:color w:val="000000"/>
          <w:lang w:val="en-US"/>
        </w:rPr>
        <w:t xml:space="preserve"> </w:t>
      </w:r>
      <m:oMath>
        <m:r>
          <m:rPr>
            <m:sty m:val="p"/>
          </m:rPr>
          <w:rPr>
            <w:rFonts w:ascii="Cambria Math" w:hAnsi="Cambria Math"/>
          </w:rPr>
          <m:t>-</m:t>
        </m:r>
        <m:r>
          <m:rPr>
            <m:sty m:val="p"/>
          </m:rPr>
          <w:rPr>
            <w:rFonts w:ascii="Cambria Math" w:hAnsi="Cambria Math"/>
          </w:rPr>
          <m:t>0.439</m:t>
        </m:r>
      </m:oMath>
      <w:r>
        <w:rPr>
          <w:color w:val="000000"/>
          <w:lang w:val="en-US"/>
        </w:rPr>
        <w:t>。两层把导热在指定控制体上乘</w:t>
      </w:r>
      <w:r>
        <w:rPr>
          <w:color w:val="000000"/>
          <w:lang w:val="en-US"/>
        </w:rPr>
        <w:t xml:space="preserve"> </w:t>
      </w:r>
      <m:oMath>
        <m:r>
          <w:rPr>
            <w:rFonts w:ascii="Cambria Math" w:hAnsi="Cambria Math"/>
          </w:rPr>
          <m:t>0.45</m:t>
        </m:r>
      </m:oMath>
      <w:r>
        <w:rPr>
          <w:color w:val="000000"/>
          <w:lang w:val="en-US"/>
        </w:rPr>
        <w:t>，冷点更难起来；一层夹心的中位反而高于均匀场，因为夹心位置不</w:t>
      </w:r>
      <w:r>
        <w:rPr>
          <w:color w:val="000000"/>
          <w:lang w:val="en-US"/>
        </w:rPr>
        <w:t>必落在最低温度格子上。</w:t>
      </w:r>
      <m:oMath>
        <m:r>
          <w:rPr>
            <w:rFonts w:ascii="Cambria Math" w:hAnsi="Cambria Math"/>
          </w:rPr>
          <m:t>30 </m:t>
        </m:r>
        <m:r>
          <w:rPr>
            <w:rFonts w:ascii="Cambria Math" w:hAnsi="Cambria Math"/>
          </w:rPr>
          <m:t>mm</m:t>
        </m:r>
      </m:oMath>
      <w:r>
        <w:rPr>
          <w:color w:val="000000"/>
          <w:lang w:val="en-US"/>
        </w:rPr>
        <w:t>、对偶、均匀时</w:t>
      </w:r>
      <w:r>
        <w:rPr>
          <w:color w:val="000000"/>
          <w:lang w:val="en-US"/>
        </w:rPr>
        <w:t xml:space="preserve"> </w:t>
      </w:r>
      <m:oMath>
        <m:sSub>
          <m:sSubPr>
            <m:ctrlPr>
              <w:rPr>
                <w:rFonts w:ascii="Cambria Math" w:hAnsi="Cambria Math"/>
              </w:rPr>
            </m:ctrlPr>
          </m:sSubPr>
          <m:e>
            <m:r>
              <w:rPr>
                <w:rFonts w:ascii="Cambria Math" w:hAnsi="Cambria Math"/>
              </w:rPr>
              <m:t>e</m:t>
            </m:r>
          </m:e>
          <m:sub>
            <m:r>
              <w:rPr>
                <w:rFonts w:ascii="Cambria Math" w:hAnsi="Cambria Math"/>
              </w:rPr>
              <m:t>50</m:t>
            </m:r>
          </m:sub>
        </m:sSub>
        <m:r>
          <m:rPr>
            <m:sty m:val="p"/>
          </m:rPr>
          <w:rPr>
            <w:rFonts w:ascii="Cambria Math" w:hAnsi="Cambria Math"/>
          </w:rPr>
          <m:t>=-</m:t>
        </m:r>
        <m:r>
          <w:rPr>
            <w:rFonts w:ascii="Cambria Math" w:hAnsi="Cambria Math"/>
          </w:rPr>
          <m:t>0.080</m:t>
        </m:r>
      </m:oMath>
      <w:r>
        <w:rPr>
          <w:color w:val="000000"/>
          <w:lang w:val="en-US"/>
        </w:rPr>
        <w:t>、未达比例</w:t>
      </w:r>
      <w:r>
        <w:rPr>
          <w:color w:val="000000"/>
          <w:lang w:val="en-US"/>
        </w:rPr>
        <w:t xml:space="preserve"> </w:t>
      </w:r>
      <m:oMath>
        <m:r>
          <w:rPr>
            <w:rFonts w:ascii="Cambria Math" w:hAnsi="Cambria Math"/>
          </w:rPr>
          <m:t>1</m:t>
        </m:r>
      </m:oMath>
      <w:r>
        <w:rPr>
          <w:color w:val="000000"/>
          <w:lang w:val="en-US"/>
        </w:rPr>
        <w:t>；同一厚度、对偶、初始温度倾斜</w:t>
      </w:r>
      <w:r>
        <w:rPr>
          <w:color w:val="000000"/>
          <w:lang w:val="en-US"/>
        </w:rPr>
        <w:t xml:space="preserve"> </w:t>
      </w:r>
      <m:oMath>
        <m:r>
          <m:rPr>
            <m:sty m:val="p"/>
          </m:rPr>
          <w:rPr>
            <w:rFonts w:ascii="Cambria Math" w:hAnsi="Cambria Math"/>
          </w:rPr>
          <m:t>±4°C</m:t>
        </m:r>
      </m:oMath>
      <w:r>
        <w:rPr>
          <w:color w:val="000000"/>
          <w:lang w:val="en-US"/>
        </w:rPr>
        <w:t xml:space="preserve"> </w:t>
      </w:r>
      <w:r>
        <w:rPr>
          <w:color w:val="000000"/>
          <w:lang w:val="en-US"/>
        </w:rPr>
        <w:t>时</w:t>
      </w:r>
      <w:r>
        <w:rPr>
          <w:color w:val="000000"/>
          <w:lang w:val="en-US"/>
        </w:rPr>
        <w:t xml:space="preserve"> </w:t>
      </w:r>
      <m:oMath>
        <m:sSub>
          <m:sSubPr>
            <m:ctrlPr>
              <w:rPr>
                <w:rFonts w:ascii="Cambria Math" w:hAnsi="Cambria Math"/>
              </w:rPr>
            </m:ctrlPr>
          </m:sSubPr>
          <m:e>
            <m:r>
              <w:rPr>
                <w:rFonts w:ascii="Cambria Math" w:hAnsi="Cambria Math"/>
              </w:rPr>
              <m:t>e</m:t>
            </m:r>
          </m:e>
          <m:sub>
            <m:r>
              <w:rPr>
                <w:rFonts w:ascii="Cambria Math" w:hAnsi="Cambria Math"/>
              </w:rPr>
              <m:t>50</m:t>
            </m:r>
          </m:sub>
        </m:sSub>
        <m:r>
          <m:rPr>
            <m:sty m:val="p"/>
          </m:rPr>
          <w:rPr>
            <w:rFonts w:ascii="Cambria Math" w:hAnsi="Cambria Math"/>
          </w:rPr>
          <m:t>=+</m:t>
        </m:r>
        <m:r>
          <w:rPr>
            <w:rFonts w:ascii="Cambria Math" w:hAnsi="Cambria Math"/>
          </w:rPr>
          <m:t>0.036</m:t>
        </m:r>
      </m:oMath>
      <w:r>
        <w:rPr>
          <w:color w:val="000000"/>
          <w:lang w:val="en-US"/>
        </w:rPr>
        <w:t>、未达比例降到</w:t>
      </w:r>
      <w:r>
        <w:rPr>
          <w:color w:val="000000"/>
          <w:lang w:val="en-US"/>
        </w:rPr>
        <w:t xml:space="preserve"> </w:t>
      </w:r>
      <m:oMath>
        <m:r>
          <w:rPr>
            <w:rFonts w:ascii="Cambria Math" w:hAnsi="Cambria Math"/>
          </w:rPr>
          <m:t>0.5</m:t>
        </m:r>
      </m:oMath>
      <w:r>
        <w:rPr>
          <w:color w:val="000000"/>
          <w:lang w:val="en-US"/>
        </w:rPr>
        <w:t>；同一厚度、对偶、导热缺损时</w:t>
      </w:r>
      <w:r>
        <w:rPr>
          <w:color w:val="000000"/>
          <w:lang w:val="en-US"/>
        </w:rPr>
        <w:t xml:space="preserve"> </w:t>
      </w:r>
      <m:oMath>
        <m:sSub>
          <m:sSubPr>
            <m:ctrlPr>
              <w:rPr>
                <w:rFonts w:ascii="Cambria Math" w:hAnsi="Cambria Math"/>
              </w:rPr>
            </m:ctrlPr>
          </m:sSubPr>
          <m:e>
            <m:r>
              <w:rPr>
                <w:rFonts w:ascii="Cambria Math" w:hAnsi="Cambria Math"/>
              </w:rPr>
              <m:t>e</m:t>
            </m:r>
          </m:e>
          <m:sub>
            <m:r>
              <w:rPr>
                <w:rFonts w:ascii="Cambria Math" w:hAnsi="Cambria Math"/>
              </w:rPr>
              <m:t>50</m:t>
            </m:r>
          </m:sub>
        </m:sSub>
        <m:r>
          <m:rPr>
            <m:sty m:val="p"/>
          </m:rPr>
          <w:rPr>
            <w:rFonts w:ascii="Cambria Math" w:hAnsi="Cambria Math"/>
          </w:rPr>
          <m:t>=-</m:t>
        </m:r>
        <m:r>
          <w:rPr>
            <w:rFonts w:ascii="Cambria Math" w:hAnsi="Cambria Math"/>
          </w:rPr>
          <m:t>0.268</m:t>
        </m:r>
      </m:oMath>
      <w:r>
        <w:rPr>
          <w:color w:val="000000"/>
          <w:lang w:val="en-US"/>
        </w:rPr>
        <w:t>、未达比例仍是</w:t>
      </w:r>
      <w:r>
        <w:rPr>
          <w:color w:val="000000"/>
          <w:lang w:val="en-US"/>
        </w:rPr>
        <w:t xml:space="preserve"> </w:t>
      </w:r>
      <m:oMath>
        <m:r>
          <w:rPr>
            <w:rFonts w:ascii="Cambria Math" w:hAnsi="Cambria Math"/>
          </w:rPr>
          <m:t>1</m:t>
        </m:r>
      </m:oMath>
      <w:r>
        <w:rPr>
          <w:color w:val="000000"/>
          <w:lang w:val="en-US"/>
        </w:rPr>
        <w:t>。图</w:t>
      </w:r>
      <w:r>
        <w:rPr>
          <w:color w:val="000000"/>
          <w:lang w:val="en-US"/>
        </w:rPr>
        <w:t>5.14</w:t>
      </w:r>
      <w:r>
        <w:rPr>
          <w:color w:val="000000"/>
          <w:lang w:val="en-US"/>
        </w:rPr>
        <w:t>把三个因子的边际画在同一张图上：厚度轴的跨度最大，非均质次之，含水轴退化成一条水平线。</w:t>
      </w:r>
    </w:p>
    <w:p w14:paraId="018492B9"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60762F24" wp14:editId="30FB70A4">
            <wp:extent cx="2643505" cy="2095500"/>
            <wp:effectExtent l="0" t="0" r="4445" b="0"/>
            <wp:docPr id="35" name="Picture" descr="S1 对偶策略的因子边际。厚度主导；初始含水三条重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descr="S1 对偶策略的因子边际。厚度主导；初始含水三条重合"/>
                    <pic:cNvPicPr>
                      <a:picLocks noChangeAspect="1" noChangeArrowheads="1"/>
                    </pic:cNvPicPr>
                  </pic:nvPicPr>
                  <pic:blipFill>
                    <a:blip r:embed="rId44"/>
                    <a:stretch>
                      <a:fillRect/>
                    </a:stretch>
                  </pic:blipFill>
                  <pic:spPr>
                    <a:xfrm>
                      <a:off x="0" y="0"/>
                      <a:ext cx="2643505" cy="2095500"/>
                    </a:xfrm>
                    <a:prstGeom prst="rect">
                      <a:avLst/>
                    </a:prstGeom>
                    <a:noFill/>
                    <a:ln w="9525">
                      <a:noFill/>
                    </a:ln>
                  </pic:spPr>
                </pic:pic>
              </a:graphicData>
            </a:graphic>
          </wp:inline>
        </w:drawing>
      </w:r>
    </w:p>
    <w:p w14:paraId="55FD6F90" w14:textId="77777777" w:rsidR="009438F6" w:rsidRDefault="003207AE">
      <w:pPr>
        <w:pStyle w:val="ImageCaption"/>
        <w:autoSpaceDE w:val="0"/>
        <w:autoSpaceDN w:val="0"/>
        <w:snapToGrid w:val="0"/>
        <w:spacing w:after="160" w:line="276" w:lineRule="auto"/>
      </w:pPr>
      <w:r>
        <w:rPr>
          <w:rFonts w:eastAsia="黑体"/>
          <w:b/>
          <w:color w:val="000000"/>
          <w:lang w:val="en-US"/>
        </w:rPr>
        <w:t xml:space="preserve">S1 </w:t>
      </w:r>
      <w:r>
        <w:rPr>
          <w:rFonts w:eastAsia="黑体"/>
          <w:b/>
          <w:color w:val="000000"/>
          <w:lang w:val="en-US"/>
        </w:rPr>
        <w:t>对偶策略的因子边际。厚度主导；初始含水三条重合</w:t>
      </w:r>
    </w:p>
    <w:p w14:paraId="76ADD588" w14:textId="77777777" w:rsidR="009438F6" w:rsidRDefault="003207AE">
      <w:pPr>
        <w:pStyle w:val="a8"/>
        <w:autoSpaceDE w:val="0"/>
        <w:autoSpaceDN w:val="0"/>
        <w:snapToGrid w:val="0"/>
        <w:jc w:val="both"/>
      </w:pPr>
      <w:r>
        <w:rPr>
          <w:color w:val="000000"/>
          <w:lang w:val="en-US"/>
        </w:rPr>
        <w:t>图</w:t>
      </w:r>
      <w:r>
        <w:rPr>
          <w:color w:val="000000"/>
          <w:lang w:val="en-US"/>
        </w:rPr>
        <w:t>5.15</w:t>
      </w:r>
      <w:r>
        <w:rPr>
          <w:color w:val="000000"/>
          <w:lang w:val="en-US"/>
        </w:rPr>
        <w:t>给出同一因子格子上</w:t>
      </w:r>
      <w:r>
        <w:rPr>
          <w:color w:val="000000"/>
          <w:lang w:val="en-US"/>
        </w:rPr>
        <w:t xml:space="preserve"> </w:t>
      </w:r>
      <m:oMath>
        <m:r>
          <w:rPr>
            <w:rFonts w:ascii="Cambria Math" w:hAnsi="Cambria Math"/>
          </w:rPr>
          <m:t>30</m:t>
        </m:r>
      </m:oMath>
      <w:r>
        <w:rPr>
          <w:color w:val="000000"/>
          <w:lang w:val="en-US"/>
        </w:rPr>
        <w:t xml:space="preserve"> </w:t>
      </w:r>
      <w:r>
        <w:rPr>
          <w:color w:val="000000"/>
          <w:lang w:val="en-US"/>
        </w:rPr>
        <w:t>个种子的停机偏差，工况固定为</w:t>
      </w:r>
      <w:r>
        <w:rPr>
          <w:color w:val="000000"/>
          <w:lang w:val="en-US"/>
        </w:rPr>
        <w:t xml:space="preserve"> </w:t>
      </w:r>
      <m:oMath>
        <m:r>
          <w:rPr>
            <w:rFonts w:ascii="Cambria Math" w:hAnsi="Cambria Math"/>
          </w:rPr>
          <m:t>15 </m:t>
        </m:r>
        <m:r>
          <w:rPr>
            <w:rFonts w:ascii="Cambria Math" w:hAnsi="Cambria Math"/>
          </w:rPr>
          <m:t>mm</m:t>
        </m:r>
      </m:oMath>
      <w:r>
        <w:rPr>
          <w:color w:val="000000"/>
          <w:lang w:val="en-US"/>
        </w:rPr>
        <w:t>、初温</w:t>
      </w:r>
      <w:r>
        <w:rPr>
          <w:color w:val="000000"/>
          <w:lang w:val="en-US"/>
        </w:rPr>
        <w:t xml:space="preserve"> 5°C</w:t>
      </w:r>
      <w:r>
        <w:rPr>
          <w:color w:val="000000"/>
          <w:lang w:val="en-US"/>
        </w:rPr>
        <w:t>、导热缺损、对偶、肉糜、含水</w:t>
      </w:r>
      <w:r>
        <w:rPr>
          <w:color w:val="000000"/>
          <w:lang w:val="en-US"/>
        </w:rPr>
        <w:t xml:space="preserve"> </w:t>
      </w:r>
      <m:oMath>
        <m:r>
          <w:rPr>
            <w:rFonts w:ascii="Cambria Math" w:hAnsi="Cambria Math"/>
          </w:rPr>
          <m:t>0.72</m:t>
        </m:r>
      </m:oMath>
      <w:r>
        <w:rPr>
          <w:color w:val="000000"/>
          <w:lang w:val="en-US"/>
        </w:rPr>
        <w:t>。这些种子并没有散成一片，而是聚成两簇：一簇贴着上沿</w:t>
      </w:r>
      <w:r>
        <w:rPr>
          <w:color w:val="000000"/>
          <w:lang w:val="en-US"/>
        </w:rPr>
        <w:t xml:space="preserve"> </w:t>
      </w:r>
      <m:oMath>
        <m:r>
          <m:rPr>
            <m:sty m:val="p"/>
          </m:rPr>
          <w:rPr>
            <w:rFonts w:ascii="Cambria Math" w:hAnsi="Cambria Math"/>
          </w:rPr>
          <m:t>+0.150</m:t>
        </m:r>
      </m:oMath>
      <w:r>
        <w:rPr>
          <w:color w:val="000000"/>
          <w:lang w:val="en-US"/>
        </w:rPr>
        <w:t>，另一簇停在设计线之下约</w:t>
      </w:r>
      <w:r>
        <w:rPr>
          <w:color w:val="000000"/>
          <w:lang w:val="en-US"/>
        </w:rPr>
        <w:t xml:space="preserve"> </w:t>
      </w:r>
      <m:oMath>
        <m:r>
          <m:rPr>
            <m:sty m:val="p"/>
          </m:rPr>
          <w:rPr>
            <w:rFonts w:ascii="Cambria Math" w:hAnsi="Cambria Math"/>
          </w:rPr>
          <m:t>-</m:t>
        </m:r>
        <m:r>
          <m:rPr>
            <m:sty m:val="p"/>
          </m:rPr>
          <w:rPr>
            <w:rFonts w:ascii="Cambria Math" w:hAnsi="Cambria Math"/>
          </w:rPr>
          <m:t>0.525</m:t>
        </m:r>
      </m:oMath>
      <w:r>
        <w:rPr>
          <w:color w:val="000000"/>
          <w:lang w:val="en-US"/>
        </w:rPr>
        <w:t>。负的一簇停在</w:t>
      </w:r>
      <w:r>
        <w:rPr>
          <w:color w:val="000000"/>
          <w:lang w:val="en-US"/>
        </w:rPr>
        <w:t xml:space="preserve"> </w:t>
      </w:r>
      <m:oMath>
        <m:r>
          <w:rPr>
            <w:rFonts w:ascii="Cambria Math" w:hAnsi="Cambria Math"/>
          </w:rPr>
          <m:t>650</m:t>
        </m:r>
      </m:oMath>
      <w:r>
        <w:rPr>
          <w:color w:val="000000"/>
          <w:lang w:val="en-US"/>
        </w:rPr>
        <w:t>–</w:t>
      </w:r>
      <m:oMath>
        <m:r>
          <w:rPr>
            <w:rFonts w:ascii="Cambria Math" w:hAnsi="Cambria Math"/>
          </w:rPr>
          <m:t>652 </m:t>
        </m:r>
        <m:r>
          <w:rPr>
            <w:rFonts w:ascii="Cambria Math" w:hAnsi="Cambria Math"/>
          </w:rPr>
          <m:t>s</m:t>
        </m:r>
      </m:oMath>
      <w:r>
        <w:rPr>
          <w:color w:val="000000"/>
          <w:lang w:val="en-US"/>
        </w:rPr>
        <w:t>，累计加热指令</w:t>
      </w:r>
      <w:r>
        <w:rPr>
          <w:color w:val="000000"/>
          <w:lang w:val="en-US"/>
        </w:rPr>
        <w:t xml:space="preserve"> </w:t>
      </w:r>
      <m:oMath>
        <m:r>
          <w:rPr>
            <w:rFonts w:ascii="Cambria Math" w:hAnsi="Cambria Math"/>
          </w:rPr>
          <m:t>975.5</m:t>
        </m:r>
      </m:oMath>
      <w:r>
        <w:rPr>
          <w:color w:val="000000"/>
          <w:lang w:val="en-US"/>
        </w:rPr>
        <w:t>–</w:t>
      </w:r>
      <m:oMath>
        <m:r>
          <w:rPr>
            <w:rFonts w:ascii="Cambria Math" w:hAnsi="Cambria Math"/>
          </w:rPr>
          <m:t>978.1</m:t>
        </m:r>
      </m:oMath>
      <w:r>
        <w:rPr>
          <w:color w:val="000000"/>
          <w:lang w:val="en-US"/>
        </w:rPr>
        <w:t>；正的一簇停在</w:t>
      </w:r>
      <w:r>
        <w:rPr>
          <w:color w:val="000000"/>
          <w:lang w:val="en-US"/>
        </w:rPr>
        <w:t xml:space="preserve"> </w:t>
      </w:r>
      <m:oMath>
        <m:r>
          <w:rPr>
            <w:rFonts w:ascii="Cambria Math" w:hAnsi="Cambria Math"/>
          </w:rPr>
          <m:t>1010</m:t>
        </m:r>
      </m:oMath>
      <w:r>
        <w:rPr>
          <w:color w:val="000000"/>
          <w:lang w:val="en-US"/>
        </w:rPr>
        <w:t>–</w:t>
      </w:r>
      <m:oMath>
        <m:r>
          <w:rPr>
            <w:rFonts w:ascii="Cambria Math" w:hAnsi="Cambria Math"/>
          </w:rPr>
          <m:t>1066 </m:t>
        </m:r>
        <m:r>
          <w:rPr>
            <w:rFonts w:ascii="Cambria Math" w:hAnsi="Cambria Math"/>
          </w:rPr>
          <m:t>s</m:t>
        </m:r>
      </m:oMath>
      <w:r>
        <w:rPr>
          <w:color w:val="000000"/>
          <w:lang w:val="en-US"/>
        </w:rPr>
        <w:t>，累计加热指令</w:t>
      </w:r>
      <w:r>
        <w:rPr>
          <w:color w:val="000000"/>
          <w:lang w:val="en-US"/>
        </w:rPr>
        <w:t xml:space="preserve"> </w:t>
      </w:r>
      <m:oMath>
        <m:r>
          <w:rPr>
            <w:rFonts w:ascii="Cambria Math" w:hAnsi="Cambria Math"/>
          </w:rPr>
          <m:t>1060.3</m:t>
        </m:r>
      </m:oMath>
      <w:r>
        <w:rPr>
          <w:color w:val="000000"/>
          <w:lang w:val="en-US"/>
        </w:rPr>
        <w:t>–</w:t>
      </w:r>
      <m:oMath>
        <m:r>
          <w:rPr>
            <w:rFonts w:ascii="Cambria Math" w:hAnsi="Cambria Math"/>
          </w:rPr>
          <m:t>1072.3</m:t>
        </m:r>
      </m:oMath>
      <w:r>
        <w:rPr>
          <w:color w:val="000000"/>
          <w:lang w:val="en-US"/>
        </w:rPr>
        <w:t>。肉糜是</w:t>
      </w:r>
      <w:r>
        <w:rPr>
          <w:color w:val="000000"/>
          <w:lang w:val="en-US"/>
        </w:rPr>
        <w:t xml:space="preserve"> </w:t>
      </w:r>
      <m:oMath>
        <m:r>
          <w:rPr>
            <w:rFonts w:ascii="Cambria Math" w:hAnsi="Cambria Math"/>
          </w:rPr>
          <m:t>22</m:t>
        </m:r>
      </m:oMath>
      <w:r>
        <w:rPr>
          <w:color w:val="000000"/>
          <w:lang w:val="en-US"/>
        </w:rPr>
        <w:t xml:space="preserve"> </w:t>
      </w:r>
      <w:r>
        <w:rPr>
          <w:color w:val="000000"/>
          <w:lang w:val="en-US"/>
        </w:rPr>
        <w:t>个种子停在</w:t>
      </w:r>
      <w:r>
        <w:rPr>
          <w:color w:val="000000"/>
          <w:lang w:val="en-US"/>
        </w:rPr>
        <w:t xml:space="preserve"> </w:t>
      </w:r>
      <m:oMath>
        <m:r>
          <m:rPr>
            <m:sty m:val="p"/>
          </m:rPr>
          <w:rPr>
            <w:rFonts w:ascii="Cambria Math" w:hAnsi="Cambria Math"/>
          </w:rPr>
          <m:t>+0.150</m:t>
        </m:r>
      </m:oMath>
      <w:r>
        <w:rPr>
          <w:color w:val="000000"/>
          <w:lang w:val="en-US"/>
        </w:rPr>
        <w:t>、</w:t>
      </w:r>
      <m:oMath>
        <m:r>
          <w:rPr>
            <w:rFonts w:ascii="Cambria Math" w:hAnsi="Cambria Math"/>
          </w:rPr>
          <m:t>8</m:t>
        </m:r>
      </m:oMath>
      <w:r>
        <w:rPr>
          <w:color w:val="000000"/>
          <w:lang w:val="en-US"/>
        </w:rPr>
        <w:t xml:space="preserve"> </w:t>
      </w:r>
      <w:r>
        <w:rPr>
          <w:color w:val="000000"/>
          <w:lang w:val="en-US"/>
        </w:rPr>
        <w:t>个停在约</w:t>
      </w:r>
      <w:r>
        <w:rPr>
          <w:color w:val="000000"/>
          <w:lang w:val="en-US"/>
        </w:rPr>
        <w:t xml:space="preserve"> </w:t>
      </w:r>
      <m:oMath>
        <m:r>
          <m:rPr>
            <m:sty m:val="p"/>
          </m:rPr>
          <w:rPr>
            <w:rFonts w:ascii="Cambria Math" w:hAnsi="Cambria Math"/>
          </w:rPr>
          <m:t>-</m:t>
        </m:r>
        <m:r>
          <m:rPr>
            <m:sty m:val="p"/>
          </m:rPr>
          <w:rPr>
            <w:rFonts w:ascii="Cambria Math" w:hAnsi="Cambria Math"/>
          </w:rPr>
          <m:t>0.525</m:t>
        </m:r>
      </m:oMath>
      <w:r>
        <w:rPr>
          <w:color w:val="000000"/>
          <w:lang w:val="en-US"/>
        </w:rPr>
        <w:t>；土豆是</w:t>
      </w:r>
      <w:r>
        <w:rPr>
          <w:color w:val="000000"/>
          <w:lang w:val="en-US"/>
        </w:rPr>
        <w:t xml:space="preserve"> </w:t>
      </w:r>
      <m:oMath>
        <m:r>
          <w:rPr>
            <w:rFonts w:ascii="Cambria Math" w:hAnsi="Cambria Math"/>
          </w:rPr>
          <m:t>23</m:t>
        </m:r>
      </m:oMath>
      <w:r>
        <w:rPr>
          <w:color w:val="000000"/>
          <w:lang w:val="en-US"/>
        </w:rPr>
        <w:t xml:space="preserve"> </w:t>
      </w:r>
      <w:r>
        <w:rPr>
          <w:color w:val="000000"/>
          <w:lang w:val="en-US"/>
        </w:rPr>
        <w:t>与</w:t>
      </w:r>
      <w:r>
        <w:rPr>
          <w:color w:val="000000"/>
          <w:lang w:val="en-US"/>
        </w:rPr>
        <w:t xml:space="preserve"> </w:t>
      </w:r>
      <m:oMath>
        <m:r>
          <w:rPr>
            <w:rFonts w:ascii="Cambria Math" w:hAnsi="Cambria Math"/>
          </w:rPr>
          <m:t>7</m:t>
        </m:r>
      </m:oMath>
      <w:r>
        <w:rPr>
          <w:color w:val="000000"/>
          <w:lang w:val="en-US"/>
        </w:rPr>
        <w:t>；面团是</w:t>
      </w:r>
      <w:r>
        <w:rPr>
          <w:color w:val="000000"/>
          <w:lang w:val="en-US"/>
        </w:rPr>
        <w:t xml:space="preserve"> </w:t>
      </w:r>
      <m:oMath>
        <m:r>
          <w:rPr>
            <w:rFonts w:ascii="Cambria Math" w:hAnsi="Cambria Math"/>
          </w:rPr>
          <m:t>24</m:t>
        </m:r>
      </m:oMath>
      <w:r>
        <w:rPr>
          <w:color w:val="000000"/>
          <w:lang w:val="en-US"/>
        </w:rPr>
        <w:t xml:space="preserve"> </w:t>
      </w:r>
      <w:r>
        <w:rPr>
          <w:color w:val="000000"/>
          <w:lang w:val="en-US"/>
        </w:rPr>
        <w:t>与</w:t>
      </w:r>
      <w:r>
        <w:rPr>
          <w:color w:val="000000"/>
          <w:lang w:val="en-US"/>
        </w:rPr>
        <w:t xml:space="preserve"> </w:t>
      </w:r>
      <m:oMath>
        <m:r>
          <w:rPr>
            <w:rFonts w:ascii="Cambria Math" w:hAnsi="Cambria Math"/>
          </w:rPr>
          <m:t>6</m:t>
        </m:r>
      </m:oMath>
      <w:r>
        <w:rPr>
          <w:color w:val="000000"/>
          <w:lang w:val="en-US"/>
        </w:rPr>
        <w:t>。中位数</w:t>
      </w:r>
      <w:r>
        <w:rPr>
          <w:color w:val="000000"/>
          <w:lang w:val="en-US"/>
        </w:rPr>
        <w:t xml:space="preserve"> </w:t>
      </w:r>
      <m:oMath>
        <m:r>
          <m:rPr>
            <m:sty m:val="p"/>
          </m:rPr>
          <w:rPr>
            <w:rFonts w:ascii="Cambria Math" w:hAnsi="Cambria Math"/>
          </w:rPr>
          <m:t>+0.150</m:t>
        </m:r>
      </m:oMath>
      <w:r>
        <w:rPr>
          <w:color w:val="000000"/>
          <w:lang w:val="en-US"/>
        </w:rPr>
        <w:t xml:space="preserve"> </w:t>
      </w:r>
      <w:r>
        <w:rPr>
          <w:color w:val="000000"/>
          <w:lang w:val="en-US"/>
        </w:rPr>
        <w:t>落在人数多的那一簇上。终点方差不在这些种子之间</w:t>
      </w:r>
      <w:r>
        <w:rPr>
          <w:color w:val="000000"/>
          <w:lang w:val="en-US"/>
        </w:rPr>
        <w:lastRenderedPageBreak/>
        <w:t>变化：对偶全部是</w:t>
      </w:r>
      <w:r>
        <w:rPr>
          <w:color w:val="000000"/>
          <w:lang w:val="en-US"/>
        </w:rPr>
        <w:t xml:space="preserve"> </w:t>
      </w:r>
      <m:oMath>
        <m:r>
          <w:rPr>
            <w:rFonts w:ascii="Cambria Math" w:hAnsi="Cambria Math"/>
          </w:rPr>
          <m:t>0.224</m:t>
        </m:r>
      </m:oMath>
      <w:r>
        <w:rPr>
          <w:color w:val="000000"/>
          <w:lang w:val="en-US"/>
        </w:rPr>
        <w:t>，开环、腔温比例和无探针全部是</w:t>
      </w:r>
      <w:r>
        <w:rPr>
          <w:color w:val="000000"/>
          <w:lang w:val="en-US"/>
        </w:rPr>
        <w:t xml:space="preserve"> </w:t>
      </w:r>
      <m:oMath>
        <m:r>
          <w:rPr>
            <w:rFonts w:ascii="Cambria Math" w:hAnsi="Cambria Math"/>
          </w:rPr>
          <m:t>0.64</m:t>
        </m:r>
      </m:oMath>
      <w:r>
        <w:rPr>
          <w:color w:val="000000"/>
          <w:lang w:val="en-US"/>
        </w:rPr>
        <w:t>。褐变终点全部是</w:t>
      </w:r>
      <w:r>
        <w:rPr>
          <w:color w:val="000000"/>
          <w:lang w:val="en-US"/>
        </w:rPr>
        <w:t xml:space="preserve"> </w:t>
      </w:r>
      <m:oMath>
        <m:r>
          <w:rPr>
            <w:rFonts w:ascii="Cambria Math" w:hAnsi="Cambria Math"/>
          </w:rPr>
          <m:t>0</m:t>
        </m:r>
      </m:oMath>
      <w:r>
        <w:rPr>
          <w:color w:val="000000"/>
          <w:lang w:val="en-US"/>
        </w:rPr>
        <w:t>。</w:t>
      </w:r>
    </w:p>
    <w:p w14:paraId="05E5AF22"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391D0105" wp14:editId="28BCF48F">
            <wp:extent cx="2350135" cy="1724660"/>
            <wp:effectExtent l="0" t="0" r="12065" b="8890"/>
            <wp:docPr id="36" name="Picture" descr="15 mm、初温 5°C、导热缺损、对偶、肉糜、含水 0.72 的 30 个种子。一簇贴上沿，一簇停在约 -0.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descr="15 mm、初温 5°C、导热缺损、对偶、肉糜、含水 0.72 的 30 个种子。一簇贴上沿，一簇停在约 -0.525"/>
                    <pic:cNvPicPr>
                      <a:picLocks noChangeAspect="1" noChangeArrowheads="1"/>
                    </pic:cNvPicPr>
                  </pic:nvPicPr>
                  <pic:blipFill>
                    <a:blip r:embed="rId45"/>
                    <a:stretch>
                      <a:fillRect/>
                    </a:stretch>
                  </pic:blipFill>
                  <pic:spPr>
                    <a:xfrm>
                      <a:off x="0" y="0"/>
                      <a:ext cx="2350135" cy="1724660"/>
                    </a:xfrm>
                    <a:prstGeom prst="rect">
                      <a:avLst/>
                    </a:prstGeom>
                    <a:noFill/>
                    <a:ln w="9525">
                      <a:noFill/>
                    </a:ln>
                  </pic:spPr>
                </pic:pic>
              </a:graphicData>
            </a:graphic>
          </wp:inline>
        </w:drawing>
      </w:r>
    </w:p>
    <w:p w14:paraId="577C4E0B" w14:textId="77777777" w:rsidR="009438F6" w:rsidRDefault="003207AE">
      <w:pPr>
        <w:pStyle w:val="ImageCaption"/>
        <w:autoSpaceDE w:val="0"/>
        <w:autoSpaceDN w:val="0"/>
        <w:snapToGrid w:val="0"/>
        <w:spacing w:after="160" w:line="276" w:lineRule="auto"/>
      </w:pPr>
      <m:oMath>
        <m:r>
          <w:rPr>
            <w:rFonts w:ascii="Cambria Math" w:hAnsi="Cambria Math"/>
          </w:rPr>
          <m:t>15 </m:t>
        </m:r>
        <m:r>
          <w:rPr>
            <w:rFonts w:ascii="Cambria Math" w:hAnsi="Cambria Math"/>
          </w:rPr>
          <m:t>mm</m:t>
        </m:r>
      </m:oMath>
      <w:r>
        <w:rPr>
          <w:rFonts w:eastAsia="黑体"/>
          <w:b/>
          <w:color w:val="000000"/>
          <w:lang w:val="en-US"/>
        </w:rPr>
        <w:t>、初温</w:t>
      </w:r>
      <w:r>
        <w:rPr>
          <w:rFonts w:eastAsia="黑体"/>
          <w:b/>
          <w:color w:val="000000"/>
          <w:lang w:val="en-US"/>
        </w:rPr>
        <w:t xml:space="preserve"> 5°C</w:t>
      </w:r>
      <w:r>
        <w:rPr>
          <w:rFonts w:eastAsia="黑体"/>
          <w:b/>
          <w:color w:val="000000"/>
          <w:lang w:val="en-US"/>
        </w:rPr>
        <w:t>、导热缺损、对偶、肉糜、含水</w:t>
      </w:r>
      <w:r>
        <w:rPr>
          <w:rFonts w:eastAsia="楷体"/>
          <w:color w:val="000000"/>
          <w:lang w:val="en-US"/>
        </w:rPr>
        <w:t xml:space="preserve"> </w:t>
      </w:r>
      <m:oMath>
        <m:r>
          <w:rPr>
            <w:rFonts w:ascii="Cambria Math" w:hAnsi="Cambria Math"/>
          </w:rPr>
          <m:t>0.72</m:t>
        </m:r>
      </m:oMath>
      <w:r>
        <w:rPr>
          <w:rFonts w:eastAsia="楷体"/>
          <w:color w:val="000000"/>
          <w:lang w:val="en-US"/>
        </w:rPr>
        <w:t xml:space="preserve"> </w:t>
      </w:r>
      <w:r>
        <w:rPr>
          <w:rFonts w:eastAsia="楷体"/>
          <w:color w:val="000000"/>
          <w:lang w:val="en-US"/>
        </w:rPr>
        <w:t>的</w:t>
      </w:r>
      <w:r>
        <w:rPr>
          <w:rFonts w:eastAsia="楷体"/>
          <w:color w:val="000000"/>
          <w:lang w:val="en-US"/>
        </w:rPr>
        <w:t xml:space="preserve"> </w:t>
      </w:r>
      <m:oMath>
        <m:r>
          <w:rPr>
            <w:rFonts w:ascii="Cambria Math" w:hAnsi="Cambria Math"/>
          </w:rPr>
          <m:t>30</m:t>
        </m:r>
      </m:oMath>
      <w:r>
        <w:rPr>
          <w:rFonts w:eastAsia="楷体"/>
          <w:color w:val="000000"/>
          <w:lang w:val="en-US"/>
        </w:rPr>
        <w:t xml:space="preserve"> </w:t>
      </w:r>
      <w:r>
        <w:rPr>
          <w:rFonts w:eastAsia="楷体"/>
          <w:color w:val="000000"/>
          <w:lang w:val="en-US"/>
        </w:rPr>
        <w:t>个种子。一簇贴上沿，一簇停在约</w:t>
      </w:r>
      <w:r>
        <w:rPr>
          <w:rFonts w:eastAsia="楷体"/>
          <w:color w:val="000000"/>
          <w:lang w:val="en-US"/>
        </w:rPr>
        <w:t xml:space="preserve"> </w:t>
      </w:r>
      <m:oMath>
        <m:r>
          <m:rPr>
            <m:sty m:val="p"/>
          </m:rPr>
          <w:rPr>
            <w:rFonts w:ascii="Cambria Math" w:hAnsi="Cambria Math"/>
          </w:rPr>
          <m:t>-</m:t>
        </m:r>
        <m:r>
          <m:rPr>
            <m:sty m:val="p"/>
          </m:rPr>
          <w:rPr>
            <w:rFonts w:ascii="Cambria Math" w:hAnsi="Cambria Math"/>
          </w:rPr>
          <m:t>0.525</m:t>
        </m:r>
      </m:oMath>
    </w:p>
    <w:p w14:paraId="56CAD9A8" w14:textId="77777777" w:rsidR="009438F6" w:rsidRDefault="003207AE">
      <w:pPr>
        <w:pStyle w:val="a8"/>
        <w:autoSpaceDE w:val="0"/>
        <w:autoSpaceDN w:val="0"/>
        <w:snapToGrid w:val="0"/>
        <w:jc w:val="both"/>
      </w:pPr>
      <m:oMath>
        <m:r>
          <w:rPr>
            <w:rFonts w:ascii="Cambria Math" w:hAnsi="Cambria Math"/>
          </w:rPr>
          <m:t>648</m:t>
        </m:r>
      </m:oMath>
      <w:r>
        <w:rPr>
          <w:color w:val="000000"/>
          <w:lang w:val="en-US"/>
        </w:rPr>
        <w:t xml:space="preserve"> </w:t>
      </w:r>
      <w:r>
        <w:rPr>
          <w:color w:val="000000"/>
          <w:lang w:val="en-US"/>
        </w:rPr>
        <w:t>个格子各有</w:t>
      </w:r>
      <w:r>
        <w:rPr>
          <w:color w:val="000000"/>
          <w:lang w:val="en-US"/>
        </w:rPr>
        <w:t xml:space="preserve"> </w:t>
      </w:r>
      <m:oMath>
        <m:r>
          <w:rPr>
            <w:rFonts w:ascii="Cambria Math" w:hAnsi="Cambria Math"/>
          </w:rPr>
          <m:t>30</m:t>
        </m:r>
      </m:oMath>
      <w:r>
        <w:rPr>
          <w:color w:val="000000"/>
          <w:lang w:val="en-US"/>
        </w:rPr>
        <w:t xml:space="preserve"> </w:t>
      </w:r>
      <w:r>
        <w:rPr>
          <w:color w:val="000000"/>
          <w:lang w:val="en-US"/>
        </w:rPr>
        <w:t>个种子。开环的</w:t>
      </w:r>
      <w:r>
        <w:rPr>
          <w:color w:val="000000"/>
          <w:lang w:val="en-US"/>
        </w:rPr>
        <w:t xml:space="preserve"> </w:t>
      </w:r>
      <m:oMath>
        <m:r>
          <w:rPr>
            <w:rFonts w:ascii="Cambria Math" w:hAnsi="Cambria Math"/>
          </w:rPr>
          <m:t>162</m:t>
        </m:r>
      </m:oMath>
      <w:r>
        <w:rPr>
          <w:color w:val="000000"/>
          <w:lang w:val="en-US"/>
        </w:rPr>
        <w:t xml:space="preserve"> </w:t>
      </w:r>
      <w:r>
        <w:rPr>
          <w:color w:val="000000"/>
          <w:lang w:val="en-US"/>
        </w:rPr>
        <w:t>格和腔温比例的</w:t>
      </w:r>
      <w:r>
        <w:rPr>
          <w:color w:val="000000"/>
          <w:lang w:val="en-US"/>
        </w:rPr>
        <w:t xml:space="preserve"> </w:t>
      </w:r>
      <m:oMath>
        <m:r>
          <w:rPr>
            <w:rFonts w:ascii="Cambria Math" w:hAnsi="Cambria Math"/>
          </w:rPr>
          <m:t>162</m:t>
        </m:r>
      </m:oMath>
      <w:r>
        <w:rPr>
          <w:color w:val="000000"/>
          <w:lang w:val="en-US"/>
        </w:rPr>
        <w:t xml:space="preserve"> </w:t>
      </w:r>
      <w:r>
        <w:rPr>
          <w:color w:val="000000"/>
          <w:lang w:val="en-US"/>
        </w:rPr>
        <w:t>格，格内</w:t>
      </w:r>
      <w:r>
        <w:rPr>
          <w:color w:val="000000"/>
          <w:lang w:val="en-US"/>
        </w:rP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oMath>
      <w:r>
        <w:rPr>
          <w:color w:val="000000"/>
          <w:lang w:val="en-US"/>
        </w:rPr>
        <w:t xml:space="preserve"> </w:t>
      </w:r>
      <w:r>
        <w:rPr>
          <w:color w:val="000000"/>
          <w:lang w:val="en-US"/>
        </w:rPr>
        <w:t>的极差都是</w:t>
      </w:r>
      <w:r>
        <w:rPr>
          <w:color w:val="000000"/>
          <w:lang w:val="en-US"/>
        </w:rPr>
        <w:t xml:space="preserve"> </w:t>
      </w:r>
      <m:oMath>
        <m:r>
          <w:rPr>
            <w:rFonts w:ascii="Cambria Math" w:hAnsi="Cambria Math"/>
          </w:rPr>
          <m:t>0</m:t>
        </m:r>
      </m:oMath>
      <w:r>
        <w:rPr>
          <w:color w:val="000000"/>
          <w:lang w:val="en-US"/>
        </w:rPr>
        <w:t>：三十个种子给出同一个停机误差，因为菜单和腔温律不读内部噪声相位。无探针</w:t>
      </w:r>
      <w:r>
        <w:rPr>
          <w:color w:val="000000"/>
          <w:lang w:val="en-US"/>
        </w:rPr>
        <w:t xml:space="preserve"> </w:t>
      </w:r>
      <m:oMath>
        <m:r>
          <w:rPr>
            <w:rFonts w:ascii="Cambria Math" w:hAnsi="Cambria Math"/>
          </w:rPr>
          <m:t>162</m:t>
        </m:r>
      </m:oMath>
      <w:r>
        <w:rPr>
          <w:color w:val="000000"/>
          <w:lang w:val="en-US"/>
        </w:rPr>
        <w:t xml:space="preserve"> </w:t>
      </w:r>
      <w:r>
        <w:rPr>
          <w:color w:val="000000"/>
          <w:lang w:val="en-US"/>
        </w:rPr>
        <w:t>格的极差中位数是</w:t>
      </w:r>
      <w:r>
        <w:rPr>
          <w:color w:val="000000"/>
          <w:lang w:val="en-US"/>
        </w:rPr>
        <w:t xml:space="preserve"> </w:t>
      </w:r>
      <m:oMath>
        <m:r>
          <w:rPr>
            <w:rFonts w:ascii="Cambria Math" w:hAnsi="Cambria Math"/>
          </w:rPr>
          <m:t>0.0018</m:t>
        </m:r>
      </m:oMath>
      <w:r>
        <w:rPr>
          <w:color w:val="000000"/>
          <w:lang w:val="en-US"/>
        </w:rPr>
        <w:t>，九十分位是</w:t>
      </w:r>
      <w:r>
        <w:rPr>
          <w:color w:val="000000"/>
          <w:lang w:val="en-US"/>
        </w:rPr>
        <w:t xml:space="preserve"> </w:t>
      </w:r>
      <m:oMath>
        <m:r>
          <w:rPr>
            <w:rFonts w:ascii="Cambria Math" w:hAnsi="Cambria Math"/>
          </w:rPr>
          <m:t>0.0385</m:t>
        </m:r>
      </m:oMath>
      <w:r>
        <w:rPr>
          <w:color w:val="000000"/>
          <w:lang w:val="en-US"/>
        </w:rPr>
        <w:t>，最大是</w:t>
      </w:r>
      <w:r>
        <w:rPr>
          <w:color w:val="000000"/>
          <w:lang w:val="en-US"/>
        </w:rPr>
        <w:t xml:space="preserve"> </w:t>
      </w:r>
      <m:oMath>
        <m:r>
          <w:rPr>
            <w:rFonts w:ascii="Cambria Math" w:hAnsi="Cambria Math"/>
          </w:rPr>
          <m:t>0.0883</m:t>
        </m:r>
      </m:oMath>
      <w:r>
        <w:rPr>
          <w:color w:val="000000"/>
          <w:lang w:val="en-US"/>
        </w:rPr>
        <w:t>，极差为</w:t>
      </w:r>
      <w:r>
        <w:rPr>
          <w:color w:val="000000"/>
          <w:lang w:val="en-US"/>
        </w:rPr>
        <w:t xml:space="preserve"> </w:t>
      </w:r>
      <m:oMath>
        <m:r>
          <w:rPr>
            <w:rFonts w:ascii="Cambria Math" w:hAnsi="Cambria Math"/>
          </w:rPr>
          <m:t>0</m:t>
        </m:r>
      </m:oMath>
      <w:r>
        <w:rPr>
          <w:color w:val="000000"/>
          <w:lang w:val="en-US"/>
        </w:rPr>
        <w:t xml:space="preserve"> </w:t>
      </w:r>
      <w:r>
        <w:rPr>
          <w:color w:val="000000"/>
          <w:lang w:val="en-US"/>
        </w:rPr>
        <w:t>的格子占</w:t>
      </w:r>
      <w:r>
        <w:rPr>
          <w:color w:val="000000"/>
          <w:lang w:val="en-US"/>
        </w:rPr>
        <w:t xml:space="preserve"> </w:t>
      </w:r>
      <m:oMath>
        <m:r>
          <w:rPr>
            <w:rFonts w:ascii="Cambria Math" w:hAnsi="Cambria Math"/>
          </w:rPr>
          <m:t>0.222</m:t>
        </m:r>
      </m:oMath>
      <w:r>
        <w:rPr>
          <w:color w:val="000000"/>
          <w:lang w:val="en-US"/>
        </w:rPr>
        <w:t>。对偶</w:t>
      </w:r>
      <w:r>
        <w:rPr>
          <w:color w:val="000000"/>
          <w:lang w:val="en-US"/>
        </w:rPr>
        <w:t xml:space="preserve"> </w:t>
      </w:r>
      <m:oMath>
        <m:r>
          <w:rPr>
            <w:rFonts w:ascii="Cambria Math" w:hAnsi="Cambria Math"/>
          </w:rPr>
          <m:t>162</m:t>
        </m:r>
      </m:oMath>
      <w:r>
        <w:rPr>
          <w:color w:val="000000"/>
          <w:lang w:val="en-US"/>
        </w:rPr>
        <w:t xml:space="preserve"> </w:t>
      </w:r>
      <w:r>
        <w:rPr>
          <w:color w:val="000000"/>
          <w:lang w:val="en-US"/>
        </w:rPr>
        <w:t>格的极差中位数是</w:t>
      </w:r>
      <w:r>
        <w:rPr>
          <w:color w:val="000000"/>
          <w:lang w:val="en-US"/>
        </w:rPr>
        <w:t xml:space="preserve"> </w:t>
      </w:r>
      <m:oMath>
        <m:r>
          <w:rPr>
            <w:rFonts w:ascii="Cambria Math" w:hAnsi="Cambria Math"/>
          </w:rPr>
          <m:t>0.0021</m:t>
        </m:r>
      </m:oMath>
      <w:r>
        <w:rPr>
          <w:color w:val="000000"/>
          <w:lang w:val="en-US"/>
        </w:rPr>
        <w:t>，九十分位是</w:t>
      </w:r>
      <w:r>
        <w:rPr>
          <w:color w:val="000000"/>
          <w:lang w:val="en-US"/>
        </w:rPr>
        <w:t xml:space="preserve"> </w:t>
      </w:r>
      <m:oMath>
        <m:r>
          <w:rPr>
            <w:rFonts w:ascii="Cambria Math" w:hAnsi="Cambria Math"/>
          </w:rPr>
          <m:t>0.0442</m:t>
        </m:r>
      </m:oMath>
      <w:r>
        <w:rPr>
          <w:color w:val="000000"/>
          <w:lang w:val="en-US"/>
        </w:rPr>
        <w:t>，极差为</w:t>
      </w:r>
      <w:r>
        <w:rPr>
          <w:color w:val="000000"/>
          <w:lang w:val="en-US"/>
        </w:rPr>
        <w:t xml:space="preserve"> </w:t>
      </w:r>
      <m:oMath>
        <m:r>
          <w:rPr>
            <w:rFonts w:ascii="Cambria Math" w:hAnsi="Cambria Math"/>
          </w:rPr>
          <m:t>0</m:t>
        </m:r>
      </m:oMath>
      <w:r>
        <w:rPr>
          <w:color w:val="000000"/>
          <w:lang w:val="en-US"/>
        </w:rPr>
        <w:t xml:space="preserve"> </w:t>
      </w:r>
      <w:r>
        <w:rPr>
          <w:color w:val="000000"/>
          <w:lang w:val="en-US"/>
        </w:rPr>
        <w:t>的格子占</w:t>
      </w:r>
      <w:r>
        <w:rPr>
          <w:color w:val="000000"/>
          <w:lang w:val="en-US"/>
        </w:rPr>
        <w:t xml:space="preserve"> </w:t>
      </w:r>
      <m:oMath>
        <m:r>
          <w:rPr>
            <w:rFonts w:ascii="Cambria Math" w:hAnsi="Cambria Math"/>
          </w:rPr>
          <m:t>0.333</m:t>
        </m:r>
      </m:oMath>
      <w:r>
        <w:rPr>
          <w:color w:val="000000"/>
          <w:lang w:val="en-US"/>
        </w:rPr>
        <w:t>。极差大于</w:t>
      </w:r>
      <w:r>
        <w:rPr>
          <w:color w:val="000000"/>
          <w:lang w:val="en-US"/>
        </w:rPr>
        <w:t xml:space="preserve"> </w:t>
      </w:r>
      <m:oMath>
        <m:r>
          <w:rPr>
            <w:rFonts w:ascii="Cambria Math" w:hAnsi="Cambria Math"/>
          </w:rPr>
          <m:t>0.05</m:t>
        </m:r>
      </m:oMath>
      <w:r>
        <w:rPr>
          <w:color w:val="000000"/>
          <w:lang w:val="en-US"/>
        </w:rPr>
        <w:t xml:space="preserve"> </w:t>
      </w:r>
      <w:r>
        <w:rPr>
          <w:color w:val="000000"/>
          <w:lang w:val="en-US"/>
        </w:rPr>
        <w:t>的格子只有</w:t>
      </w:r>
      <w:r>
        <w:rPr>
          <w:color w:val="000000"/>
          <w:lang w:val="en-US"/>
        </w:rPr>
        <w:t xml:space="preserve"> </w:t>
      </w:r>
      <m:oMath>
        <m:r>
          <w:rPr>
            <w:rFonts w:ascii="Cambria Math" w:hAnsi="Cambria Math"/>
          </w:rPr>
          <m:t>18</m:t>
        </m:r>
      </m:oMath>
      <w:r>
        <w:rPr>
          <w:color w:val="000000"/>
          <w:lang w:val="en-US"/>
        </w:rPr>
        <w:t xml:space="preserve"> </w:t>
      </w:r>
      <w:r>
        <w:rPr>
          <w:color w:val="000000"/>
          <w:lang w:val="en-US"/>
        </w:rPr>
        <w:t>个，全部在</w:t>
      </w:r>
      <w:r>
        <w:rPr>
          <w:color w:val="000000"/>
          <w:lang w:val="en-US"/>
        </w:rPr>
        <w:t xml:space="preserve"> </w:t>
      </w:r>
      <m:oMath>
        <m:r>
          <w:rPr>
            <w:rFonts w:ascii="Cambria Math" w:hAnsi="Cambria Math"/>
          </w:rPr>
          <m:t>15 </m:t>
        </m:r>
        <m:r>
          <w:rPr>
            <w:rFonts w:ascii="Cambria Math" w:hAnsi="Cambria Math"/>
          </w:rPr>
          <m:t>mm</m:t>
        </m:r>
      </m:oMath>
      <w:r>
        <w:rPr>
          <w:color w:val="000000"/>
          <w:lang w:val="en-US"/>
        </w:rPr>
        <w:t>、初温</w:t>
      </w:r>
      <w:r>
        <w:rPr>
          <w:color w:val="000000"/>
          <w:lang w:val="en-US"/>
        </w:rPr>
        <w:t xml:space="preserve"> 5°C</w:t>
      </w:r>
      <w:r>
        <w:rPr>
          <w:color w:val="000000"/>
          <w:lang w:val="en-US"/>
        </w:rPr>
        <w:t>。对偶的</w:t>
      </w:r>
      <w:r>
        <w:rPr>
          <w:color w:val="000000"/>
          <w:lang w:val="en-US"/>
        </w:rPr>
        <w:t xml:space="preserve"> </w:t>
      </w:r>
      <m:oMath>
        <m:r>
          <w:rPr>
            <w:rFonts w:ascii="Cambria Math" w:hAnsi="Cambria Math"/>
          </w:rPr>
          <m:t>9</m:t>
        </m:r>
      </m:oMath>
      <w:r>
        <w:rPr>
          <w:color w:val="000000"/>
          <w:lang w:val="en-US"/>
        </w:rPr>
        <w:t xml:space="preserve"> </w:t>
      </w:r>
      <w:r>
        <w:rPr>
          <w:color w:val="000000"/>
          <w:lang w:val="en-US"/>
        </w:rPr>
        <w:t>个都是导热缺损；无探针的</w:t>
      </w:r>
      <w:r>
        <w:rPr>
          <w:color w:val="000000"/>
          <w:lang w:val="en-US"/>
        </w:rPr>
        <w:t xml:space="preserve"> </w:t>
      </w:r>
      <m:oMath>
        <m:r>
          <w:rPr>
            <w:rFonts w:ascii="Cambria Math" w:hAnsi="Cambria Math"/>
          </w:rPr>
          <m:t>9</m:t>
        </m:r>
      </m:oMath>
      <w:r>
        <w:rPr>
          <w:color w:val="000000"/>
          <w:lang w:val="en-US"/>
        </w:rPr>
        <w:t xml:space="preserve"> </w:t>
      </w:r>
      <w:r>
        <w:rPr>
          <w:color w:val="000000"/>
          <w:lang w:val="en-US"/>
        </w:rPr>
        <w:t>个都</w:t>
      </w:r>
      <w:r>
        <w:rPr>
          <w:color w:val="000000"/>
          <w:lang w:val="en-US"/>
        </w:rPr>
        <w:t>是初始温度倾斜，极差</w:t>
      </w:r>
      <w:r>
        <w:rPr>
          <w:color w:val="000000"/>
          <w:lang w:val="en-US"/>
        </w:rPr>
        <w:t xml:space="preserve"> </w:t>
      </w:r>
      <m:oMath>
        <m:r>
          <w:rPr>
            <w:rFonts w:ascii="Cambria Math" w:hAnsi="Cambria Math"/>
          </w:rPr>
          <m:t>0.088</m:t>
        </m:r>
      </m:oMath>
      <w:r>
        <w:rPr>
          <w:color w:val="000000"/>
          <w:lang w:val="en-US"/>
        </w:rPr>
        <w:t>，中位数</w:t>
      </w:r>
      <w:r>
        <w:rPr>
          <w:color w:val="000000"/>
          <w:lang w:val="en-US"/>
        </w:rPr>
        <w:t xml:space="preserve"> </w:t>
      </w:r>
      <m:oMath>
        <m:r>
          <m:rPr>
            <m:sty m:val="p"/>
          </m:rPr>
          <w:rPr>
            <w:rFonts w:ascii="Cambria Math" w:hAnsi="Cambria Math"/>
          </w:rPr>
          <m:t>-</m:t>
        </m:r>
        <m:r>
          <m:rPr>
            <m:sty m:val="p"/>
          </m:rPr>
          <w:rPr>
            <w:rFonts w:ascii="Cambria Math" w:hAnsi="Cambria Math"/>
          </w:rPr>
          <m:t>0.455</m:t>
        </m:r>
      </m:oMath>
      <w:r>
        <w:rPr>
          <w:color w:val="000000"/>
          <w:lang w:val="en-US"/>
        </w:rPr>
        <w:t>，区间</w:t>
      </w:r>
      <w:r>
        <w:rPr>
          <w:color w:val="000000"/>
          <w:lang w:val="en-US"/>
        </w:rPr>
        <w:t xml:space="preserve"> </w:t>
      </w:r>
      <m:oMath>
        <m:r>
          <m:rPr>
            <m:sty m:val="p"/>
          </m:rPr>
          <w:rPr>
            <w:rFonts w:ascii="Cambria Math" w:hAnsi="Cambria Math"/>
          </w:rPr>
          <m:t>[-</m:t>
        </m:r>
        <m:r>
          <w:rPr>
            <w:rFonts w:ascii="Cambria Math" w:hAnsi="Cambria Math"/>
          </w:rPr>
          <m:t>0.456,-0.367]</m:t>
        </m:r>
      </m:oMath>
      <w:r>
        <w:rPr>
          <w:color w:val="000000"/>
          <w:lang w:val="en-US"/>
        </w:rPr>
        <w:t>。三种含水的计数完全相同。</w:t>
      </w:r>
    </w:p>
    <w:p w14:paraId="3F0CDDD2" w14:textId="77777777" w:rsidR="009438F6" w:rsidRDefault="003207AE">
      <w:pPr>
        <w:pStyle w:val="a8"/>
        <w:autoSpaceDE w:val="0"/>
        <w:autoSpaceDN w:val="0"/>
        <w:snapToGrid w:val="0"/>
        <w:jc w:val="both"/>
      </w:pPr>
      <w:r>
        <w:rPr>
          <w:color w:val="000000"/>
          <w:lang w:val="en-US"/>
        </w:rPr>
        <w:t xml:space="preserve">S2 </w:t>
      </w:r>
      <w:r>
        <w:rPr>
          <w:color w:val="000000"/>
          <w:lang w:val="en-US"/>
        </w:rPr>
        <w:t>固定在</w:t>
      </w:r>
      <w:r>
        <w:rPr>
          <w:color w:val="000000"/>
          <w:lang w:val="en-US"/>
        </w:rPr>
        <w:t xml:space="preserve"> </w:t>
      </w:r>
      <m:oMath>
        <m:r>
          <w:rPr>
            <w:rFonts w:ascii="Cambria Math" w:hAnsi="Cambria Math"/>
          </w:rPr>
          <m:t>30 </m:t>
        </m:r>
        <m:r>
          <w:rPr>
            <w:rFonts w:ascii="Cambria Math" w:hAnsi="Cambria Math"/>
          </w:rPr>
          <m:t>mm</m:t>
        </m:r>
      </m:oMath>
      <w:r>
        <w:rPr>
          <w:color w:val="000000"/>
          <w:lang w:val="en-US"/>
        </w:rPr>
        <w:t>、肉糜、初温</w:t>
      </w:r>
      <w:r>
        <w:rPr>
          <w:color w:val="000000"/>
          <w:lang w:val="en-US"/>
        </w:rPr>
        <w:t xml:space="preserve"> 5°C</w:t>
      </w:r>
      <w:r>
        <w:rPr>
          <w:color w:val="000000"/>
          <w:lang w:val="en-US"/>
        </w:rPr>
        <w:t>、含水</w:t>
      </w:r>
      <w:r>
        <w:rPr>
          <w:color w:val="000000"/>
          <w:lang w:val="en-US"/>
        </w:rPr>
        <w:t xml:space="preserve"> </w:t>
      </w:r>
      <m:oMath>
        <m:r>
          <w:rPr>
            <w:rFonts w:ascii="Cambria Math" w:hAnsi="Cambria Math"/>
          </w:rPr>
          <m:t>0.72</m:t>
        </m:r>
      </m:oMath>
      <w:r>
        <w:rPr>
          <w:color w:val="000000"/>
          <w:lang w:val="en-US"/>
        </w:rPr>
        <w:t>，合计</w:t>
      </w:r>
      <w:r>
        <w:rPr>
          <w:color w:val="000000"/>
          <w:lang w:val="en-US"/>
        </w:rPr>
        <w:t xml:space="preserve"> </w:t>
      </w:r>
      <m:oMath>
        <m:r>
          <w:rPr>
            <w:rFonts w:ascii="Cambria Math" w:hAnsi="Cambria Math"/>
          </w:rPr>
          <m:t>480</m:t>
        </m:r>
      </m:oMath>
      <w:r>
        <w:rPr>
          <w:color w:val="000000"/>
          <w:lang w:val="en-US"/>
        </w:rPr>
        <w:t xml:space="preserve"> </w:t>
      </w:r>
      <w:r>
        <w:rPr>
          <w:color w:val="000000"/>
          <w:lang w:val="en-US"/>
        </w:rPr>
        <w:t>行。表</w:t>
      </w:r>
      <w:r>
        <w:rPr>
          <w:color w:val="000000"/>
          <w:lang w:val="en-US"/>
        </w:rPr>
        <w:t>5.7</w:t>
      </w:r>
      <w:r>
        <w:rPr>
          <w:color w:val="000000"/>
          <w:lang w:val="en-US"/>
        </w:rPr>
        <w:t>给出各组中位，对偶相对无探针把中位从</w:t>
      </w:r>
      <w:r>
        <w:rPr>
          <w:color w:val="000000"/>
          <w:lang w:val="en-US"/>
        </w:rPr>
        <w:t xml:space="preserve"> </w:t>
      </w:r>
      <m:oMath>
        <m:r>
          <m:rPr>
            <m:sty m:val="p"/>
          </m:rPr>
          <w:rPr>
            <w:rFonts w:ascii="Cambria Math" w:hAnsi="Cambria Math"/>
          </w:rPr>
          <m:t>-</m:t>
        </m:r>
        <m:r>
          <m:rPr>
            <m:sty m:val="p"/>
          </m:rPr>
          <w:rPr>
            <w:rFonts w:ascii="Cambria Math" w:hAnsi="Cambria Math"/>
          </w:rPr>
          <m:t>0.579</m:t>
        </m:r>
      </m:oMath>
      <w:r>
        <w:rPr>
          <w:color w:val="000000"/>
          <w:lang w:val="en-US"/>
        </w:rPr>
        <w:t xml:space="preserve"> </w:t>
      </w:r>
      <w:r>
        <w:rPr>
          <w:color w:val="000000"/>
          <w:lang w:val="en-US"/>
        </w:rPr>
        <w:t>抬到</w:t>
      </w:r>
      <w:r>
        <w:rPr>
          <w:color w:val="000000"/>
          <w:lang w:val="en-US"/>
        </w:rPr>
        <w:t xml:space="preserve"> </w:t>
      </w:r>
      <m:oMath>
        <m:r>
          <m:rPr>
            <m:sty m:val="p"/>
          </m:rPr>
          <w:rPr>
            <w:rFonts w:ascii="Cambria Math" w:hAnsi="Cambria Math"/>
          </w:rPr>
          <m:t>-</m:t>
        </m:r>
        <m:r>
          <m:rPr>
            <m:sty m:val="p"/>
          </m:rPr>
          <w:rPr>
            <w:rFonts w:ascii="Cambria Math" w:hAnsi="Cambria Math"/>
          </w:rPr>
          <m:t>0.112</m:t>
        </m:r>
      </m:oMath>
      <w:r>
        <w:rPr>
          <w:color w:val="000000"/>
          <w:lang w:val="en-US"/>
        </w:rPr>
        <w:t>。无探针四十条几乎没有散布；对偶在窗后接受热阻，停止时刻随种子有几十秒的移动，十分位落到</w:t>
      </w:r>
      <w:r>
        <w:rPr>
          <w:color w:val="000000"/>
          <w:lang w:val="en-US"/>
        </w:rPr>
        <w:t xml:space="preserve"> </w:t>
      </w:r>
      <m:oMath>
        <m:r>
          <m:rPr>
            <m:sty m:val="p"/>
          </m:rPr>
          <w:rPr>
            <w:rFonts w:ascii="Cambria Math" w:hAnsi="Cambria Math"/>
          </w:rPr>
          <m:t>-</m:t>
        </m:r>
        <m:r>
          <m:rPr>
            <m:sty m:val="p"/>
          </m:rPr>
          <w:rPr>
            <w:rFonts w:ascii="Cambria Math" w:hAnsi="Cambria Math"/>
          </w:rPr>
          <m:t>0.155</m:t>
        </m:r>
      </m:oMath>
      <w:r>
        <w:rPr>
          <w:color w:val="000000"/>
          <w:lang w:val="en-US"/>
        </w:rPr>
        <w:t>。</w:t>
      </w:r>
    </w:p>
    <w:p w14:paraId="6BA68852"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 xml:space="preserve">S2 </w:t>
      </w:r>
      <w:r>
        <w:rPr>
          <w:rFonts w:eastAsia="黑体"/>
          <w:b/>
          <w:color w:val="000000"/>
          <w:lang w:val="en-US"/>
        </w:rPr>
        <w:t>边界扫描的停机偏差中位。各组</w:t>
      </w:r>
      <w:r>
        <w:rPr>
          <w:rFonts w:eastAsia="楷体"/>
          <w:color w:val="000000"/>
          <w:lang w:val="en-US"/>
        </w:rPr>
        <w:t xml:space="preserve"> </w:t>
      </w:r>
      <m:oMath>
        <m:r>
          <w:rPr>
            <w:rFonts w:ascii="Cambria Math" w:hAnsi="Cambria Math"/>
          </w:rPr>
          <m:t>n</m:t>
        </m:r>
        <m:r>
          <w:rPr>
            <w:rFonts w:ascii="Cambria Math" w:hAnsi="Cambria Math"/>
          </w:rPr>
          <m:t>=40</m:t>
        </m:r>
      </m:oMath>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S2 边界扫描的停机偏差中位。各组 n=40"/>
      </w:tblPr>
      <w:tblGrid>
        <w:gridCol w:w="942"/>
        <w:gridCol w:w="1144"/>
        <w:gridCol w:w="921"/>
        <w:gridCol w:w="1938"/>
      </w:tblGrid>
      <w:tr w:rsidR="009438F6" w14:paraId="2742EF22" w14:textId="77777777">
        <w:trPr>
          <w:jc w:val="center"/>
        </w:trPr>
        <w:tc>
          <w:tcPr>
            <w:tcW w:w="0" w:type="auto"/>
            <w:vAlign w:val="center"/>
          </w:tcPr>
          <w:p w14:paraId="6EC8931E"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因子</w:t>
            </w:r>
          </w:p>
        </w:tc>
        <w:tc>
          <w:tcPr>
            <w:tcW w:w="0" w:type="auto"/>
            <w:vAlign w:val="center"/>
          </w:tcPr>
          <w:p w14:paraId="1FC0E44E"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水平</w:t>
            </w:r>
          </w:p>
        </w:tc>
        <w:tc>
          <w:tcPr>
            <w:tcW w:w="0" w:type="auto"/>
            <w:vAlign w:val="center"/>
          </w:tcPr>
          <w:p w14:paraId="4603484C"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06F95BC9"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十分位</w:t>
            </w:r>
            <w:r>
              <w:rPr>
                <w:rFonts w:eastAsia="黑体"/>
                <w:b/>
                <w:color w:val="000000"/>
                <w:sz w:val="21"/>
                <w:lang w:val="en-US"/>
              </w:rPr>
              <w:t>–</w:t>
            </w:r>
            <w:r>
              <w:rPr>
                <w:rFonts w:eastAsia="黑体"/>
                <w:b/>
                <w:color w:val="000000"/>
                <w:sz w:val="21"/>
                <w:lang w:val="en-US"/>
              </w:rPr>
              <w:t>九十分位</w:t>
            </w:r>
          </w:p>
        </w:tc>
      </w:tr>
      <w:tr w:rsidR="009438F6" w14:paraId="4FE58C8E" w14:textId="77777777">
        <w:trPr>
          <w:jc w:val="center"/>
        </w:trPr>
        <w:tc>
          <w:tcPr>
            <w:tcW w:w="0" w:type="auto"/>
            <w:vAlign w:val="center"/>
          </w:tcPr>
          <w:p w14:paraId="4DDCBF45" w14:textId="77777777" w:rsidR="009438F6" w:rsidRDefault="003207AE">
            <w:pPr>
              <w:pStyle w:val="Compact"/>
              <w:autoSpaceDE w:val="0"/>
              <w:autoSpaceDN w:val="0"/>
              <w:snapToGrid w:val="0"/>
              <w:spacing w:before="40" w:after="40" w:line="276" w:lineRule="auto"/>
              <w:jc w:val="center"/>
            </w:pPr>
            <w:r>
              <w:rPr>
                <w:color w:val="000000"/>
                <w:sz w:val="21"/>
                <w:lang w:val="en-US"/>
              </w:rPr>
              <w:t>探针</w:t>
            </w:r>
          </w:p>
        </w:tc>
        <w:tc>
          <w:tcPr>
            <w:tcW w:w="0" w:type="auto"/>
            <w:vAlign w:val="center"/>
          </w:tcPr>
          <w:p w14:paraId="28A2A4B1" w14:textId="77777777" w:rsidR="009438F6" w:rsidRDefault="003207AE">
            <w:pPr>
              <w:pStyle w:val="Compact"/>
              <w:autoSpaceDE w:val="0"/>
              <w:autoSpaceDN w:val="0"/>
              <w:snapToGrid w:val="0"/>
              <w:spacing w:before="40" w:after="40" w:line="276" w:lineRule="auto"/>
              <w:jc w:val="center"/>
            </w:pPr>
            <w:r>
              <w:rPr>
                <w:color w:val="000000"/>
                <w:sz w:val="21"/>
                <w:lang w:val="en-US"/>
              </w:rPr>
              <w:t>对偶</w:t>
            </w:r>
          </w:p>
        </w:tc>
        <w:tc>
          <w:tcPr>
            <w:tcW w:w="0" w:type="auto"/>
            <w:vAlign w:val="center"/>
          </w:tcPr>
          <w:p w14:paraId="0294DFFD"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0.112</m:t>
                </m:r>
              </m:oMath>
            </m:oMathPara>
          </w:p>
        </w:tc>
        <w:tc>
          <w:tcPr>
            <w:tcW w:w="0" w:type="auto"/>
            <w:vAlign w:val="center"/>
          </w:tcPr>
          <w:p w14:paraId="24619D8A"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w:rPr>
                    <w:rFonts w:ascii="Cambria Math" w:hAnsi="Cambria Math"/>
                  </w:rPr>
                  <m:t>0.155,-0.111]</m:t>
                </m:r>
              </m:oMath>
            </m:oMathPara>
          </w:p>
        </w:tc>
      </w:tr>
      <w:tr w:rsidR="009438F6" w14:paraId="70E8E253" w14:textId="77777777">
        <w:trPr>
          <w:jc w:val="center"/>
        </w:trPr>
        <w:tc>
          <w:tcPr>
            <w:tcW w:w="0" w:type="auto"/>
            <w:vAlign w:val="center"/>
          </w:tcPr>
          <w:p w14:paraId="344DF0C3" w14:textId="77777777" w:rsidR="009438F6" w:rsidRDefault="003207AE">
            <w:pPr>
              <w:pStyle w:val="Compact"/>
              <w:autoSpaceDE w:val="0"/>
              <w:autoSpaceDN w:val="0"/>
              <w:snapToGrid w:val="0"/>
              <w:spacing w:before="40" w:after="40" w:line="276" w:lineRule="auto"/>
              <w:jc w:val="center"/>
            </w:pPr>
            <w:r>
              <w:rPr>
                <w:color w:val="000000"/>
                <w:sz w:val="21"/>
                <w:lang w:val="en-US"/>
              </w:rPr>
              <w:t>探针</w:t>
            </w:r>
          </w:p>
        </w:tc>
        <w:tc>
          <w:tcPr>
            <w:tcW w:w="0" w:type="auto"/>
            <w:vAlign w:val="center"/>
          </w:tcPr>
          <w:p w14:paraId="2D1A4621" w14:textId="77777777" w:rsidR="009438F6" w:rsidRDefault="003207AE">
            <w:pPr>
              <w:pStyle w:val="Compact"/>
              <w:autoSpaceDE w:val="0"/>
              <w:autoSpaceDN w:val="0"/>
              <w:snapToGrid w:val="0"/>
              <w:spacing w:before="40" w:after="40" w:line="276" w:lineRule="auto"/>
              <w:jc w:val="center"/>
            </w:pPr>
            <w:r>
              <w:rPr>
                <w:color w:val="000000"/>
                <w:sz w:val="21"/>
                <w:lang w:val="en-US"/>
              </w:rPr>
              <w:t>无探针</w:t>
            </w:r>
          </w:p>
        </w:tc>
        <w:tc>
          <w:tcPr>
            <w:tcW w:w="0" w:type="auto"/>
            <w:vAlign w:val="center"/>
          </w:tcPr>
          <w:p w14:paraId="640118EF"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0.579</m:t>
                </m:r>
              </m:oMath>
            </m:oMathPara>
          </w:p>
        </w:tc>
        <w:tc>
          <w:tcPr>
            <w:tcW w:w="0" w:type="auto"/>
            <w:vAlign w:val="center"/>
          </w:tcPr>
          <w:p w14:paraId="19266477"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w:rPr>
                    <w:rFonts w:ascii="Cambria Math" w:hAnsi="Cambria Math"/>
                  </w:rPr>
                  <m:t>0.579,-0.578]</m:t>
                </m:r>
              </m:oMath>
            </m:oMathPara>
          </w:p>
        </w:tc>
      </w:tr>
      <w:tr w:rsidR="009438F6" w14:paraId="184D1EC2" w14:textId="77777777">
        <w:trPr>
          <w:jc w:val="center"/>
        </w:trPr>
        <w:tc>
          <w:tcPr>
            <w:tcW w:w="0" w:type="auto"/>
            <w:vAlign w:val="center"/>
          </w:tcPr>
          <w:p w14:paraId="313F73BA" w14:textId="77777777" w:rsidR="009438F6" w:rsidRDefault="003207AE">
            <w:pPr>
              <w:pStyle w:val="Compact"/>
              <w:autoSpaceDE w:val="0"/>
              <w:autoSpaceDN w:val="0"/>
              <w:snapToGrid w:val="0"/>
              <w:spacing w:before="40" w:after="40" w:line="276" w:lineRule="auto"/>
              <w:jc w:val="center"/>
            </w:pPr>
            <w:r>
              <w:rPr>
                <w:color w:val="000000"/>
                <w:sz w:val="21"/>
                <w:lang w:val="en-US"/>
              </w:rPr>
              <w:t>读数保持</w:t>
            </w:r>
          </w:p>
        </w:tc>
        <w:tc>
          <w:tcPr>
            <w:tcW w:w="0" w:type="auto"/>
            <w:vAlign w:val="center"/>
          </w:tcPr>
          <w:p w14:paraId="6A477DDC"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0 </m:t>
                </m:r>
                <m:r>
                  <w:rPr>
                    <w:rFonts w:ascii="Cambria Math" w:hAnsi="Cambria Math"/>
                  </w:rPr>
                  <m:t>s</m:t>
                </m:r>
              </m:oMath>
            </m:oMathPara>
          </w:p>
        </w:tc>
        <w:tc>
          <w:tcPr>
            <w:tcW w:w="0" w:type="auto"/>
            <w:vAlign w:val="center"/>
          </w:tcPr>
          <w:p w14:paraId="53B45236"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0.112</m:t>
                </m:r>
              </m:oMath>
            </m:oMathPara>
          </w:p>
        </w:tc>
        <w:tc>
          <w:tcPr>
            <w:tcW w:w="0" w:type="auto"/>
            <w:vAlign w:val="center"/>
          </w:tcPr>
          <w:p w14:paraId="47C2D408"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w:rPr>
                    <w:rFonts w:ascii="Cambria Math" w:hAnsi="Cambria Math"/>
                  </w:rPr>
                  <m:t>0.155,-0.111]</m:t>
                </m:r>
              </m:oMath>
            </m:oMathPara>
          </w:p>
        </w:tc>
      </w:tr>
      <w:tr w:rsidR="009438F6" w14:paraId="38859956" w14:textId="77777777">
        <w:trPr>
          <w:jc w:val="center"/>
        </w:trPr>
        <w:tc>
          <w:tcPr>
            <w:tcW w:w="0" w:type="auto"/>
            <w:vAlign w:val="center"/>
          </w:tcPr>
          <w:p w14:paraId="61A1C8DF" w14:textId="77777777" w:rsidR="009438F6" w:rsidRDefault="003207AE">
            <w:pPr>
              <w:pStyle w:val="Compact"/>
              <w:autoSpaceDE w:val="0"/>
              <w:autoSpaceDN w:val="0"/>
              <w:snapToGrid w:val="0"/>
              <w:spacing w:before="40" w:after="40" w:line="276" w:lineRule="auto"/>
              <w:jc w:val="center"/>
            </w:pPr>
            <w:r>
              <w:rPr>
                <w:color w:val="000000"/>
                <w:sz w:val="21"/>
                <w:lang w:val="en-US"/>
              </w:rPr>
              <w:t>读数保持</w:t>
            </w:r>
          </w:p>
        </w:tc>
        <w:tc>
          <w:tcPr>
            <w:tcW w:w="0" w:type="auto"/>
            <w:vAlign w:val="center"/>
          </w:tcPr>
          <w:p w14:paraId="16A40F65"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15 </m:t>
                </m:r>
                <m:r>
                  <w:rPr>
                    <w:rFonts w:ascii="Cambria Math" w:hAnsi="Cambria Math"/>
                  </w:rPr>
                  <m:t>s</m:t>
                </m:r>
              </m:oMath>
            </m:oMathPara>
          </w:p>
        </w:tc>
        <w:tc>
          <w:tcPr>
            <w:tcW w:w="0" w:type="auto"/>
            <w:vAlign w:val="center"/>
          </w:tcPr>
          <w:p w14:paraId="2EEF5D40"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0.111</m:t>
                </m:r>
              </m:oMath>
            </m:oMathPara>
          </w:p>
        </w:tc>
        <w:tc>
          <w:tcPr>
            <w:tcW w:w="0" w:type="auto"/>
            <w:vAlign w:val="center"/>
          </w:tcPr>
          <w:p w14:paraId="2FD925A3" w14:textId="77777777" w:rsidR="009438F6" w:rsidRDefault="003207AE">
            <w:pPr>
              <w:pStyle w:val="Compact"/>
              <w:autoSpaceDE w:val="0"/>
              <w:autoSpaceDN w:val="0"/>
              <w:snapToGrid w:val="0"/>
              <w:spacing w:before="40" w:after="40" w:line="276" w:lineRule="auto"/>
              <w:jc w:val="center"/>
            </w:pPr>
            <w:r>
              <w:rPr>
                <w:color w:val="000000"/>
                <w:sz w:val="21"/>
                <w:lang w:val="en-US"/>
              </w:rPr>
              <w:t>四十条重合</w:t>
            </w:r>
          </w:p>
        </w:tc>
      </w:tr>
      <w:tr w:rsidR="009438F6" w14:paraId="0657C42A" w14:textId="77777777">
        <w:trPr>
          <w:jc w:val="center"/>
        </w:trPr>
        <w:tc>
          <w:tcPr>
            <w:tcW w:w="0" w:type="auto"/>
            <w:vAlign w:val="center"/>
          </w:tcPr>
          <w:p w14:paraId="785837C7" w14:textId="77777777" w:rsidR="009438F6" w:rsidRDefault="003207AE">
            <w:pPr>
              <w:pStyle w:val="Compact"/>
              <w:autoSpaceDE w:val="0"/>
              <w:autoSpaceDN w:val="0"/>
              <w:snapToGrid w:val="0"/>
              <w:spacing w:before="40" w:after="40" w:line="276" w:lineRule="auto"/>
              <w:jc w:val="center"/>
            </w:pPr>
            <w:r>
              <w:rPr>
                <w:color w:val="000000"/>
                <w:sz w:val="21"/>
                <w:lang w:val="en-US"/>
              </w:rPr>
              <w:t>读数保持</w:t>
            </w:r>
          </w:p>
        </w:tc>
        <w:tc>
          <w:tcPr>
            <w:tcW w:w="0" w:type="auto"/>
            <w:vAlign w:val="center"/>
          </w:tcPr>
          <w:p w14:paraId="6B60CEB1"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30 </m:t>
                </m:r>
                <m:r>
                  <w:rPr>
                    <w:rFonts w:ascii="Cambria Math" w:hAnsi="Cambria Math"/>
                  </w:rPr>
                  <m:t>s</m:t>
                </m:r>
              </m:oMath>
            </m:oMathPara>
          </w:p>
        </w:tc>
        <w:tc>
          <w:tcPr>
            <w:tcW w:w="0" w:type="auto"/>
            <w:vAlign w:val="center"/>
          </w:tcPr>
          <w:p w14:paraId="7BE650D0"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0.110</m:t>
                </m:r>
              </m:oMath>
            </m:oMathPara>
          </w:p>
        </w:tc>
        <w:tc>
          <w:tcPr>
            <w:tcW w:w="0" w:type="auto"/>
            <w:vAlign w:val="center"/>
          </w:tcPr>
          <w:p w14:paraId="4DB726C9" w14:textId="77777777" w:rsidR="009438F6" w:rsidRDefault="003207AE">
            <w:pPr>
              <w:pStyle w:val="Compact"/>
              <w:autoSpaceDE w:val="0"/>
              <w:autoSpaceDN w:val="0"/>
              <w:snapToGrid w:val="0"/>
              <w:spacing w:before="40" w:after="40" w:line="276" w:lineRule="auto"/>
              <w:jc w:val="center"/>
            </w:pPr>
            <w:r>
              <w:rPr>
                <w:color w:val="000000"/>
                <w:sz w:val="21"/>
                <w:lang w:val="en-US"/>
              </w:rPr>
              <w:t>四十条重合</w:t>
            </w:r>
          </w:p>
        </w:tc>
      </w:tr>
      <w:tr w:rsidR="009438F6" w14:paraId="78159FEF" w14:textId="77777777">
        <w:trPr>
          <w:jc w:val="center"/>
        </w:trPr>
        <w:tc>
          <w:tcPr>
            <w:tcW w:w="0" w:type="auto"/>
            <w:vAlign w:val="center"/>
          </w:tcPr>
          <w:p w14:paraId="700D3C3F" w14:textId="77777777" w:rsidR="009438F6" w:rsidRDefault="003207AE">
            <w:pPr>
              <w:pStyle w:val="Compact"/>
              <w:autoSpaceDE w:val="0"/>
              <w:autoSpaceDN w:val="0"/>
              <w:snapToGrid w:val="0"/>
              <w:spacing w:before="40" w:after="40" w:line="276" w:lineRule="auto"/>
              <w:jc w:val="center"/>
            </w:pPr>
            <w:r>
              <w:rPr>
                <w:color w:val="000000"/>
                <w:sz w:val="21"/>
                <w:lang w:val="en-US"/>
              </w:rPr>
              <w:t>读数保持</w:t>
            </w:r>
          </w:p>
        </w:tc>
        <w:tc>
          <w:tcPr>
            <w:tcW w:w="0" w:type="auto"/>
            <w:vAlign w:val="center"/>
          </w:tcPr>
          <w:p w14:paraId="46CD378B"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60 </m:t>
                </m:r>
                <m:r>
                  <w:rPr>
                    <w:rFonts w:ascii="Cambria Math" w:hAnsi="Cambria Math"/>
                  </w:rPr>
                  <m:t>s</m:t>
                </m:r>
              </m:oMath>
            </m:oMathPara>
          </w:p>
        </w:tc>
        <w:tc>
          <w:tcPr>
            <w:tcW w:w="0" w:type="auto"/>
            <w:vAlign w:val="center"/>
          </w:tcPr>
          <w:p w14:paraId="49D8B6AC"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0.067</m:t>
                </m:r>
              </m:oMath>
            </m:oMathPara>
          </w:p>
        </w:tc>
        <w:tc>
          <w:tcPr>
            <w:tcW w:w="0" w:type="auto"/>
            <w:vAlign w:val="center"/>
          </w:tcPr>
          <w:p w14:paraId="19E4C2E6" w14:textId="77777777" w:rsidR="009438F6" w:rsidRDefault="003207AE">
            <w:pPr>
              <w:pStyle w:val="Compact"/>
              <w:autoSpaceDE w:val="0"/>
              <w:autoSpaceDN w:val="0"/>
              <w:snapToGrid w:val="0"/>
              <w:spacing w:before="40" w:after="40" w:line="276" w:lineRule="auto"/>
              <w:jc w:val="center"/>
            </w:pPr>
            <w:r>
              <w:rPr>
                <w:color w:val="000000"/>
                <w:sz w:val="21"/>
                <w:lang w:val="en-US"/>
              </w:rPr>
              <w:t>四十条重合</w:t>
            </w:r>
          </w:p>
        </w:tc>
      </w:tr>
      <w:tr w:rsidR="009438F6" w14:paraId="5BBCE211" w14:textId="77777777">
        <w:trPr>
          <w:jc w:val="center"/>
        </w:trPr>
        <w:tc>
          <w:tcPr>
            <w:tcW w:w="0" w:type="auto"/>
            <w:vAlign w:val="center"/>
          </w:tcPr>
          <w:p w14:paraId="70A57E5F" w14:textId="77777777" w:rsidR="009438F6" w:rsidRDefault="003207AE">
            <w:pPr>
              <w:pStyle w:val="Compact"/>
              <w:autoSpaceDE w:val="0"/>
              <w:autoSpaceDN w:val="0"/>
              <w:snapToGrid w:val="0"/>
              <w:spacing w:before="40" w:after="40" w:line="276" w:lineRule="auto"/>
              <w:jc w:val="center"/>
            </w:pPr>
            <w:r>
              <w:rPr>
                <w:color w:val="000000"/>
                <w:sz w:val="21"/>
                <w:lang w:val="en-US"/>
              </w:rPr>
              <w:t>质量通道</w:t>
            </w:r>
          </w:p>
        </w:tc>
        <w:tc>
          <w:tcPr>
            <w:tcW w:w="0" w:type="auto"/>
            <w:vAlign w:val="center"/>
          </w:tcPr>
          <w:p w14:paraId="17EDE7BE" w14:textId="77777777" w:rsidR="009438F6" w:rsidRDefault="003207AE">
            <w:pPr>
              <w:pStyle w:val="Compact"/>
              <w:autoSpaceDE w:val="0"/>
              <w:autoSpaceDN w:val="0"/>
              <w:snapToGrid w:val="0"/>
              <w:spacing w:before="40" w:after="40" w:line="276" w:lineRule="auto"/>
              <w:jc w:val="center"/>
            </w:pPr>
            <w:r>
              <w:rPr>
                <w:color w:val="000000"/>
                <w:sz w:val="21"/>
                <w:lang w:val="en-US"/>
              </w:rPr>
              <w:t>开</w:t>
            </w:r>
          </w:p>
        </w:tc>
        <w:tc>
          <w:tcPr>
            <w:tcW w:w="0" w:type="auto"/>
            <w:vAlign w:val="center"/>
          </w:tcPr>
          <w:p w14:paraId="1CE026C9"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0.112</m:t>
                </m:r>
              </m:oMath>
            </m:oMathPara>
          </w:p>
        </w:tc>
        <w:tc>
          <w:tcPr>
            <w:tcW w:w="0" w:type="auto"/>
            <w:vAlign w:val="center"/>
          </w:tcPr>
          <w:p w14:paraId="5E3CC0CA" w14:textId="77777777" w:rsidR="009438F6" w:rsidRDefault="003207AE">
            <w:pPr>
              <w:pStyle w:val="Compact"/>
              <w:autoSpaceDE w:val="0"/>
              <w:autoSpaceDN w:val="0"/>
              <w:snapToGrid w:val="0"/>
              <w:spacing w:before="40" w:after="40" w:line="276" w:lineRule="auto"/>
              <w:jc w:val="center"/>
            </w:pPr>
            <w:r>
              <w:rPr>
                <w:color w:val="000000"/>
                <w:sz w:val="21"/>
                <w:lang w:val="en-US"/>
              </w:rPr>
              <w:t>与关重合</w:t>
            </w:r>
          </w:p>
        </w:tc>
      </w:tr>
      <w:tr w:rsidR="009438F6" w14:paraId="5E56D11C" w14:textId="77777777">
        <w:trPr>
          <w:jc w:val="center"/>
        </w:trPr>
        <w:tc>
          <w:tcPr>
            <w:tcW w:w="0" w:type="auto"/>
            <w:vAlign w:val="center"/>
          </w:tcPr>
          <w:p w14:paraId="78399A76" w14:textId="77777777" w:rsidR="009438F6" w:rsidRDefault="003207AE">
            <w:pPr>
              <w:pStyle w:val="Compact"/>
              <w:autoSpaceDE w:val="0"/>
              <w:autoSpaceDN w:val="0"/>
              <w:snapToGrid w:val="0"/>
              <w:spacing w:before="40" w:after="40" w:line="276" w:lineRule="auto"/>
              <w:jc w:val="center"/>
            </w:pPr>
            <w:r>
              <w:rPr>
                <w:color w:val="000000"/>
                <w:sz w:val="21"/>
                <w:lang w:val="en-US"/>
              </w:rPr>
              <w:t>质量通道</w:t>
            </w:r>
          </w:p>
        </w:tc>
        <w:tc>
          <w:tcPr>
            <w:tcW w:w="0" w:type="auto"/>
            <w:vAlign w:val="center"/>
          </w:tcPr>
          <w:p w14:paraId="54E79D79" w14:textId="77777777" w:rsidR="009438F6" w:rsidRDefault="003207AE">
            <w:pPr>
              <w:pStyle w:val="Compact"/>
              <w:autoSpaceDE w:val="0"/>
              <w:autoSpaceDN w:val="0"/>
              <w:snapToGrid w:val="0"/>
              <w:spacing w:before="40" w:after="40" w:line="276" w:lineRule="auto"/>
              <w:jc w:val="center"/>
            </w:pPr>
            <w:r>
              <w:rPr>
                <w:color w:val="000000"/>
                <w:sz w:val="21"/>
                <w:lang w:val="en-US"/>
              </w:rPr>
              <w:t>关</w:t>
            </w:r>
          </w:p>
        </w:tc>
        <w:tc>
          <w:tcPr>
            <w:tcW w:w="0" w:type="auto"/>
            <w:vAlign w:val="center"/>
          </w:tcPr>
          <w:p w14:paraId="5491077E"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0.112</m:t>
                </m:r>
              </m:oMath>
            </m:oMathPara>
          </w:p>
        </w:tc>
        <w:tc>
          <w:tcPr>
            <w:tcW w:w="0" w:type="auto"/>
            <w:vAlign w:val="center"/>
          </w:tcPr>
          <w:p w14:paraId="5AD95320" w14:textId="77777777" w:rsidR="009438F6" w:rsidRDefault="003207AE">
            <w:pPr>
              <w:pStyle w:val="Compact"/>
              <w:autoSpaceDE w:val="0"/>
              <w:autoSpaceDN w:val="0"/>
              <w:snapToGrid w:val="0"/>
              <w:spacing w:before="40" w:after="40" w:line="276" w:lineRule="auto"/>
              <w:jc w:val="center"/>
            </w:pPr>
            <w:r>
              <w:rPr>
                <w:color w:val="000000"/>
                <w:sz w:val="21"/>
                <w:lang w:val="en-US"/>
              </w:rPr>
              <w:t>与开重合</w:t>
            </w:r>
          </w:p>
        </w:tc>
      </w:tr>
      <w:tr w:rsidR="009438F6" w14:paraId="2A84D760" w14:textId="77777777">
        <w:trPr>
          <w:jc w:val="center"/>
        </w:trPr>
        <w:tc>
          <w:tcPr>
            <w:tcW w:w="0" w:type="auto"/>
            <w:vAlign w:val="center"/>
          </w:tcPr>
          <w:p w14:paraId="43A0FAE2" w14:textId="77777777" w:rsidR="009438F6" w:rsidRDefault="003207AE">
            <w:pPr>
              <w:pStyle w:val="Compact"/>
              <w:autoSpaceDE w:val="0"/>
              <w:autoSpaceDN w:val="0"/>
              <w:snapToGrid w:val="0"/>
              <w:spacing w:before="40" w:after="40" w:line="276" w:lineRule="auto"/>
              <w:jc w:val="center"/>
            </w:pPr>
            <w:r>
              <w:rPr>
                <w:color w:val="000000"/>
                <w:sz w:val="21"/>
                <w:lang w:val="en-US"/>
              </w:rPr>
              <w:t>脂肪夹层</w:t>
            </w:r>
          </w:p>
        </w:tc>
        <w:tc>
          <w:tcPr>
            <w:tcW w:w="0" w:type="auto"/>
            <w:vAlign w:val="center"/>
          </w:tcPr>
          <w:p w14:paraId="11C59688" w14:textId="77777777" w:rsidR="009438F6" w:rsidRDefault="003207AE">
            <w:pPr>
              <w:pStyle w:val="Compact"/>
              <w:autoSpaceDE w:val="0"/>
              <w:autoSpaceDN w:val="0"/>
              <w:snapToGrid w:val="0"/>
              <w:spacing w:before="40" w:after="40" w:line="276" w:lineRule="auto"/>
              <w:jc w:val="center"/>
            </w:pPr>
            <w:r>
              <w:rPr>
                <w:color w:val="000000"/>
                <w:sz w:val="21"/>
                <w:lang w:val="en-US"/>
              </w:rPr>
              <w:t>关</w:t>
            </w:r>
          </w:p>
        </w:tc>
        <w:tc>
          <w:tcPr>
            <w:tcW w:w="0" w:type="auto"/>
            <w:vAlign w:val="center"/>
          </w:tcPr>
          <w:p w14:paraId="642C9E7E"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0.112</m:t>
                </m:r>
              </m:oMath>
            </m:oMathPara>
          </w:p>
        </w:tc>
        <w:tc>
          <w:tcPr>
            <w:tcW w:w="0" w:type="auto"/>
            <w:vAlign w:val="center"/>
          </w:tcPr>
          <w:p w14:paraId="1EC945BB"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w:rPr>
                    <w:rFonts w:ascii="Cambria Math" w:hAnsi="Cambria Math"/>
                  </w:rPr>
                  <m:t>0.155,-0.111]</m:t>
                </m:r>
              </m:oMath>
            </m:oMathPara>
          </w:p>
        </w:tc>
      </w:tr>
      <w:tr w:rsidR="009438F6" w14:paraId="6869AB06" w14:textId="77777777">
        <w:trPr>
          <w:jc w:val="center"/>
        </w:trPr>
        <w:tc>
          <w:tcPr>
            <w:tcW w:w="0" w:type="auto"/>
            <w:vAlign w:val="center"/>
          </w:tcPr>
          <w:p w14:paraId="45473971" w14:textId="77777777" w:rsidR="009438F6" w:rsidRDefault="003207AE">
            <w:pPr>
              <w:pStyle w:val="Compact"/>
              <w:autoSpaceDE w:val="0"/>
              <w:autoSpaceDN w:val="0"/>
              <w:snapToGrid w:val="0"/>
              <w:spacing w:before="40" w:after="40" w:line="276" w:lineRule="auto"/>
              <w:jc w:val="center"/>
            </w:pPr>
            <w:r>
              <w:rPr>
                <w:color w:val="000000"/>
                <w:sz w:val="21"/>
                <w:lang w:val="en-US"/>
              </w:rPr>
              <w:t>脂肪夹层</w:t>
            </w:r>
          </w:p>
        </w:tc>
        <w:tc>
          <w:tcPr>
            <w:tcW w:w="0" w:type="auto"/>
            <w:vAlign w:val="center"/>
          </w:tcPr>
          <w:p w14:paraId="58738D66" w14:textId="77777777" w:rsidR="009438F6" w:rsidRDefault="003207AE">
            <w:pPr>
              <w:pStyle w:val="Compact"/>
              <w:autoSpaceDE w:val="0"/>
              <w:autoSpaceDN w:val="0"/>
              <w:snapToGrid w:val="0"/>
              <w:spacing w:before="40" w:after="40" w:line="276" w:lineRule="auto"/>
              <w:jc w:val="center"/>
            </w:pPr>
            <w:r>
              <w:rPr>
                <w:color w:val="000000"/>
                <w:sz w:val="21"/>
                <w:lang w:val="en-US"/>
              </w:rPr>
              <w:t>开</w:t>
            </w:r>
          </w:p>
        </w:tc>
        <w:tc>
          <w:tcPr>
            <w:tcW w:w="0" w:type="auto"/>
            <w:vAlign w:val="center"/>
          </w:tcPr>
          <w:p w14:paraId="64046ABA"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0.353</m:t>
                </m:r>
              </m:oMath>
            </m:oMathPara>
          </w:p>
        </w:tc>
        <w:tc>
          <w:tcPr>
            <w:tcW w:w="0" w:type="auto"/>
            <w:vAlign w:val="center"/>
          </w:tcPr>
          <w:p w14:paraId="187F5842"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w:rPr>
                    <w:rFonts w:ascii="Cambria Math" w:hAnsi="Cambria Math"/>
                  </w:rPr>
                  <m:t>0.354,-0.313]</m:t>
                </m:r>
              </m:oMath>
            </m:oMathPara>
          </w:p>
        </w:tc>
      </w:tr>
      <w:tr w:rsidR="009438F6" w14:paraId="144720F8" w14:textId="77777777">
        <w:trPr>
          <w:jc w:val="center"/>
        </w:trPr>
        <w:tc>
          <w:tcPr>
            <w:tcW w:w="0" w:type="auto"/>
            <w:vAlign w:val="center"/>
          </w:tcPr>
          <w:p w14:paraId="38D2F739" w14:textId="77777777" w:rsidR="009438F6" w:rsidRDefault="003207AE">
            <w:pPr>
              <w:pStyle w:val="Compact"/>
              <w:autoSpaceDE w:val="0"/>
              <w:autoSpaceDN w:val="0"/>
              <w:snapToGrid w:val="0"/>
              <w:spacing w:before="40" w:after="40" w:line="276" w:lineRule="auto"/>
              <w:jc w:val="center"/>
            </w:pPr>
            <w:r>
              <w:rPr>
                <w:color w:val="000000"/>
                <w:sz w:val="21"/>
                <w:lang w:val="en-US"/>
              </w:rPr>
              <w:t>门</w:t>
            </w:r>
          </w:p>
        </w:tc>
        <w:tc>
          <w:tcPr>
            <w:tcW w:w="0" w:type="auto"/>
            <w:vAlign w:val="center"/>
          </w:tcPr>
          <w:p w14:paraId="10630AB8" w14:textId="77777777" w:rsidR="009438F6" w:rsidRDefault="003207AE">
            <w:pPr>
              <w:pStyle w:val="Compact"/>
              <w:autoSpaceDE w:val="0"/>
              <w:autoSpaceDN w:val="0"/>
              <w:snapToGrid w:val="0"/>
              <w:spacing w:before="40" w:after="40" w:line="276" w:lineRule="auto"/>
              <w:jc w:val="center"/>
            </w:pPr>
            <w:r>
              <w:rPr>
                <w:color w:val="000000"/>
                <w:sz w:val="21"/>
                <w:lang w:val="en-US"/>
              </w:rPr>
              <w:t>关闭</w:t>
            </w:r>
          </w:p>
        </w:tc>
        <w:tc>
          <w:tcPr>
            <w:tcW w:w="0" w:type="auto"/>
            <w:vAlign w:val="center"/>
          </w:tcPr>
          <w:p w14:paraId="429EF37C"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0.112</m:t>
                </m:r>
              </m:oMath>
            </m:oMathPara>
          </w:p>
        </w:tc>
        <w:tc>
          <w:tcPr>
            <w:tcW w:w="0" w:type="auto"/>
            <w:vAlign w:val="center"/>
          </w:tcPr>
          <w:p w14:paraId="66EFB030"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w:rPr>
                    <w:rFonts w:ascii="Cambria Math" w:hAnsi="Cambria Math"/>
                  </w:rPr>
                  <m:t>0.155,-0.111]</m:t>
                </m:r>
              </m:oMath>
            </m:oMathPara>
          </w:p>
        </w:tc>
      </w:tr>
      <w:tr w:rsidR="009438F6" w14:paraId="55CA2FAC" w14:textId="77777777">
        <w:trPr>
          <w:jc w:val="center"/>
        </w:trPr>
        <w:tc>
          <w:tcPr>
            <w:tcW w:w="0" w:type="auto"/>
            <w:vAlign w:val="center"/>
          </w:tcPr>
          <w:p w14:paraId="07C8836B" w14:textId="77777777" w:rsidR="009438F6" w:rsidRDefault="003207AE">
            <w:pPr>
              <w:pStyle w:val="Compact"/>
              <w:autoSpaceDE w:val="0"/>
              <w:autoSpaceDN w:val="0"/>
              <w:snapToGrid w:val="0"/>
              <w:spacing w:before="40" w:after="40" w:line="276" w:lineRule="auto"/>
              <w:jc w:val="center"/>
            </w:pPr>
            <w:r>
              <w:rPr>
                <w:color w:val="000000"/>
                <w:sz w:val="21"/>
                <w:lang w:val="en-US"/>
              </w:rPr>
              <w:t>门</w:t>
            </w:r>
          </w:p>
        </w:tc>
        <w:tc>
          <w:tcPr>
            <w:tcW w:w="0" w:type="auto"/>
            <w:vAlign w:val="center"/>
          </w:tcPr>
          <w:p w14:paraId="326651A0" w14:textId="77777777" w:rsidR="009438F6" w:rsidRDefault="003207AE">
            <w:pPr>
              <w:pStyle w:val="Compact"/>
              <w:autoSpaceDE w:val="0"/>
              <w:autoSpaceDN w:val="0"/>
              <w:snapToGrid w:val="0"/>
              <w:spacing w:before="40" w:after="40" w:line="276" w:lineRule="auto"/>
              <w:jc w:val="center"/>
            </w:pPr>
            <m:oMath>
              <m:r>
                <w:rPr>
                  <w:rFonts w:ascii="Cambria Math" w:hAnsi="Cambria Math"/>
                </w:rPr>
                <m:t>300 </m:t>
              </m:r>
              <m:r>
                <w:rPr>
                  <w:rFonts w:ascii="Cambria Math" w:hAnsi="Cambria Math"/>
                </w:rPr>
                <m:t>s</m:t>
              </m:r>
            </m:oMath>
            <w:r>
              <w:rPr>
                <w:color w:val="000000"/>
                <w:sz w:val="21"/>
                <w:lang w:val="en-US"/>
              </w:rPr>
              <w:t xml:space="preserve"> </w:t>
            </w:r>
            <w:r>
              <w:rPr>
                <w:color w:val="000000"/>
                <w:sz w:val="21"/>
                <w:lang w:val="en-US"/>
              </w:rPr>
              <w:t>开门</w:t>
            </w:r>
          </w:p>
        </w:tc>
        <w:tc>
          <w:tcPr>
            <w:tcW w:w="0" w:type="auto"/>
            <w:vAlign w:val="center"/>
          </w:tcPr>
          <w:p w14:paraId="1A5631FB"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0.151</m:t>
                </m:r>
              </m:oMath>
            </m:oMathPara>
          </w:p>
        </w:tc>
        <w:tc>
          <w:tcPr>
            <w:tcW w:w="0" w:type="auto"/>
            <w:vAlign w:val="center"/>
          </w:tcPr>
          <w:p w14:paraId="77C82F44"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w:rPr>
                    <w:rFonts w:ascii="Cambria Math" w:hAnsi="Cambria Math"/>
                  </w:rPr>
                  <m:t>0.151,-0.107]</m:t>
                </m:r>
              </m:oMath>
            </m:oMathPara>
          </w:p>
        </w:tc>
      </w:tr>
    </w:tbl>
    <w:p w14:paraId="4893CFF2" w14:textId="77777777" w:rsidR="009438F6" w:rsidRDefault="003207AE">
      <w:pPr>
        <w:pStyle w:val="a8"/>
        <w:autoSpaceDE w:val="0"/>
        <w:autoSpaceDN w:val="0"/>
        <w:snapToGrid w:val="0"/>
        <w:jc w:val="both"/>
      </w:pPr>
      <w:r>
        <w:rPr>
          <w:color w:val="000000"/>
          <w:lang w:val="en-US"/>
        </w:rPr>
        <w:t>开局遮挡把表面观测保持在初值，时长取</w:t>
      </w:r>
      <w:r>
        <w:rPr>
          <w:color w:val="000000"/>
          <w:lang w:val="en-US"/>
        </w:rPr>
        <w:t xml:space="preserve"> </w:t>
      </w:r>
      <m:oMath>
        <m:r>
          <w:rPr>
            <w:rFonts w:ascii="Cambria Math" w:hAnsi="Cambria Math"/>
          </w:rPr>
          <m:t>0/15/30/60 </m:t>
        </m:r>
        <m:r>
          <w:rPr>
            <w:rFonts w:ascii="Cambria Math" w:hAnsi="Cambria Math"/>
          </w:rPr>
          <m:t>s</m:t>
        </m:r>
      </m:oMath>
      <w:r>
        <w:rPr>
          <w:color w:val="000000"/>
          <w:lang w:val="en-US"/>
        </w:rPr>
        <w:t>。从</w:t>
      </w:r>
      <w:r>
        <w:rPr>
          <w:color w:val="000000"/>
          <w:lang w:val="en-US"/>
        </w:rPr>
        <w:t xml:space="preserve"> </w:t>
      </w:r>
      <m:oMath>
        <m:r>
          <w:rPr>
            <w:rFonts w:ascii="Cambria Math" w:hAnsi="Cambria Math"/>
          </w:rPr>
          <m:t>0 </m:t>
        </m:r>
        <m:r>
          <w:rPr>
            <w:rFonts w:ascii="Cambria Math" w:hAnsi="Cambria Math"/>
          </w:rPr>
          <m:t>s</m:t>
        </m:r>
      </m:oMath>
      <w:r>
        <w:rPr>
          <w:color w:val="000000"/>
          <w:lang w:val="en-US"/>
        </w:rPr>
        <w:t xml:space="preserve"> </w:t>
      </w:r>
      <w:r>
        <w:rPr>
          <w:color w:val="000000"/>
          <w:lang w:val="en-US"/>
        </w:rPr>
        <w:t>到</w:t>
      </w:r>
      <w:r>
        <w:rPr>
          <w:color w:val="000000"/>
          <w:lang w:val="en-US"/>
        </w:rPr>
        <w:t xml:space="preserve"> </w:t>
      </w:r>
      <m:oMath>
        <m:r>
          <w:rPr>
            <w:rFonts w:ascii="Cambria Math" w:hAnsi="Cambria Math"/>
          </w:rPr>
          <m:t>30 </m:t>
        </m:r>
        <m:r>
          <w:rPr>
            <w:rFonts w:ascii="Cambria Math" w:hAnsi="Cambria Math"/>
          </w:rPr>
          <m:t>s</m:t>
        </m:r>
      </m:oMath>
      <w:r>
        <w:rPr>
          <w:color w:val="000000"/>
          <w:lang w:val="en-US"/>
        </w:rPr>
        <w:t>，中位几乎不动；</w:t>
      </w:r>
      <m:oMath>
        <m:r>
          <w:rPr>
            <w:rFonts w:ascii="Cambria Math" w:hAnsi="Cambria Math"/>
          </w:rPr>
          <m:t>60 </m:t>
        </m:r>
        <m:r>
          <w:rPr>
            <w:rFonts w:ascii="Cambria Math" w:hAnsi="Cambria Math"/>
          </w:rPr>
          <m:t>s</m:t>
        </m:r>
      </m:oMath>
      <w:r>
        <w:rPr>
          <w:color w:val="000000"/>
          <w:lang w:val="en-US"/>
        </w:rPr>
        <w:t xml:space="preserve"> </w:t>
      </w:r>
      <w:r>
        <w:rPr>
          <w:color w:val="000000"/>
          <w:lang w:val="en-US"/>
        </w:rPr>
        <w:t>上移到</w:t>
      </w:r>
      <w:r>
        <w:rPr>
          <w:color w:val="000000"/>
          <w:lang w:val="en-US"/>
        </w:rPr>
        <w:t xml:space="preserve"> </w:t>
      </w:r>
      <m:oMath>
        <m:r>
          <m:rPr>
            <m:sty m:val="p"/>
          </m:rPr>
          <w:rPr>
            <w:rFonts w:ascii="Cambria Math" w:hAnsi="Cambria Math"/>
          </w:rPr>
          <m:t>-</m:t>
        </m:r>
        <m:r>
          <m:rPr>
            <m:sty m:val="p"/>
          </m:rPr>
          <w:rPr>
            <w:rFonts w:ascii="Cambria Math" w:hAnsi="Cambria Math"/>
          </w:rPr>
          <m:t>0.067</m:t>
        </m:r>
      </m:oMath>
      <w:r>
        <w:rPr>
          <w:color w:val="000000"/>
          <w:lang w:val="en-US"/>
        </w:rPr>
        <w:t>。更长的保持让表面读数偏低，跟踪器更晚宣布到达，真值进度多走了一段：观测偏差改写了停止时刻，导热本身没有变。质量通道打开与关闭给出完全相同的分位。跟踪器并不读取质量，</w:t>
      </w:r>
      <w:r>
        <w:rPr>
          <w:color w:val="000000"/>
          <w:lang w:val="en-US"/>
        </w:rPr>
        <w:t xml:space="preserve">S2 </w:t>
      </w:r>
      <w:r>
        <w:rPr>
          <w:color w:val="000000"/>
          <w:lang w:val="en-US"/>
        </w:rPr>
        <w:t>把这一开关放进格子，核把它读成了空操作。脂肪夹层打开后中位从</w:t>
      </w:r>
      <w:r>
        <w:rPr>
          <w:color w:val="000000"/>
          <w:lang w:val="en-US"/>
        </w:rPr>
        <w:t xml:space="preserve"> </w:t>
      </w:r>
      <m:oMath>
        <m:r>
          <m:rPr>
            <m:sty m:val="p"/>
          </m:rPr>
          <w:rPr>
            <w:rFonts w:ascii="Cambria Math" w:hAnsi="Cambria Math"/>
          </w:rPr>
          <m:t>-</m:t>
        </m:r>
        <m:r>
          <m:rPr>
            <m:sty m:val="p"/>
          </m:rPr>
          <w:rPr>
            <w:rFonts w:ascii="Cambria Math" w:hAnsi="Cambria Math"/>
          </w:rPr>
          <m:t>0.112</m:t>
        </m:r>
      </m:oMath>
      <w:r>
        <w:rPr>
          <w:color w:val="000000"/>
          <w:lang w:val="en-US"/>
        </w:rPr>
        <w:t xml:space="preserve"> </w:t>
      </w:r>
      <w:r>
        <w:rPr>
          <w:color w:val="000000"/>
          <w:lang w:val="en-US"/>
        </w:rPr>
        <w:t>降到</w:t>
      </w:r>
      <w:r>
        <w:rPr>
          <w:color w:val="000000"/>
          <w:lang w:val="en-US"/>
        </w:rPr>
        <w:t xml:space="preserve"> </w:t>
      </w:r>
      <m:oMath>
        <m:r>
          <m:rPr>
            <m:sty m:val="p"/>
          </m:rPr>
          <w:rPr>
            <w:rFonts w:ascii="Cambria Math" w:hAnsi="Cambria Math"/>
          </w:rPr>
          <m:t>-</m:t>
        </m:r>
        <m:r>
          <m:rPr>
            <m:sty m:val="p"/>
          </m:rPr>
          <w:rPr>
            <w:rFonts w:ascii="Cambria Math" w:hAnsi="Cambria Math"/>
          </w:rPr>
          <m:t>0.353</m:t>
        </m:r>
      </m:oMath>
      <w:r>
        <w:rPr>
          <w:color w:val="000000"/>
          <w:lang w:val="en-US"/>
        </w:rPr>
        <w:t>：指定控制体导热乘</w:t>
      </w:r>
      <w:r>
        <w:rPr>
          <w:color w:val="000000"/>
          <w:lang w:val="en-US"/>
        </w:rPr>
        <w:t xml:space="preserve"> </w:t>
      </w:r>
      <m:oMath>
        <m:r>
          <w:rPr>
            <w:rFonts w:ascii="Cambria Math" w:hAnsi="Cambria Math"/>
          </w:rPr>
          <m:t>0.45</m:t>
        </m:r>
      </m:oMath>
      <w:r>
        <w:rPr>
          <w:color w:val="000000"/>
          <w:lang w:val="en-US"/>
        </w:rPr>
        <w:t>，</w:t>
      </w:r>
      <w:r>
        <w:rPr>
          <w:color w:val="000000"/>
          <w:lang w:val="en-US"/>
        </w:rPr>
        <w:lastRenderedPageBreak/>
        <w:t>冷点被拖住。</w:t>
      </w:r>
      <m:oMath>
        <m:r>
          <w:rPr>
            <w:rFonts w:ascii="Cambria Math" w:hAnsi="Cambria Math"/>
          </w:rPr>
          <m:t>300 </m:t>
        </m:r>
        <m:r>
          <w:rPr>
            <w:rFonts w:ascii="Cambria Math" w:hAnsi="Cambria Math"/>
          </w:rPr>
          <m:t>s</m:t>
        </m:r>
      </m:oMath>
      <w:r>
        <w:rPr>
          <w:color w:val="000000"/>
          <w:lang w:val="en-US"/>
        </w:rPr>
        <w:t xml:space="preserve"> </w:t>
      </w:r>
      <w:r>
        <w:rPr>
          <w:color w:val="000000"/>
          <w:lang w:val="en-US"/>
        </w:rPr>
        <w:t>开门一次，中位从</w:t>
      </w:r>
      <w:r>
        <w:rPr>
          <w:color w:val="000000"/>
          <w:lang w:val="en-US"/>
        </w:rPr>
        <w:t xml:space="preserve"> </w:t>
      </w:r>
      <m:oMath>
        <m:r>
          <m:rPr>
            <m:sty m:val="p"/>
          </m:rPr>
          <w:rPr>
            <w:rFonts w:ascii="Cambria Math" w:hAnsi="Cambria Math"/>
          </w:rPr>
          <m:t>-</m:t>
        </m:r>
        <m:r>
          <m:rPr>
            <m:sty m:val="p"/>
          </m:rPr>
          <w:rPr>
            <w:rFonts w:ascii="Cambria Math" w:hAnsi="Cambria Math"/>
          </w:rPr>
          <m:t>0.112</m:t>
        </m:r>
      </m:oMath>
      <w:r>
        <w:rPr>
          <w:color w:val="000000"/>
          <w:lang w:val="en-US"/>
        </w:rPr>
        <w:t xml:space="preserve"> </w:t>
      </w:r>
      <w:r>
        <w:rPr>
          <w:color w:val="000000"/>
          <w:lang w:val="en-US"/>
        </w:rPr>
        <w:t>降到</w:t>
      </w:r>
      <w:r>
        <w:rPr>
          <w:color w:val="000000"/>
          <w:lang w:val="en-US"/>
        </w:rPr>
        <w:t xml:space="preserve"> </w:t>
      </w:r>
      <m:oMath>
        <m:r>
          <m:rPr>
            <m:sty m:val="p"/>
          </m:rPr>
          <w:rPr>
            <w:rFonts w:ascii="Cambria Math" w:hAnsi="Cambria Math"/>
          </w:rPr>
          <m:t>-</m:t>
        </m:r>
        <m:r>
          <m:rPr>
            <m:sty m:val="p"/>
          </m:rPr>
          <w:rPr>
            <w:rFonts w:ascii="Cambria Math" w:hAnsi="Cambria Math"/>
          </w:rPr>
          <m:t>0.151</m:t>
        </m:r>
      </m:oMath>
      <w:r>
        <w:rPr>
          <w:color w:val="000000"/>
          <w:lang w:val="en-US"/>
        </w:rPr>
        <w:t>，腔温回落把表面通量打断几十秒。图</w:t>
      </w:r>
      <w:r>
        <w:rPr>
          <w:color w:val="000000"/>
          <w:lang w:val="en-US"/>
        </w:rPr>
        <w:t>5.16</w:t>
      </w:r>
      <w:r>
        <w:rPr>
          <w:color w:val="000000"/>
          <w:lang w:val="en-US"/>
        </w:rPr>
        <w:t>把各因子按组画在一起：探针组的对偶与无探针分开约</w:t>
      </w:r>
      <w:r>
        <w:rPr>
          <w:color w:val="000000"/>
          <w:lang w:val="en-US"/>
        </w:rPr>
        <w:t xml:space="preserve"> </w:t>
      </w:r>
      <m:oMath>
        <m:r>
          <w:rPr>
            <w:rFonts w:ascii="Cambria Math" w:hAnsi="Cambria Math"/>
          </w:rPr>
          <m:t>0.47</m:t>
        </m:r>
      </m:oMath>
      <w:r>
        <w:rPr>
          <w:color w:val="000000"/>
          <w:lang w:val="en-US"/>
        </w:rPr>
        <w:t>；读数保持组随遮挡时长单调上移，</w:t>
      </w:r>
      <m:oMath>
        <m:r>
          <w:rPr>
            <w:rFonts w:ascii="Cambria Math" w:hAnsi="Cambria Math"/>
          </w:rPr>
          <m:t>60 </m:t>
        </m:r>
        <m:r>
          <w:rPr>
            <w:rFonts w:ascii="Cambria Math" w:hAnsi="Cambria Math"/>
          </w:rPr>
          <m:t>s</m:t>
        </m:r>
      </m:oMath>
      <w:r>
        <w:rPr>
          <w:color w:val="000000"/>
          <w:lang w:val="en-US"/>
        </w:rPr>
        <w:t xml:space="preserve"> </w:t>
      </w:r>
      <w:r>
        <w:rPr>
          <w:color w:val="000000"/>
          <w:lang w:val="en-US"/>
        </w:rPr>
        <w:t>抬高约</w:t>
      </w:r>
      <w:r>
        <w:rPr>
          <w:color w:val="000000"/>
          <w:lang w:val="en-US"/>
        </w:rPr>
        <w:t xml:space="preserve"> </w:t>
      </w:r>
      <m:oMath>
        <m:r>
          <w:rPr>
            <w:rFonts w:ascii="Cambria Math" w:hAnsi="Cambria Math"/>
          </w:rPr>
          <m:t>0.045</m:t>
        </m:r>
      </m:oMath>
      <w:r>
        <w:rPr>
          <w:color w:val="000000"/>
          <w:lang w:val="en-US"/>
        </w:rPr>
        <w:t>；边界组的脂肪夹层把中位压下约</w:t>
      </w:r>
      <w:r>
        <w:rPr>
          <w:color w:val="000000"/>
          <w:lang w:val="en-US"/>
        </w:rPr>
        <w:t xml:space="preserve"> </w:t>
      </w:r>
      <m:oMath>
        <m:r>
          <w:rPr>
            <w:rFonts w:ascii="Cambria Math" w:hAnsi="Cambria Math"/>
          </w:rPr>
          <m:t>0.24</m:t>
        </m:r>
      </m:oMath>
      <w:r>
        <w:rPr>
          <w:color w:val="000000"/>
          <w:lang w:val="en-US"/>
        </w:rPr>
        <w:t>，</w:t>
      </w:r>
      <m:oMath>
        <m:r>
          <w:rPr>
            <w:rFonts w:ascii="Cambria Math" w:hAnsi="Cambria Math"/>
          </w:rPr>
          <m:t>300 </m:t>
        </m:r>
        <m:r>
          <w:rPr>
            <w:rFonts w:ascii="Cambria Math" w:hAnsi="Cambria Math"/>
          </w:rPr>
          <m:t>s</m:t>
        </m:r>
      </m:oMath>
      <w:r>
        <w:rPr>
          <w:color w:val="000000"/>
          <w:lang w:val="en-US"/>
        </w:rPr>
        <w:t xml:space="preserve"> </w:t>
      </w:r>
      <w:r>
        <w:rPr>
          <w:color w:val="000000"/>
          <w:lang w:val="en-US"/>
        </w:rPr>
        <w:t>开门压下约</w:t>
      </w:r>
      <w:r>
        <w:rPr>
          <w:color w:val="000000"/>
          <w:lang w:val="en-US"/>
        </w:rPr>
        <w:t xml:space="preserve"> </w:t>
      </w:r>
      <m:oMath>
        <m:r>
          <w:rPr>
            <w:rFonts w:ascii="Cambria Math" w:hAnsi="Cambria Math"/>
          </w:rPr>
          <m:t>0.04</m:t>
        </m:r>
      </m:oMath>
      <w:r>
        <w:rPr>
          <w:color w:val="000000"/>
          <w:lang w:val="en-US"/>
        </w:rPr>
        <w:t>。质量通道开与关完全重合</w:t>
      </w:r>
      <w:r>
        <w:rPr>
          <w:color w:val="000000"/>
          <w:lang w:val="en-US"/>
        </w:rPr>
        <w:t>——</w:t>
      </w:r>
      <w:r>
        <w:rPr>
          <w:color w:val="000000"/>
          <w:lang w:val="en-US"/>
        </w:rPr>
        <w:t>跟踪器根本不读这一路，它在这张格子上是一处空操作。</w:t>
      </w:r>
    </w:p>
    <w:p w14:paraId="699D576B"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73FEE052" wp14:editId="13F0A9D8">
            <wp:extent cx="2462530" cy="1843405"/>
            <wp:effectExtent l="0" t="0" r="13970" b="4445"/>
            <wp:docPr id="37" name="Picture" descr="S2：质量通道、脂肪夹层与 300 s 开门。质量开与关重合；脂肪夹层把中位压到 -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descr="S2：质量通道、脂肪夹层与 300 s 开门。质量开与关重合；脂肪夹层把中位压到 -0.353"/>
                    <pic:cNvPicPr>
                      <a:picLocks noChangeAspect="1" noChangeArrowheads="1"/>
                    </pic:cNvPicPr>
                  </pic:nvPicPr>
                  <pic:blipFill>
                    <a:blip r:embed="rId46"/>
                    <a:stretch>
                      <a:fillRect/>
                    </a:stretch>
                  </pic:blipFill>
                  <pic:spPr>
                    <a:xfrm>
                      <a:off x="0" y="0"/>
                      <a:ext cx="2462530" cy="1843405"/>
                    </a:xfrm>
                    <a:prstGeom prst="rect">
                      <a:avLst/>
                    </a:prstGeom>
                    <a:noFill/>
                    <a:ln w="9525">
                      <a:noFill/>
                    </a:ln>
                  </pic:spPr>
                </pic:pic>
              </a:graphicData>
            </a:graphic>
          </wp:inline>
        </w:drawing>
      </w:r>
    </w:p>
    <w:p w14:paraId="542FA246" w14:textId="77777777" w:rsidR="009438F6" w:rsidRDefault="003207AE">
      <w:pPr>
        <w:pStyle w:val="ImageCaption"/>
        <w:autoSpaceDE w:val="0"/>
        <w:autoSpaceDN w:val="0"/>
        <w:snapToGrid w:val="0"/>
        <w:spacing w:after="160" w:line="276" w:lineRule="auto"/>
      </w:pPr>
      <w:r>
        <w:rPr>
          <w:rFonts w:eastAsia="黑体"/>
          <w:b/>
          <w:color w:val="000000"/>
          <w:lang w:val="en-US"/>
        </w:rPr>
        <w:t>S2</w:t>
      </w:r>
      <w:r>
        <w:rPr>
          <w:rFonts w:eastAsia="黑体"/>
          <w:b/>
          <w:color w:val="000000"/>
          <w:lang w:val="en-US"/>
        </w:rPr>
        <w:t>：质量通道、脂肪夹层与</w:t>
      </w:r>
      <w:r>
        <w:rPr>
          <w:rFonts w:eastAsia="楷体"/>
          <w:color w:val="000000"/>
          <w:lang w:val="en-US"/>
        </w:rPr>
        <w:t xml:space="preserve"> </w:t>
      </w:r>
      <m:oMath>
        <m:r>
          <w:rPr>
            <w:rFonts w:ascii="Cambria Math" w:hAnsi="Cambria Math"/>
          </w:rPr>
          <m:t>300 </m:t>
        </m:r>
        <m:r>
          <w:rPr>
            <w:rFonts w:ascii="Cambria Math" w:hAnsi="Cambria Math"/>
          </w:rPr>
          <m:t>s</m:t>
        </m:r>
      </m:oMath>
      <w:r>
        <w:rPr>
          <w:rFonts w:eastAsia="楷体"/>
          <w:color w:val="000000"/>
          <w:lang w:val="en-US"/>
        </w:rPr>
        <w:t xml:space="preserve"> </w:t>
      </w:r>
      <w:r>
        <w:rPr>
          <w:rFonts w:eastAsia="楷体"/>
          <w:color w:val="000000"/>
          <w:lang w:val="en-US"/>
        </w:rPr>
        <w:t>开门。质量开与关重合；脂肪夹层把中位压到</w:t>
      </w:r>
      <w:r>
        <w:rPr>
          <w:rFonts w:eastAsia="楷体"/>
          <w:color w:val="000000"/>
          <w:lang w:val="en-US"/>
        </w:rPr>
        <w:t xml:space="preserve"> </w:t>
      </w:r>
      <m:oMath>
        <m:r>
          <m:rPr>
            <m:sty m:val="p"/>
          </m:rPr>
          <w:rPr>
            <w:rFonts w:ascii="Cambria Math" w:hAnsi="Cambria Math"/>
          </w:rPr>
          <m:t>-</m:t>
        </m:r>
        <m:r>
          <m:rPr>
            <m:sty m:val="p"/>
          </m:rPr>
          <w:rPr>
            <w:rFonts w:ascii="Cambria Math" w:hAnsi="Cambria Math"/>
          </w:rPr>
          <m:t>0.353</m:t>
        </m:r>
      </m:oMath>
    </w:p>
    <w:p w14:paraId="427141AE" w14:textId="77777777" w:rsidR="009438F6" w:rsidRDefault="003207AE">
      <w:pPr>
        <w:pStyle w:val="21"/>
        <w:autoSpaceDE w:val="0"/>
        <w:autoSpaceDN w:val="0"/>
        <w:snapToGrid w:val="0"/>
        <w:spacing w:before="260" w:after="80"/>
      </w:pPr>
      <w:bookmarkStart w:id="80" w:name="_Toc0041"/>
      <w:bookmarkStart w:id="81" w:name="估计器换成滤波之后"/>
      <w:bookmarkEnd w:id="79"/>
      <w:r>
        <w:rPr>
          <w:rFonts w:ascii="Times New Roman" w:eastAsia="黑体" w:hAnsi="Times New Roman" w:cs="Times New Roman"/>
          <w:color w:val="000000"/>
          <w:lang w:val="en-US"/>
        </w:rPr>
        <w:t>4.14</w:t>
      </w:r>
      <w:r>
        <w:rPr>
          <w:rFonts w:ascii="Times New Roman" w:eastAsia="黑体" w:hAnsi="Times New Roman" w:cs="Times New Roman"/>
          <w:color w:val="000000"/>
          <w:lang w:val="en-US"/>
        </w:rPr>
        <w:t xml:space="preserve">　估计器换成滤波之后</w:t>
      </w:r>
      <w:bookmarkEnd w:id="80"/>
    </w:p>
    <w:p w14:paraId="0DF1796B" w14:textId="77777777" w:rsidR="009438F6" w:rsidRDefault="003207AE">
      <w:pPr>
        <w:pStyle w:val="FirstParagraph"/>
        <w:autoSpaceDE w:val="0"/>
        <w:autoSpaceDN w:val="0"/>
        <w:snapToGrid w:val="0"/>
        <w:jc w:val="both"/>
      </w:pPr>
      <w:r>
        <w:rPr>
          <w:color w:val="000000"/>
          <w:lang w:val="en-US"/>
        </w:rPr>
        <w:t>主表的四条策略共用同一个标量跟踪器：冷点按一个时间常数跟上表面，热阻方差在探针窗后乘</w:t>
      </w:r>
      <w:r>
        <w:rPr>
          <w:color w:val="000000"/>
          <w:lang w:val="en-US"/>
        </w:rPr>
        <w:t xml:space="preserve"> </w:t>
      </w:r>
      <m:oMath>
        <m:r>
          <w:rPr>
            <w:rFonts w:ascii="Cambria Math" w:hAnsi="Cambria Math"/>
          </w:rPr>
          <m:t>0.35</m:t>
        </m:r>
      </m:oMath>
      <w:r>
        <w:rPr>
          <w:color w:val="000000"/>
          <w:lang w:val="en-US"/>
        </w:rPr>
        <w:t>。这一层的限度在</w:t>
      </w:r>
      <w:r>
        <w:rPr>
          <w:color w:val="000000"/>
          <w:lang w:val="en-US"/>
        </w:rPr>
        <w:t>4</w:t>
      </w:r>
      <w:r>
        <w:rPr>
          <w:color w:val="000000"/>
          <w:lang w:val="en-US"/>
        </w:rPr>
        <w:t>章已经写明</w:t>
      </w:r>
      <w:r>
        <w:rPr>
          <w:color w:val="000000"/>
          <w:lang w:val="en-US"/>
        </w:rPr>
        <w:t>——</w:t>
      </w:r>
      <w:r>
        <w:rPr>
          <w:color w:val="000000"/>
          <w:lang w:val="en-US"/>
        </w:rPr>
        <w:t>方差只落在</w:t>
      </w:r>
      <w:r>
        <w:rPr>
          <w:color w:val="000000"/>
          <w:lang w:val="en-US"/>
        </w:rPr>
        <w:t xml:space="preserve"> </w:t>
      </w:r>
      <m:oMath>
        <m:r>
          <w:rPr>
            <w:rFonts w:ascii="Cambria Math" w:hAnsi="Cambria Math"/>
          </w:rPr>
          <m:t>0.64</m:t>
        </m:r>
      </m:oMath>
      <w:r>
        <w:rPr>
          <w:color w:val="000000"/>
          <w:lang w:val="en-US"/>
        </w:rPr>
        <w:t xml:space="preserve"> </w:t>
      </w:r>
      <w:r>
        <w:rPr>
          <w:color w:val="000000"/>
          <w:lang w:val="en-US"/>
        </w:rPr>
        <w:t>与</w:t>
      </w:r>
      <w:r>
        <w:rPr>
          <w:color w:val="000000"/>
          <w:lang w:val="en-US"/>
        </w:rPr>
        <w:t xml:space="preserve"> </w:t>
      </w:r>
      <m:oMath>
        <m:r>
          <w:rPr>
            <w:rFonts w:ascii="Cambria Math" w:hAnsi="Cambria Math"/>
          </w:rPr>
          <m:t>0.224</m:t>
        </m:r>
      </m:oMath>
      <w:r>
        <w:rPr>
          <w:color w:val="000000"/>
          <w:lang w:val="en-US"/>
        </w:rPr>
        <w:t xml:space="preserve"> </w:t>
      </w:r>
      <w:r>
        <w:rPr>
          <w:color w:val="000000"/>
          <w:lang w:val="en-US"/>
        </w:rPr>
        <w:t>两档，无法表达</w:t>
      </w:r>
      <w:r>
        <w:rPr>
          <w:color w:val="000000"/>
          <w:lang w:val="en-US"/>
        </w:rPr>
        <w:t>“</w:t>
      </w:r>
      <w:r>
        <w:rPr>
          <w:color w:val="000000"/>
          <w:lang w:val="en-US"/>
        </w:rPr>
        <w:t>这个格子看见了多少</w:t>
      </w:r>
      <w:r>
        <w:rPr>
          <w:color w:val="000000"/>
          <w:lang w:val="en-US"/>
        </w:rPr>
        <w:t>”</w:t>
      </w:r>
      <w:r>
        <w:rPr>
          <w:color w:val="000000"/>
          <w:lang w:val="en-US"/>
        </w:rPr>
        <w:t>。</w:t>
      </w:r>
      <w:r>
        <w:rPr>
          <w:color w:val="000000"/>
          <w:lang w:val="en-US"/>
        </w:rPr>
        <w:t xml:space="preserve">src/acts_mcdt/estimator.py </w:t>
      </w:r>
      <w:r>
        <w:rPr>
          <w:color w:val="000000"/>
          <w:lang w:val="en-US"/>
        </w:rPr>
        <w:t>里的</w:t>
      </w:r>
      <w:r>
        <w:rPr>
          <w:color w:val="000000"/>
          <w:lang w:val="en-US"/>
        </w:rPr>
        <w:t xml:space="preserve"> DualEKF </w:t>
      </w:r>
      <w:r>
        <w:rPr>
          <w:color w:val="000000"/>
          <w:lang w:val="en-US"/>
        </w:rPr>
        <w:t>是这一层的替代：状态取</w:t>
      </w:r>
      <w:r>
        <w:rPr>
          <w:color w:val="000000"/>
          <w:lang w:val="en-US"/>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cold</m:t>
            </m:r>
          </m:sub>
        </m:sSub>
        <m:r>
          <m:rPr>
            <m:sty m:val="p"/>
          </m:rPr>
          <w:rPr>
            <w:rFonts w:ascii="Cambria Math" w:hAnsi="Cambria Math"/>
          </w:rPr>
          <m:t>,r)</m:t>
        </m:r>
      </m:oMath>
      <w:r>
        <w:rPr>
          <w:color w:val="000000"/>
          <w:lang w:val="en-US"/>
        </w:rPr>
        <w:t>，观测仍是表面温度，伪测量用核自己的代理关系</w:t>
      </w:r>
      <w:r>
        <w:rPr>
          <w:color w:val="000000"/>
          <w:lang w:val="en-US"/>
        </w:rPr>
        <w:t xml:space="preserve"> </w:t>
      </w:r>
      <m:oMath>
        <m: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cold</m:t>
            </m:r>
          </m:sub>
        </m:sSub>
        <m:r>
          <m:rPr>
            <m:sty m:val="p"/>
          </m:rPr>
          <w:rPr>
            <w:rFonts w:ascii="Cambria Math" w:hAnsi="Cambria Math"/>
          </w:rPr>
          <m:t>+8(r-</m:t>
        </m:r>
        <m:r>
          <w:rPr>
            <w:rFonts w:ascii="Cambria Math" w:hAnsi="Cambria Math"/>
          </w:rPr>
          <m:t>1.2)</m:t>
        </m:r>
      </m:oMath>
      <w:r>
        <w:rPr>
          <w:color w:val="000000"/>
          <w:lang w:val="en-US"/>
        </w:rPr>
        <w:t>，后验协方差按标准</w:t>
      </w:r>
      <w:r>
        <w:rPr>
          <w:color w:val="000000"/>
          <w:lang w:val="en-US"/>
        </w:rPr>
        <w:t xml:space="preserve"> EKF </w:t>
      </w:r>
      <w:r>
        <w:rPr>
          <w:color w:val="000000"/>
          <w:lang w:val="en-US"/>
        </w:rPr>
        <w:t>推进。两条估计器读同样的通道、用同样的种子、按同样的停机判据，差别只在后验。</w:t>
      </w:r>
    </w:p>
    <w:p w14:paraId="03CBC31C" w14:textId="77777777" w:rsidR="009438F6" w:rsidRDefault="003207AE">
      <w:pPr>
        <w:pStyle w:val="a8"/>
        <w:autoSpaceDE w:val="0"/>
        <w:autoSpaceDN w:val="0"/>
        <w:snapToGrid w:val="0"/>
        <w:jc w:val="both"/>
      </w:pPr>
      <w:r>
        <w:rPr>
          <w:color w:val="000000"/>
          <w:lang w:val="en-US"/>
        </w:rPr>
        <w:t>表</w:t>
      </w:r>
      <w:r>
        <w:rPr>
          <w:color w:val="000000"/>
          <w:lang w:val="en-US"/>
        </w:rPr>
        <w:t>5.8</w:t>
      </w:r>
      <w:r>
        <w:rPr>
          <w:color w:val="000000"/>
          <w:lang w:val="en-US"/>
        </w:rPr>
        <w:t>给出三条厚度上的对比，图</w:t>
      </w:r>
      <w:r>
        <w:rPr>
          <w:color w:val="000000"/>
          <w:lang w:val="en-US"/>
        </w:rPr>
        <w:t>5.17</w:t>
      </w:r>
      <w:r>
        <w:rPr>
          <w:color w:val="000000"/>
          <w:lang w:val="en-US"/>
        </w:rPr>
        <w:t>把同一组数字画成随厚度变化的三条折线，真值一列由单指数滞后在场上直接拟合得到：</w:t>
      </w:r>
      <m:oMath>
        <m:r>
          <w:rPr>
            <w:rFonts w:ascii="Cambria Math" w:hAnsi="Cambria Math"/>
          </w:rPr>
          <m:t>15</m:t>
        </m:r>
      </m:oMath>
      <w:r>
        <w:rPr>
          <w:color w:val="000000"/>
          <w:lang w:val="en-US"/>
        </w:rPr>
        <w:t>、</w:t>
      </w:r>
      <m:oMath>
        <m:r>
          <w:rPr>
            <w:rFonts w:ascii="Cambria Math" w:hAnsi="Cambria Math"/>
          </w:rPr>
          <m:t>30</m:t>
        </m:r>
      </m:oMath>
      <w:r>
        <w:rPr>
          <w:color w:val="000000"/>
          <w:lang w:val="en-US"/>
        </w:rPr>
        <w:t>、</w:t>
      </w:r>
      <m:oMath>
        <m:r>
          <w:rPr>
            <w:rFonts w:ascii="Cambria Math" w:hAnsi="Cambria Math"/>
          </w:rPr>
          <m:t>50 </m:t>
        </m:r>
        <m:r>
          <w:rPr>
            <w:rFonts w:ascii="Cambria Math" w:hAnsi="Cambria Math"/>
          </w:rPr>
          <m:t>mm</m:t>
        </m:r>
      </m:oMath>
      <w:r>
        <w:rPr>
          <w:color w:val="000000"/>
          <w:lang w:val="en-US"/>
        </w:rPr>
        <w:t xml:space="preserve"> </w:t>
      </w:r>
      <w:r>
        <w:rPr>
          <w:color w:val="000000"/>
          <w:lang w:val="en-US"/>
        </w:rPr>
        <w:t>分别是</w:t>
      </w:r>
      <w:r>
        <w:rPr>
          <w:color w:val="000000"/>
          <w:lang w:val="en-US"/>
        </w:rPr>
        <w:t xml:space="preserve"> </w:t>
      </w:r>
      <m:oMath>
        <m:r>
          <w:rPr>
            <w:rFonts w:ascii="Cambria Math" w:hAnsi="Cambria Math"/>
          </w:rPr>
          <m:t>8.23</m:t>
        </m:r>
      </m:oMath>
      <w:r>
        <w:rPr>
          <w:color w:val="000000"/>
          <w:lang w:val="en-US"/>
        </w:rPr>
        <w:t>、</w:t>
      </w:r>
      <m:oMath>
        <m:r>
          <w:rPr>
            <w:rFonts w:ascii="Cambria Math" w:hAnsi="Cambria Math"/>
          </w:rPr>
          <m:t>8</m:t>
        </m:r>
        <m:r>
          <w:rPr>
            <w:rFonts w:ascii="Cambria Math" w:hAnsi="Cambria Math"/>
          </w:rPr>
          <m:t>.78</m:t>
        </m:r>
      </m:oMath>
      <w:r>
        <w:rPr>
          <w:color w:val="000000"/>
          <w:lang w:val="en-US"/>
        </w:rPr>
        <w:t>、</w:t>
      </w:r>
      <m:oMath>
        <m:r>
          <w:rPr>
            <w:rFonts w:ascii="Cambria Math" w:hAnsi="Cambria Math"/>
          </w:rPr>
          <m:t>10.77</m:t>
        </m:r>
      </m:oMath>
      <w:r>
        <w:rPr>
          <w:color w:val="000000"/>
          <w:lang w:val="en-US"/>
        </w:rPr>
        <w:t>，同厚度上与种子无关。</w:t>
      </w:r>
      <w:r>
        <w:rPr>
          <w:color w:val="000000"/>
          <w:lang w:val="en-US"/>
        </w:rPr>
        <w:t xml:space="preserve">EKF </w:t>
      </w:r>
      <w:r>
        <w:rPr>
          <w:color w:val="000000"/>
          <w:lang w:val="en-US"/>
        </w:rPr>
        <w:t>在三个工况上把偏差从</w:t>
      </w:r>
      <w:r>
        <w:rPr>
          <w:color w:val="000000"/>
          <w:lang w:val="en-US"/>
        </w:rPr>
        <w:t xml:space="preserve"> </w:t>
      </w:r>
      <m:oMath>
        <m:r>
          <m:rPr>
            <m:sty m:val="p"/>
          </m:rPr>
          <w:rPr>
            <w:rFonts w:ascii="Cambria Math" w:hAnsi="Cambria Math"/>
          </w:rPr>
          <m:t>-</m:t>
        </m:r>
        <m:r>
          <m:rPr>
            <m:sty m:val="p"/>
          </m:rPr>
          <w:rPr>
            <w:rFonts w:ascii="Cambria Math" w:hAnsi="Cambria Math"/>
          </w:rPr>
          <m:t>2.93</m:t>
        </m:r>
      </m:oMath>
      <w:r>
        <w:rPr>
          <w:color w:val="000000"/>
          <w:lang w:val="en-US"/>
        </w:rPr>
        <w:t>、</w:t>
      </w:r>
      <m:oMath>
        <m:r>
          <m:rPr>
            <m:sty m:val="p"/>
          </m:rPr>
          <w:rPr>
            <w:rFonts w:ascii="Cambria Math" w:hAnsi="Cambria Math"/>
          </w:rPr>
          <m:t>-</m:t>
        </m:r>
        <m:r>
          <m:rPr>
            <m:sty m:val="p"/>
          </m:rPr>
          <w:rPr>
            <w:rFonts w:ascii="Cambria Math" w:hAnsi="Cambria Math"/>
          </w:rPr>
          <m:t>2.88</m:t>
        </m:r>
      </m:oMath>
      <w:r>
        <w:rPr>
          <w:color w:val="000000"/>
          <w:lang w:val="en-US"/>
        </w:rPr>
        <w:t>、</w:t>
      </w:r>
      <m:oMath>
        <m:r>
          <m:rPr>
            <m:sty m:val="p"/>
          </m:rPr>
          <w:rPr>
            <w:rFonts w:ascii="Cambria Math" w:hAnsi="Cambria Math"/>
          </w:rPr>
          <m:t>-</m:t>
        </m:r>
        <m:r>
          <m:rPr>
            <m:sty m:val="p"/>
          </m:rPr>
          <w:rPr>
            <w:rFonts w:ascii="Cambria Math" w:hAnsi="Cambria Math"/>
          </w:rPr>
          <m:t>4.07</m:t>
        </m:r>
      </m:oMath>
      <w:r>
        <w:rPr>
          <w:color w:val="000000"/>
          <w:lang w:val="en-US"/>
        </w:rPr>
        <w:t xml:space="preserve"> </w:t>
      </w:r>
      <w:r>
        <w:rPr>
          <w:color w:val="000000"/>
          <w:lang w:val="en-US"/>
        </w:rPr>
        <w:t>收窄到</w:t>
      </w:r>
      <w:r>
        <w:rPr>
          <w:color w:val="000000"/>
          <w:lang w:val="en-US"/>
        </w:rPr>
        <w:t xml:space="preserve"> </w:t>
      </w:r>
      <m:oMath>
        <m:r>
          <m:rPr>
            <m:sty m:val="p"/>
          </m:rPr>
          <w:rPr>
            <w:rFonts w:ascii="Cambria Math" w:hAnsi="Cambria Math"/>
          </w:rPr>
          <m:t>-</m:t>
        </m:r>
        <m:r>
          <m:rPr>
            <m:sty m:val="p"/>
          </m:rPr>
          <w:rPr>
            <w:rFonts w:ascii="Cambria Math" w:hAnsi="Cambria Math"/>
          </w:rPr>
          <m:t>1.77</m:t>
        </m:r>
      </m:oMath>
      <w:r>
        <w:rPr>
          <w:color w:val="000000"/>
          <w:lang w:val="en-US"/>
        </w:rPr>
        <w:t>、</w:t>
      </w:r>
      <m:oMath>
        <m:r>
          <m:rPr>
            <m:sty m:val="p"/>
          </m:rPr>
          <w:rPr>
            <w:rFonts w:ascii="Cambria Math" w:hAnsi="Cambria Math"/>
          </w:rPr>
          <m:t>-</m:t>
        </m:r>
        <m:r>
          <m:rPr>
            <m:sty m:val="p"/>
          </m:rPr>
          <w:rPr>
            <w:rFonts w:ascii="Cambria Math" w:hAnsi="Cambria Math"/>
          </w:rPr>
          <m:t>0.58</m:t>
        </m:r>
      </m:oMath>
      <w:r>
        <w:rPr>
          <w:color w:val="000000"/>
          <w:lang w:val="en-US"/>
        </w:rPr>
        <w:t>、</w:t>
      </w:r>
      <m:oMath>
        <m:r>
          <m:rPr>
            <m:sty m:val="p"/>
          </m:rPr>
          <w:rPr>
            <w:rFonts w:ascii="Cambria Math" w:hAnsi="Cambria Math"/>
          </w:rPr>
          <m:t>-</m:t>
        </m:r>
        <m:r>
          <m:rPr>
            <m:sty m:val="p"/>
          </m:rPr>
          <w:rPr>
            <w:rFonts w:ascii="Cambria Math" w:hAnsi="Cambria Math"/>
          </w:rPr>
          <m:t>1.86</m:t>
        </m:r>
      </m:oMath>
      <w:r>
        <w:rPr>
          <w:color w:val="000000"/>
          <w:lang w:val="en-US"/>
        </w:rPr>
        <w:t>，并恢复了厚度的排序：</w:t>
      </w:r>
      <m:oMath>
        <m:r>
          <w:rPr>
            <w:rFonts w:ascii="Cambria Math" w:hAnsi="Cambria Math"/>
          </w:rPr>
          <m:t>30</m:t>
        </m:r>
      </m:oMath>
      <w:r>
        <w:rPr>
          <w:color w:val="000000"/>
          <w:lang w:val="en-US"/>
        </w:rPr>
        <w:t xml:space="preserve"> </w:t>
      </w:r>
      <w:r>
        <w:rPr>
          <w:color w:val="000000"/>
          <w:lang w:val="en-US"/>
        </w:rPr>
        <w:t>与</w:t>
      </w:r>
      <w:r>
        <w:rPr>
          <w:color w:val="000000"/>
          <w:lang w:val="en-US"/>
        </w:rPr>
        <w:t xml:space="preserve"> </w:t>
      </w:r>
      <m:oMath>
        <m:r>
          <w:rPr>
            <w:rFonts w:ascii="Cambria Math" w:hAnsi="Cambria Math"/>
          </w:rPr>
          <m:t>50 </m:t>
        </m:r>
        <m:r>
          <w:rPr>
            <w:rFonts w:ascii="Cambria Math" w:hAnsi="Cambria Math"/>
          </w:rPr>
          <m:t>mm</m:t>
        </m:r>
      </m:oMath>
      <w:r>
        <w:rPr>
          <w:color w:val="000000"/>
          <w:lang w:val="en-US"/>
        </w:rPr>
        <w:t xml:space="preserve"> </w:t>
      </w:r>
      <w:r>
        <w:rPr>
          <w:color w:val="000000"/>
          <w:lang w:val="en-US"/>
        </w:rPr>
        <w:t>落在真值</w:t>
      </w:r>
      <w:r>
        <w:rPr>
          <w:color w:val="000000"/>
          <w:lang w:val="en-US"/>
        </w:rPr>
        <w:t xml:space="preserve"> </w:t>
      </w:r>
      <m:oMath>
        <m:r>
          <w:rPr>
            <w:rFonts w:ascii="Cambria Math" w:hAnsi="Cambria Math"/>
          </w:rPr>
          <m:t>0.6</m:t>
        </m:r>
      </m:oMath>
      <w:r>
        <w:rPr>
          <w:color w:val="000000"/>
          <w:lang w:val="en-US"/>
        </w:rPr>
        <w:t xml:space="preserve"> </w:t>
      </w:r>
      <w:r>
        <w:rPr>
          <w:color w:val="000000"/>
          <w:lang w:val="en-US"/>
        </w:rPr>
        <w:t>与</w:t>
      </w:r>
      <w:r>
        <w:rPr>
          <w:color w:val="000000"/>
          <w:lang w:val="en-US"/>
        </w:rPr>
        <w:t xml:space="preserve"> </w:t>
      </w:r>
      <m:oMath>
        <m:r>
          <w:rPr>
            <w:rFonts w:ascii="Cambria Math" w:hAnsi="Cambria Math"/>
          </w:rPr>
          <m:t>1.9</m:t>
        </m:r>
      </m:oMath>
      <w:r>
        <w:rPr>
          <w:color w:val="000000"/>
          <w:lang w:val="en-US"/>
        </w:rPr>
        <w:t xml:space="preserve"> </w:t>
      </w:r>
      <w:r>
        <w:rPr>
          <w:color w:val="000000"/>
          <w:lang w:val="en-US"/>
        </w:rPr>
        <w:t>以内。薄件的偏差更大，原因是它升温快，可用于辨识的上升段短；这是</w:t>
      </w:r>
      <w:r>
        <w:rPr>
          <w:color w:val="000000"/>
          <w:lang w:val="en-US"/>
        </w:rPr>
        <w:t>“</w:t>
      </w:r>
      <w:r>
        <w:rPr>
          <w:color w:val="000000"/>
          <w:lang w:val="en-US"/>
        </w:rPr>
        <w:t>信息买得晚</w:t>
      </w:r>
      <w:r>
        <w:rPr>
          <w:color w:val="000000"/>
          <w:lang w:val="en-US"/>
        </w:rPr>
        <w:t>”</w:t>
      </w:r>
      <w:r>
        <w:rPr>
          <w:color w:val="000000"/>
          <w:lang w:val="en-US"/>
        </w:rPr>
        <w:t>的代价，不是调参失误。方差一列是这一节的关键：标量跟踪器每条轨迹只有两个取值，</w:t>
      </w:r>
      <w:r>
        <w:rPr>
          <w:color w:val="000000"/>
          <w:lang w:val="en-US"/>
        </w:rPr>
        <w:t xml:space="preserve">EKF </w:t>
      </w:r>
      <w:r>
        <w:rPr>
          <w:color w:val="000000"/>
          <w:lang w:val="en-US"/>
        </w:rPr>
        <w:t>给出</w:t>
      </w:r>
      <w:r>
        <w:rPr>
          <w:color w:val="000000"/>
          <w:lang w:val="en-US"/>
        </w:rPr>
        <w:t xml:space="preserve"> </w:t>
      </w:r>
      <m:oMath>
        <m:r>
          <w:rPr>
            <w:rFonts w:ascii="Cambria Math" w:hAnsi="Cambria Math"/>
          </w:rPr>
          <m:t>16</m:t>
        </m:r>
      </m:oMath>
      <w:r>
        <w:rPr>
          <w:color w:val="000000"/>
          <w:lang w:val="en-US"/>
        </w:rPr>
        <w:t>–</w:t>
      </w:r>
      <m:oMath>
        <m:r>
          <w:rPr>
            <w:rFonts w:ascii="Cambria Math" w:hAnsi="Cambria Math"/>
          </w:rPr>
          <m:t>42</m:t>
        </m:r>
      </m:oMath>
      <w:r>
        <w:rPr>
          <w:color w:val="000000"/>
          <w:lang w:val="en-US"/>
        </w:rPr>
        <w:t xml:space="preserve"> </w:t>
      </w:r>
      <w:r>
        <w:rPr>
          <w:color w:val="000000"/>
          <w:lang w:val="en-US"/>
        </w:rPr>
        <w:t>个，后验从两堆点变成一条曲线。</w:t>
      </w:r>
    </w:p>
    <w:p w14:paraId="3B08B65B"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同一格子上两条估计器。真值由单指数滞后在场上拟合，同厚度与种子无关</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同一格子上两条估计器。真值由单指数滞后在场上拟合，同厚度与种子无关"/>
      </w:tblPr>
      <w:tblGrid>
        <w:gridCol w:w="873"/>
        <w:gridCol w:w="599"/>
        <w:gridCol w:w="634"/>
        <w:gridCol w:w="741"/>
        <w:gridCol w:w="788"/>
        <w:gridCol w:w="788"/>
        <w:gridCol w:w="522"/>
      </w:tblGrid>
      <w:tr w:rsidR="009438F6" w14:paraId="3E28900F" w14:textId="77777777">
        <w:trPr>
          <w:jc w:val="center"/>
        </w:trPr>
        <w:tc>
          <w:tcPr>
            <w:tcW w:w="0" w:type="auto"/>
            <w:vAlign w:val="center"/>
          </w:tcPr>
          <w:p w14:paraId="584888D7"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厚度</w:t>
            </w:r>
          </w:p>
        </w:tc>
        <w:tc>
          <w:tcPr>
            <w:tcW w:w="0" w:type="auto"/>
            <w:vAlign w:val="center"/>
          </w:tcPr>
          <w:p w14:paraId="71B67A64"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估计器</w:t>
            </w:r>
          </w:p>
        </w:tc>
        <w:tc>
          <w:tcPr>
            <w:tcW w:w="0" w:type="auto"/>
            <w:vAlign w:val="center"/>
          </w:tcPr>
          <w:p w14:paraId="008249D0" w14:textId="77777777" w:rsidR="009438F6" w:rsidRDefault="003207AE">
            <w:pPr>
              <w:pStyle w:val="Compact"/>
              <w:autoSpaceDE w:val="0"/>
              <w:autoSpaceDN w:val="0"/>
              <w:snapToGrid w:val="0"/>
              <w:spacing w:before="40" w:after="40" w:line="276" w:lineRule="auto"/>
              <w:jc w:val="center"/>
            </w:pPr>
            <m:oMath>
              <m:r>
                <w:rPr>
                  <w:rFonts w:ascii="Cambria Math" w:hAnsi="Cambria Math"/>
                </w:rPr>
                <m:t>r</m:t>
              </m:r>
            </m:oMath>
            <w:r>
              <w:rPr>
                <w:rFonts w:eastAsia="黑体"/>
                <w:b/>
                <w:color w:val="000000"/>
                <w:sz w:val="21"/>
                <w:lang w:val="en-US"/>
              </w:rPr>
              <w:t xml:space="preserve"> </w:t>
            </w:r>
            <w:r>
              <w:rPr>
                <w:rFonts w:eastAsia="黑体"/>
                <w:b/>
                <w:color w:val="000000"/>
                <w:sz w:val="21"/>
                <w:lang w:val="en-US"/>
              </w:rPr>
              <w:t>估计</w:t>
            </w:r>
          </w:p>
        </w:tc>
        <w:tc>
          <w:tcPr>
            <w:tcW w:w="0" w:type="auto"/>
            <w:vAlign w:val="center"/>
          </w:tcPr>
          <w:p w14:paraId="2156713A"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真值</w:t>
            </w:r>
          </w:p>
        </w:tc>
        <w:tc>
          <w:tcPr>
            <w:tcW w:w="0" w:type="auto"/>
            <w:vAlign w:val="center"/>
          </w:tcPr>
          <w:p w14:paraId="0C428E8C"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偏差</w:t>
            </w:r>
          </w:p>
        </w:tc>
        <w:tc>
          <w:tcPr>
            <w:tcW w:w="0" w:type="auto"/>
            <w:vAlign w:val="center"/>
          </w:tcPr>
          <w:p w14:paraId="706352FB"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方差终值</w:t>
            </w:r>
          </w:p>
        </w:tc>
        <w:tc>
          <w:tcPr>
            <w:tcW w:w="0" w:type="auto"/>
            <w:vAlign w:val="center"/>
          </w:tcPr>
          <w:p w14:paraId="2D735FA2"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方差取值数</w:t>
            </w:r>
          </w:p>
        </w:tc>
      </w:tr>
      <w:tr w:rsidR="009438F6" w14:paraId="382CDFB6" w14:textId="77777777">
        <w:trPr>
          <w:jc w:val="center"/>
        </w:trPr>
        <w:tc>
          <w:tcPr>
            <w:tcW w:w="0" w:type="auto"/>
            <w:vAlign w:val="center"/>
          </w:tcPr>
          <w:p w14:paraId="352B70DB"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15 </m:t>
                </m:r>
                <m:r>
                  <w:rPr>
                    <w:rFonts w:ascii="Cambria Math" w:hAnsi="Cambria Math"/>
                  </w:rPr>
                  <m:t>mm</m:t>
                </m:r>
              </m:oMath>
            </m:oMathPara>
          </w:p>
        </w:tc>
        <w:tc>
          <w:tcPr>
            <w:tcW w:w="0" w:type="auto"/>
            <w:vAlign w:val="center"/>
          </w:tcPr>
          <w:p w14:paraId="5E95607E" w14:textId="77777777" w:rsidR="009438F6" w:rsidRDefault="003207AE">
            <w:pPr>
              <w:pStyle w:val="Compact"/>
              <w:autoSpaceDE w:val="0"/>
              <w:autoSpaceDN w:val="0"/>
              <w:snapToGrid w:val="0"/>
              <w:spacing w:before="40" w:after="40" w:line="276" w:lineRule="auto"/>
              <w:jc w:val="center"/>
            </w:pPr>
            <w:r>
              <w:rPr>
                <w:color w:val="000000"/>
                <w:sz w:val="21"/>
                <w:lang w:val="en-US"/>
              </w:rPr>
              <w:t>标量</w:t>
            </w:r>
          </w:p>
        </w:tc>
        <w:tc>
          <w:tcPr>
            <w:tcW w:w="0" w:type="auto"/>
            <w:vAlign w:val="center"/>
          </w:tcPr>
          <w:p w14:paraId="23A3A0EF"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5.30</m:t>
                </m:r>
              </m:oMath>
            </m:oMathPara>
          </w:p>
        </w:tc>
        <w:tc>
          <w:tcPr>
            <w:tcW w:w="0" w:type="auto"/>
            <w:vAlign w:val="center"/>
          </w:tcPr>
          <w:p w14:paraId="5761BE86"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8.23</m:t>
                </m:r>
              </m:oMath>
            </m:oMathPara>
          </w:p>
        </w:tc>
        <w:tc>
          <w:tcPr>
            <w:tcW w:w="0" w:type="auto"/>
            <w:vAlign w:val="center"/>
          </w:tcPr>
          <w:p w14:paraId="5BD70261"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2.93</m:t>
                </m:r>
              </m:oMath>
            </m:oMathPara>
          </w:p>
        </w:tc>
        <w:tc>
          <w:tcPr>
            <w:tcW w:w="0" w:type="auto"/>
            <w:vAlign w:val="center"/>
          </w:tcPr>
          <w:p w14:paraId="62832C10"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0.224</m:t>
                </m:r>
              </m:oMath>
            </m:oMathPara>
          </w:p>
        </w:tc>
        <w:tc>
          <w:tcPr>
            <w:tcW w:w="0" w:type="auto"/>
            <w:vAlign w:val="center"/>
          </w:tcPr>
          <w:p w14:paraId="5D3E4012" w14:textId="77777777" w:rsidR="009438F6" w:rsidRDefault="003207AE">
            <w:pPr>
              <w:pStyle w:val="Compact"/>
              <w:autoSpaceDE w:val="0"/>
              <w:autoSpaceDN w:val="0"/>
              <w:snapToGrid w:val="0"/>
              <w:spacing w:before="40" w:after="40" w:line="276" w:lineRule="auto"/>
              <w:jc w:val="center"/>
            </w:pPr>
            <w:r>
              <w:rPr>
                <w:color w:val="000000"/>
                <w:sz w:val="21"/>
                <w:lang w:val="en-US"/>
              </w:rPr>
              <w:t>2</w:t>
            </w:r>
          </w:p>
        </w:tc>
      </w:tr>
      <w:tr w:rsidR="009438F6" w14:paraId="6901BD44" w14:textId="77777777">
        <w:trPr>
          <w:jc w:val="center"/>
        </w:trPr>
        <w:tc>
          <w:tcPr>
            <w:tcW w:w="0" w:type="auto"/>
            <w:vAlign w:val="center"/>
          </w:tcPr>
          <w:p w14:paraId="2C8F158C"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15 </m:t>
                </m:r>
                <m:r>
                  <w:rPr>
                    <w:rFonts w:ascii="Cambria Math" w:hAnsi="Cambria Math"/>
                  </w:rPr>
                  <m:t>mm</m:t>
                </m:r>
              </m:oMath>
            </m:oMathPara>
          </w:p>
        </w:tc>
        <w:tc>
          <w:tcPr>
            <w:tcW w:w="0" w:type="auto"/>
            <w:vAlign w:val="center"/>
          </w:tcPr>
          <w:p w14:paraId="083A59D4" w14:textId="77777777" w:rsidR="009438F6" w:rsidRDefault="003207AE">
            <w:pPr>
              <w:pStyle w:val="Compact"/>
              <w:autoSpaceDE w:val="0"/>
              <w:autoSpaceDN w:val="0"/>
              <w:snapToGrid w:val="0"/>
              <w:spacing w:before="40" w:after="40" w:line="276" w:lineRule="auto"/>
              <w:jc w:val="center"/>
            </w:pPr>
            <w:r>
              <w:rPr>
                <w:color w:val="000000"/>
                <w:sz w:val="21"/>
                <w:lang w:val="en-US"/>
              </w:rPr>
              <w:t>EKF</w:t>
            </w:r>
          </w:p>
        </w:tc>
        <w:tc>
          <w:tcPr>
            <w:tcW w:w="0" w:type="auto"/>
            <w:vAlign w:val="center"/>
          </w:tcPr>
          <w:p w14:paraId="4194D5CF"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6.46</m:t>
                </m:r>
              </m:oMath>
            </m:oMathPara>
          </w:p>
        </w:tc>
        <w:tc>
          <w:tcPr>
            <w:tcW w:w="0" w:type="auto"/>
            <w:vAlign w:val="center"/>
          </w:tcPr>
          <w:p w14:paraId="05DB3E18"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8.23</m:t>
                </m:r>
              </m:oMath>
            </m:oMathPara>
          </w:p>
        </w:tc>
        <w:tc>
          <w:tcPr>
            <w:tcW w:w="0" w:type="auto"/>
            <w:vAlign w:val="center"/>
          </w:tcPr>
          <w:p w14:paraId="46E9D4AB"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1.77</m:t>
                </m:r>
              </m:oMath>
            </m:oMathPara>
          </w:p>
        </w:tc>
        <w:tc>
          <w:tcPr>
            <w:tcW w:w="0" w:type="auto"/>
            <w:vAlign w:val="center"/>
          </w:tcPr>
          <w:p w14:paraId="13907592"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0.043</m:t>
                </m:r>
              </m:oMath>
            </m:oMathPara>
          </w:p>
        </w:tc>
        <w:tc>
          <w:tcPr>
            <w:tcW w:w="0" w:type="auto"/>
            <w:vAlign w:val="center"/>
          </w:tcPr>
          <w:p w14:paraId="27FB2686" w14:textId="77777777" w:rsidR="009438F6" w:rsidRDefault="003207AE">
            <w:pPr>
              <w:pStyle w:val="Compact"/>
              <w:autoSpaceDE w:val="0"/>
              <w:autoSpaceDN w:val="0"/>
              <w:snapToGrid w:val="0"/>
              <w:spacing w:before="40" w:after="40" w:line="276" w:lineRule="auto"/>
              <w:jc w:val="center"/>
            </w:pPr>
            <w:r>
              <w:rPr>
                <w:color w:val="000000"/>
                <w:sz w:val="21"/>
                <w:lang w:val="en-US"/>
              </w:rPr>
              <w:t>42</w:t>
            </w:r>
          </w:p>
        </w:tc>
      </w:tr>
      <w:tr w:rsidR="009438F6" w14:paraId="7AF2CC53" w14:textId="77777777">
        <w:trPr>
          <w:jc w:val="center"/>
        </w:trPr>
        <w:tc>
          <w:tcPr>
            <w:tcW w:w="0" w:type="auto"/>
            <w:vAlign w:val="center"/>
          </w:tcPr>
          <w:p w14:paraId="02C6CAB3"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30 </m:t>
                </m:r>
                <m:r>
                  <w:rPr>
                    <w:rFonts w:ascii="Cambria Math" w:hAnsi="Cambria Math"/>
                  </w:rPr>
                  <m:t>mm</m:t>
                </m:r>
              </m:oMath>
            </m:oMathPara>
          </w:p>
        </w:tc>
        <w:tc>
          <w:tcPr>
            <w:tcW w:w="0" w:type="auto"/>
            <w:vAlign w:val="center"/>
          </w:tcPr>
          <w:p w14:paraId="1F5AE535" w14:textId="77777777" w:rsidR="009438F6" w:rsidRDefault="003207AE">
            <w:pPr>
              <w:pStyle w:val="Compact"/>
              <w:autoSpaceDE w:val="0"/>
              <w:autoSpaceDN w:val="0"/>
              <w:snapToGrid w:val="0"/>
              <w:spacing w:before="40" w:after="40" w:line="276" w:lineRule="auto"/>
              <w:jc w:val="center"/>
            </w:pPr>
            <w:r>
              <w:rPr>
                <w:color w:val="000000"/>
                <w:sz w:val="21"/>
                <w:lang w:val="en-US"/>
              </w:rPr>
              <w:t>标量</w:t>
            </w:r>
          </w:p>
        </w:tc>
        <w:tc>
          <w:tcPr>
            <w:tcW w:w="0" w:type="auto"/>
            <w:vAlign w:val="center"/>
          </w:tcPr>
          <w:p w14:paraId="7D17F439"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5.90</m:t>
                </m:r>
              </m:oMath>
            </m:oMathPara>
          </w:p>
        </w:tc>
        <w:tc>
          <w:tcPr>
            <w:tcW w:w="0" w:type="auto"/>
            <w:vAlign w:val="center"/>
          </w:tcPr>
          <w:p w14:paraId="1B013AFA"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8.78</m:t>
                </m:r>
              </m:oMath>
            </m:oMathPara>
          </w:p>
        </w:tc>
        <w:tc>
          <w:tcPr>
            <w:tcW w:w="0" w:type="auto"/>
            <w:vAlign w:val="center"/>
          </w:tcPr>
          <w:p w14:paraId="19403D7F"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2.88</m:t>
                </m:r>
              </m:oMath>
            </m:oMathPara>
          </w:p>
        </w:tc>
        <w:tc>
          <w:tcPr>
            <w:tcW w:w="0" w:type="auto"/>
            <w:vAlign w:val="center"/>
          </w:tcPr>
          <w:p w14:paraId="5083FF36"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0.224</m:t>
                </m:r>
              </m:oMath>
            </m:oMathPara>
          </w:p>
        </w:tc>
        <w:tc>
          <w:tcPr>
            <w:tcW w:w="0" w:type="auto"/>
            <w:vAlign w:val="center"/>
          </w:tcPr>
          <w:p w14:paraId="72E29ECB" w14:textId="77777777" w:rsidR="009438F6" w:rsidRDefault="003207AE">
            <w:pPr>
              <w:pStyle w:val="Compact"/>
              <w:autoSpaceDE w:val="0"/>
              <w:autoSpaceDN w:val="0"/>
              <w:snapToGrid w:val="0"/>
              <w:spacing w:before="40" w:after="40" w:line="276" w:lineRule="auto"/>
              <w:jc w:val="center"/>
            </w:pPr>
            <w:r>
              <w:rPr>
                <w:color w:val="000000"/>
                <w:sz w:val="21"/>
                <w:lang w:val="en-US"/>
              </w:rPr>
              <w:t>2</w:t>
            </w:r>
          </w:p>
        </w:tc>
      </w:tr>
      <w:tr w:rsidR="009438F6" w14:paraId="643E4390" w14:textId="77777777">
        <w:trPr>
          <w:jc w:val="center"/>
        </w:trPr>
        <w:tc>
          <w:tcPr>
            <w:tcW w:w="0" w:type="auto"/>
            <w:vAlign w:val="center"/>
          </w:tcPr>
          <w:p w14:paraId="4F9592A6"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30 </m:t>
                </m:r>
                <m:r>
                  <w:rPr>
                    <w:rFonts w:ascii="Cambria Math" w:hAnsi="Cambria Math"/>
                  </w:rPr>
                  <m:t>mm</m:t>
                </m:r>
              </m:oMath>
            </m:oMathPara>
          </w:p>
        </w:tc>
        <w:tc>
          <w:tcPr>
            <w:tcW w:w="0" w:type="auto"/>
            <w:vAlign w:val="center"/>
          </w:tcPr>
          <w:p w14:paraId="3827C5F1" w14:textId="77777777" w:rsidR="009438F6" w:rsidRDefault="003207AE">
            <w:pPr>
              <w:pStyle w:val="Compact"/>
              <w:autoSpaceDE w:val="0"/>
              <w:autoSpaceDN w:val="0"/>
              <w:snapToGrid w:val="0"/>
              <w:spacing w:before="40" w:after="40" w:line="276" w:lineRule="auto"/>
              <w:jc w:val="center"/>
            </w:pPr>
            <w:r>
              <w:rPr>
                <w:color w:val="000000"/>
                <w:sz w:val="21"/>
                <w:lang w:val="en-US"/>
              </w:rPr>
              <w:t>EKF</w:t>
            </w:r>
          </w:p>
        </w:tc>
        <w:tc>
          <w:tcPr>
            <w:tcW w:w="0" w:type="auto"/>
            <w:vAlign w:val="center"/>
          </w:tcPr>
          <w:p w14:paraId="68E18E02"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8.20</m:t>
                </m:r>
              </m:oMath>
            </m:oMathPara>
          </w:p>
        </w:tc>
        <w:tc>
          <w:tcPr>
            <w:tcW w:w="0" w:type="auto"/>
            <w:vAlign w:val="center"/>
          </w:tcPr>
          <w:p w14:paraId="3011CC4D"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8.78</m:t>
                </m:r>
              </m:oMath>
            </m:oMathPara>
          </w:p>
        </w:tc>
        <w:tc>
          <w:tcPr>
            <w:tcW w:w="0" w:type="auto"/>
            <w:vAlign w:val="center"/>
          </w:tcPr>
          <w:p w14:paraId="35D77D31"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0.58</m:t>
                </m:r>
              </m:oMath>
            </m:oMathPara>
          </w:p>
        </w:tc>
        <w:tc>
          <w:tcPr>
            <w:tcW w:w="0" w:type="auto"/>
            <w:vAlign w:val="center"/>
          </w:tcPr>
          <w:p w14:paraId="26EA84C3"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0.043</m:t>
                </m:r>
              </m:oMath>
            </m:oMathPara>
          </w:p>
        </w:tc>
        <w:tc>
          <w:tcPr>
            <w:tcW w:w="0" w:type="auto"/>
            <w:vAlign w:val="center"/>
          </w:tcPr>
          <w:p w14:paraId="0DF3FD04" w14:textId="77777777" w:rsidR="009438F6" w:rsidRDefault="003207AE">
            <w:pPr>
              <w:pStyle w:val="Compact"/>
              <w:autoSpaceDE w:val="0"/>
              <w:autoSpaceDN w:val="0"/>
              <w:snapToGrid w:val="0"/>
              <w:spacing w:before="40" w:after="40" w:line="276" w:lineRule="auto"/>
              <w:jc w:val="center"/>
            </w:pPr>
            <w:r>
              <w:rPr>
                <w:color w:val="000000"/>
                <w:sz w:val="21"/>
                <w:lang w:val="en-US"/>
              </w:rPr>
              <w:t>29</w:t>
            </w:r>
          </w:p>
        </w:tc>
      </w:tr>
      <w:tr w:rsidR="009438F6" w14:paraId="5A74DE4F" w14:textId="77777777">
        <w:trPr>
          <w:jc w:val="center"/>
        </w:trPr>
        <w:tc>
          <w:tcPr>
            <w:tcW w:w="0" w:type="auto"/>
            <w:vAlign w:val="center"/>
          </w:tcPr>
          <w:p w14:paraId="43B2E598"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50 </m:t>
                </m:r>
                <m:r>
                  <w:rPr>
                    <w:rFonts w:ascii="Cambria Math" w:hAnsi="Cambria Math"/>
                  </w:rPr>
                  <m:t>mm</m:t>
                </m:r>
              </m:oMath>
            </m:oMathPara>
          </w:p>
        </w:tc>
        <w:tc>
          <w:tcPr>
            <w:tcW w:w="0" w:type="auto"/>
            <w:vAlign w:val="center"/>
          </w:tcPr>
          <w:p w14:paraId="411EE2D8" w14:textId="77777777" w:rsidR="009438F6" w:rsidRDefault="003207AE">
            <w:pPr>
              <w:pStyle w:val="Compact"/>
              <w:autoSpaceDE w:val="0"/>
              <w:autoSpaceDN w:val="0"/>
              <w:snapToGrid w:val="0"/>
              <w:spacing w:before="40" w:after="40" w:line="276" w:lineRule="auto"/>
              <w:jc w:val="center"/>
            </w:pPr>
            <w:r>
              <w:rPr>
                <w:color w:val="000000"/>
                <w:sz w:val="21"/>
                <w:lang w:val="en-US"/>
              </w:rPr>
              <w:t>标量</w:t>
            </w:r>
          </w:p>
        </w:tc>
        <w:tc>
          <w:tcPr>
            <w:tcW w:w="0" w:type="auto"/>
            <w:vAlign w:val="center"/>
          </w:tcPr>
          <w:p w14:paraId="58F13E27"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6.70</m:t>
                </m:r>
              </m:oMath>
            </m:oMathPara>
          </w:p>
        </w:tc>
        <w:tc>
          <w:tcPr>
            <w:tcW w:w="0" w:type="auto"/>
            <w:vAlign w:val="center"/>
          </w:tcPr>
          <w:p w14:paraId="39EA3529"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10.77</m:t>
                </m:r>
              </m:oMath>
            </m:oMathPara>
          </w:p>
        </w:tc>
        <w:tc>
          <w:tcPr>
            <w:tcW w:w="0" w:type="auto"/>
            <w:vAlign w:val="center"/>
          </w:tcPr>
          <w:p w14:paraId="69063B50"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4.07</m:t>
                </m:r>
              </m:oMath>
            </m:oMathPara>
          </w:p>
        </w:tc>
        <w:tc>
          <w:tcPr>
            <w:tcW w:w="0" w:type="auto"/>
            <w:vAlign w:val="center"/>
          </w:tcPr>
          <w:p w14:paraId="2F1E489A"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0.224</m:t>
                </m:r>
              </m:oMath>
            </m:oMathPara>
          </w:p>
        </w:tc>
        <w:tc>
          <w:tcPr>
            <w:tcW w:w="0" w:type="auto"/>
            <w:vAlign w:val="center"/>
          </w:tcPr>
          <w:p w14:paraId="37D3FBEF" w14:textId="77777777" w:rsidR="009438F6" w:rsidRDefault="003207AE">
            <w:pPr>
              <w:pStyle w:val="Compact"/>
              <w:autoSpaceDE w:val="0"/>
              <w:autoSpaceDN w:val="0"/>
              <w:snapToGrid w:val="0"/>
              <w:spacing w:before="40" w:after="40" w:line="276" w:lineRule="auto"/>
              <w:jc w:val="center"/>
            </w:pPr>
            <w:r>
              <w:rPr>
                <w:color w:val="000000"/>
                <w:sz w:val="21"/>
                <w:lang w:val="en-US"/>
              </w:rPr>
              <w:t>2</w:t>
            </w:r>
          </w:p>
        </w:tc>
      </w:tr>
      <w:tr w:rsidR="009438F6" w14:paraId="11C8BFCF" w14:textId="77777777">
        <w:trPr>
          <w:jc w:val="center"/>
        </w:trPr>
        <w:tc>
          <w:tcPr>
            <w:tcW w:w="0" w:type="auto"/>
            <w:vAlign w:val="center"/>
          </w:tcPr>
          <w:p w14:paraId="50815869"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50 </m:t>
                </m:r>
                <m:r>
                  <w:rPr>
                    <w:rFonts w:ascii="Cambria Math" w:hAnsi="Cambria Math"/>
                  </w:rPr>
                  <m:t>mm</m:t>
                </m:r>
              </m:oMath>
            </m:oMathPara>
          </w:p>
        </w:tc>
        <w:tc>
          <w:tcPr>
            <w:tcW w:w="0" w:type="auto"/>
            <w:vAlign w:val="center"/>
          </w:tcPr>
          <w:p w14:paraId="0D299A93" w14:textId="77777777" w:rsidR="009438F6" w:rsidRDefault="003207AE">
            <w:pPr>
              <w:pStyle w:val="Compact"/>
              <w:autoSpaceDE w:val="0"/>
              <w:autoSpaceDN w:val="0"/>
              <w:snapToGrid w:val="0"/>
              <w:spacing w:before="40" w:after="40" w:line="276" w:lineRule="auto"/>
              <w:jc w:val="center"/>
            </w:pPr>
            <w:r>
              <w:rPr>
                <w:color w:val="000000"/>
                <w:sz w:val="21"/>
                <w:lang w:val="en-US"/>
              </w:rPr>
              <w:t>EKF</w:t>
            </w:r>
          </w:p>
        </w:tc>
        <w:tc>
          <w:tcPr>
            <w:tcW w:w="0" w:type="auto"/>
            <w:vAlign w:val="center"/>
          </w:tcPr>
          <w:p w14:paraId="101BB87F"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8.91</m:t>
                </m:r>
              </m:oMath>
            </m:oMathPara>
          </w:p>
        </w:tc>
        <w:tc>
          <w:tcPr>
            <w:tcW w:w="0" w:type="auto"/>
            <w:vAlign w:val="center"/>
          </w:tcPr>
          <w:p w14:paraId="1281915E"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10.77</m:t>
                </m:r>
              </m:oMath>
            </m:oMathPara>
          </w:p>
        </w:tc>
        <w:tc>
          <w:tcPr>
            <w:tcW w:w="0" w:type="auto"/>
            <w:vAlign w:val="center"/>
          </w:tcPr>
          <w:p w14:paraId="0FB28397"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1.86</m:t>
                </m:r>
              </m:oMath>
            </m:oMathPara>
          </w:p>
        </w:tc>
        <w:tc>
          <w:tcPr>
            <w:tcW w:w="0" w:type="auto"/>
            <w:vAlign w:val="center"/>
          </w:tcPr>
          <w:p w14:paraId="4E6EF36C"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0.043</m:t>
                </m:r>
              </m:oMath>
            </m:oMathPara>
          </w:p>
        </w:tc>
        <w:tc>
          <w:tcPr>
            <w:tcW w:w="0" w:type="auto"/>
            <w:vAlign w:val="center"/>
          </w:tcPr>
          <w:p w14:paraId="117D5F96" w14:textId="77777777" w:rsidR="009438F6" w:rsidRDefault="003207AE">
            <w:pPr>
              <w:pStyle w:val="Compact"/>
              <w:autoSpaceDE w:val="0"/>
              <w:autoSpaceDN w:val="0"/>
              <w:snapToGrid w:val="0"/>
              <w:spacing w:before="40" w:after="40" w:line="276" w:lineRule="auto"/>
              <w:jc w:val="center"/>
            </w:pPr>
            <w:r>
              <w:rPr>
                <w:color w:val="000000"/>
                <w:sz w:val="21"/>
                <w:lang w:val="en-US"/>
              </w:rPr>
              <w:t>16</w:t>
            </w:r>
          </w:p>
        </w:tc>
      </w:tr>
    </w:tbl>
    <w:p w14:paraId="5D731228" w14:textId="77777777" w:rsidR="009438F6" w:rsidRDefault="003207AE">
      <w:pPr>
        <w:pStyle w:val="a8"/>
        <w:autoSpaceDE w:val="0"/>
        <w:autoSpaceDN w:val="0"/>
        <w:snapToGrid w:val="0"/>
        <w:jc w:val="both"/>
      </w:pPr>
      <w:r>
        <w:rPr>
          <w:color w:val="000000"/>
          <w:lang w:val="en-US"/>
        </w:rPr>
        <w:t xml:space="preserve">EKF </w:t>
      </w:r>
      <w:r>
        <w:rPr>
          <w:color w:val="000000"/>
          <w:lang w:val="en-US"/>
        </w:rPr>
        <w:t>的观测模型有一个必须在结构上写清的限制。伪测量</w:t>
      </w:r>
      <w:r>
        <w:rPr>
          <w:color w:val="000000"/>
          <w:lang w:val="en-US"/>
        </w:rPr>
        <w:t xml:space="preserve"> </w:t>
      </w:r>
      <m:oMath>
        <m: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cold</m:t>
            </m:r>
          </m:sub>
        </m:sSub>
        <m:r>
          <m:rPr>
            <m:sty m:val="p"/>
          </m:rPr>
          <w:rPr>
            <w:rFonts w:ascii="Cambria Math" w:hAnsi="Cambria Math"/>
          </w:rPr>
          <m:t>+8(r-</m:t>
        </m:r>
        <m:r>
          <w:rPr>
            <w:rFonts w:ascii="Cambria Math" w:hAnsi="Cambria Math"/>
          </w:rPr>
          <m:t>1.2)</m:t>
        </m:r>
      </m:oMath>
      <w:r>
        <w:rPr>
          <w:color w:val="000000"/>
          <w:lang w:val="en-US"/>
        </w:rPr>
        <w:t xml:space="preserve"> </w:t>
      </w:r>
      <w:r>
        <w:rPr>
          <w:color w:val="000000"/>
          <w:lang w:val="en-US"/>
        </w:rPr>
        <w:t>只在表面被推动上升时可辨识：那时表面与冷点的温差单调张开，张开多少由滞后倍数决定。到了保持段，温差无论</w:t>
      </w:r>
      <w:r>
        <w:rPr>
          <w:color w:val="000000"/>
          <w:lang w:val="en-US"/>
        </w:rPr>
        <w:t xml:space="preserve"> </w:t>
      </w:r>
      <m:oMath>
        <m:r>
          <w:rPr>
            <w:rFonts w:ascii="Cambria Math" w:hAnsi="Cambria Math"/>
          </w:rPr>
          <m:t>r</m:t>
        </m:r>
      </m:oMath>
      <w:r>
        <w:rPr>
          <w:color w:val="000000"/>
          <w:lang w:val="en-US"/>
        </w:rPr>
        <w:t xml:space="preserve"> </w:t>
      </w:r>
      <w:r>
        <w:rPr>
          <w:color w:val="000000"/>
          <w:lang w:val="en-US"/>
        </w:rPr>
        <w:t>多大都要收拢到零，此</w:t>
      </w:r>
      <w:r>
        <w:rPr>
          <w:color w:val="000000"/>
          <w:lang w:val="en-US"/>
        </w:rPr>
        <w:lastRenderedPageBreak/>
        <w:t>时更新只会把估计往下拖。因此滤波器把热阻那一列的门控写成</w:t>
      </w:r>
      <w:r>
        <w:rPr>
          <w:color w:val="000000"/>
          <w:lang w:val="en-US"/>
        </w:rPr>
        <w:t>“</w:t>
      </w:r>
      <w:r>
        <w:rPr>
          <w:color w:val="000000"/>
          <w:lang w:val="en-US"/>
        </w:rPr>
        <w:t>边界正在升温</w:t>
      </w:r>
      <w:r>
        <w:rPr>
          <w:color w:val="000000"/>
          <w:lang w:val="en-US"/>
        </w:rPr>
        <w:t>”</w:t>
      </w:r>
      <w:r>
        <w:rPr>
          <w:color w:val="000000"/>
          <w:lang w:val="en-US"/>
        </w:rPr>
        <w:t>，保持段冻结热阻、只推进冷点。这条门控正是</w:t>
      </w:r>
      <w:r>
        <w:rPr>
          <w:color w:val="000000"/>
          <w:lang w:val="en-US"/>
        </w:rPr>
        <w:t>4</w:t>
      </w:r>
      <w:r>
        <w:rPr>
          <w:color w:val="000000"/>
          <w:lang w:val="en-US"/>
        </w:rPr>
        <w:t>章命题</w:t>
      </w:r>
      <w:r>
        <w:rPr>
          <w:color w:val="000000"/>
          <w:lang w:val="en-US"/>
        </w:rPr>
        <w:t xml:space="preserve">4.1 </w:t>
      </w:r>
      <w:r>
        <w:rPr>
          <w:color w:val="000000"/>
          <w:lang w:val="en-US"/>
        </w:rPr>
        <w:t>的滤波层表述：平衡点上灵敏度为零，信息只在离开平衡且方向已知时才买得到。</w:t>
      </w:r>
    </w:p>
    <w:p w14:paraId="228C7DF2"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12B08748" wp14:editId="19429765">
            <wp:extent cx="2912745" cy="1714500"/>
            <wp:effectExtent l="0" t="0" r="1905" b="0"/>
            <wp:docPr id="38" name="Picture" descr="滞后倍数随厚度：真值、标量跟踪器与两状态 EKF。标量跟踪器在三种厚度上都低 2–4；EKF 在 30 与 50 mm 上落到真值 0.6 与 1.9 以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descr="滞后倍数随厚度：真值、标量跟踪器与两状态 EKF。标量跟踪器在三种厚度上都低 2–4；EKF 在 30 与 50 mm 上落到真值 0.6 与 1.9 以内"/>
                    <pic:cNvPicPr>
                      <a:picLocks noChangeAspect="1" noChangeArrowheads="1"/>
                    </pic:cNvPicPr>
                  </pic:nvPicPr>
                  <pic:blipFill>
                    <a:blip r:embed="rId47"/>
                    <a:stretch>
                      <a:fillRect/>
                    </a:stretch>
                  </pic:blipFill>
                  <pic:spPr>
                    <a:xfrm>
                      <a:off x="0" y="0"/>
                      <a:ext cx="2912745" cy="1714500"/>
                    </a:xfrm>
                    <a:prstGeom prst="rect">
                      <a:avLst/>
                    </a:prstGeom>
                    <a:noFill/>
                    <a:ln w="9525">
                      <a:noFill/>
                    </a:ln>
                  </pic:spPr>
                </pic:pic>
              </a:graphicData>
            </a:graphic>
          </wp:inline>
        </w:drawing>
      </w:r>
    </w:p>
    <w:p w14:paraId="02C87898" w14:textId="77777777" w:rsidR="009438F6" w:rsidRDefault="003207AE">
      <w:pPr>
        <w:pStyle w:val="ImageCaption"/>
        <w:autoSpaceDE w:val="0"/>
        <w:autoSpaceDN w:val="0"/>
        <w:snapToGrid w:val="0"/>
        <w:spacing w:after="160" w:line="276" w:lineRule="auto"/>
      </w:pPr>
      <w:r>
        <w:rPr>
          <w:rFonts w:eastAsia="黑体"/>
          <w:b/>
          <w:color w:val="000000"/>
          <w:lang w:val="en-US"/>
        </w:rPr>
        <w:t>滞后倍数随厚度：真值、标量跟踪器与两状态</w:t>
      </w:r>
      <w:r>
        <w:rPr>
          <w:rFonts w:eastAsia="黑体"/>
          <w:b/>
          <w:color w:val="000000"/>
          <w:lang w:val="en-US"/>
        </w:rPr>
        <w:t xml:space="preserve"> EKF</w:t>
      </w:r>
      <w:r>
        <w:rPr>
          <w:rFonts w:eastAsia="黑体"/>
          <w:b/>
          <w:color w:val="000000"/>
          <w:lang w:val="en-US"/>
        </w:rPr>
        <w:t>。标量跟踪器在三种厚度上都低</w:t>
      </w:r>
      <w:r>
        <w:rPr>
          <w:rFonts w:eastAsia="楷体"/>
          <w:color w:val="000000"/>
          <w:lang w:val="en-US"/>
        </w:rPr>
        <w:t xml:space="preserve"> </w:t>
      </w:r>
      <m:oMath>
        <m:r>
          <w:rPr>
            <w:rFonts w:ascii="Cambria Math" w:hAnsi="Cambria Math"/>
          </w:rPr>
          <m:t>2</m:t>
        </m:r>
      </m:oMath>
      <w:r>
        <w:rPr>
          <w:rFonts w:eastAsia="楷体"/>
          <w:color w:val="000000"/>
          <w:lang w:val="en-US"/>
        </w:rPr>
        <w:t>–</w:t>
      </w:r>
      <m:oMath>
        <m:r>
          <w:rPr>
            <w:rFonts w:ascii="Cambria Math" w:hAnsi="Cambria Math"/>
          </w:rPr>
          <m:t>4</m:t>
        </m:r>
      </m:oMath>
      <w:r>
        <w:rPr>
          <w:rFonts w:eastAsia="楷体"/>
          <w:color w:val="000000"/>
          <w:lang w:val="en-US"/>
        </w:rPr>
        <w:t>；</w:t>
      </w:r>
      <w:r>
        <w:rPr>
          <w:rFonts w:eastAsia="楷体"/>
          <w:color w:val="000000"/>
          <w:lang w:val="en-US"/>
        </w:rPr>
        <w:t xml:space="preserve">EKF </w:t>
      </w:r>
      <w:r>
        <w:rPr>
          <w:rFonts w:eastAsia="楷体"/>
          <w:color w:val="000000"/>
          <w:lang w:val="en-US"/>
        </w:rPr>
        <w:t>在</w:t>
      </w:r>
      <w:r>
        <w:rPr>
          <w:rFonts w:eastAsia="楷体"/>
          <w:color w:val="000000"/>
          <w:lang w:val="en-US"/>
        </w:rPr>
        <w:t xml:space="preserve"> </w:t>
      </w:r>
      <m:oMath>
        <m:r>
          <w:rPr>
            <w:rFonts w:ascii="Cambria Math" w:hAnsi="Cambria Math"/>
          </w:rPr>
          <m:t>30</m:t>
        </m:r>
      </m:oMath>
      <w:r>
        <w:rPr>
          <w:rFonts w:eastAsia="楷体"/>
          <w:color w:val="000000"/>
          <w:lang w:val="en-US"/>
        </w:rPr>
        <w:t xml:space="preserve"> </w:t>
      </w:r>
      <w:r>
        <w:rPr>
          <w:rFonts w:eastAsia="楷体"/>
          <w:color w:val="000000"/>
          <w:lang w:val="en-US"/>
        </w:rPr>
        <w:t>与</w:t>
      </w:r>
      <w:r>
        <w:rPr>
          <w:rFonts w:eastAsia="楷体"/>
          <w:color w:val="000000"/>
          <w:lang w:val="en-US"/>
        </w:rPr>
        <w:t xml:space="preserve"> </w:t>
      </w:r>
      <m:oMath>
        <m:r>
          <w:rPr>
            <w:rFonts w:ascii="Cambria Math" w:hAnsi="Cambria Math"/>
          </w:rPr>
          <m:t>50 </m:t>
        </m:r>
        <m:r>
          <w:rPr>
            <w:rFonts w:ascii="Cambria Math" w:hAnsi="Cambria Math"/>
          </w:rPr>
          <m:t>mm</m:t>
        </m:r>
      </m:oMath>
      <w:r>
        <w:rPr>
          <w:rFonts w:eastAsia="楷体"/>
          <w:color w:val="000000"/>
          <w:lang w:val="en-US"/>
        </w:rPr>
        <w:t xml:space="preserve"> </w:t>
      </w:r>
      <w:r>
        <w:rPr>
          <w:rFonts w:eastAsia="楷体"/>
          <w:color w:val="000000"/>
          <w:lang w:val="en-US"/>
        </w:rPr>
        <w:t>上落到真值</w:t>
      </w:r>
      <w:r>
        <w:rPr>
          <w:rFonts w:eastAsia="楷体"/>
          <w:color w:val="000000"/>
          <w:lang w:val="en-US"/>
        </w:rPr>
        <w:t xml:space="preserve"> </w:t>
      </w:r>
      <m:oMath>
        <m:r>
          <w:rPr>
            <w:rFonts w:ascii="Cambria Math" w:hAnsi="Cambria Math"/>
          </w:rPr>
          <m:t>0.6</m:t>
        </m:r>
      </m:oMath>
      <w:r>
        <w:rPr>
          <w:rFonts w:eastAsia="楷体"/>
          <w:color w:val="000000"/>
          <w:lang w:val="en-US"/>
        </w:rPr>
        <w:t xml:space="preserve"> </w:t>
      </w:r>
      <w:r>
        <w:rPr>
          <w:rFonts w:eastAsia="楷体"/>
          <w:color w:val="000000"/>
          <w:lang w:val="en-US"/>
        </w:rPr>
        <w:t>与</w:t>
      </w:r>
      <w:r>
        <w:rPr>
          <w:rFonts w:eastAsia="楷体"/>
          <w:color w:val="000000"/>
          <w:lang w:val="en-US"/>
        </w:rPr>
        <w:t xml:space="preserve"> </w:t>
      </w:r>
      <m:oMath>
        <m:r>
          <w:rPr>
            <w:rFonts w:ascii="Cambria Math" w:hAnsi="Cambria Math"/>
          </w:rPr>
          <m:t>1.9</m:t>
        </m:r>
      </m:oMath>
      <w:r>
        <w:rPr>
          <w:rFonts w:eastAsia="楷体"/>
          <w:color w:val="000000"/>
          <w:lang w:val="en-US"/>
        </w:rPr>
        <w:t xml:space="preserve"> </w:t>
      </w:r>
      <w:r>
        <w:rPr>
          <w:rFonts w:eastAsia="楷体"/>
          <w:color w:val="000000"/>
          <w:lang w:val="en-US"/>
        </w:rPr>
        <w:t>以内</w:t>
      </w:r>
    </w:p>
    <w:p w14:paraId="5FC7243A" w14:textId="77777777" w:rsidR="009438F6" w:rsidRDefault="003207AE">
      <w:pPr>
        <w:pStyle w:val="a8"/>
        <w:autoSpaceDE w:val="0"/>
        <w:autoSpaceDN w:val="0"/>
        <w:snapToGrid w:val="0"/>
        <w:jc w:val="both"/>
      </w:pPr>
      <w:r>
        <w:rPr>
          <w:color w:val="000000"/>
          <w:lang w:val="en-US"/>
        </w:rPr>
        <w:t>这一节的结论要和控制结论分开读。估计器换成</w:t>
      </w:r>
      <w:r>
        <w:rPr>
          <w:color w:val="000000"/>
          <w:lang w:val="en-US"/>
        </w:rPr>
        <w:t xml:space="preserve"> EKF </w:t>
      </w:r>
      <w:r>
        <w:rPr>
          <w:color w:val="000000"/>
          <w:lang w:val="en-US"/>
        </w:rPr>
        <w:t>之后，停机偏差没有变好（表</w:t>
      </w:r>
      <w:r>
        <w:rPr>
          <w:color w:val="000000"/>
          <w:lang w:val="en-US"/>
        </w:rPr>
        <w:t>5.8</w:t>
      </w:r>
      <w:r>
        <w:rPr>
          <w:color w:val="000000"/>
          <w:lang w:val="en-US"/>
        </w:rPr>
        <w:t>没有列</w:t>
      </w:r>
      <w:r>
        <w:rPr>
          <w:color w:val="000000"/>
          <w:lang w:val="en-US"/>
        </w:rP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oMath>
      <w:r>
        <w:rPr>
          <w:color w:val="000000"/>
          <w:lang w:val="en-US"/>
        </w:rPr>
        <w:t>，因为两者在上沿与厚</w:t>
      </w:r>
      <w:r>
        <w:rPr>
          <w:color w:val="000000"/>
          <w:lang w:val="en-US"/>
        </w:rPr>
        <w:t>件上重合到第三位），说明保真度的瓶颈在扩散时间与决策几何，而不是后验方差的取值数量。</w:t>
      </w:r>
      <w:r>
        <w:rPr>
          <w:color w:val="000000"/>
          <w:lang w:val="en-US"/>
        </w:rPr>
        <w:t xml:space="preserve">EKF </w:t>
      </w:r>
      <w:r>
        <w:rPr>
          <w:color w:val="000000"/>
          <w:lang w:val="en-US"/>
        </w:rPr>
        <w:t>买到的是可解释的后验，不是更准的停机。把这两件事混在一起，会把一个信息问题误读成一个滤波精度问题。</w:t>
      </w:r>
    </w:p>
    <w:p w14:paraId="75C5AA13" w14:textId="77777777" w:rsidR="009438F6" w:rsidRDefault="003207AE">
      <w:pPr>
        <w:pStyle w:val="21"/>
        <w:autoSpaceDE w:val="0"/>
        <w:autoSpaceDN w:val="0"/>
        <w:snapToGrid w:val="0"/>
        <w:spacing w:before="260" w:after="80"/>
      </w:pPr>
      <w:bookmarkStart w:id="82" w:name="_Toc0042"/>
      <w:bookmarkStart w:id="83" w:name="滚动时域决策改变了什么"/>
      <w:bookmarkEnd w:id="81"/>
      <w:r>
        <w:rPr>
          <w:rFonts w:ascii="Times New Roman" w:eastAsia="黑体" w:hAnsi="Times New Roman" w:cs="Times New Roman"/>
          <w:color w:val="000000"/>
          <w:lang w:val="en-US"/>
        </w:rPr>
        <w:t>4.15</w:t>
      </w:r>
      <w:r>
        <w:rPr>
          <w:rFonts w:ascii="Times New Roman" w:eastAsia="黑体" w:hAnsi="Times New Roman" w:cs="Times New Roman"/>
          <w:color w:val="000000"/>
          <w:lang w:val="en-US"/>
        </w:rPr>
        <w:t xml:space="preserve">　滚动时域决策改变了什么</w:t>
      </w:r>
      <w:bookmarkEnd w:id="82"/>
    </w:p>
    <w:p w14:paraId="3B1A860D" w14:textId="77777777" w:rsidR="009438F6" w:rsidRDefault="003207AE">
      <w:pPr>
        <w:pStyle w:val="FirstParagraph"/>
        <w:autoSpaceDE w:val="0"/>
        <w:autoSpaceDN w:val="0"/>
        <w:snapToGrid w:val="0"/>
        <w:jc w:val="both"/>
      </w:pPr>
      <w:r>
        <w:rPr>
          <w:color w:val="000000"/>
          <w:lang w:val="en-US"/>
        </w:rPr>
        <w:t>主表比较的四条策略里，名为</w:t>
      </w:r>
      <w:r>
        <w:rPr>
          <w:color w:val="000000"/>
          <w:lang w:val="en-US"/>
        </w:rPr>
        <w:t>“</w:t>
      </w:r>
      <w:r>
        <w:rPr>
          <w:color w:val="000000"/>
          <w:lang w:val="en-US"/>
        </w:rPr>
        <w:t>无探针</w:t>
      </w:r>
      <w:r>
        <w:rPr>
          <w:color w:val="000000"/>
          <w:lang w:val="en-US"/>
        </w:rPr>
        <w:t>”</w:t>
      </w:r>
      <w:r>
        <w:rPr>
          <w:color w:val="000000"/>
          <w:lang w:val="en-US"/>
        </w:rPr>
        <w:t>的那条用的是饱和线性加热律，不是优化。本节补上真正的滚动时域控制：</w:t>
      </w:r>
      <m:oMath>
        <m:r>
          <w:rPr>
            <w:rFonts w:ascii="Cambria Math" w:hAnsi="Cambria Math"/>
          </w:rPr>
          <m:t>60 </m:t>
        </m:r>
        <m:r>
          <w:rPr>
            <w:rFonts w:ascii="Cambria Math" w:hAnsi="Cambria Math"/>
          </w:rPr>
          <m:t>s</m:t>
        </m:r>
      </m:oMath>
      <w:r>
        <w:rPr>
          <w:color w:val="000000"/>
          <w:lang w:val="en-US"/>
        </w:rPr>
        <w:t xml:space="preserve"> </w:t>
      </w:r>
      <w:r>
        <w:rPr>
          <w:color w:val="000000"/>
          <w:lang w:val="en-US"/>
        </w:rPr>
        <w:t>时域、</w:t>
      </w:r>
      <m:oMath>
        <m:r>
          <w:rPr>
            <w:rFonts w:ascii="Cambria Math" w:hAnsi="Cambria Math"/>
          </w:rPr>
          <m:t>18</m:t>
        </m:r>
      </m:oMath>
      <w:r>
        <w:rPr>
          <w:color w:val="000000"/>
          <w:lang w:val="en-US"/>
        </w:rPr>
        <w:t xml:space="preserve"> </w:t>
      </w:r>
      <w:r>
        <w:rPr>
          <w:color w:val="000000"/>
          <w:lang w:val="en-US"/>
        </w:rPr>
        <w:t>个加热档、代价为</w:t>
      </w:r>
      <w:r>
        <w:rPr>
          <w:color w:val="000000"/>
          <w:lang w:val="en-US"/>
        </w:rPr>
        <w:t>“(</w:t>
      </w:r>
      <w:r>
        <w:rPr>
          <w:color w:val="000000"/>
          <w:lang w:val="en-US"/>
        </w:rPr>
        <w:t>时域末冷点</w:t>
      </w:r>
      <w:r>
        <w:rPr>
          <w:color w:val="000000"/>
          <w:lang w:val="en-US"/>
        </w:rPr>
        <w:t xml:space="preserve"> </w:t>
      </w:r>
      <m:oMath>
        <m:r>
          <m:rPr>
            <m:sty m:val="p"/>
          </m:rPr>
          <w:rPr>
            <w:rFonts w:ascii="Cambria Math" w:hAnsi="Cambria Math"/>
          </w:rPr>
          <m:t>-</m:t>
        </m:r>
      </m:oMath>
      <w:r>
        <w:rPr>
          <w:color w:val="000000"/>
          <w:lang w:val="en-US"/>
        </w:rPr>
        <w:t xml:space="preserve"> </w:t>
      </w:r>
      <w:r>
        <w:rPr>
          <w:color w:val="000000"/>
          <w:lang w:val="en-US"/>
        </w:rPr>
        <w:t>目标</w:t>
      </w:r>
      <w:r>
        <w:rPr>
          <w:color w:val="000000"/>
          <w:lang w:val="en-US"/>
        </w:rPr>
        <w:t>)</w:t>
      </w:r>
      <m:oMath>
        <m:sSup>
          <m:sSupPr>
            <m:ctrlPr>
              <w:rPr>
                <w:rFonts w:ascii="Cambria Math" w:hAnsi="Cambria Math"/>
              </w:rPr>
            </m:ctrlPr>
          </m:sSupPr>
          <m:e>
            <m:r>
              <w:rPr>
                <w:rFonts w:ascii="Cambria Math" w:hAnsi="Cambria Math"/>
              </w:rPr>
              <m:t>​</m:t>
            </m:r>
          </m:e>
          <m:sup>
            <m:r>
              <w:rPr>
                <w:rFonts w:ascii="Cambria Math" w:hAnsi="Cambria Math"/>
              </w:rPr>
              <m:t>2</m:t>
            </m:r>
          </m:sup>
        </m:sSup>
        <m:r>
          <m:rPr>
            <m:sty m:val="p"/>
          </m:rPr>
          <w:rPr>
            <w:rFonts w:ascii="Cambria Math" w:hAnsi="Cambria Math"/>
          </w:rPr>
          <m:t>+0.2u</m:t>
        </m:r>
      </m:oMath>
      <w:r>
        <w:rPr>
          <w:color w:val="000000"/>
          <w:lang w:val="en-US"/>
        </w:rPr>
        <w:t>”</w:t>
      </w:r>
      <w:r>
        <w:rPr>
          <w:color w:val="000000"/>
          <w:lang w:val="en-US"/>
        </w:rPr>
        <w:t>，每步重解一次。它和其余策略共用同一个观察器与停机判据，两条策略的差别因此只落在决策规则上。</w:t>
      </w:r>
    </w:p>
    <w:p w14:paraId="039570FA" w14:textId="77777777" w:rsidR="009438F6" w:rsidRDefault="003207AE">
      <w:pPr>
        <w:pStyle w:val="a8"/>
        <w:autoSpaceDE w:val="0"/>
        <w:autoSpaceDN w:val="0"/>
        <w:snapToGrid w:val="0"/>
        <w:jc w:val="both"/>
      </w:pPr>
      <w:r>
        <w:rPr>
          <w:color w:val="000000"/>
          <w:lang w:val="en-US"/>
        </w:rPr>
        <w:t>表</w:t>
      </w:r>
      <w:r>
        <w:rPr>
          <w:color w:val="000000"/>
          <w:lang w:val="en-US"/>
        </w:rPr>
        <w:t>5.9</w:t>
      </w:r>
      <w:r>
        <w:rPr>
          <w:color w:val="000000"/>
          <w:lang w:val="en-US"/>
        </w:rPr>
        <w:t>给出五条策略的对比，</w:t>
      </w:r>
      <w:r>
        <w:rPr>
          <w:color w:val="000000"/>
          <w:lang w:val="en-US"/>
        </w:rPr>
        <w:t xml:space="preserve">MPC </w:t>
      </w:r>
      <w:r>
        <w:rPr>
          <w:color w:val="000000"/>
          <w:lang w:val="en-US"/>
        </w:rPr>
        <w:t>在三种厚度上的累计加热指令都最小：</w:t>
      </w:r>
      <m:oMath>
        <m:r>
          <w:rPr>
            <w:rFonts w:ascii="Cambria Math" w:hAnsi="Cambria Math"/>
          </w:rPr>
          <m:t>1447</m:t>
        </m:r>
      </m:oMath>
      <w:r>
        <w:rPr>
          <w:color w:val="000000"/>
          <w:lang w:val="en-US"/>
        </w:rPr>
        <w:t>、</w:t>
      </w:r>
      <m:oMath>
        <m:r>
          <w:rPr>
            <w:rFonts w:ascii="Cambria Math" w:hAnsi="Cambria Math"/>
          </w:rPr>
          <m:t>1602</m:t>
        </m:r>
      </m:oMath>
      <w:r>
        <w:rPr>
          <w:color w:val="000000"/>
          <w:lang w:val="en-US"/>
        </w:rPr>
        <w:t>、</w:t>
      </w:r>
      <m:oMath>
        <m:r>
          <w:rPr>
            <w:rFonts w:ascii="Cambria Math" w:hAnsi="Cambria Math"/>
          </w:rPr>
          <m:t>2891</m:t>
        </m:r>
      </m:oMath>
      <w:r>
        <w:rPr>
          <w:color w:val="000000"/>
          <w:lang w:val="en-US"/>
        </w:rPr>
        <w:t>，低于对偶的</w:t>
      </w:r>
      <w:r>
        <w:rPr>
          <w:color w:val="000000"/>
          <w:lang w:val="en-US"/>
        </w:rPr>
        <w:t xml:space="preserve"> </w:t>
      </w:r>
      <m:oMath>
        <m:r>
          <w:rPr>
            <w:rFonts w:ascii="Cambria Math" w:hAnsi="Cambria Math"/>
          </w:rPr>
          <m:t>1620</m:t>
        </m:r>
      </m:oMath>
      <w:r>
        <w:rPr>
          <w:color w:val="000000"/>
          <w:lang w:val="en-US"/>
        </w:rPr>
        <w:t>、</w:t>
      </w:r>
      <m:oMath>
        <m:r>
          <w:rPr>
            <w:rFonts w:ascii="Cambria Math" w:hAnsi="Cambria Math"/>
          </w:rPr>
          <m:t>1864</m:t>
        </m:r>
      </m:oMath>
      <w:r>
        <w:rPr>
          <w:color w:val="000000"/>
          <w:lang w:val="en-US"/>
        </w:rPr>
        <w:t>、</w:t>
      </w:r>
      <m:oMath>
        <m:r>
          <w:rPr>
            <w:rFonts w:ascii="Cambria Math" w:hAnsi="Cambria Math"/>
          </w:rPr>
          <m:t>3308</m:t>
        </m:r>
      </m:oMath>
      <w:r>
        <w:rPr>
          <w:color w:val="000000"/>
          <w:lang w:val="en-US"/>
        </w:rPr>
        <w:t>。原因是它在目标被越过之前就开始收火，而饱和律要到估计温度接近门槛才降。代价出现在</w:t>
      </w:r>
      <w:r>
        <w:rPr>
          <w:color w:val="000000"/>
          <w:lang w:val="en-US"/>
        </w:rPr>
        <w:t xml:space="preserve"> </w:t>
      </w:r>
      <m:oMath>
        <m:r>
          <w:rPr>
            <w:rFonts w:ascii="Cambria Math" w:hAnsi="Cambria Math"/>
          </w:rPr>
          <m:t>30 </m:t>
        </m:r>
        <m:r>
          <w:rPr>
            <w:rFonts w:ascii="Cambria Math" w:hAnsi="Cambria Math"/>
          </w:rPr>
          <m:t>mm</m:t>
        </m:r>
      </m:oMath>
      <w:r>
        <w:rPr>
          <w:color w:val="000000"/>
          <w:lang w:val="en-US"/>
        </w:rPr>
        <w:t>：它</w:t>
      </w:r>
      <w:r>
        <w:rPr>
          <w:color w:val="000000"/>
          <w:lang w:val="en-US"/>
        </w:rPr>
        <w:t xml:space="preserve"> </w:t>
      </w:r>
      <m:oMath>
        <m:r>
          <w:rPr>
            <w:rFonts w:ascii="Cambria Math" w:hAnsi="Cambria Math"/>
          </w:rPr>
          <m:t>1378 </m:t>
        </m:r>
        <m:r>
          <w:rPr>
            <w:rFonts w:ascii="Cambria Math" w:hAnsi="Cambria Math"/>
          </w:rPr>
          <m:t>s</m:t>
        </m:r>
      </m:oMath>
      <w:r>
        <w:rPr>
          <w:color w:val="000000"/>
          <w:lang w:val="en-US"/>
        </w:rPr>
        <w:t xml:space="preserve"> </w:t>
      </w:r>
      <w:r>
        <w:rPr>
          <w:color w:val="000000"/>
          <w:lang w:val="en-US"/>
        </w:rPr>
        <w:t>就停机，比对偶早</w:t>
      </w:r>
      <w:r>
        <w:rPr>
          <w:color w:val="000000"/>
          <w:lang w:val="en-US"/>
        </w:rPr>
        <w:t xml:space="preserve"> </w:t>
      </w:r>
      <m:oMath>
        <m:r>
          <w:rPr>
            <w:rFonts w:ascii="Cambria Math" w:hAnsi="Cambria Math"/>
          </w:rPr>
          <m:t>488 </m:t>
        </m:r>
        <m:r>
          <w:rPr>
            <w:rFonts w:ascii="Cambria Math" w:hAnsi="Cambria Math"/>
          </w:rPr>
          <m:t>s</m:t>
        </m:r>
      </m:oMath>
      <w:r>
        <w:rPr>
          <w:color w:val="000000"/>
          <w:lang w:val="en-US"/>
        </w:rPr>
        <w:t>，</w:t>
      </w:r>
      <m:oMath>
        <m:sSub>
          <m:sSubPr>
            <m:ctrlPr>
              <w:rPr>
                <w:rFonts w:ascii="Cambria Math" w:hAnsi="Cambria Math"/>
              </w:rPr>
            </m:ctrlPr>
          </m:sSubPr>
          <m:e>
            <m:r>
              <w:rPr>
                <w:rFonts w:ascii="Cambria Math" w:hAnsi="Cambria Math"/>
              </w:rPr>
              <m:t>e</m:t>
            </m:r>
          </m:e>
          <m:sub>
            <m:r>
              <w:rPr>
                <w:rFonts w:ascii="Cambria Math" w:hAnsi="Cambria Math"/>
              </w:rPr>
              <m:t>α</m:t>
            </m:r>
          </m:sub>
        </m:sSub>
      </m:oMath>
      <w:r>
        <w:rPr>
          <w:color w:val="000000"/>
          <w:lang w:val="en-US"/>
        </w:rPr>
        <w:t xml:space="preserve"> </w:t>
      </w:r>
      <w:r>
        <w:rPr>
          <w:color w:val="000000"/>
          <w:lang w:val="en-US"/>
        </w:rPr>
        <w:t>从</w:t>
      </w:r>
      <w:r>
        <w:rPr>
          <w:color w:val="000000"/>
          <w:lang w:val="en-US"/>
        </w:rPr>
        <w:t xml:space="preserve"> </w:t>
      </w:r>
      <m:oMath>
        <m:r>
          <m:rPr>
            <m:sty m:val="p"/>
          </m:rPr>
          <w:rPr>
            <w:rFonts w:ascii="Cambria Math" w:hAnsi="Cambria Math"/>
          </w:rPr>
          <m:t>+0.146</m:t>
        </m:r>
      </m:oMath>
      <w:r>
        <w:rPr>
          <w:color w:val="000000"/>
          <w:lang w:val="en-US"/>
        </w:rPr>
        <w:t xml:space="preserve"> </w:t>
      </w:r>
      <w:r>
        <w:rPr>
          <w:color w:val="000000"/>
          <w:lang w:val="en-US"/>
        </w:rPr>
        <w:t>掉到</w:t>
      </w:r>
      <w:r>
        <w:rPr>
          <w:color w:val="000000"/>
          <w:lang w:val="en-US"/>
        </w:rPr>
        <w:t xml:space="preserve"> </w:t>
      </w:r>
      <m:oMath>
        <m:r>
          <m:rPr>
            <m:sty m:val="p"/>
          </m:rPr>
          <w:rPr>
            <w:rFonts w:ascii="Cambria Math" w:hAnsi="Cambria Math"/>
          </w:rPr>
          <m:t>-</m:t>
        </m:r>
        <m:r>
          <m:rPr>
            <m:sty m:val="p"/>
          </m:rPr>
          <w:rPr>
            <w:rFonts w:ascii="Cambria Math" w:hAnsi="Cambria Math"/>
          </w:rPr>
          <m:t>0.833</m:t>
        </m:r>
      </m:oMath>
      <w:r>
        <w:rPr>
          <w:color w:val="000000"/>
          <w:lang w:val="en-US"/>
        </w:rPr>
        <w:t>。</w:t>
      </w:r>
    </w:p>
    <w:p w14:paraId="171BC88A"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五条策略在同一初值上的对比（种子</w:t>
      </w:r>
      <w:r>
        <w:rPr>
          <w:rFonts w:eastAsia="黑体"/>
          <w:b/>
          <w:color w:val="000000"/>
          <w:lang w:val="en-US"/>
        </w:rPr>
        <w:t xml:space="preserve"> 7</w:t>
      </w:r>
      <w:r>
        <w:rPr>
          <w:rFonts w:eastAsia="黑体"/>
          <w:b/>
          <w:color w:val="000000"/>
          <w:lang w:val="en-US"/>
        </w:rPr>
        <w:t>、肉糜、初温</w:t>
      </w:r>
      <w:r>
        <w:rPr>
          <w:rFonts w:eastAsia="黑体"/>
          <w:b/>
          <w:color w:val="000000"/>
          <w:lang w:val="en-US"/>
        </w:rPr>
        <w:t xml:space="preserve"> 8°C</w:t>
      </w:r>
      <w:r>
        <w:rPr>
          <w:rFonts w:eastAsia="黑体"/>
          <w:b/>
          <w:color w:val="000000"/>
          <w:lang w:val="en-US"/>
        </w:rPr>
        <w:t>、含水</w:t>
      </w:r>
      <w:r>
        <w:rPr>
          <w:rFonts w:eastAsia="楷体"/>
          <w:color w:val="000000"/>
          <w:lang w:val="en-US"/>
        </w:rPr>
        <w:t xml:space="preserve"> </w:t>
      </w:r>
      <m:oMath>
        <m:r>
          <w:rPr>
            <w:rFonts w:ascii="Cambria Math" w:hAnsi="Cambria Math"/>
          </w:rPr>
          <m:t>0.72</m:t>
        </m:r>
      </m:oMath>
      <w:r>
        <w:rPr>
          <w:rFonts w:eastAsia="楷体"/>
          <w:color w:val="000000"/>
          <w:lang w:val="en-US"/>
        </w:rPr>
        <w:t>，各格</w:t>
      </w:r>
      <w:r>
        <w:rPr>
          <w:rFonts w:eastAsia="楷体"/>
          <w:color w:val="000000"/>
          <w:lang w:val="en-US"/>
        </w:rPr>
        <w:t xml:space="preserve"> </w:t>
      </w:r>
      <m:oMath>
        <m:r>
          <w:rPr>
            <w:rFonts w:ascii="Cambria Math" w:hAnsi="Cambria Math"/>
          </w:rPr>
          <m:t>24</m:t>
        </m:r>
      </m:oMath>
      <w:r>
        <w:rPr>
          <w:rFonts w:eastAsia="楷体"/>
          <w:color w:val="000000"/>
          <w:lang w:val="en-US"/>
        </w:rPr>
        <w:t xml:space="preserve"> </w:t>
      </w:r>
      <w:r>
        <w:rPr>
          <w:rFonts w:eastAsia="楷体"/>
          <w:color w:val="000000"/>
          <w:lang w:val="en-US"/>
        </w:rPr>
        <w:t>个种子）</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五条策略在同一初值上的对比（种子 7、肉糜、初温 8°C、含水 0.72，各格 24 个种子）"/>
      </w:tblPr>
      <w:tblGrid>
        <w:gridCol w:w="1022"/>
        <w:gridCol w:w="594"/>
        <w:gridCol w:w="941"/>
        <w:gridCol w:w="1108"/>
        <w:gridCol w:w="592"/>
        <w:gridCol w:w="688"/>
      </w:tblGrid>
      <w:tr w:rsidR="009438F6" w14:paraId="08A046A6" w14:textId="77777777">
        <w:trPr>
          <w:jc w:val="center"/>
        </w:trPr>
        <w:tc>
          <w:tcPr>
            <w:tcW w:w="0" w:type="auto"/>
            <w:vAlign w:val="center"/>
          </w:tcPr>
          <w:p w14:paraId="1FE925EF"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策略</w:t>
            </w:r>
          </w:p>
        </w:tc>
        <w:tc>
          <w:tcPr>
            <w:tcW w:w="0" w:type="auto"/>
            <w:vAlign w:val="center"/>
          </w:tcPr>
          <w:p w14:paraId="4E610675"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厚度</w:t>
            </w:r>
          </w:p>
        </w:tc>
        <w:tc>
          <w:tcPr>
            <w:tcW w:w="0" w:type="auto"/>
            <w:vAlign w:val="center"/>
          </w:tcPr>
          <w:p w14:paraId="7B419F07"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1F7EB84C"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P</m:t>
                </m:r>
                <m:r>
                  <w:rPr>
                    <w:rFonts w:ascii="Cambria Math" w:hAnsi="Cambria Math"/>
                  </w:rPr>
                  <m:t>(</m:t>
                </m:r>
                <m:r>
                  <w:rPr>
                    <w:rFonts w:ascii="Cambria Math" w:hAnsi="Cambria Math"/>
                  </w:rPr>
                  <m:t>e</m:t>
                </m:r>
                <m:r>
                  <w:rPr>
                    <w:rFonts w:ascii="Cambria Math" w:hAnsi="Cambria Math"/>
                  </w:rPr>
                  <m:t>&lt;0)</m:t>
                </m:r>
              </m:oMath>
            </m:oMathPara>
          </w:p>
        </w:tc>
        <w:tc>
          <w:tcPr>
            <w:tcW w:w="0" w:type="auto"/>
            <w:vAlign w:val="center"/>
          </w:tcPr>
          <w:p w14:paraId="5B70ECB0"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1634F4CE"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50</m:t>
                    </m:r>
                  </m:sub>
                </m:sSub>
                <m:r>
                  <m:rPr>
                    <m:sty m:val="p"/>
                  </m:rPr>
                  <w:rPr>
                    <w:rFonts w:ascii="Cambria Math" w:hAnsi="Cambria Math"/>
                  </w:rPr>
                  <m:t>/s</m:t>
                </m:r>
              </m:oMath>
            </m:oMathPara>
          </w:p>
        </w:tc>
      </w:tr>
      <w:tr w:rsidR="009438F6" w14:paraId="5176FD18" w14:textId="77777777">
        <w:trPr>
          <w:jc w:val="center"/>
        </w:trPr>
        <w:tc>
          <w:tcPr>
            <w:tcW w:w="0" w:type="auto"/>
            <w:vAlign w:val="center"/>
          </w:tcPr>
          <w:p w14:paraId="07C3108C" w14:textId="77777777" w:rsidR="009438F6" w:rsidRDefault="003207AE">
            <w:pPr>
              <w:pStyle w:val="Compact"/>
              <w:autoSpaceDE w:val="0"/>
              <w:autoSpaceDN w:val="0"/>
              <w:snapToGrid w:val="0"/>
              <w:spacing w:before="40" w:after="40" w:line="276" w:lineRule="auto"/>
              <w:jc w:val="center"/>
            </w:pPr>
            <w:r>
              <w:rPr>
                <w:color w:val="000000"/>
                <w:sz w:val="21"/>
                <w:lang w:val="en-US"/>
              </w:rPr>
              <w:t>开环</w:t>
            </w:r>
          </w:p>
        </w:tc>
        <w:tc>
          <w:tcPr>
            <w:tcW w:w="0" w:type="auto"/>
            <w:vAlign w:val="center"/>
          </w:tcPr>
          <w:p w14:paraId="615E6DD9"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15</m:t>
                </m:r>
              </m:oMath>
            </m:oMathPara>
          </w:p>
        </w:tc>
        <w:tc>
          <w:tcPr>
            <w:tcW w:w="0" w:type="auto"/>
            <w:vAlign w:val="center"/>
          </w:tcPr>
          <w:p w14:paraId="7EA9175D"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37F23C74"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6305F6BF" w14:textId="77777777" w:rsidR="009438F6" w:rsidRDefault="003207AE">
            <w:pPr>
              <w:pStyle w:val="Compact"/>
              <w:autoSpaceDE w:val="0"/>
              <w:autoSpaceDN w:val="0"/>
              <w:snapToGrid w:val="0"/>
              <w:spacing w:before="40" w:after="40" w:line="276" w:lineRule="auto"/>
              <w:jc w:val="center"/>
            </w:pPr>
            <w:r>
              <w:rPr>
                <w:color w:val="000000"/>
                <w:sz w:val="21"/>
                <w:lang w:val="en-US"/>
              </w:rPr>
              <w:t>900</w:t>
            </w:r>
          </w:p>
        </w:tc>
        <w:tc>
          <w:tcPr>
            <w:tcW w:w="0" w:type="auto"/>
            <w:vAlign w:val="center"/>
          </w:tcPr>
          <w:p w14:paraId="76D7D799" w14:textId="77777777" w:rsidR="009438F6" w:rsidRDefault="003207AE">
            <w:pPr>
              <w:pStyle w:val="Compact"/>
              <w:autoSpaceDE w:val="0"/>
              <w:autoSpaceDN w:val="0"/>
              <w:snapToGrid w:val="0"/>
              <w:spacing w:before="40" w:after="40" w:line="276" w:lineRule="auto"/>
              <w:jc w:val="center"/>
            </w:pPr>
            <w:r>
              <w:rPr>
                <w:color w:val="000000"/>
                <w:sz w:val="21"/>
                <w:lang w:val="en-US"/>
              </w:rPr>
              <w:t>900</w:t>
            </w:r>
          </w:p>
        </w:tc>
      </w:tr>
      <w:tr w:rsidR="009438F6" w14:paraId="1E30158C" w14:textId="77777777">
        <w:trPr>
          <w:jc w:val="center"/>
        </w:trPr>
        <w:tc>
          <w:tcPr>
            <w:tcW w:w="0" w:type="auto"/>
            <w:vAlign w:val="center"/>
          </w:tcPr>
          <w:p w14:paraId="5CD86CF1" w14:textId="77777777" w:rsidR="009438F6" w:rsidRDefault="003207AE">
            <w:pPr>
              <w:pStyle w:val="Compact"/>
              <w:autoSpaceDE w:val="0"/>
              <w:autoSpaceDN w:val="0"/>
              <w:snapToGrid w:val="0"/>
              <w:spacing w:before="40" w:after="40" w:line="276" w:lineRule="auto"/>
              <w:jc w:val="center"/>
            </w:pPr>
            <w:r>
              <w:rPr>
                <w:color w:val="000000"/>
                <w:sz w:val="21"/>
                <w:lang w:val="en-US"/>
              </w:rPr>
              <w:t>腔温比例</w:t>
            </w:r>
          </w:p>
        </w:tc>
        <w:tc>
          <w:tcPr>
            <w:tcW w:w="0" w:type="auto"/>
            <w:vAlign w:val="center"/>
          </w:tcPr>
          <w:p w14:paraId="75D8309D"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15</m:t>
                </m:r>
              </m:oMath>
            </m:oMathPara>
          </w:p>
        </w:tc>
        <w:tc>
          <w:tcPr>
            <w:tcW w:w="0" w:type="auto"/>
            <w:vAlign w:val="center"/>
          </w:tcPr>
          <w:p w14:paraId="01CDF9CA"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55F46C82"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1CF3A4ED"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4A0ADF94"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16977FF9" w14:textId="77777777">
        <w:trPr>
          <w:jc w:val="center"/>
        </w:trPr>
        <w:tc>
          <w:tcPr>
            <w:tcW w:w="0" w:type="auto"/>
            <w:vAlign w:val="center"/>
          </w:tcPr>
          <w:p w14:paraId="35B75B1A" w14:textId="77777777" w:rsidR="009438F6" w:rsidRDefault="003207AE">
            <w:pPr>
              <w:pStyle w:val="Compact"/>
              <w:autoSpaceDE w:val="0"/>
              <w:autoSpaceDN w:val="0"/>
              <w:snapToGrid w:val="0"/>
              <w:spacing w:before="40" w:after="40" w:line="276" w:lineRule="auto"/>
              <w:jc w:val="center"/>
            </w:pPr>
            <w:r>
              <w:rPr>
                <w:color w:val="000000"/>
                <w:sz w:val="21"/>
                <w:lang w:val="en-US"/>
              </w:rPr>
              <w:t>无探针</w:t>
            </w:r>
          </w:p>
        </w:tc>
        <w:tc>
          <w:tcPr>
            <w:tcW w:w="0" w:type="auto"/>
            <w:vAlign w:val="center"/>
          </w:tcPr>
          <w:p w14:paraId="562EB39C"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15</m:t>
                </m:r>
              </m:oMath>
            </m:oMathPara>
          </w:p>
        </w:tc>
        <w:tc>
          <w:tcPr>
            <w:tcW w:w="0" w:type="auto"/>
            <w:vAlign w:val="center"/>
          </w:tcPr>
          <w:p w14:paraId="58AD463B"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0A6C281E"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724BC2D7" w14:textId="77777777" w:rsidR="009438F6" w:rsidRDefault="003207AE">
            <w:pPr>
              <w:pStyle w:val="Compact"/>
              <w:autoSpaceDE w:val="0"/>
              <w:autoSpaceDN w:val="0"/>
              <w:snapToGrid w:val="0"/>
              <w:spacing w:before="40" w:after="40" w:line="276" w:lineRule="auto"/>
              <w:jc w:val="center"/>
            </w:pPr>
            <w:r>
              <w:rPr>
                <w:color w:val="000000"/>
                <w:sz w:val="21"/>
                <w:lang w:val="en-US"/>
              </w:rPr>
              <w:t>1772</w:t>
            </w:r>
          </w:p>
        </w:tc>
        <w:tc>
          <w:tcPr>
            <w:tcW w:w="0" w:type="auto"/>
            <w:vAlign w:val="center"/>
          </w:tcPr>
          <w:p w14:paraId="5F7E97EE"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3CF64432" w14:textId="77777777">
        <w:trPr>
          <w:jc w:val="center"/>
        </w:trPr>
        <w:tc>
          <w:tcPr>
            <w:tcW w:w="0" w:type="auto"/>
            <w:vAlign w:val="center"/>
          </w:tcPr>
          <w:p w14:paraId="4D152642" w14:textId="77777777" w:rsidR="009438F6" w:rsidRDefault="003207AE">
            <w:pPr>
              <w:pStyle w:val="Compact"/>
              <w:autoSpaceDE w:val="0"/>
              <w:autoSpaceDN w:val="0"/>
              <w:snapToGrid w:val="0"/>
              <w:spacing w:before="40" w:after="40" w:line="276" w:lineRule="auto"/>
              <w:jc w:val="center"/>
            </w:pPr>
            <w:r>
              <w:rPr>
                <w:color w:val="000000"/>
                <w:sz w:val="21"/>
                <w:lang w:val="en-US"/>
              </w:rPr>
              <w:t>对偶</w:t>
            </w:r>
          </w:p>
        </w:tc>
        <w:tc>
          <w:tcPr>
            <w:tcW w:w="0" w:type="auto"/>
            <w:vAlign w:val="center"/>
          </w:tcPr>
          <w:p w14:paraId="3F6991A9"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15</m:t>
                </m:r>
              </m:oMath>
            </m:oMathPara>
          </w:p>
        </w:tc>
        <w:tc>
          <w:tcPr>
            <w:tcW w:w="0" w:type="auto"/>
            <w:vAlign w:val="center"/>
          </w:tcPr>
          <w:p w14:paraId="5005D882"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0B4FE472"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12FBAE80"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5C622A1B"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6FB203DF" w14:textId="77777777">
        <w:trPr>
          <w:jc w:val="center"/>
        </w:trPr>
        <w:tc>
          <w:tcPr>
            <w:tcW w:w="0" w:type="auto"/>
            <w:vAlign w:val="center"/>
          </w:tcPr>
          <w:p w14:paraId="4EA30BB4" w14:textId="77777777" w:rsidR="009438F6" w:rsidRDefault="003207AE">
            <w:pPr>
              <w:pStyle w:val="Compact"/>
              <w:autoSpaceDE w:val="0"/>
              <w:autoSpaceDN w:val="0"/>
              <w:snapToGrid w:val="0"/>
              <w:spacing w:before="40" w:after="40" w:line="276" w:lineRule="auto"/>
              <w:jc w:val="center"/>
            </w:pPr>
            <w:r>
              <w:rPr>
                <w:color w:val="000000"/>
                <w:sz w:val="21"/>
                <w:lang w:val="en-US"/>
              </w:rPr>
              <w:t>MPC</w:t>
            </w:r>
          </w:p>
        </w:tc>
        <w:tc>
          <w:tcPr>
            <w:tcW w:w="0" w:type="auto"/>
            <w:vAlign w:val="center"/>
          </w:tcPr>
          <w:p w14:paraId="6004D48D"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15</m:t>
                </m:r>
              </m:oMath>
            </m:oMathPara>
          </w:p>
        </w:tc>
        <w:tc>
          <w:tcPr>
            <w:tcW w:w="0" w:type="auto"/>
            <w:vAlign w:val="center"/>
          </w:tcPr>
          <w:p w14:paraId="345B0F19"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245EFED0"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6B622509" w14:textId="77777777" w:rsidR="009438F6" w:rsidRDefault="003207AE">
            <w:pPr>
              <w:pStyle w:val="Compact"/>
              <w:autoSpaceDE w:val="0"/>
              <w:autoSpaceDN w:val="0"/>
              <w:snapToGrid w:val="0"/>
              <w:spacing w:before="40" w:after="40" w:line="276" w:lineRule="auto"/>
              <w:jc w:val="center"/>
            </w:pPr>
            <w:r>
              <w:rPr>
                <w:color w:val="000000"/>
                <w:sz w:val="21"/>
                <w:lang w:val="en-US"/>
              </w:rPr>
              <w:t>1447</w:t>
            </w:r>
          </w:p>
        </w:tc>
        <w:tc>
          <w:tcPr>
            <w:tcW w:w="0" w:type="auto"/>
            <w:vAlign w:val="center"/>
          </w:tcPr>
          <w:p w14:paraId="2F33C24E"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22E23A38" w14:textId="77777777">
        <w:trPr>
          <w:jc w:val="center"/>
        </w:trPr>
        <w:tc>
          <w:tcPr>
            <w:tcW w:w="0" w:type="auto"/>
            <w:vAlign w:val="center"/>
          </w:tcPr>
          <w:p w14:paraId="1B4B848A" w14:textId="77777777" w:rsidR="009438F6" w:rsidRDefault="003207AE">
            <w:pPr>
              <w:pStyle w:val="Compact"/>
              <w:autoSpaceDE w:val="0"/>
              <w:autoSpaceDN w:val="0"/>
              <w:snapToGrid w:val="0"/>
              <w:spacing w:before="40" w:after="40" w:line="276" w:lineRule="auto"/>
              <w:jc w:val="center"/>
            </w:pPr>
            <w:r>
              <w:rPr>
                <w:color w:val="000000"/>
                <w:sz w:val="21"/>
                <w:lang w:val="en-US"/>
              </w:rPr>
              <w:t>开环</w:t>
            </w:r>
          </w:p>
        </w:tc>
        <w:tc>
          <w:tcPr>
            <w:tcW w:w="0" w:type="auto"/>
            <w:vAlign w:val="center"/>
          </w:tcPr>
          <w:p w14:paraId="3B2865CB"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30</m:t>
                </m:r>
              </m:oMath>
            </m:oMathPara>
          </w:p>
        </w:tc>
        <w:tc>
          <w:tcPr>
            <w:tcW w:w="0" w:type="auto"/>
            <w:vAlign w:val="center"/>
          </w:tcPr>
          <w:p w14:paraId="17D5F769"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0.849</m:t>
                </m:r>
              </m:oMath>
            </m:oMathPara>
          </w:p>
        </w:tc>
        <w:tc>
          <w:tcPr>
            <w:tcW w:w="0" w:type="auto"/>
            <w:vAlign w:val="center"/>
          </w:tcPr>
          <w:p w14:paraId="068148BF"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28D07372"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c>
          <w:tcPr>
            <w:tcW w:w="0" w:type="auto"/>
            <w:vAlign w:val="center"/>
          </w:tcPr>
          <w:p w14:paraId="5FE9AEC2"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r>
      <w:tr w:rsidR="009438F6" w14:paraId="291C7786" w14:textId="77777777">
        <w:trPr>
          <w:jc w:val="center"/>
        </w:trPr>
        <w:tc>
          <w:tcPr>
            <w:tcW w:w="0" w:type="auto"/>
            <w:vAlign w:val="center"/>
          </w:tcPr>
          <w:p w14:paraId="5BE045D7" w14:textId="77777777" w:rsidR="009438F6" w:rsidRDefault="003207AE">
            <w:pPr>
              <w:pStyle w:val="Compact"/>
              <w:autoSpaceDE w:val="0"/>
              <w:autoSpaceDN w:val="0"/>
              <w:snapToGrid w:val="0"/>
              <w:spacing w:before="40" w:after="40" w:line="276" w:lineRule="auto"/>
              <w:jc w:val="center"/>
            </w:pPr>
            <w:r>
              <w:rPr>
                <w:color w:val="000000"/>
                <w:sz w:val="21"/>
                <w:lang w:val="en-US"/>
              </w:rPr>
              <w:t>腔温比例</w:t>
            </w:r>
          </w:p>
        </w:tc>
        <w:tc>
          <w:tcPr>
            <w:tcW w:w="0" w:type="auto"/>
            <w:vAlign w:val="center"/>
          </w:tcPr>
          <w:p w14:paraId="45E43E98"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30</m:t>
                </m:r>
              </m:oMath>
            </m:oMathPara>
          </w:p>
        </w:tc>
        <w:tc>
          <w:tcPr>
            <w:tcW w:w="0" w:type="auto"/>
            <w:vAlign w:val="center"/>
          </w:tcPr>
          <w:p w14:paraId="60421FDD"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63CD4889"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55649526"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0EBAA36E"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6D1D90F3" w14:textId="77777777">
        <w:trPr>
          <w:jc w:val="center"/>
        </w:trPr>
        <w:tc>
          <w:tcPr>
            <w:tcW w:w="0" w:type="auto"/>
            <w:vAlign w:val="center"/>
          </w:tcPr>
          <w:p w14:paraId="44220AE0" w14:textId="77777777" w:rsidR="009438F6" w:rsidRDefault="003207AE">
            <w:pPr>
              <w:pStyle w:val="Compact"/>
              <w:autoSpaceDE w:val="0"/>
              <w:autoSpaceDN w:val="0"/>
              <w:snapToGrid w:val="0"/>
              <w:spacing w:before="40" w:after="40" w:line="276" w:lineRule="auto"/>
              <w:jc w:val="center"/>
            </w:pPr>
            <w:r>
              <w:rPr>
                <w:color w:val="000000"/>
                <w:sz w:val="21"/>
                <w:lang w:val="en-US"/>
              </w:rPr>
              <w:t>无探针</w:t>
            </w:r>
          </w:p>
        </w:tc>
        <w:tc>
          <w:tcPr>
            <w:tcW w:w="0" w:type="auto"/>
            <w:vAlign w:val="center"/>
          </w:tcPr>
          <w:p w14:paraId="6907F9E1"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30</m:t>
                </m:r>
              </m:oMath>
            </m:oMathPara>
          </w:p>
        </w:tc>
        <w:tc>
          <w:tcPr>
            <w:tcW w:w="0" w:type="auto"/>
            <w:vAlign w:val="center"/>
          </w:tcPr>
          <w:p w14:paraId="720A2A04"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+0.150</m:t>
                </m:r>
              </m:oMath>
            </m:oMathPara>
          </w:p>
        </w:tc>
        <w:tc>
          <w:tcPr>
            <w:tcW w:w="0" w:type="auto"/>
            <w:vAlign w:val="center"/>
          </w:tcPr>
          <w:p w14:paraId="0AFAD045"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5314A16F" w14:textId="77777777" w:rsidR="009438F6" w:rsidRDefault="003207AE">
            <w:pPr>
              <w:pStyle w:val="Compact"/>
              <w:autoSpaceDE w:val="0"/>
              <w:autoSpaceDN w:val="0"/>
              <w:snapToGrid w:val="0"/>
              <w:spacing w:before="40" w:after="40" w:line="276" w:lineRule="auto"/>
              <w:jc w:val="center"/>
            </w:pPr>
            <w:r>
              <w:rPr>
                <w:color w:val="000000"/>
                <w:sz w:val="21"/>
                <w:lang w:val="en-US"/>
              </w:rPr>
              <w:t>2319</w:t>
            </w:r>
          </w:p>
        </w:tc>
        <w:tc>
          <w:tcPr>
            <w:tcW w:w="0" w:type="auto"/>
            <w:vAlign w:val="center"/>
          </w:tcPr>
          <w:p w14:paraId="59820C45"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5D26CE49" w14:textId="77777777">
        <w:trPr>
          <w:jc w:val="center"/>
        </w:trPr>
        <w:tc>
          <w:tcPr>
            <w:tcW w:w="0" w:type="auto"/>
            <w:vAlign w:val="center"/>
          </w:tcPr>
          <w:p w14:paraId="224EAAF9" w14:textId="77777777" w:rsidR="009438F6" w:rsidRDefault="003207AE">
            <w:pPr>
              <w:pStyle w:val="Compact"/>
              <w:autoSpaceDE w:val="0"/>
              <w:autoSpaceDN w:val="0"/>
              <w:snapToGrid w:val="0"/>
              <w:spacing w:before="40" w:after="40" w:line="276" w:lineRule="auto"/>
              <w:jc w:val="center"/>
            </w:pPr>
            <w:r>
              <w:rPr>
                <w:color w:val="000000"/>
                <w:sz w:val="21"/>
                <w:lang w:val="en-US"/>
              </w:rPr>
              <w:t>对偶</w:t>
            </w:r>
          </w:p>
        </w:tc>
        <w:tc>
          <w:tcPr>
            <w:tcW w:w="0" w:type="auto"/>
            <w:vAlign w:val="center"/>
          </w:tcPr>
          <w:p w14:paraId="3F01CD20"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30</m:t>
                </m:r>
              </m:oMath>
            </m:oMathPara>
          </w:p>
        </w:tc>
        <w:tc>
          <w:tcPr>
            <w:tcW w:w="0" w:type="auto"/>
            <w:vAlign w:val="center"/>
          </w:tcPr>
          <w:p w14:paraId="43272715"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+0.146</m:t>
                </m:r>
              </m:oMath>
            </m:oMathPara>
          </w:p>
        </w:tc>
        <w:tc>
          <w:tcPr>
            <w:tcW w:w="0" w:type="auto"/>
            <w:vAlign w:val="center"/>
          </w:tcPr>
          <w:p w14:paraId="50131E07"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0873E4BD" w14:textId="77777777" w:rsidR="009438F6" w:rsidRDefault="003207AE">
            <w:pPr>
              <w:pStyle w:val="Compact"/>
              <w:autoSpaceDE w:val="0"/>
              <w:autoSpaceDN w:val="0"/>
              <w:snapToGrid w:val="0"/>
              <w:spacing w:before="40" w:after="40" w:line="276" w:lineRule="auto"/>
              <w:jc w:val="center"/>
            </w:pPr>
            <w:r>
              <w:rPr>
                <w:color w:val="000000"/>
                <w:sz w:val="21"/>
                <w:lang w:val="en-US"/>
              </w:rPr>
              <w:t>1864</w:t>
            </w:r>
          </w:p>
        </w:tc>
        <w:tc>
          <w:tcPr>
            <w:tcW w:w="0" w:type="auto"/>
            <w:vAlign w:val="center"/>
          </w:tcPr>
          <w:p w14:paraId="611AD33E" w14:textId="77777777" w:rsidR="009438F6" w:rsidRDefault="003207AE">
            <w:pPr>
              <w:pStyle w:val="Compact"/>
              <w:autoSpaceDE w:val="0"/>
              <w:autoSpaceDN w:val="0"/>
              <w:snapToGrid w:val="0"/>
              <w:spacing w:before="40" w:after="40" w:line="276" w:lineRule="auto"/>
              <w:jc w:val="center"/>
            </w:pPr>
            <w:r>
              <w:rPr>
                <w:color w:val="000000"/>
                <w:sz w:val="21"/>
                <w:lang w:val="en-US"/>
              </w:rPr>
              <w:t>1866</w:t>
            </w:r>
          </w:p>
        </w:tc>
      </w:tr>
      <w:tr w:rsidR="009438F6" w14:paraId="6B56A147" w14:textId="77777777">
        <w:trPr>
          <w:jc w:val="center"/>
        </w:trPr>
        <w:tc>
          <w:tcPr>
            <w:tcW w:w="0" w:type="auto"/>
            <w:vAlign w:val="center"/>
          </w:tcPr>
          <w:p w14:paraId="34C49B6A" w14:textId="77777777" w:rsidR="009438F6" w:rsidRDefault="003207AE">
            <w:pPr>
              <w:pStyle w:val="Compact"/>
              <w:autoSpaceDE w:val="0"/>
              <w:autoSpaceDN w:val="0"/>
              <w:snapToGrid w:val="0"/>
              <w:spacing w:before="40" w:after="40" w:line="276" w:lineRule="auto"/>
              <w:jc w:val="center"/>
            </w:pPr>
            <w:r>
              <w:rPr>
                <w:color w:val="000000"/>
                <w:sz w:val="21"/>
                <w:lang w:val="en-US"/>
              </w:rPr>
              <w:t>MPC</w:t>
            </w:r>
          </w:p>
        </w:tc>
        <w:tc>
          <w:tcPr>
            <w:tcW w:w="0" w:type="auto"/>
            <w:vAlign w:val="center"/>
          </w:tcPr>
          <w:p w14:paraId="758B03A0"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30</m:t>
                </m:r>
              </m:oMath>
            </m:oMathPara>
          </w:p>
        </w:tc>
        <w:tc>
          <w:tcPr>
            <w:tcW w:w="0" w:type="auto"/>
            <w:vAlign w:val="center"/>
          </w:tcPr>
          <w:p w14:paraId="71171452"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0.833</m:t>
                </m:r>
              </m:oMath>
            </m:oMathPara>
          </w:p>
        </w:tc>
        <w:tc>
          <w:tcPr>
            <w:tcW w:w="0" w:type="auto"/>
            <w:vAlign w:val="center"/>
          </w:tcPr>
          <w:p w14:paraId="1D739018"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756B9765" w14:textId="77777777" w:rsidR="009438F6" w:rsidRDefault="003207AE">
            <w:pPr>
              <w:pStyle w:val="Compact"/>
              <w:autoSpaceDE w:val="0"/>
              <w:autoSpaceDN w:val="0"/>
              <w:snapToGrid w:val="0"/>
              <w:spacing w:before="40" w:after="40" w:line="276" w:lineRule="auto"/>
              <w:jc w:val="center"/>
            </w:pPr>
            <w:r>
              <w:rPr>
                <w:color w:val="000000"/>
                <w:sz w:val="21"/>
                <w:lang w:val="en-US"/>
              </w:rPr>
              <w:t>1602</w:t>
            </w:r>
          </w:p>
        </w:tc>
        <w:tc>
          <w:tcPr>
            <w:tcW w:w="0" w:type="auto"/>
            <w:vAlign w:val="center"/>
          </w:tcPr>
          <w:p w14:paraId="3B9C041D" w14:textId="77777777" w:rsidR="009438F6" w:rsidRDefault="003207AE">
            <w:pPr>
              <w:pStyle w:val="Compact"/>
              <w:autoSpaceDE w:val="0"/>
              <w:autoSpaceDN w:val="0"/>
              <w:snapToGrid w:val="0"/>
              <w:spacing w:before="40" w:after="40" w:line="276" w:lineRule="auto"/>
              <w:jc w:val="center"/>
            </w:pPr>
            <w:r>
              <w:rPr>
                <w:color w:val="000000"/>
                <w:sz w:val="21"/>
                <w:lang w:val="en-US"/>
              </w:rPr>
              <w:t>1378</w:t>
            </w:r>
          </w:p>
        </w:tc>
      </w:tr>
      <w:tr w:rsidR="009438F6" w14:paraId="1CA6E1B2" w14:textId="77777777">
        <w:trPr>
          <w:jc w:val="center"/>
        </w:trPr>
        <w:tc>
          <w:tcPr>
            <w:tcW w:w="0" w:type="auto"/>
            <w:vAlign w:val="center"/>
          </w:tcPr>
          <w:p w14:paraId="75760B57" w14:textId="77777777" w:rsidR="009438F6" w:rsidRDefault="003207AE">
            <w:pPr>
              <w:pStyle w:val="Compact"/>
              <w:autoSpaceDE w:val="0"/>
              <w:autoSpaceDN w:val="0"/>
              <w:snapToGrid w:val="0"/>
              <w:spacing w:before="40" w:after="40" w:line="276" w:lineRule="auto"/>
              <w:jc w:val="center"/>
            </w:pPr>
            <w:r>
              <w:rPr>
                <w:color w:val="000000"/>
                <w:sz w:val="21"/>
                <w:lang w:val="en-US"/>
              </w:rPr>
              <w:t>开环</w:t>
            </w:r>
          </w:p>
        </w:tc>
        <w:tc>
          <w:tcPr>
            <w:tcW w:w="0" w:type="auto"/>
            <w:vAlign w:val="center"/>
          </w:tcPr>
          <w:p w14:paraId="4C9DEDD5"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50</m:t>
                </m:r>
              </m:oMath>
            </m:oMathPara>
          </w:p>
        </w:tc>
        <w:tc>
          <w:tcPr>
            <w:tcW w:w="0" w:type="auto"/>
            <w:vAlign w:val="center"/>
          </w:tcPr>
          <w:p w14:paraId="61B9ED80"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0.850</m:t>
                </m:r>
              </m:oMath>
            </m:oMathPara>
          </w:p>
        </w:tc>
        <w:tc>
          <w:tcPr>
            <w:tcW w:w="0" w:type="auto"/>
            <w:vAlign w:val="center"/>
          </w:tcPr>
          <w:p w14:paraId="34D941A2"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0DB7C08B" w14:textId="77777777" w:rsidR="009438F6" w:rsidRDefault="003207AE">
            <w:pPr>
              <w:pStyle w:val="Compact"/>
              <w:autoSpaceDE w:val="0"/>
              <w:autoSpaceDN w:val="0"/>
              <w:snapToGrid w:val="0"/>
              <w:spacing w:before="40" w:after="40" w:line="276" w:lineRule="auto"/>
              <w:jc w:val="center"/>
            </w:pPr>
            <w:r>
              <w:rPr>
                <w:color w:val="000000"/>
                <w:sz w:val="21"/>
                <w:lang w:val="en-US"/>
              </w:rPr>
              <w:t>1530</w:t>
            </w:r>
          </w:p>
        </w:tc>
        <w:tc>
          <w:tcPr>
            <w:tcW w:w="0" w:type="auto"/>
            <w:vAlign w:val="center"/>
          </w:tcPr>
          <w:p w14:paraId="5D623C0F" w14:textId="77777777" w:rsidR="009438F6" w:rsidRDefault="003207AE">
            <w:pPr>
              <w:pStyle w:val="Compact"/>
              <w:autoSpaceDE w:val="0"/>
              <w:autoSpaceDN w:val="0"/>
              <w:snapToGrid w:val="0"/>
              <w:spacing w:before="40" w:after="40" w:line="276" w:lineRule="auto"/>
              <w:jc w:val="center"/>
            </w:pPr>
            <w:r>
              <w:rPr>
                <w:color w:val="000000"/>
                <w:sz w:val="21"/>
                <w:lang w:val="en-US"/>
              </w:rPr>
              <w:t>1530</w:t>
            </w:r>
          </w:p>
        </w:tc>
      </w:tr>
      <w:tr w:rsidR="009438F6" w14:paraId="2072662B" w14:textId="77777777">
        <w:trPr>
          <w:jc w:val="center"/>
        </w:trPr>
        <w:tc>
          <w:tcPr>
            <w:tcW w:w="0" w:type="auto"/>
            <w:vAlign w:val="center"/>
          </w:tcPr>
          <w:p w14:paraId="492D1FC3" w14:textId="77777777" w:rsidR="009438F6" w:rsidRDefault="003207AE">
            <w:pPr>
              <w:pStyle w:val="Compact"/>
              <w:autoSpaceDE w:val="0"/>
              <w:autoSpaceDN w:val="0"/>
              <w:snapToGrid w:val="0"/>
              <w:spacing w:before="40" w:after="40" w:line="276" w:lineRule="auto"/>
              <w:jc w:val="center"/>
            </w:pPr>
            <w:r>
              <w:rPr>
                <w:color w:val="000000"/>
                <w:sz w:val="21"/>
                <w:lang w:val="en-US"/>
              </w:rPr>
              <w:t>腔温比例</w:t>
            </w:r>
          </w:p>
        </w:tc>
        <w:tc>
          <w:tcPr>
            <w:tcW w:w="0" w:type="auto"/>
            <w:vAlign w:val="center"/>
          </w:tcPr>
          <w:p w14:paraId="63285B39"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50</m:t>
                </m:r>
              </m:oMath>
            </m:oMathPara>
          </w:p>
        </w:tc>
        <w:tc>
          <w:tcPr>
            <w:tcW w:w="0" w:type="auto"/>
            <w:vAlign w:val="center"/>
          </w:tcPr>
          <w:p w14:paraId="1E407C51"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0.735</m:t>
                </m:r>
              </m:oMath>
            </m:oMathPara>
          </w:p>
        </w:tc>
        <w:tc>
          <w:tcPr>
            <w:tcW w:w="0" w:type="auto"/>
            <w:vAlign w:val="center"/>
          </w:tcPr>
          <w:p w14:paraId="2AEDE467"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03600702"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15F98510"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30C194B5" w14:textId="77777777">
        <w:trPr>
          <w:jc w:val="center"/>
        </w:trPr>
        <w:tc>
          <w:tcPr>
            <w:tcW w:w="0" w:type="auto"/>
            <w:vAlign w:val="center"/>
          </w:tcPr>
          <w:p w14:paraId="5FC651AA" w14:textId="77777777" w:rsidR="009438F6" w:rsidRDefault="003207AE">
            <w:pPr>
              <w:pStyle w:val="Compact"/>
              <w:autoSpaceDE w:val="0"/>
              <w:autoSpaceDN w:val="0"/>
              <w:snapToGrid w:val="0"/>
              <w:spacing w:before="40" w:after="40" w:line="276" w:lineRule="auto"/>
              <w:jc w:val="center"/>
            </w:pPr>
            <w:r>
              <w:rPr>
                <w:color w:val="000000"/>
                <w:sz w:val="21"/>
                <w:lang w:val="en-US"/>
              </w:rPr>
              <w:t>无探针</w:t>
            </w:r>
          </w:p>
        </w:tc>
        <w:tc>
          <w:tcPr>
            <w:tcW w:w="0" w:type="auto"/>
            <w:vAlign w:val="center"/>
          </w:tcPr>
          <w:p w14:paraId="5637E2FD"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50</m:t>
                </m:r>
              </m:oMath>
            </m:oMathPara>
          </w:p>
        </w:tc>
        <w:tc>
          <w:tcPr>
            <w:tcW w:w="0" w:type="auto"/>
            <w:vAlign w:val="center"/>
          </w:tcPr>
          <w:p w14:paraId="390BE3E5"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0.819</m:t>
                </m:r>
              </m:oMath>
            </m:oMathPara>
          </w:p>
        </w:tc>
        <w:tc>
          <w:tcPr>
            <w:tcW w:w="0" w:type="auto"/>
            <w:vAlign w:val="center"/>
          </w:tcPr>
          <w:p w14:paraId="183295D2"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67AA53A8" w14:textId="77777777" w:rsidR="009438F6" w:rsidRDefault="003207AE">
            <w:pPr>
              <w:pStyle w:val="Compact"/>
              <w:autoSpaceDE w:val="0"/>
              <w:autoSpaceDN w:val="0"/>
              <w:snapToGrid w:val="0"/>
              <w:spacing w:before="40" w:after="40" w:line="276" w:lineRule="auto"/>
              <w:jc w:val="center"/>
            </w:pPr>
            <w:r>
              <w:rPr>
                <w:color w:val="000000"/>
                <w:sz w:val="21"/>
                <w:lang w:val="en-US"/>
              </w:rPr>
              <w:t>3264</w:t>
            </w:r>
          </w:p>
        </w:tc>
        <w:tc>
          <w:tcPr>
            <w:tcW w:w="0" w:type="auto"/>
            <w:vAlign w:val="center"/>
          </w:tcPr>
          <w:p w14:paraId="0C5840FB"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5043AC1E" w14:textId="77777777">
        <w:trPr>
          <w:jc w:val="center"/>
        </w:trPr>
        <w:tc>
          <w:tcPr>
            <w:tcW w:w="0" w:type="auto"/>
            <w:vAlign w:val="center"/>
          </w:tcPr>
          <w:p w14:paraId="0D72AE16" w14:textId="77777777" w:rsidR="009438F6" w:rsidRDefault="003207AE">
            <w:pPr>
              <w:pStyle w:val="Compact"/>
              <w:autoSpaceDE w:val="0"/>
              <w:autoSpaceDN w:val="0"/>
              <w:snapToGrid w:val="0"/>
              <w:spacing w:before="40" w:after="40" w:line="276" w:lineRule="auto"/>
              <w:jc w:val="center"/>
            </w:pPr>
            <w:r>
              <w:rPr>
                <w:color w:val="000000"/>
                <w:sz w:val="21"/>
                <w:lang w:val="en-US"/>
              </w:rPr>
              <w:t>对偶</w:t>
            </w:r>
          </w:p>
        </w:tc>
        <w:tc>
          <w:tcPr>
            <w:tcW w:w="0" w:type="auto"/>
            <w:vAlign w:val="center"/>
          </w:tcPr>
          <w:p w14:paraId="038D3CAA"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50</m:t>
                </m:r>
              </m:oMath>
            </m:oMathPara>
          </w:p>
        </w:tc>
        <w:tc>
          <w:tcPr>
            <w:tcW w:w="0" w:type="auto"/>
            <w:vAlign w:val="center"/>
          </w:tcPr>
          <w:p w14:paraId="5C5D01D9"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0.782</m:t>
                </m:r>
              </m:oMath>
            </m:oMathPara>
          </w:p>
        </w:tc>
        <w:tc>
          <w:tcPr>
            <w:tcW w:w="0" w:type="auto"/>
            <w:vAlign w:val="center"/>
          </w:tcPr>
          <w:p w14:paraId="771CD598"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283B1A69" w14:textId="77777777" w:rsidR="009438F6" w:rsidRDefault="003207AE">
            <w:pPr>
              <w:pStyle w:val="Compact"/>
              <w:autoSpaceDE w:val="0"/>
              <w:autoSpaceDN w:val="0"/>
              <w:snapToGrid w:val="0"/>
              <w:spacing w:before="40" w:after="40" w:line="276" w:lineRule="auto"/>
              <w:jc w:val="center"/>
            </w:pPr>
            <w:r>
              <w:rPr>
                <w:color w:val="000000"/>
                <w:sz w:val="21"/>
                <w:lang w:val="en-US"/>
              </w:rPr>
              <w:t>3308</w:t>
            </w:r>
          </w:p>
        </w:tc>
        <w:tc>
          <w:tcPr>
            <w:tcW w:w="0" w:type="auto"/>
            <w:vAlign w:val="center"/>
          </w:tcPr>
          <w:p w14:paraId="7E710116"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514054D1" w14:textId="77777777">
        <w:trPr>
          <w:jc w:val="center"/>
        </w:trPr>
        <w:tc>
          <w:tcPr>
            <w:tcW w:w="0" w:type="auto"/>
            <w:vAlign w:val="center"/>
          </w:tcPr>
          <w:p w14:paraId="4F2ECFF1" w14:textId="77777777" w:rsidR="009438F6" w:rsidRDefault="003207AE">
            <w:pPr>
              <w:pStyle w:val="Compact"/>
              <w:autoSpaceDE w:val="0"/>
              <w:autoSpaceDN w:val="0"/>
              <w:snapToGrid w:val="0"/>
              <w:spacing w:before="40" w:after="40" w:line="276" w:lineRule="auto"/>
              <w:jc w:val="center"/>
            </w:pPr>
            <w:r>
              <w:rPr>
                <w:color w:val="000000"/>
                <w:sz w:val="21"/>
                <w:lang w:val="en-US"/>
              </w:rPr>
              <w:t>MPC</w:t>
            </w:r>
          </w:p>
        </w:tc>
        <w:tc>
          <w:tcPr>
            <w:tcW w:w="0" w:type="auto"/>
            <w:vAlign w:val="center"/>
          </w:tcPr>
          <w:p w14:paraId="51EC309C"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50</m:t>
                </m:r>
              </m:oMath>
            </m:oMathPara>
          </w:p>
        </w:tc>
        <w:tc>
          <w:tcPr>
            <w:tcW w:w="0" w:type="auto"/>
            <w:vAlign w:val="center"/>
          </w:tcPr>
          <w:p w14:paraId="6D11A543"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0.844</m:t>
                </m:r>
              </m:oMath>
            </m:oMathPara>
          </w:p>
        </w:tc>
        <w:tc>
          <w:tcPr>
            <w:tcW w:w="0" w:type="auto"/>
            <w:vAlign w:val="center"/>
          </w:tcPr>
          <w:p w14:paraId="58FDFE50"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23123063" w14:textId="77777777" w:rsidR="009438F6" w:rsidRDefault="003207AE">
            <w:pPr>
              <w:pStyle w:val="Compact"/>
              <w:autoSpaceDE w:val="0"/>
              <w:autoSpaceDN w:val="0"/>
              <w:snapToGrid w:val="0"/>
              <w:spacing w:before="40" w:after="40" w:line="276" w:lineRule="auto"/>
              <w:jc w:val="center"/>
            </w:pPr>
            <w:r>
              <w:rPr>
                <w:color w:val="000000"/>
                <w:sz w:val="21"/>
                <w:lang w:val="en-US"/>
              </w:rPr>
              <w:t>2891</w:t>
            </w:r>
          </w:p>
        </w:tc>
        <w:tc>
          <w:tcPr>
            <w:tcW w:w="0" w:type="auto"/>
            <w:vAlign w:val="center"/>
          </w:tcPr>
          <w:p w14:paraId="0BD6F9F8" w14:textId="77777777" w:rsidR="009438F6" w:rsidRDefault="003207AE">
            <w:pPr>
              <w:pStyle w:val="Compact"/>
              <w:autoSpaceDE w:val="0"/>
              <w:autoSpaceDN w:val="0"/>
              <w:snapToGrid w:val="0"/>
              <w:spacing w:before="40" w:after="40" w:line="276" w:lineRule="auto"/>
              <w:jc w:val="center"/>
            </w:pPr>
            <w:r>
              <w:rPr>
                <w:color w:val="000000"/>
                <w:sz w:val="21"/>
                <w:lang w:val="en-US"/>
              </w:rPr>
              <w:t>2874</w:t>
            </w:r>
          </w:p>
        </w:tc>
      </w:tr>
    </w:tbl>
    <w:p w14:paraId="2C02B8D5" w14:textId="77777777" w:rsidR="009438F6" w:rsidRDefault="003207AE">
      <w:pPr>
        <w:pStyle w:val="a8"/>
        <w:autoSpaceDE w:val="0"/>
        <w:autoSpaceDN w:val="0"/>
        <w:snapToGrid w:val="0"/>
        <w:jc w:val="both"/>
      </w:pPr>
      <w:r>
        <w:rPr>
          <w:color w:val="000000"/>
          <w:lang w:val="en-US"/>
        </w:rPr>
        <w:t>这个结果值得单独说一句，因为它把全文的论点反过来证了一次。</w:t>
      </w:r>
      <w:r>
        <w:rPr>
          <w:color w:val="000000"/>
          <w:lang w:val="en-US"/>
        </w:rPr>
        <w:t xml:space="preserve">MPC </w:t>
      </w:r>
      <w:r>
        <w:rPr>
          <w:color w:val="000000"/>
          <w:lang w:val="en-US"/>
        </w:rPr>
        <w:t>的决策规则比饱和律更精细，累计加热指令也更小，但停机精</w:t>
      </w:r>
      <w:r>
        <w:rPr>
          <w:color w:val="000000"/>
          <w:lang w:val="en-US"/>
        </w:rPr>
        <w:lastRenderedPageBreak/>
        <w:t>度没有变好，反而在</w:t>
      </w:r>
      <w:r>
        <w:rPr>
          <w:color w:val="000000"/>
          <w:lang w:val="en-US"/>
        </w:rPr>
        <w:t xml:space="preserve"> </w:t>
      </w:r>
      <m:oMath>
        <m:r>
          <w:rPr>
            <w:rFonts w:ascii="Cambria Math" w:hAnsi="Cambria Math"/>
          </w:rPr>
          <m:t>30 </m:t>
        </m:r>
        <m:r>
          <w:rPr>
            <w:rFonts w:ascii="Cambria Math" w:hAnsi="Cambria Math"/>
          </w:rPr>
          <m:t>mm</m:t>
        </m:r>
      </m:oMath>
      <w:r>
        <w:rPr>
          <w:color w:val="000000"/>
          <w:lang w:val="en-US"/>
        </w:rPr>
        <w:t xml:space="preserve"> </w:t>
      </w:r>
      <w:r>
        <w:rPr>
          <w:color w:val="000000"/>
          <w:lang w:val="en-US"/>
        </w:rPr>
        <w:t>上明显变差。原因是它优化在同一个有偏的冷点估计上：控制器把</w:t>
      </w:r>
      <w:r>
        <w:rPr>
          <w:color w:val="000000"/>
          <w:lang w:val="en-US"/>
        </w:rPr>
        <w:t>“</w:t>
      </w:r>
      <w:r>
        <w:rPr>
          <w:color w:val="000000"/>
          <w:lang w:val="en-US"/>
        </w:rPr>
        <w:t>估计冷点已到</w:t>
      </w:r>
      <w:r>
        <w:rPr>
          <w:color w:val="000000"/>
          <w:lang w:val="en-US"/>
        </w:rPr>
        <w:t xml:space="preserve"> 75°C”</w:t>
      </w:r>
      <w:r>
        <w:rPr>
          <w:color w:val="000000"/>
          <w:lang w:val="en-US"/>
        </w:rPr>
        <w:t>当成真值，而估计在升温段会高于真值（</w:t>
      </w:r>
      <w:r>
        <w:rPr>
          <w:color w:val="000000"/>
          <w:lang w:val="en-US"/>
        </w:rPr>
        <w:t>4</w:t>
      </w:r>
      <w:r>
        <w:rPr>
          <w:color w:val="000000"/>
          <w:lang w:val="en-US"/>
        </w:rPr>
        <w:t>章已给出</w:t>
      </w:r>
      <w:r>
        <w:rPr>
          <w:color w:val="000000"/>
          <w:lang w:val="en-US"/>
        </w:rPr>
        <w:t xml:space="preserve"> </w:t>
      </w:r>
      <m:oMath>
        <m:r>
          <w:rPr>
            <w:rFonts w:ascii="Cambria Math" w:hAnsi="Cambria Math"/>
          </w:rPr>
          <m:t>1200 </m:t>
        </m:r>
        <m:r>
          <w:rPr>
            <w:rFonts w:ascii="Cambria Math" w:hAnsi="Cambria Math"/>
          </w:rPr>
          <m:t>s</m:t>
        </m:r>
      </m:oMath>
      <w:r>
        <w:rPr>
          <w:color w:val="000000"/>
          <w:lang w:val="en-US"/>
        </w:rPr>
        <w:t xml:space="preserve"> </w:t>
      </w:r>
      <w:r>
        <w:rPr>
          <w:color w:val="000000"/>
          <w:lang w:val="en-US"/>
        </w:rPr>
        <w:t>时估计</w:t>
      </w:r>
      <w:r>
        <w:rPr>
          <w:color w:val="000000"/>
          <w:lang w:val="en-US"/>
        </w:rPr>
        <w:t xml:space="preserve"> 61.27°C</w:t>
      </w:r>
      <w:r>
        <w:rPr>
          <w:color w:val="000000"/>
          <w:lang w:val="en-US"/>
        </w:rPr>
        <w:t>、真值</w:t>
      </w:r>
      <w:r>
        <w:rPr>
          <w:color w:val="000000"/>
          <w:lang w:val="en-US"/>
        </w:rPr>
        <w:t xml:space="preserve"> 46.65°C</w:t>
      </w:r>
      <w:r>
        <w:rPr>
          <w:color w:val="000000"/>
          <w:lang w:val="en-US"/>
        </w:rPr>
        <w:t>）。更好的优化器接在一个有偏输入后面，只会更快地做错事。</w:t>
      </w:r>
    </w:p>
    <w:p w14:paraId="7F799439" w14:textId="77777777" w:rsidR="009438F6" w:rsidRDefault="003207AE">
      <w:pPr>
        <w:pStyle w:val="a8"/>
        <w:autoSpaceDE w:val="0"/>
        <w:autoSpaceDN w:val="0"/>
        <w:snapToGrid w:val="0"/>
        <w:jc w:val="both"/>
      </w:pPr>
      <w:r>
        <w:rPr>
          <w:color w:val="000000"/>
          <w:lang w:val="en-US"/>
        </w:rPr>
        <w:t>这也确定了两条升级路线的分工。要改善停机，必须先改善输入，也就是</w:t>
      </w:r>
      <w:r>
        <w:rPr>
          <w:color w:val="000000"/>
          <w:lang w:val="en-US"/>
        </w:rPr>
        <w:t>5.8</w:t>
      </w:r>
      <w:r>
        <w:rPr>
          <w:color w:val="000000"/>
          <w:lang w:val="en-US"/>
        </w:rPr>
        <w:t>节的估计器；要减少累计加热指令，才轮到决策规则。本节把第五策略放进对照表，目的是把</w:t>
      </w:r>
      <w:r>
        <w:rPr>
          <w:color w:val="000000"/>
          <w:lang w:val="en-US"/>
        </w:rPr>
        <w:t>“</w:t>
      </w:r>
      <w:r>
        <w:rPr>
          <w:color w:val="000000"/>
          <w:lang w:val="en-US"/>
        </w:rPr>
        <w:t>估计与决策谁在瓶颈上</w:t>
      </w:r>
      <w:r>
        <w:rPr>
          <w:color w:val="000000"/>
          <w:lang w:val="en-US"/>
        </w:rPr>
        <w:t>”</w:t>
      </w:r>
      <w:r>
        <w:rPr>
          <w:color w:val="000000"/>
          <w:lang w:val="en-US"/>
        </w:rPr>
        <w:t>变成可测量。</w:t>
      </w:r>
    </w:p>
    <w:p w14:paraId="76384E88" w14:textId="77777777" w:rsidR="009438F6" w:rsidRDefault="003207AE">
      <w:pPr>
        <w:pStyle w:val="21"/>
        <w:autoSpaceDE w:val="0"/>
        <w:autoSpaceDN w:val="0"/>
        <w:snapToGrid w:val="0"/>
        <w:spacing w:before="260" w:after="80"/>
      </w:pPr>
      <w:bookmarkStart w:id="84" w:name="_Toc0043"/>
      <w:bookmarkStart w:id="85" w:name="宽格子与延长时域下的结论"/>
      <w:bookmarkEnd w:id="83"/>
      <w:r>
        <w:rPr>
          <w:rFonts w:ascii="Times New Roman" w:eastAsia="黑体" w:hAnsi="Times New Roman" w:cs="Times New Roman"/>
          <w:color w:val="000000"/>
          <w:lang w:val="en-US"/>
        </w:rPr>
        <w:t>4.16</w:t>
      </w:r>
      <w:r>
        <w:rPr>
          <w:rFonts w:ascii="Times New Roman" w:eastAsia="黑体" w:hAnsi="Times New Roman" w:cs="Times New Roman"/>
          <w:color w:val="000000"/>
          <w:lang w:val="en-US"/>
        </w:rPr>
        <w:t xml:space="preserve">　宽格子与延长时域下的结论</w:t>
      </w:r>
      <w:bookmarkEnd w:id="84"/>
    </w:p>
    <w:p w14:paraId="6929B31C" w14:textId="77777777" w:rsidR="009438F6" w:rsidRDefault="003207AE">
      <w:pPr>
        <w:pStyle w:val="FirstParagraph"/>
        <w:autoSpaceDE w:val="0"/>
        <w:autoSpaceDN w:val="0"/>
        <w:snapToGrid w:val="0"/>
        <w:jc w:val="both"/>
      </w:pPr>
      <w:r>
        <w:rPr>
          <w:color w:val="000000"/>
          <w:lang w:val="en-US"/>
        </w:rPr>
        <w:t xml:space="preserve">S1 </w:t>
      </w:r>
      <w:r>
        <w:rPr>
          <w:color w:val="000000"/>
          <w:lang w:val="en-US"/>
        </w:rPr>
        <w:t>每个格子只用</w:t>
      </w:r>
      <w:r>
        <w:rPr>
          <w:color w:val="000000"/>
          <w:lang w:val="en-US"/>
        </w:rPr>
        <w:t xml:space="preserve"> </w:t>
      </w:r>
      <m:oMath>
        <m:r>
          <w:rPr>
            <w:rFonts w:ascii="Cambria Math" w:hAnsi="Cambria Math"/>
          </w:rPr>
          <m:t>30</m:t>
        </m:r>
      </m:oMath>
      <w:r>
        <w:rPr>
          <w:color w:val="000000"/>
          <w:lang w:val="en-US"/>
        </w:rPr>
        <w:t xml:space="preserve"> </w:t>
      </w:r>
      <w:r>
        <w:rPr>
          <w:color w:val="000000"/>
          <w:lang w:val="en-US"/>
        </w:rPr>
        <w:t>个种子估计中位。宽格子在</w:t>
      </w:r>
      <w:r>
        <w:rPr>
          <w:color w:val="000000"/>
          <w:lang w:val="en-US"/>
        </w:rPr>
        <w:t xml:space="preserve"> </w:t>
      </w:r>
      <m:oMath>
        <m:r>
          <w:rPr>
            <w:rFonts w:ascii="Cambria Math" w:hAnsi="Cambria Math"/>
          </w:rPr>
          <m:t>648</m:t>
        </m:r>
      </m:oMath>
      <w:r>
        <w:rPr>
          <w:color w:val="000000"/>
          <w:lang w:val="en-US"/>
        </w:rPr>
        <w:t xml:space="preserve"> </w:t>
      </w:r>
      <w:r>
        <w:rPr>
          <w:color w:val="000000"/>
          <w:lang w:val="en-US"/>
        </w:rPr>
        <w:t>个因子组合上各积</w:t>
      </w:r>
      <w:r>
        <w:rPr>
          <w:color w:val="000000"/>
          <w:lang w:val="en-US"/>
        </w:rPr>
        <w:t xml:space="preserve"> </w:t>
      </w:r>
      <m:oMath>
        <m:r>
          <w:rPr>
            <w:rFonts w:ascii="Cambria Math" w:hAnsi="Cambria Math"/>
          </w:rPr>
          <m:t>30000</m:t>
        </m:r>
      </m:oMath>
      <w:r>
        <w:rPr>
          <w:color w:val="000000"/>
          <w:lang w:val="en-US"/>
        </w:rPr>
        <w:t xml:space="preserve"> </w:t>
      </w:r>
      <w:r>
        <w:rPr>
          <w:color w:val="000000"/>
          <w:lang w:val="en-US"/>
        </w:rPr>
        <w:t>个种子，只保留分位，不把这张表并进</w:t>
      </w:r>
      <w:r>
        <w:rPr>
          <w:color w:val="000000"/>
          <w:lang w:val="en-US"/>
        </w:rPr>
        <w:t xml:space="preserve"> S1 </w:t>
      </w:r>
      <w:r>
        <w:rPr>
          <w:color w:val="000000"/>
          <w:lang w:val="en-US"/>
        </w:rPr>
        <w:t>的</w:t>
      </w:r>
      <w:r>
        <w:rPr>
          <w:color w:val="000000"/>
          <w:lang w:val="en-US"/>
        </w:rPr>
        <w:t xml:space="preserve"> </w:t>
      </w:r>
      <m:oMath>
        <m:r>
          <w:rPr>
            <w:rFonts w:ascii="Cambria Math" w:hAnsi="Cambria Math"/>
          </w:rPr>
          <m:t>19440</m:t>
        </m:r>
      </m:oMath>
      <w:r>
        <w:rPr>
          <w:color w:val="000000"/>
          <w:lang w:val="en-US"/>
        </w:rPr>
        <w:t>。放大使用与</w:t>
      </w:r>
      <w:r>
        <w:rPr>
          <w:color w:val="000000"/>
          <w:lang w:val="en-US"/>
        </w:rPr>
        <w:t xml:space="preserve"> </w:t>
      </w:r>
      <m:oMath>
        <m:r>
          <w:rPr>
            <w:rFonts w:ascii="Cambria Math" w:hAnsi="Cambria Math"/>
          </w:rPr>
          <m:t>19440</m:t>
        </m:r>
      </m:oMath>
      <w:r>
        <w:rPr>
          <w:color w:val="000000"/>
          <w:lang w:val="en-US"/>
        </w:rPr>
        <w:t xml:space="preserve"> </w:t>
      </w:r>
      <w:r>
        <w:rPr>
          <w:color w:val="000000"/>
          <w:lang w:val="en-US"/>
        </w:rPr>
        <w:t>行相同的差分和相同的种子相位</w:t>
      </w:r>
      <w:r>
        <w:rPr>
          <w:color w:val="000000"/>
          <w:lang w:val="en-US"/>
        </w:rPr>
        <w:t xml:space="preserve"> </w:t>
      </w:r>
      <m:oMath>
        <m:r>
          <w:rPr>
            <w:rFonts w:ascii="Cambria Math" w:hAnsi="Cambria Math"/>
          </w:rPr>
          <m:t>1000+</m:t>
        </m:r>
        <m:r>
          <w:rPr>
            <w:rFonts w:ascii="Cambria Math" w:hAnsi="Cambria Math"/>
          </w:rPr>
          <m:t>seed</m:t>
        </m:r>
        <m:r>
          <w:rPr>
            <w:rFonts w:ascii="Cambria Math" w:hAnsi="Cambria Math"/>
          </w:rPr>
          <m:t>+17×</m:t>
        </m:r>
        <m:r>
          <w:rPr>
            <w:rFonts w:ascii="Cambria Math" w:hAnsi="Cambria Math"/>
          </w:rPr>
          <m:t>proto</m:t>
        </m:r>
      </m:oMath>
      <w:r>
        <w:rPr>
          <w:color w:val="000000"/>
          <w:lang w:val="en-US"/>
        </w:rPr>
        <w:t>，步长</w:t>
      </w:r>
      <w:r>
        <w:rPr>
          <w:color w:val="000000"/>
          <w:lang w:val="en-US"/>
        </w:rPr>
        <w:t xml:space="preserve"> </w:t>
      </w:r>
      <m:oMath>
        <m:r>
          <w:rPr>
            <w:rFonts w:ascii="Cambria Math" w:hAnsi="Cambria Math"/>
          </w:rPr>
          <m:t>2 </m:t>
        </m:r>
        <m:r>
          <w:rPr>
            <w:rFonts w:ascii="Cambria Math" w:hAnsi="Cambria Math"/>
          </w:rPr>
          <m:t>s</m:t>
        </m:r>
      </m:oMath>
      <w:r>
        <w:rPr>
          <w:color w:val="000000"/>
          <w:lang w:val="en-US"/>
        </w:rPr>
        <w:t>，记录间隔</w:t>
      </w:r>
      <w:r>
        <w:rPr>
          <w:color w:val="000000"/>
          <w:lang w:val="en-US"/>
        </w:rPr>
        <w:t xml:space="preserve"> </w:t>
      </w:r>
      <m:oMath>
        <m:r>
          <w:rPr>
            <w:rFonts w:ascii="Cambria Math" w:hAnsi="Cambria Math"/>
          </w:rPr>
          <m:t>1</m:t>
        </m:r>
        <m:r>
          <w:rPr>
            <w:rFonts w:ascii="Cambria Math" w:hAnsi="Cambria Math"/>
          </w:rPr>
          <m:t>0 </m:t>
        </m:r>
        <m:r>
          <w:rPr>
            <w:rFonts w:ascii="Cambria Math" w:hAnsi="Cambria Math"/>
          </w:rPr>
          <m:t>s</m:t>
        </m:r>
      </m:oMath>
      <w:r>
        <w:rPr>
          <w:color w:val="000000"/>
          <w:lang w:val="en-US"/>
        </w:rPr>
        <w:t>，时域</w:t>
      </w:r>
      <w:r>
        <w:rPr>
          <w:color w:val="000000"/>
          <w:lang w:val="en-US"/>
        </w:rPr>
        <w:t xml:space="preserve"> </w:t>
      </w:r>
      <m:oMath>
        <m:r>
          <w:rPr>
            <w:rFonts w:ascii="Cambria Math" w:hAnsi="Cambria Math"/>
          </w:rPr>
          <m:t>55 </m:t>
        </m:r>
        <m:r>
          <w:rPr>
            <w:rFonts w:ascii="Cambria Math" w:hAnsi="Cambria Math"/>
          </w:rPr>
          <m:t>min</m:t>
        </m:r>
      </m:oMath>
      <w:r>
        <w:rPr>
          <w:color w:val="000000"/>
          <w:lang w:val="en-US"/>
        </w:rPr>
        <w:t>。这一批用</w:t>
      </w:r>
      <w:r>
        <w:rPr>
          <w:color w:val="000000"/>
          <w:lang w:val="en-US"/>
        </w:rPr>
        <w:t xml:space="preserve"> src/acts_mcdt/fast.py </w:t>
      </w:r>
      <w:r>
        <w:rPr>
          <w:color w:val="000000"/>
          <w:lang w:val="en-US"/>
        </w:rPr>
        <w:t>的编译核跑，它把同一套边界写成</w:t>
      </w:r>
      <w:r>
        <w:rPr>
          <w:color w:val="000000"/>
          <w:lang w:val="en-US"/>
        </w:rPr>
        <w:t xml:space="preserve"> numba </w:t>
      </w:r>
      <w:r>
        <w:rPr>
          <w:color w:val="000000"/>
          <w:lang w:val="en-US"/>
        </w:rPr>
        <w:t>循环；</w:t>
      </w:r>
      <m:oMath>
        <m:r>
          <m:rPr>
            <m:nor/>
          </m:rPr>
          <m:t>scripts/audit_fast.py</m:t>
        </m:r>
      </m:oMath>
      <w:r>
        <w:rPr>
          <w:color w:val="000000"/>
          <w:lang w:val="en-US"/>
        </w:rPr>
        <w:t xml:space="preserve"> </w:t>
      </w:r>
      <w:r>
        <w:rPr>
          <w:color w:val="000000"/>
          <w:lang w:val="en-US"/>
        </w:rPr>
        <w:t>对拍过：三种厚度上停机时刻</w:t>
      </w:r>
      <w:r>
        <w:rPr>
          <w:color w:val="000000"/>
          <w:lang w:val="en-US"/>
        </w:rPr>
        <w:t xml:space="preserve"> </w:t>
      </w:r>
      <m:oMath>
        <m:r>
          <w:rPr>
            <w:rFonts w:ascii="Cambria Math" w:hAnsi="Cambria Math"/>
          </w:rPr>
          <m:t>604/1676/3300</m:t>
        </m:r>
      </m:oMath>
      <w:r>
        <w:rPr>
          <w:color w:val="000000"/>
          <w:lang w:val="en-US"/>
        </w:rPr>
        <w:t xml:space="preserve"> </w:t>
      </w:r>
      <w:r>
        <w:rPr>
          <w:color w:val="000000"/>
          <w:lang w:val="en-US"/>
        </w:rPr>
        <w:t>与进度偏差都与主对照核逐位一致，与演示版核不同。因此宽格子属于主对照代际，可以和</w:t>
      </w:r>
      <w:r>
        <w:rPr>
          <w:color w:val="000000"/>
          <w:lang w:val="en-US"/>
        </w:rPr>
        <w:t xml:space="preserve"> §5.2 </w:t>
      </w:r>
      <w:r>
        <w:rPr>
          <w:color w:val="000000"/>
          <w:lang w:val="en-US"/>
        </w:rPr>
        <w:t>的表并列读，不能和档位研究并列读。</w:t>
      </w:r>
    </w:p>
    <w:p w14:paraId="7FC9352D" w14:textId="77777777" w:rsidR="009438F6" w:rsidRDefault="003207AE">
      <w:pPr>
        <w:pStyle w:val="a8"/>
        <w:autoSpaceDE w:val="0"/>
        <w:autoSpaceDN w:val="0"/>
        <w:snapToGrid w:val="0"/>
        <w:jc w:val="both"/>
      </w:pPr>
      <w:r>
        <w:rPr>
          <w:color w:val="000000"/>
          <w:lang w:val="en-US"/>
        </w:rPr>
        <w:t>图</w:t>
      </w:r>
      <w:r>
        <w:rPr>
          <w:color w:val="000000"/>
          <w:lang w:val="en-US"/>
        </w:rPr>
        <w:t>5.18</w:t>
      </w:r>
      <w:r>
        <w:rPr>
          <w:color w:val="000000"/>
          <w:lang w:val="en-US"/>
        </w:rPr>
        <w:t>用同一批连续扫描数据给出两个策略的设计线对比，左侧开环的零线是一条陡直窄带，贴在</w:t>
      </w:r>
      <w:r>
        <w:rPr>
          <w:color w:val="000000"/>
          <w:lang w:val="en-US"/>
        </w:rPr>
        <w:t xml:space="preserve"> </w:t>
      </w:r>
      <m:oMath>
        <m:r>
          <w:rPr>
            <w:rFonts w:ascii="Cambria Math" w:hAnsi="Cambria Math"/>
          </w:rPr>
          <m:t>20</m:t>
        </m:r>
      </m:oMath>
      <w:r>
        <w:rPr>
          <w:color w:val="000000"/>
          <w:lang w:val="en-US"/>
        </w:rPr>
        <w:t>–</w:t>
      </w:r>
      <m:oMath>
        <m:r>
          <w:rPr>
            <w:rFonts w:ascii="Cambria Math" w:hAnsi="Cambria Math"/>
          </w:rPr>
          <m:t>25 </m:t>
        </m:r>
        <m:r>
          <w:rPr>
            <w:rFonts w:ascii="Cambria Math" w:hAnsi="Cambria Math"/>
          </w:rPr>
          <m:t>mm</m:t>
        </m:r>
      </m:oMath>
      <w:r>
        <w:rPr>
          <w:color w:val="000000"/>
          <w:lang w:val="en-US"/>
        </w:rPr>
        <w:t>；右侧对偶的零线分成两支，一支在</w:t>
      </w:r>
      <w:r>
        <w:rPr>
          <w:color w:val="000000"/>
          <w:lang w:val="en-US"/>
        </w:rPr>
        <w:t xml:space="preserve"> </w:t>
      </w:r>
      <m:oMath>
        <m:r>
          <w:rPr>
            <w:rFonts w:ascii="Cambria Math" w:hAnsi="Cambria Math"/>
          </w:rPr>
          <m:t>30</m:t>
        </m:r>
      </m:oMath>
      <w:r>
        <w:rPr>
          <w:color w:val="000000"/>
          <w:lang w:val="en-US"/>
        </w:rPr>
        <w:t>–</w:t>
      </w:r>
      <m:oMath>
        <m:r>
          <w:rPr>
            <w:rFonts w:ascii="Cambria Math" w:hAnsi="Cambria Math"/>
          </w:rPr>
          <m:t>35 </m:t>
        </m:r>
        <m:r>
          <w:rPr>
            <w:rFonts w:ascii="Cambria Math" w:hAnsi="Cambria Math"/>
          </w:rPr>
          <m:t>mm</m:t>
        </m:r>
      </m:oMath>
      <w:r>
        <w:rPr>
          <w:color w:val="000000"/>
          <w:lang w:val="en-US"/>
        </w:rPr>
        <w:t>、一支在</w:t>
      </w:r>
      <w:r>
        <w:rPr>
          <w:color w:val="000000"/>
          <w:lang w:val="en-US"/>
        </w:rPr>
        <w:t xml:space="preserve"> </w:t>
      </w:r>
      <m:oMath>
        <m:r>
          <w:rPr>
            <w:rFonts w:ascii="Cambria Math" w:hAnsi="Cambria Math"/>
          </w:rPr>
          <m:t>45</m:t>
        </m:r>
      </m:oMath>
      <w:r>
        <w:rPr>
          <w:color w:val="000000"/>
          <w:lang w:val="en-US"/>
        </w:rPr>
        <w:t>–</w:t>
      </w:r>
      <m:oMath>
        <m:r>
          <w:rPr>
            <w:rFonts w:ascii="Cambria Math" w:hAnsi="Cambria Math"/>
          </w:rPr>
          <m:t>50 </m:t>
        </m:r>
        <m:r>
          <w:rPr>
            <w:rFonts w:ascii="Cambria Math" w:hAnsi="Cambria Math"/>
          </w:rPr>
          <m:t>mm</m:t>
        </m:r>
      </m:oMath>
      <w:r>
        <w:rPr>
          <w:color w:val="000000"/>
          <w:lang w:val="en-US"/>
        </w:rPr>
        <w:t>，中间夹着一片负值区。这个</w:t>
      </w:r>
      <w:r>
        <w:rPr>
          <w:color w:val="000000"/>
          <w:lang w:val="en-US"/>
        </w:rPr>
        <w:t>"</w:t>
      </w:r>
      <w:r>
        <w:rPr>
          <w:color w:val="000000"/>
          <w:lang w:val="en-US"/>
        </w:rPr>
        <w:t>双支</w:t>
      </w:r>
      <w:r>
        <w:rPr>
          <w:color w:val="000000"/>
          <w:lang w:val="en-US"/>
        </w:rPr>
        <w:t>"</w:t>
      </w:r>
      <w:r>
        <w:rPr>
          <w:color w:val="000000"/>
          <w:lang w:val="en-US"/>
        </w:rPr>
        <w:t>结构是探针</w:t>
      </w:r>
      <w:r>
        <w:rPr>
          <w:color w:val="000000"/>
          <w:lang w:val="en-US"/>
        </w:rPr>
        <w:t>窗在厚件上开始失效的几何表现：探针把热阻后验收窄，但扩散时间在</w:t>
      </w:r>
      <w:r>
        <w:rPr>
          <w:color w:val="000000"/>
          <w:lang w:val="en-US"/>
        </w:rPr>
        <w:t xml:space="preserve"> </w:t>
      </w:r>
      <m:oMath>
        <m:r>
          <w:rPr>
            <w:rFonts w:ascii="Cambria Math" w:hAnsi="Cambria Math"/>
          </w:rPr>
          <m:t>45 </m:t>
        </m:r>
        <m:r>
          <w:rPr>
            <w:rFonts w:ascii="Cambria Math" w:hAnsi="Cambria Math"/>
          </w:rPr>
          <m:t>mm</m:t>
        </m:r>
      </m:oMath>
      <w:r>
        <w:rPr>
          <w:color w:val="000000"/>
          <w:lang w:val="en-US"/>
        </w:rPr>
        <w:t xml:space="preserve"> </w:t>
      </w:r>
      <w:r>
        <w:rPr>
          <w:color w:val="000000"/>
          <w:lang w:val="en-US"/>
        </w:rPr>
        <w:t>之后重新接管。把开环的窄带与对偶的双支放在同一尺度上，可用厚度窗口的差别一眼可见。</w:t>
      </w:r>
    </w:p>
    <w:p w14:paraId="6509F0CA"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2AB6C70C" wp14:editId="40FEEA88">
            <wp:extent cx="3042920" cy="1254760"/>
            <wp:effectExtent l="0" t="0" r="5080" b="2540"/>
            <wp:docPr id="39" name="Picture" descr="开环（左）与对偶（右）在（厚度， 初温）平面上的设计线。开环是单条窄带，对偶分成两支，中间夹负值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descr="开环（左）与对偶（右）在（厚度， 初温）平面上的设计线。开环是单条窄带，对偶分成两支，中间夹负值区"/>
                    <pic:cNvPicPr>
                      <a:picLocks noChangeAspect="1" noChangeArrowheads="1"/>
                    </pic:cNvPicPr>
                  </pic:nvPicPr>
                  <pic:blipFill>
                    <a:blip r:embed="rId48"/>
                    <a:stretch>
                      <a:fillRect/>
                    </a:stretch>
                  </pic:blipFill>
                  <pic:spPr>
                    <a:xfrm flipV="1">
                      <a:off x="0" y="0"/>
                      <a:ext cx="3042920" cy="1254760"/>
                    </a:xfrm>
                    <a:prstGeom prst="rect">
                      <a:avLst/>
                    </a:prstGeom>
                    <a:noFill/>
                    <a:ln w="9525">
                      <a:noFill/>
                    </a:ln>
                  </pic:spPr>
                </pic:pic>
              </a:graphicData>
            </a:graphic>
          </wp:inline>
        </w:drawing>
      </w:r>
    </w:p>
    <w:p w14:paraId="49674F85" w14:textId="77777777" w:rsidR="009438F6" w:rsidRDefault="003207AE">
      <w:pPr>
        <w:pStyle w:val="ImageCaption"/>
        <w:autoSpaceDE w:val="0"/>
        <w:autoSpaceDN w:val="0"/>
        <w:snapToGrid w:val="0"/>
        <w:spacing w:after="160" w:line="276" w:lineRule="auto"/>
      </w:pPr>
      <w:r>
        <w:rPr>
          <w:rFonts w:eastAsia="黑体"/>
          <w:b/>
          <w:color w:val="000000"/>
          <w:lang w:val="en-US"/>
        </w:rPr>
        <w:t>开环（左）与对偶（右）在（厚度，</w:t>
      </w:r>
      <w:r>
        <w:rPr>
          <w:rFonts w:eastAsia="黑体"/>
          <w:b/>
          <w:color w:val="000000"/>
          <w:lang w:val="en-US"/>
        </w:rPr>
        <w:t xml:space="preserve"> </w:t>
      </w:r>
      <w:r>
        <w:rPr>
          <w:rFonts w:eastAsia="黑体"/>
          <w:b/>
          <w:color w:val="000000"/>
          <w:lang w:val="en-US"/>
        </w:rPr>
        <w:t>初温）平面上的设计线。开环是单条窄带，对偶分成两支，中间夹负值区</w:t>
      </w:r>
    </w:p>
    <w:p w14:paraId="1B628EDD" w14:textId="77777777" w:rsidR="009438F6" w:rsidRDefault="003207AE">
      <w:pPr>
        <w:pStyle w:val="a8"/>
        <w:autoSpaceDE w:val="0"/>
        <w:autoSpaceDN w:val="0"/>
        <w:snapToGrid w:val="0"/>
        <w:jc w:val="both"/>
      </w:pPr>
      <w:r>
        <w:rPr>
          <w:color w:val="000000"/>
          <w:lang w:val="en-US"/>
        </w:rPr>
        <w:t>图</w:t>
      </w:r>
      <w:r>
        <w:rPr>
          <w:color w:val="000000"/>
          <w:lang w:val="en-US"/>
        </w:rPr>
        <w:t>5.19</w:t>
      </w:r>
      <w:r>
        <w:rPr>
          <w:color w:val="000000"/>
          <w:lang w:val="en-US"/>
        </w:rPr>
        <w:t>把种子散布与参数效应放在同一坐标上：参数平面上的分位带横跨</w:t>
      </w:r>
      <w:r>
        <w:rPr>
          <w:color w:val="000000"/>
          <w:lang w:val="en-US"/>
        </w:rPr>
        <w:t xml:space="preserve"> </w:t>
      </w:r>
      <m:oMath>
        <m:r>
          <w:rPr>
            <w:rFonts w:ascii="Cambria Math" w:hAnsi="Cambria Math"/>
          </w:rPr>
          <m:t>0.6</m:t>
        </m:r>
      </m:oMath>
      <w:r>
        <w:rPr>
          <w:color w:val="000000"/>
          <w:lang w:val="en-US"/>
        </w:rPr>
        <w:t xml:space="preserve"> </w:t>
      </w:r>
      <w:r>
        <w:rPr>
          <w:color w:val="000000"/>
          <w:lang w:val="en-US"/>
        </w:rPr>
        <w:t>个进度单位，而同一格子内</w:t>
      </w:r>
      <w:r>
        <w:rPr>
          <w:color w:val="000000"/>
          <w:lang w:val="en-US"/>
        </w:rPr>
        <w:t xml:space="preserve"> 60 </w:t>
      </w:r>
      <w:r>
        <w:rPr>
          <w:color w:val="000000"/>
          <w:lang w:val="en-US"/>
        </w:rPr>
        <w:t>个种子的散布只有</w:t>
      </w:r>
      <w:r>
        <w:rPr>
          <w:color w:val="000000"/>
          <w:lang w:val="en-US"/>
        </w:rPr>
        <w:t xml:space="preserve"> </w:t>
      </w:r>
      <m:oMath>
        <m:r>
          <m:rPr>
            <m:sty m:val="p"/>
          </m:rPr>
          <w:rPr>
            <w:rFonts w:ascii="Cambria Math" w:hAnsi="Cambria Math"/>
          </w:rPr>
          <m:t>±0.02</m:t>
        </m:r>
      </m:oMath>
      <w:r>
        <w:rPr>
          <w:color w:val="000000"/>
          <w:lang w:val="en-US"/>
        </w:rPr>
        <w:t>。两者相差一个数量级，说明图中所有结构都来自参数，不来自噪声。这也解释了为什么旧的分布图看起来像几条细线</w:t>
      </w:r>
      <w:r>
        <w:rPr>
          <w:color w:val="000000"/>
          <w:lang w:val="en-US"/>
        </w:rPr>
        <w:t>——</w:t>
      </w:r>
      <w:r>
        <w:rPr>
          <w:color w:val="000000"/>
          <w:lang w:val="en-US"/>
        </w:rPr>
        <w:t>那种图把噪声放大到了主体位置。</w:t>
      </w:r>
    </w:p>
    <w:p w14:paraId="2F0F7D31"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0E782EB6" wp14:editId="33A4C4A6">
            <wp:extent cx="2516505" cy="1902460"/>
            <wp:effectExtent l="0" t="0" r="17145" b="2540"/>
            <wp:docPr id="40" name="Picture" descr="种子散布与参数效应的对比。参数带宽约 0.6，种子散布约 \pm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descr="种子散布与参数效应的对比。参数带宽约 0.6，种子散布约 \pm0.02"/>
                    <pic:cNvPicPr>
                      <a:picLocks noChangeAspect="1" noChangeArrowheads="1"/>
                    </pic:cNvPicPr>
                  </pic:nvPicPr>
                  <pic:blipFill>
                    <a:blip r:embed="rId49"/>
                    <a:stretch>
                      <a:fillRect/>
                    </a:stretch>
                  </pic:blipFill>
                  <pic:spPr>
                    <a:xfrm>
                      <a:off x="0" y="0"/>
                      <a:ext cx="2516505" cy="1902460"/>
                    </a:xfrm>
                    <a:prstGeom prst="rect">
                      <a:avLst/>
                    </a:prstGeom>
                    <a:noFill/>
                    <a:ln w="9525">
                      <a:noFill/>
                    </a:ln>
                  </pic:spPr>
                </pic:pic>
              </a:graphicData>
            </a:graphic>
          </wp:inline>
        </w:drawing>
      </w:r>
    </w:p>
    <w:p w14:paraId="00429087" w14:textId="77777777" w:rsidR="009438F6" w:rsidRDefault="003207AE">
      <w:pPr>
        <w:pStyle w:val="ImageCaption"/>
        <w:autoSpaceDE w:val="0"/>
        <w:autoSpaceDN w:val="0"/>
        <w:snapToGrid w:val="0"/>
        <w:spacing w:after="160" w:line="276" w:lineRule="auto"/>
      </w:pPr>
      <w:r>
        <w:rPr>
          <w:rFonts w:eastAsia="黑体"/>
          <w:b/>
          <w:color w:val="000000"/>
          <w:lang w:val="en-US"/>
        </w:rPr>
        <w:t>种子散布与参数效应的对比。参数带宽约</w:t>
      </w:r>
      <w:r>
        <w:rPr>
          <w:rFonts w:eastAsia="楷体"/>
          <w:color w:val="000000"/>
          <w:lang w:val="en-US"/>
        </w:rPr>
        <w:t xml:space="preserve"> </w:t>
      </w:r>
      <m:oMath>
        <m:r>
          <w:rPr>
            <w:rFonts w:ascii="Cambria Math" w:hAnsi="Cambria Math"/>
          </w:rPr>
          <m:t>0.6</m:t>
        </m:r>
      </m:oMath>
      <w:r>
        <w:rPr>
          <w:rFonts w:eastAsia="楷体"/>
          <w:color w:val="000000"/>
          <w:lang w:val="en-US"/>
        </w:rPr>
        <w:t>，种子散布约</w:t>
      </w:r>
      <w:r>
        <w:rPr>
          <w:rFonts w:eastAsia="楷体"/>
          <w:color w:val="000000"/>
          <w:lang w:val="en-US"/>
        </w:rPr>
        <w:t xml:space="preserve"> </w:t>
      </w:r>
      <m:oMath>
        <m:r>
          <m:rPr>
            <m:sty m:val="p"/>
          </m:rPr>
          <w:rPr>
            <w:rFonts w:ascii="Cambria Math" w:hAnsi="Cambria Math"/>
          </w:rPr>
          <m:t>±0.02</m:t>
        </m:r>
      </m:oMath>
    </w:p>
    <w:p w14:paraId="14AF48B6" w14:textId="77777777" w:rsidR="009438F6" w:rsidRDefault="003207AE">
      <w:pPr>
        <w:pStyle w:val="a8"/>
        <w:autoSpaceDE w:val="0"/>
        <w:autoSpaceDN w:val="0"/>
        <w:snapToGrid w:val="0"/>
        <w:jc w:val="both"/>
      </w:pPr>
      <w:r>
        <w:rPr>
          <w:color w:val="000000"/>
          <w:lang w:val="en-US"/>
        </w:rPr>
        <w:t>肉糜、</w:t>
      </w:r>
      <m:oMath>
        <m:r>
          <w:rPr>
            <w:rFonts w:ascii="Cambria Math" w:hAnsi="Cambria Math"/>
          </w:rPr>
          <m:t>30 </m:t>
        </m:r>
        <m:r>
          <w:rPr>
            <w:rFonts w:ascii="Cambria Math" w:hAnsi="Cambria Math"/>
          </w:rPr>
          <m:t>mm</m:t>
        </m:r>
      </m:oMath>
      <w:r>
        <w:rPr>
          <w:color w:val="000000"/>
          <w:lang w:val="en-US"/>
        </w:rPr>
        <w:t>、初温</w:t>
      </w:r>
      <w:r>
        <w:rPr>
          <w:color w:val="000000"/>
          <w:lang w:val="en-US"/>
        </w:rPr>
        <w:t xml:space="preserve"> 5°C</w:t>
      </w:r>
      <w:r>
        <w:rPr>
          <w:color w:val="000000"/>
          <w:lang w:val="en-US"/>
        </w:rPr>
        <w:t>、含水</w:t>
      </w:r>
      <w:r>
        <w:rPr>
          <w:color w:val="000000"/>
          <w:lang w:val="en-US"/>
        </w:rPr>
        <w:t xml:space="preserve"> </w:t>
      </w:r>
      <m:oMath>
        <m:r>
          <w:rPr>
            <w:rFonts w:ascii="Cambria Math" w:hAnsi="Cambria Math"/>
          </w:rPr>
          <m:t>0.72</m:t>
        </m:r>
      </m:oMath>
      <w:r>
        <w:rPr>
          <w:color w:val="000000"/>
          <w:lang w:val="en-US"/>
        </w:rPr>
        <w:t xml:space="preserve"> </w:t>
      </w:r>
      <w:r>
        <w:rPr>
          <w:color w:val="000000"/>
          <w:lang w:val="en-US"/>
        </w:rPr>
        <w:t>上，</w:t>
      </w:r>
      <m:oMath>
        <m:r>
          <w:rPr>
            <w:rFonts w:ascii="Cambria Math" w:hAnsi="Cambria Math"/>
          </w:rPr>
          <m:t>30000</m:t>
        </m:r>
      </m:oMath>
      <w:r>
        <w:rPr>
          <w:color w:val="000000"/>
          <w:lang w:val="en-US"/>
        </w:rPr>
        <w:t xml:space="preserve"> </w:t>
      </w:r>
      <w:r>
        <w:rPr>
          <w:color w:val="000000"/>
          <w:lang w:val="en-US"/>
        </w:rPr>
        <w:t>个种子把</w:t>
      </w:r>
      <w:r>
        <w:rPr>
          <w:color w:val="000000"/>
          <w:lang w:val="en-US"/>
        </w:rPr>
        <w:t xml:space="preserve"> S2 </w:t>
      </w:r>
      <w:r>
        <w:rPr>
          <w:color w:val="000000"/>
          <w:lang w:val="en-US"/>
        </w:rPr>
        <w:t>的</w:t>
      </w:r>
      <w:r>
        <w:rPr>
          <w:color w:val="000000"/>
          <w:lang w:val="en-US"/>
        </w:rPr>
        <w:t xml:space="preserve"> </w:t>
      </w:r>
      <m:oMath>
        <m:r>
          <w:rPr>
            <w:rFonts w:ascii="Cambria Math" w:hAnsi="Cambria Math"/>
          </w:rPr>
          <m:t>40</m:t>
        </m:r>
      </m:oMath>
      <w:r>
        <w:rPr>
          <w:color w:val="000000"/>
          <w:lang w:val="en-US"/>
        </w:rPr>
        <w:t xml:space="preserve"> </w:t>
      </w:r>
      <w:r>
        <w:rPr>
          <w:color w:val="000000"/>
          <w:lang w:val="en-US"/>
        </w:rPr>
        <w:t>个种子重复了出来：均匀对偶</w:t>
      </w:r>
      <w:r>
        <w:rPr>
          <w:color w:val="000000"/>
          <w:lang w:val="en-US"/>
        </w:rPr>
        <w:t xml:space="preserve"> </w:t>
      </w:r>
      <m:oMath>
        <m:sSub>
          <m:sSubPr>
            <m:ctrlPr>
              <w:rPr>
                <w:rFonts w:ascii="Cambria Math" w:hAnsi="Cambria Math"/>
              </w:rPr>
            </m:ctrlPr>
          </m:sSubPr>
          <m:e>
            <m:r>
              <w:rPr>
                <w:rFonts w:ascii="Cambria Math" w:hAnsi="Cambria Math"/>
              </w:rPr>
              <m:t>e</m:t>
            </m:r>
          </m:e>
          <m:sub>
            <m:r>
              <w:rPr>
                <w:rFonts w:ascii="Cambria Math" w:hAnsi="Cambria Math"/>
              </w:rPr>
              <m:t>50</m:t>
            </m:r>
          </m:sub>
        </m:sSub>
        <m:r>
          <m:rPr>
            <m:sty m:val="p"/>
          </m:rPr>
          <w:rPr>
            <w:rFonts w:ascii="Cambria Math" w:hAnsi="Cambria Math"/>
          </w:rPr>
          <m:t>=-</m:t>
        </m:r>
        <m:r>
          <w:rPr>
            <w:rFonts w:ascii="Cambria Math" w:hAnsi="Cambria Math"/>
          </w:rPr>
          <m:t>0.1113</m:t>
        </m:r>
      </m:oMath>
      <w:r>
        <w:rPr>
          <w:color w:val="000000"/>
          <w:lang w:val="en-US"/>
        </w:rPr>
        <w:t>，未达比例</w:t>
      </w:r>
      <w:r>
        <w:rPr>
          <w:color w:val="000000"/>
          <w:lang w:val="en-US"/>
        </w:rPr>
        <w:t xml:space="preserve"> </w:t>
      </w:r>
      <m:oMath>
        <m:r>
          <w:rPr>
            <w:rFonts w:ascii="Cambria Math" w:hAnsi="Cambria Math"/>
          </w:rPr>
          <m:t>1</m:t>
        </m:r>
      </m:oMath>
      <w:r>
        <w:rPr>
          <w:color w:val="000000"/>
          <w:lang w:val="en-US"/>
        </w:rPr>
        <w:t>；导热缺</w:t>
      </w:r>
      <w:r>
        <w:rPr>
          <w:color w:val="000000"/>
          <w:lang w:val="en-US"/>
        </w:rPr>
        <w:lastRenderedPageBreak/>
        <w:t>损对偶</w:t>
      </w:r>
      <w:r>
        <w:rPr>
          <w:color w:val="000000"/>
          <w:lang w:val="en-US"/>
        </w:rPr>
        <w:t xml:space="preserve"> </w:t>
      </w:r>
      <m:oMath>
        <m:r>
          <m:rPr>
            <m:sty m:val="p"/>
          </m:rPr>
          <w:rPr>
            <w:rFonts w:ascii="Cambria Math" w:hAnsi="Cambria Math"/>
          </w:rPr>
          <m:t>-</m:t>
        </m:r>
        <m:r>
          <m:rPr>
            <m:sty m:val="p"/>
          </m:rPr>
          <w:rPr>
            <w:rFonts w:ascii="Cambria Math" w:hAnsi="Cambria Math"/>
          </w:rPr>
          <m:t>0.353</m:t>
        </m:r>
      </m:oMath>
      <w:r>
        <w:rPr>
          <w:color w:val="000000"/>
          <w:lang w:val="en-US"/>
        </w:rPr>
        <w:t>，未达比例</w:t>
      </w:r>
      <w:r>
        <w:rPr>
          <w:color w:val="000000"/>
          <w:lang w:val="en-US"/>
        </w:rPr>
        <w:t xml:space="preserve"> </w:t>
      </w:r>
      <m:oMath>
        <m:r>
          <w:rPr>
            <w:rFonts w:ascii="Cambria Math" w:hAnsi="Cambria Math"/>
          </w:rPr>
          <m:t>1</m:t>
        </m:r>
      </m:oMath>
      <w:r>
        <w:rPr>
          <w:color w:val="000000"/>
          <w:lang w:val="en-US"/>
        </w:rPr>
        <w:t>；均匀无探针</w:t>
      </w:r>
      <w:r>
        <w:rPr>
          <w:color w:val="000000"/>
          <w:lang w:val="en-US"/>
        </w:rPr>
        <w:t xml:space="preserve"> </w:t>
      </w:r>
      <m:oMath>
        <m:r>
          <m:rPr>
            <m:sty m:val="p"/>
          </m:rPr>
          <w:rPr>
            <w:rFonts w:ascii="Cambria Math" w:hAnsi="Cambria Math"/>
          </w:rPr>
          <m:t>-</m:t>
        </m:r>
        <m:r>
          <m:rPr>
            <m:sty m:val="p"/>
          </m:rPr>
          <w:rPr>
            <w:rFonts w:ascii="Cambria Math" w:hAnsi="Cambria Math"/>
          </w:rPr>
          <m:t>0.5786</m:t>
        </m:r>
      </m:oMath>
      <w:r>
        <w:rPr>
          <w:color w:val="000000"/>
          <w:lang w:val="en-US"/>
        </w:rPr>
        <w:t>；均匀开环</w:t>
      </w:r>
      <w:r>
        <w:rPr>
          <w:color w:val="000000"/>
          <w:lang w:val="en-US"/>
        </w:rPr>
        <w:t xml:space="preserve"> </w:t>
      </w:r>
      <m:oMath>
        <m:r>
          <m:rPr>
            <m:sty m:val="p"/>
          </m:rPr>
          <w:rPr>
            <w:rFonts w:ascii="Cambria Math" w:hAnsi="Cambria Math"/>
          </w:rPr>
          <m:t>-</m:t>
        </m:r>
        <m:r>
          <m:rPr>
            <m:sty m:val="p"/>
          </m:rPr>
          <w:rPr>
            <w:rFonts w:ascii="Cambria Math" w:hAnsi="Cambria Math"/>
          </w:rPr>
          <m:t>0.8488</m:t>
        </m:r>
      </m:oMath>
      <w:r>
        <w:rPr>
          <w:color w:val="000000"/>
          <w:lang w:val="en-US"/>
        </w:rPr>
        <w:t>；均匀腔温比例</w:t>
      </w:r>
      <w:r>
        <w:rPr>
          <w:color w:val="000000"/>
          <w:lang w:val="en-US"/>
        </w:rPr>
        <w:t xml:space="preserve"> </w:t>
      </w:r>
      <m:oMath>
        <m:r>
          <m:rPr>
            <m:sty m:val="p"/>
          </m:rPr>
          <w:rPr>
            <w:rFonts w:ascii="Cambria Math" w:hAnsi="Cambria Math"/>
          </w:rPr>
          <m:t>+0.150</m:t>
        </m:r>
      </m:oMath>
      <w:r>
        <w:rPr>
          <w:color w:val="000000"/>
          <w:lang w:val="en-US"/>
        </w:rPr>
        <w:t>，未达比例</w:t>
      </w:r>
      <w:r>
        <w:rPr>
          <w:color w:val="000000"/>
          <w:lang w:val="en-US"/>
        </w:rPr>
        <w:t xml:space="preserve"> </w:t>
      </w:r>
      <m:oMath>
        <m:r>
          <w:rPr>
            <w:rFonts w:ascii="Cambria Math" w:hAnsi="Cambria Math"/>
          </w:rPr>
          <m:t>0</m:t>
        </m:r>
      </m:oMath>
      <w:r>
        <w:rPr>
          <w:color w:val="000000"/>
          <w:lang w:val="en-US"/>
        </w:rPr>
        <w:t>。种子从</w:t>
      </w:r>
      <w:r>
        <w:rPr>
          <w:color w:val="000000"/>
          <w:lang w:val="en-US"/>
        </w:rPr>
        <w:t xml:space="preserve"> </w:t>
      </w:r>
      <m:oMath>
        <m:r>
          <w:rPr>
            <w:rFonts w:ascii="Cambria Math" w:hAnsi="Cambria Math"/>
          </w:rPr>
          <m:t>40</m:t>
        </m:r>
      </m:oMath>
      <w:r>
        <w:rPr>
          <w:color w:val="000000"/>
          <w:lang w:val="en-US"/>
        </w:rPr>
        <w:t xml:space="preserve"> </w:t>
      </w:r>
      <w:r>
        <w:rPr>
          <w:color w:val="000000"/>
          <w:lang w:val="en-US"/>
        </w:rPr>
        <w:t>增到</w:t>
      </w:r>
      <w:r>
        <w:rPr>
          <w:color w:val="000000"/>
          <w:lang w:val="en-US"/>
        </w:rPr>
        <w:t xml:space="preserve"> </w:t>
      </w:r>
      <m:oMath>
        <m:r>
          <w:rPr>
            <w:rFonts w:ascii="Cambria Math" w:hAnsi="Cambria Math"/>
          </w:rPr>
          <m:t>30000</m:t>
        </m:r>
      </m:oMath>
      <w:r>
        <w:rPr>
          <w:color w:val="000000"/>
          <w:lang w:val="en-US"/>
        </w:rPr>
        <w:t>，没有把这些中位数移过零线。三种食品在</w:t>
      </w:r>
      <w:r>
        <w:rPr>
          <w:color w:val="000000"/>
          <w:lang w:val="en-US"/>
        </w:rPr>
        <w:t xml:space="preserve"> </w:t>
      </w:r>
      <m:oMath>
        <m:r>
          <w:rPr>
            <w:rFonts w:ascii="Cambria Math" w:hAnsi="Cambria Math"/>
          </w:rPr>
          <m:t>216</m:t>
        </m:r>
      </m:oMath>
      <w:r>
        <w:rPr>
          <w:color w:val="000000"/>
          <w:lang w:val="en-US"/>
        </w:rPr>
        <w:t xml:space="preserve"> </w:t>
      </w:r>
      <w:r>
        <w:rPr>
          <w:color w:val="000000"/>
          <w:lang w:val="en-US"/>
        </w:rPr>
        <w:t>个设定里有</w:t>
      </w:r>
      <w:r>
        <w:rPr>
          <w:color w:val="000000"/>
          <w:lang w:val="en-US"/>
        </w:rPr>
        <w:t xml:space="preserve"> </w:t>
      </w:r>
      <m:oMath>
        <m:r>
          <w:rPr>
            <w:rFonts w:ascii="Cambria Math" w:hAnsi="Cambria Math"/>
          </w:rPr>
          <m:t>198</m:t>
        </m:r>
      </m:oMath>
      <w:r>
        <w:rPr>
          <w:color w:val="000000"/>
          <w:lang w:val="en-US"/>
        </w:rPr>
        <w:t xml:space="preserve"> </w:t>
      </w:r>
      <w:r>
        <w:rPr>
          <w:color w:val="000000"/>
          <w:lang w:val="en-US"/>
        </w:rPr>
        <w:t>个中位数完全相同，其余</w:t>
      </w:r>
      <w:r>
        <w:rPr>
          <w:color w:val="000000"/>
          <w:lang w:val="en-US"/>
        </w:rPr>
        <w:t xml:space="preserve"> </w:t>
      </w:r>
      <m:oMath>
        <m:r>
          <w:rPr>
            <w:rFonts w:ascii="Cambria Math" w:hAnsi="Cambria Math"/>
          </w:rPr>
          <m:t>18</m:t>
        </m:r>
      </m:oMath>
      <w:r>
        <w:rPr>
          <w:color w:val="000000"/>
          <w:lang w:val="en-US"/>
        </w:rPr>
        <w:t xml:space="preserve"> </w:t>
      </w:r>
      <w:r>
        <w:rPr>
          <w:color w:val="000000"/>
          <w:lang w:val="en-US"/>
        </w:rPr>
        <w:t>个的食品间极差最大为</w:t>
      </w:r>
      <w:r>
        <w:rPr>
          <w:color w:val="000000"/>
          <w:lang w:val="en-US"/>
        </w:rPr>
        <w:t xml:space="preserve"> </w:t>
      </w:r>
      <m:oMath>
        <m:r>
          <w:rPr>
            <w:rFonts w:ascii="Cambria Math" w:hAnsi="Cambria Math"/>
          </w:rPr>
          <m:t>0.040</m:t>
        </m:r>
      </m:oMath>
      <w:r>
        <w:rPr>
          <w:color w:val="000000"/>
          <w:lang w:val="en-US"/>
        </w:rPr>
        <w:t>。</w:t>
      </w:r>
    </w:p>
    <w:p w14:paraId="23853467" w14:textId="77777777" w:rsidR="009438F6" w:rsidRDefault="003207AE">
      <w:pPr>
        <w:pStyle w:val="a8"/>
        <w:autoSpaceDE w:val="0"/>
        <w:autoSpaceDN w:val="0"/>
        <w:snapToGrid w:val="0"/>
        <w:jc w:val="both"/>
      </w:pPr>
      <w:r>
        <w:rPr>
          <w:color w:val="000000"/>
          <w:lang w:val="en-US"/>
        </w:rPr>
        <w:t>集合积分把同一核的</w:t>
      </w:r>
      <w:r>
        <w:rPr>
          <w:color w:val="000000"/>
          <w:lang w:val="en-US"/>
        </w:rPr>
        <w:t xml:space="preserve"> </w:t>
      </w:r>
      <m:oMath>
        <m:r>
          <w:rPr>
            <w:rFonts w:ascii="Cambria Math" w:hAnsi="Cambria Math"/>
          </w:rPr>
          <m:t>32</m:t>
        </m:r>
      </m:oMath>
      <w:r>
        <w:rPr>
          <w:color w:val="000000"/>
          <w:lang w:val="en-US"/>
        </w:rPr>
        <w:t xml:space="preserve"> </w:t>
      </w:r>
      <w:r>
        <w:rPr>
          <w:color w:val="000000"/>
          <w:lang w:val="en-US"/>
        </w:rPr>
        <w:t>或</w:t>
      </w:r>
      <w:r>
        <w:rPr>
          <w:color w:val="000000"/>
          <w:lang w:val="en-US"/>
        </w:rPr>
        <w:t xml:space="preserve"> </w:t>
      </w:r>
      <m:oMath>
        <m:r>
          <w:rPr>
            <w:rFonts w:ascii="Cambria Math" w:hAnsi="Cambria Math"/>
          </w:rPr>
          <m:t>128</m:t>
        </m:r>
      </m:oMath>
      <w:r>
        <w:rPr>
          <w:color w:val="000000"/>
          <w:lang w:val="en-US"/>
        </w:rPr>
        <w:t xml:space="preserve"> </w:t>
      </w:r>
      <w:r>
        <w:rPr>
          <w:color w:val="000000"/>
          <w:lang w:val="en-US"/>
        </w:rPr>
        <w:t>个成员从同一初值推到时域终点；成员之间没有分析步、没有观测更新，只有散列噪声。表</w:t>
      </w:r>
      <w:r>
        <w:rPr>
          <w:color w:val="000000"/>
          <w:lang w:val="en-US"/>
        </w:rPr>
        <w:t>5.10</w:t>
      </w:r>
      <w:r>
        <w:rPr>
          <w:color w:val="000000"/>
          <w:lang w:val="en-US"/>
        </w:rPr>
        <w:t>给出结束时的中位、散布和热阻方差，</w:t>
      </w:r>
      <m:oMath>
        <m:r>
          <w:rPr>
            <w:rFonts w:ascii="Cambria Math" w:hAnsi="Cambria Math"/>
          </w:rPr>
          <m:t>50 </m:t>
        </m:r>
        <m:r>
          <w:rPr>
            <w:rFonts w:ascii="Cambria Math" w:hAnsi="Cambria Math"/>
          </w:rPr>
          <m:t>mm</m:t>
        </m:r>
      </m:oMath>
      <w:r>
        <w:rPr>
          <w:color w:val="000000"/>
          <w:lang w:val="en-US"/>
        </w:rPr>
        <w:t xml:space="preserve"> </w:t>
      </w:r>
      <w:r>
        <w:rPr>
          <w:color w:val="000000"/>
          <w:lang w:val="en-US"/>
        </w:rPr>
        <w:t>上极差是</w:t>
      </w:r>
      <w:r>
        <w:rPr>
          <w:color w:val="000000"/>
          <w:lang w:val="en-US"/>
        </w:rPr>
        <w:t xml:space="preserve"> </w:t>
      </w:r>
      <m:oMath>
        <m:r>
          <w:rPr>
            <w:rFonts w:ascii="Cambria Math" w:hAnsi="Cambria Math"/>
          </w:rPr>
          <m:t>0</m:t>
        </m:r>
      </m:oMath>
      <w:r>
        <w:rPr>
          <w:color w:val="000000"/>
          <w:lang w:val="en-US"/>
        </w:rPr>
        <w:t>：成员走的是同一条确定性轨迹，散列噪声在厚件的扩散时间尺度上被积分掉。</w:t>
      </w:r>
      <m:oMath>
        <m:r>
          <w:rPr>
            <w:rFonts w:ascii="Cambria Math" w:hAnsi="Cambria Math"/>
          </w:rPr>
          <m:t>15 </m:t>
        </m:r>
        <m:r>
          <w:rPr>
            <w:rFonts w:ascii="Cambria Math" w:hAnsi="Cambria Math"/>
          </w:rPr>
          <m:t>mm</m:t>
        </m:r>
      </m:oMath>
      <w:r>
        <w:rPr>
          <w:color w:val="000000"/>
          <w:lang w:val="en-US"/>
        </w:rPr>
        <w:t xml:space="preserve"> </w:t>
      </w:r>
      <w:r>
        <w:rPr>
          <w:color w:val="000000"/>
          <w:lang w:val="en-US"/>
        </w:rPr>
        <w:t>上极差约</w:t>
      </w:r>
      <w:r>
        <w:rPr>
          <w:color w:val="000000"/>
          <w:lang w:val="en-US"/>
        </w:rPr>
        <w:t xml:space="preserve"> </w:t>
      </w:r>
      <m:oMath>
        <m:r>
          <w:rPr>
            <w:rFonts w:ascii="Cambria Math" w:hAnsi="Cambria Math"/>
          </w:rPr>
          <m:t>0.001</m:t>
        </m:r>
      </m:oMath>
      <w:r>
        <w:rPr>
          <w:color w:val="000000"/>
          <w:lang w:val="en-US"/>
        </w:rPr>
        <w:t>，仍比厚度效应小两个数量级。把成员数从</w:t>
      </w:r>
      <w:r>
        <w:rPr>
          <w:color w:val="000000"/>
          <w:lang w:val="en-US"/>
        </w:rPr>
        <w:t xml:space="preserve"> </w:t>
      </w:r>
      <m:oMath>
        <m:r>
          <w:rPr>
            <w:rFonts w:ascii="Cambria Math" w:hAnsi="Cambria Math"/>
          </w:rPr>
          <m:t>32</m:t>
        </m:r>
      </m:oMath>
      <w:r>
        <w:rPr>
          <w:color w:val="000000"/>
          <w:lang w:val="en-US"/>
        </w:rPr>
        <w:t xml:space="preserve"> </w:t>
      </w:r>
      <w:r>
        <w:rPr>
          <w:color w:val="000000"/>
          <w:lang w:val="en-US"/>
        </w:rPr>
        <w:t>加到</w:t>
      </w:r>
      <w:r>
        <w:rPr>
          <w:color w:val="000000"/>
          <w:lang w:val="en-US"/>
        </w:rPr>
        <w:t xml:space="preserve"> </w:t>
      </w:r>
      <m:oMath>
        <m:r>
          <w:rPr>
            <w:rFonts w:ascii="Cambria Math" w:hAnsi="Cambria Math"/>
          </w:rPr>
          <m:t>128</m:t>
        </m:r>
      </m:oMath>
      <w:r>
        <w:rPr>
          <w:color w:val="000000"/>
          <w:lang w:val="en-US"/>
        </w:rPr>
        <w:t>，中位与极差都不动。图</w:t>
      </w:r>
      <w:r>
        <w:rPr>
          <w:color w:val="000000"/>
          <w:lang w:val="en-US"/>
        </w:rPr>
        <w:t>5.20</w:t>
      </w:r>
      <w:r>
        <w:rPr>
          <w:color w:val="000000"/>
          <w:lang w:val="en-US"/>
        </w:rPr>
        <w:t>给出</w:t>
      </w:r>
      <w:r>
        <w:rPr>
          <w:color w:val="000000"/>
          <w:lang w:val="en-US"/>
        </w:rPr>
        <w:t xml:space="preserve"> </w:t>
      </w:r>
      <m:oMath>
        <m:r>
          <w:rPr>
            <w:rFonts w:ascii="Cambria Math" w:hAnsi="Cambria Math"/>
          </w:rPr>
          <m:t>32</m:t>
        </m:r>
      </m:oMath>
      <w:r>
        <w:rPr>
          <w:color w:val="000000"/>
          <w:lang w:val="en-US"/>
        </w:rPr>
        <w:t xml:space="preserve"> </w:t>
      </w:r>
      <w:r>
        <w:rPr>
          <w:color w:val="000000"/>
          <w:lang w:val="en-US"/>
        </w:rPr>
        <w:t>成员的停机偏差分位：</w:t>
      </w:r>
      <m:oMath>
        <m:r>
          <w:rPr>
            <w:rFonts w:ascii="Cambria Math" w:hAnsi="Cambria Math"/>
          </w:rPr>
          <m:t>50 </m:t>
        </m:r>
        <m:r>
          <w:rPr>
            <w:rFonts w:ascii="Cambria Math" w:hAnsi="Cambria Math"/>
          </w:rPr>
          <m:t>mm</m:t>
        </m:r>
      </m:oMath>
      <w:r>
        <w:rPr>
          <w:color w:val="000000"/>
          <w:lang w:val="en-US"/>
        </w:rPr>
        <w:t xml:space="preserve"> </w:t>
      </w:r>
      <w:r>
        <w:rPr>
          <w:color w:val="000000"/>
          <w:lang w:val="en-US"/>
        </w:rPr>
        <w:t>上均匀与脂肪两档的极差都是</w:t>
      </w:r>
      <w:r>
        <w:rPr>
          <w:color w:val="000000"/>
          <w:lang w:val="en-US"/>
        </w:rPr>
        <w:t xml:space="preserve"> </w:t>
      </w:r>
      <m:oMath>
        <m:r>
          <w:rPr>
            <w:rFonts w:ascii="Cambria Math" w:hAnsi="Cambria Math"/>
          </w:rPr>
          <m:t>0</m:t>
        </m:r>
      </m:oMath>
      <w:r>
        <w:rPr>
          <w:color w:val="000000"/>
          <w:lang w:val="en-US"/>
        </w:rPr>
        <w:t>，</w:t>
      </w:r>
      <m:oMath>
        <m:r>
          <w:rPr>
            <w:rFonts w:ascii="Cambria Math" w:hAnsi="Cambria Math"/>
          </w:rPr>
          <m:t>15 </m:t>
        </m:r>
        <m:r>
          <w:rPr>
            <w:rFonts w:ascii="Cambria Math" w:hAnsi="Cambria Math"/>
          </w:rPr>
          <m:t>mm</m:t>
        </m:r>
      </m:oMath>
      <w:r>
        <w:rPr>
          <w:color w:val="000000"/>
          <w:lang w:val="en-US"/>
        </w:rPr>
        <w:t xml:space="preserve"> </w:t>
      </w:r>
      <w:r>
        <w:rPr>
          <w:color w:val="000000"/>
          <w:lang w:val="en-US"/>
        </w:rPr>
        <w:t>脂肪档才能看见一条细的分位须。结束方差</w:t>
      </w:r>
      <w:r>
        <w:rPr>
          <w:color w:val="000000"/>
          <w:lang w:val="en-US"/>
        </w:rPr>
        <w:t xml:space="preserve"> </w:t>
      </w:r>
      <m:oMath>
        <m:r>
          <w:rPr>
            <w:rFonts w:ascii="Cambria Math" w:hAnsi="Cambria Math"/>
          </w:rPr>
          <m:t>0.224</m:t>
        </m:r>
      </m:oMath>
      <w:r>
        <w:rPr>
          <w:color w:val="000000"/>
          <w:lang w:val="en-US"/>
        </w:rPr>
        <w:t xml:space="preserve"> </w:t>
      </w:r>
      <w:r>
        <w:rPr>
          <w:color w:val="000000"/>
          <w:lang w:val="en-US"/>
        </w:rPr>
        <w:t>来自对偶探针的乘子，集合本身没有更新热阻。若把集合散布误读成后验不确定度，会把已经看见的热阻重新当成噪声。</w:t>
      </w:r>
    </w:p>
    <w:p w14:paraId="483823CC"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同一核的成员散布。</w:t>
      </w:r>
      <m:oMath>
        <m:sSub>
          <m:sSubPr>
            <m:ctrlPr>
              <w:rPr>
                <w:rFonts w:ascii="Cambria Math" w:hAnsi="Cambria Math"/>
              </w:rPr>
            </m:ctrlPr>
          </m:sSubPr>
          <m:e>
            <m:r>
              <m:rPr>
                <m:sty m:val="p"/>
              </m:rPr>
              <w:rPr>
                <w:rFonts w:ascii="Cambria Math" w:hAnsi="Cambria Math"/>
              </w:rPr>
              <m:t>spread</m:t>
            </m:r>
          </m:e>
          <m:sub>
            <m:r>
              <m:rPr>
                <m:nor/>
              </m:rPr>
              <m:t>max</m:t>
            </m:r>
          </m:sub>
        </m:sSub>
      </m:oMath>
      <w:r>
        <w:rPr>
          <w:rFonts w:eastAsia="楷体"/>
          <w:color w:val="000000"/>
          <w:lang w:val="en-US"/>
        </w:rPr>
        <w:t xml:space="preserve"> </w:t>
      </w:r>
      <w:r>
        <w:rPr>
          <w:rFonts w:eastAsia="楷体"/>
          <w:color w:val="000000"/>
          <w:lang w:val="en-US"/>
        </w:rPr>
        <w:t>是成员间停机偏差的极差</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同一核的成员散布。spread_{\max} 是成员间停机偏差的极差"/>
      </w:tblPr>
      <w:tblGrid>
        <w:gridCol w:w="605"/>
        <w:gridCol w:w="851"/>
        <w:gridCol w:w="826"/>
        <w:gridCol w:w="959"/>
        <w:gridCol w:w="659"/>
        <w:gridCol w:w="1045"/>
      </w:tblGrid>
      <w:tr w:rsidR="009438F6" w14:paraId="09CD6A52" w14:textId="77777777">
        <w:trPr>
          <w:jc w:val="center"/>
        </w:trPr>
        <w:tc>
          <w:tcPr>
            <w:tcW w:w="0" w:type="auto"/>
            <w:vAlign w:val="center"/>
          </w:tcPr>
          <w:p w14:paraId="2CC226FF"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成员</w:t>
            </w:r>
          </w:p>
        </w:tc>
        <w:tc>
          <w:tcPr>
            <w:tcW w:w="0" w:type="auto"/>
            <w:vAlign w:val="center"/>
          </w:tcPr>
          <w:p w14:paraId="2F5ECEF8"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L</m:t>
                </m:r>
                <m:r>
                  <w:rPr>
                    <w:rFonts w:ascii="Cambria Math" w:hAnsi="Cambria Math"/>
                  </w:rPr>
                  <m:t>/</m:t>
                </m:r>
                <m:r>
                  <w:rPr>
                    <w:rFonts w:ascii="Cambria Math" w:hAnsi="Cambria Math"/>
                  </w:rPr>
                  <m:t>mm</m:t>
                </m:r>
              </m:oMath>
            </m:oMathPara>
          </w:p>
        </w:tc>
        <w:tc>
          <w:tcPr>
            <w:tcW w:w="0" w:type="auto"/>
            <w:vAlign w:val="center"/>
          </w:tcPr>
          <w:p w14:paraId="6336BAC3"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非均质</w:t>
            </w:r>
          </w:p>
        </w:tc>
        <w:tc>
          <w:tcPr>
            <w:tcW w:w="0" w:type="auto"/>
            <w:vAlign w:val="center"/>
          </w:tcPr>
          <w:p w14:paraId="45A7AD4C"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4CB00A03"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极差</w:t>
            </w:r>
          </w:p>
        </w:tc>
        <w:tc>
          <w:tcPr>
            <w:tcW w:w="0" w:type="auto"/>
            <w:vAlign w:val="center"/>
          </w:tcPr>
          <w:p w14:paraId="187CE0EC"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结束方差</w:t>
            </w:r>
          </w:p>
        </w:tc>
      </w:tr>
      <w:tr w:rsidR="009438F6" w14:paraId="5517FBFC" w14:textId="77777777">
        <w:trPr>
          <w:jc w:val="center"/>
        </w:trPr>
        <w:tc>
          <w:tcPr>
            <w:tcW w:w="0" w:type="auto"/>
            <w:vAlign w:val="center"/>
          </w:tcPr>
          <w:p w14:paraId="28748230" w14:textId="77777777" w:rsidR="009438F6" w:rsidRDefault="003207AE">
            <w:pPr>
              <w:pStyle w:val="Compact"/>
              <w:autoSpaceDE w:val="0"/>
              <w:autoSpaceDN w:val="0"/>
              <w:snapToGrid w:val="0"/>
              <w:spacing w:before="40" w:after="40" w:line="276" w:lineRule="auto"/>
              <w:jc w:val="center"/>
            </w:pPr>
            <w:r>
              <w:rPr>
                <w:color w:val="000000"/>
                <w:sz w:val="21"/>
                <w:lang w:val="en-US"/>
              </w:rPr>
              <w:t>32</w:t>
            </w:r>
          </w:p>
        </w:tc>
        <w:tc>
          <w:tcPr>
            <w:tcW w:w="0" w:type="auto"/>
            <w:vAlign w:val="center"/>
          </w:tcPr>
          <w:p w14:paraId="18B34055" w14:textId="77777777" w:rsidR="009438F6" w:rsidRDefault="003207AE">
            <w:pPr>
              <w:pStyle w:val="Compact"/>
              <w:autoSpaceDE w:val="0"/>
              <w:autoSpaceDN w:val="0"/>
              <w:snapToGrid w:val="0"/>
              <w:spacing w:before="40" w:after="40" w:line="276" w:lineRule="auto"/>
              <w:jc w:val="center"/>
            </w:pPr>
            <w:r>
              <w:rPr>
                <w:color w:val="000000"/>
                <w:sz w:val="21"/>
                <w:lang w:val="en-US"/>
              </w:rPr>
              <w:t>15</w:t>
            </w:r>
          </w:p>
        </w:tc>
        <w:tc>
          <w:tcPr>
            <w:tcW w:w="0" w:type="auto"/>
            <w:vAlign w:val="center"/>
          </w:tcPr>
          <w:p w14:paraId="2FB7CF00" w14:textId="77777777" w:rsidR="009438F6" w:rsidRDefault="003207AE">
            <w:pPr>
              <w:pStyle w:val="Compact"/>
              <w:autoSpaceDE w:val="0"/>
              <w:autoSpaceDN w:val="0"/>
              <w:snapToGrid w:val="0"/>
              <w:spacing w:before="40" w:after="40" w:line="276" w:lineRule="auto"/>
              <w:jc w:val="center"/>
            </w:pPr>
            <w:r>
              <w:rPr>
                <w:color w:val="000000"/>
                <w:sz w:val="21"/>
                <w:lang w:val="en-US"/>
              </w:rPr>
              <w:t>0</w:t>
            </w:r>
          </w:p>
        </w:tc>
        <w:tc>
          <w:tcPr>
            <w:tcW w:w="0" w:type="auto"/>
            <w:vAlign w:val="center"/>
          </w:tcPr>
          <w:p w14:paraId="398D0FD6"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0.109</m:t>
                </m:r>
              </m:oMath>
            </m:oMathPara>
          </w:p>
        </w:tc>
        <w:tc>
          <w:tcPr>
            <w:tcW w:w="0" w:type="auto"/>
            <w:vAlign w:val="center"/>
          </w:tcPr>
          <w:p w14:paraId="73A5609A" w14:textId="77777777" w:rsidR="009438F6" w:rsidRDefault="003207AE">
            <w:pPr>
              <w:pStyle w:val="Compact"/>
              <w:autoSpaceDE w:val="0"/>
              <w:autoSpaceDN w:val="0"/>
              <w:snapToGrid w:val="0"/>
              <w:spacing w:before="40" w:after="40" w:line="276" w:lineRule="auto"/>
              <w:jc w:val="center"/>
            </w:pPr>
            <w:r>
              <w:rPr>
                <w:color w:val="000000"/>
                <w:sz w:val="21"/>
                <w:lang w:val="en-US"/>
              </w:rPr>
              <w:t>0.001</w:t>
            </w:r>
          </w:p>
        </w:tc>
        <w:tc>
          <w:tcPr>
            <w:tcW w:w="0" w:type="auto"/>
            <w:vAlign w:val="center"/>
          </w:tcPr>
          <w:p w14:paraId="2A77E850" w14:textId="77777777" w:rsidR="009438F6" w:rsidRDefault="003207AE">
            <w:pPr>
              <w:pStyle w:val="Compact"/>
              <w:autoSpaceDE w:val="0"/>
              <w:autoSpaceDN w:val="0"/>
              <w:snapToGrid w:val="0"/>
              <w:spacing w:before="40" w:after="40" w:line="276" w:lineRule="auto"/>
              <w:jc w:val="center"/>
            </w:pPr>
            <w:r>
              <w:rPr>
                <w:color w:val="000000"/>
                <w:sz w:val="21"/>
                <w:lang w:val="en-US"/>
              </w:rPr>
              <w:t>0.224</w:t>
            </w:r>
          </w:p>
        </w:tc>
      </w:tr>
      <w:tr w:rsidR="009438F6" w14:paraId="166B3931" w14:textId="77777777">
        <w:trPr>
          <w:jc w:val="center"/>
        </w:trPr>
        <w:tc>
          <w:tcPr>
            <w:tcW w:w="0" w:type="auto"/>
            <w:vAlign w:val="center"/>
          </w:tcPr>
          <w:p w14:paraId="142AD1DC" w14:textId="77777777" w:rsidR="009438F6" w:rsidRDefault="003207AE">
            <w:pPr>
              <w:pStyle w:val="Compact"/>
              <w:autoSpaceDE w:val="0"/>
              <w:autoSpaceDN w:val="0"/>
              <w:snapToGrid w:val="0"/>
              <w:spacing w:before="40" w:after="40" w:line="276" w:lineRule="auto"/>
              <w:jc w:val="center"/>
            </w:pPr>
            <w:r>
              <w:rPr>
                <w:color w:val="000000"/>
                <w:sz w:val="21"/>
                <w:lang w:val="en-US"/>
              </w:rPr>
              <w:t>32</w:t>
            </w:r>
          </w:p>
        </w:tc>
        <w:tc>
          <w:tcPr>
            <w:tcW w:w="0" w:type="auto"/>
            <w:vAlign w:val="center"/>
          </w:tcPr>
          <w:p w14:paraId="49C19A32" w14:textId="77777777" w:rsidR="009438F6" w:rsidRDefault="003207AE">
            <w:pPr>
              <w:pStyle w:val="Compact"/>
              <w:autoSpaceDE w:val="0"/>
              <w:autoSpaceDN w:val="0"/>
              <w:snapToGrid w:val="0"/>
              <w:spacing w:before="40" w:after="40" w:line="276" w:lineRule="auto"/>
              <w:jc w:val="center"/>
            </w:pPr>
            <w:r>
              <w:rPr>
                <w:color w:val="000000"/>
                <w:sz w:val="21"/>
                <w:lang w:val="en-US"/>
              </w:rPr>
              <w:t>15</w:t>
            </w:r>
          </w:p>
        </w:tc>
        <w:tc>
          <w:tcPr>
            <w:tcW w:w="0" w:type="auto"/>
            <w:vAlign w:val="center"/>
          </w:tcPr>
          <w:p w14:paraId="23454FA0" w14:textId="77777777" w:rsidR="009438F6" w:rsidRDefault="003207AE">
            <w:pPr>
              <w:pStyle w:val="Compact"/>
              <w:autoSpaceDE w:val="0"/>
              <w:autoSpaceDN w:val="0"/>
              <w:snapToGrid w:val="0"/>
              <w:spacing w:before="40" w:after="40" w:line="276" w:lineRule="auto"/>
              <w:jc w:val="center"/>
            </w:pPr>
            <w:r>
              <w:rPr>
                <w:color w:val="000000"/>
                <w:sz w:val="21"/>
                <w:lang w:val="en-US"/>
              </w:rPr>
              <w:t>2</w:t>
            </w:r>
          </w:p>
        </w:tc>
        <w:tc>
          <w:tcPr>
            <w:tcW w:w="0" w:type="auto"/>
            <w:vAlign w:val="center"/>
          </w:tcPr>
          <w:p w14:paraId="350C7056"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0.461</m:t>
                </m:r>
              </m:oMath>
            </m:oMathPara>
          </w:p>
        </w:tc>
        <w:tc>
          <w:tcPr>
            <w:tcW w:w="0" w:type="auto"/>
            <w:vAlign w:val="center"/>
          </w:tcPr>
          <w:p w14:paraId="393E6A76" w14:textId="77777777" w:rsidR="009438F6" w:rsidRDefault="003207AE">
            <w:pPr>
              <w:pStyle w:val="Compact"/>
              <w:autoSpaceDE w:val="0"/>
              <w:autoSpaceDN w:val="0"/>
              <w:snapToGrid w:val="0"/>
              <w:spacing w:before="40" w:after="40" w:line="276" w:lineRule="auto"/>
              <w:jc w:val="center"/>
            </w:pPr>
            <w:r>
              <w:rPr>
                <w:color w:val="000000"/>
                <w:sz w:val="21"/>
                <w:lang w:val="en-US"/>
              </w:rPr>
              <w:t>0.001</w:t>
            </w:r>
          </w:p>
        </w:tc>
        <w:tc>
          <w:tcPr>
            <w:tcW w:w="0" w:type="auto"/>
            <w:vAlign w:val="center"/>
          </w:tcPr>
          <w:p w14:paraId="2A86F4D4" w14:textId="77777777" w:rsidR="009438F6" w:rsidRDefault="003207AE">
            <w:pPr>
              <w:pStyle w:val="Compact"/>
              <w:autoSpaceDE w:val="0"/>
              <w:autoSpaceDN w:val="0"/>
              <w:snapToGrid w:val="0"/>
              <w:spacing w:before="40" w:after="40" w:line="276" w:lineRule="auto"/>
              <w:jc w:val="center"/>
            </w:pPr>
            <w:r>
              <w:rPr>
                <w:color w:val="000000"/>
                <w:sz w:val="21"/>
                <w:lang w:val="en-US"/>
              </w:rPr>
              <w:t>0.224</w:t>
            </w:r>
          </w:p>
        </w:tc>
      </w:tr>
      <w:tr w:rsidR="009438F6" w14:paraId="77F81B4A" w14:textId="77777777">
        <w:trPr>
          <w:jc w:val="center"/>
        </w:trPr>
        <w:tc>
          <w:tcPr>
            <w:tcW w:w="0" w:type="auto"/>
            <w:vAlign w:val="center"/>
          </w:tcPr>
          <w:p w14:paraId="2A7DCDEA" w14:textId="77777777" w:rsidR="009438F6" w:rsidRDefault="003207AE">
            <w:pPr>
              <w:pStyle w:val="Compact"/>
              <w:autoSpaceDE w:val="0"/>
              <w:autoSpaceDN w:val="0"/>
              <w:snapToGrid w:val="0"/>
              <w:spacing w:before="40" w:after="40" w:line="276" w:lineRule="auto"/>
              <w:jc w:val="center"/>
            </w:pPr>
            <w:r>
              <w:rPr>
                <w:color w:val="000000"/>
                <w:sz w:val="21"/>
                <w:lang w:val="en-US"/>
              </w:rPr>
              <w:t>32</w:t>
            </w:r>
          </w:p>
        </w:tc>
        <w:tc>
          <w:tcPr>
            <w:tcW w:w="0" w:type="auto"/>
            <w:vAlign w:val="center"/>
          </w:tcPr>
          <w:p w14:paraId="37515DEE"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478D37B8" w14:textId="77777777" w:rsidR="009438F6" w:rsidRDefault="003207AE">
            <w:pPr>
              <w:pStyle w:val="Compact"/>
              <w:autoSpaceDE w:val="0"/>
              <w:autoSpaceDN w:val="0"/>
              <w:snapToGrid w:val="0"/>
              <w:spacing w:before="40" w:after="40" w:line="276" w:lineRule="auto"/>
              <w:jc w:val="center"/>
            </w:pPr>
            <w:r>
              <w:rPr>
                <w:color w:val="000000"/>
                <w:sz w:val="21"/>
                <w:lang w:val="en-US"/>
              </w:rPr>
              <w:t>0</w:t>
            </w:r>
          </w:p>
        </w:tc>
        <w:tc>
          <w:tcPr>
            <w:tcW w:w="0" w:type="auto"/>
            <w:vAlign w:val="center"/>
          </w:tcPr>
          <w:p w14:paraId="0F9F79E5"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0.096</m:t>
                </m:r>
              </m:oMath>
            </m:oMathPara>
          </w:p>
        </w:tc>
        <w:tc>
          <w:tcPr>
            <w:tcW w:w="0" w:type="auto"/>
            <w:vAlign w:val="center"/>
          </w:tcPr>
          <w:p w14:paraId="7413F6D1"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3CF0ABB5" w14:textId="77777777" w:rsidR="009438F6" w:rsidRDefault="003207AE">
            <w:pPr>
              <w:pStyle w:val="Compact"/>
              <w:autoSpaceDE w:val="0"/>
              <w:autoSpaceDN w:val="0"/>
              <w:snapToGrid w:val="0"/>
              <w:spacing w:before="40" w:after="40" w:line="276" w:lineRule="auto"/>
              <w:jc w:val="center"/>
            </w:pPr>
            <w:r>
              <w:rPr>
                <w:color w:val="000000"/>
                <w:sz w:val="21"/>
                <w:lang w:val="en-US"/>
              </w:rPr>
              <w:t>0.224</w:t>
            </w:r>
          </w:p>
        </w:tc>
      </w:tr>
      <w:tr w:rsidR="009438F6" w14:paraId="03E1F0EC" w14:textId="77777777">
        <w:trPr>
          <w:jc w:val="center"/>
        </w:trPr>
        <w:tc>
          <w:tcPr>
            <w:tcW w:w="0" w:type="auto"/>
            <w:vAlign w:val="center"/>
          </w:tcPr>
          <w:p w14:paraId="043BCC3D" w14:textId="77777777" w:rsidR="009438F6" w:rsidRDefault="003207AE">
            <w:pPr>
              <w:pStyle w:val="Compact"/>
              <w:autoSpaceDE w:val="0"/>
              <w:autoSpaceDN w:val="0"/>
              <w:snapToGrid w:val="0"/>
              <w:spacing w:before="40" w:after="40" w:line="276" w:lineRule="auto"/>
              <w:jc w:val="center"/>
            </w:pPr>
            <w:r>
              <w:rPr>
                <w:color w:val="000000"/>
                <w:sz w:val="21"/>
                <w:lang w:val="en-US"/>
              </w:rPr>
              <w:t>32</w:t>
            </w:r>
          </w:p>
        </w:tc>
        <w:tc>
          <w:tcPr>
            <w:tcW w:w="0" w:type="auto"/>
            <w:vAlign w:val="center"/>
          </w:tcPr>
          <w:p w14:paraId="0516F86F"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5D457D9C" w14:textId="77777777" w:rsidR="009438F6" w:rsidRDefault="003207AE">
            <w:pPr>
              <w:pStyle w:val="Compact"/>
              <w:autoSpaceDE w:val="0"/>
              <w:autoSpaceDN w:val="0"/>
              <w:snapToGrid w:val="0"/>
              <w:spacing w:before="40" w:after="40" w:line="276" w:lineRule="auto"/>
              <w:jc w:val="center"/>
            </w:pPr>
            <w:r>
              <w:rPr>
                <w:color w:val="000000"/>
                <w:sz w:val="21"/>
                <w:lang w:val="en-US"/>
              </w:rPr>
              <w:t>2</w:t>
            </w:r>
          </w:p>
        </w:tc>
        <w:tc>
          <w:tcPr>
            <w:tcW w:w="0" w:type="auto"/>
            <w:vAlign w:val="center"/>
          </w:tcPr>
          <w:p w14:paraId="4DF0A7DB"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0.203</m:t>
                </m:r>
              </m:oMath>
            </m:oMathPara>
          </w:p>
        </w:tc>
        <w:tc>
          <w:tcPr>
            <w:tcW w:w="0" w:type="auto"/>
            <w:vAlign w:val="center"/>
          </w:tcPr>
          <w:p w14:paraId="246462C3" w14:textId="77777777" w:rsidR="009438F6" w:rsidRDefault="003207AE">
            <w:pPr>
              <w:pStyle w:val="Compact"/>
              <w:autoSpaceDE w:val="0"/>
              <w:autoSpaceDN w:val="0"/>
              <w:snapToGrid w:val="0"/>
              <w:spacing w:before="40" w:after="40" w:line="276" w:lineRule="auto"/>
              <w:jc w:val="center"/>
            </w:pPr>
            <w:r>
              <w:rPr>
                <w:color w:val="000000"/>
                <w:sz w:val="21"/>
                <w:lang w:val="en-US"/>
              </w:rPr>
              <w:t>0.001</w:t>
            </w:r>
          </w:p>
        </w:tc>
        <w:tc>
          <w:tcPr>
            <w:tcW w:w="0" w:type="auto"/>
            <w:vAlign w:val="center"/>
          </w:tcPr>
          <w:p w14:paraId="3A2DA363" w14:textId="77777777" w:rsidR="009438F6" w:rsidRDefault="003207AE">
            <w:pPr>
              <w:pStyle w:val="Compact"/>
              <w:autoSpaceDE w:val="0"/>
              <w:autoSpaceDN w:val="0"/>
              <w:snapToGrid w:val="0"/>
              <w:spacing w:before="40" w:after="40" w:line="276" w:lineRule="auto"/>
              <w:jc w:val="center"/>
            </w:pPr>
            <w:r>
              <w:rPr>
                <w:color w:val="000000"/>
                <w:sz w:val="21"/>
                <w:lang w:val="en-US"/>
              </w:rPr>
              <w:t>0.224</w:t>
            </w:r>
          </w:p>
        </w:tc>
      </w:tr>
      <w:tr w:rsidR="009438F6" w14:paraId="5BF5DEEC" w14:textId="77777777">
        <w:trPr>
          <w:jc w:val="center"/>
        </w:trPr>
        <w:tc>
          <w:tcPr>
            <w:tcW w:w="0" w:type="auto"/>
            <w:vAlign w:val="center"/>
          </w:tcPr>
          <w:p w14:paraId="0DE44D0D" w14:textId="77777777" w:rsidR="009438F6" w:rsidRDefault="003207AE">
            <w:pPr>
              <w:pStyle w:val="Compact"/>
              <w:autoSpaceDE w:val="0"/>
              <w:autoSpaceDN w:val="0"/>
              <w:snapToGrid w:val="0"/>
              <w:spacing w:before="40" w:after="40" w:line="276" w:lineRule="auto"/>
              <w:jc w:val="center"/>
            </w:pPr>
            <w:r>
              <w:rPr>
                <w:color w:val="000000"/>
                <w:sz w:val="21"/>
                <w:lang w:val="en-US"/>
              </w:rPr>
              <w:t>32</w:t>
            </w:r>
          </w:p>
        </w:tc>
        <w:tc>
          <w:tcPr>
            <w:tcW w:w="0" w:type="auto"/>
            <w:vAlign w:val="center"/>
          </w:tcPr>
          <w:p w14:paraId="0A6CB1DC"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06EFF900" w14:textId="77777777" w:rsidR="009438F6" w:rsidRDefault="003207AE">
            <w:pPr>
              <w:pStyle w:val="Compact"/>
              <w:autoSpaceDE w:val="0"/>
              <w:autoSpaceDN w:val="0"/>
              <w:snapToGrid w:val="0"/>
              <w:spacing w:before="40" w:after="40" w:line="276" w:lineRule="auto"/>
              <w:jc w:val="center"/>
            </w:pPr>
            <w:r>
              <w:rPr>
                <w:color w:val="000000"/>
                <w:sz w:val="21"/>
                <w:lang w:val="en-US"/>
              </w:rPr>
              <w:t>0</w:t>
            </w:r>
          </w:p>
        </w:tc>
        <w:tc>
          <w:tcPr>
            <w:tcW w:w="0" w:type="auto"/>
            <w:vAlign w:val="center"/>
          </w:tcPr>
          <w:p w14:paraId="3F3031B1"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0.707</m:t>
                </m:r>
              </m:oMath>
            </m:oMathPara>
          </w:p>
        </w:tc>
        <w:tc>
          <w:tcPr>
            <w:tcW w:w="0" w:type="auto"/>
            <w:vAlign w:val="center"/>
          </w:tcPr>
          <w:p w14:paraId="36EF3216"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11614738" w14:textId="77777777" w:rsidR="009438F6" w:rsidRDefault="003207AE">
            <w:pPr>
              <w:pStyle w:val="Compact"/>
              <w:autoSpaceDE w:val="0"/>
              <w:autoSpaceDN w:val="0"/>
              <w:snapToGrid w:val="0"/>
              <w:spacing w:before="40" w:after="40" w:line="276" w:lineRule="auto"/>
              <w:jc w:val="center"/>
            </w:pPr>
            <w:r>
              <w:rPr>
                <w:color w:val="000000"/>
                <w:sz w:val="21"/>
                <w:lang w:val="en-US"/>
              </w:rPr>
              <w:t>0.224</w:t>
            </w:r>
          </w:p>
        </w:tc>
      </w:tr>
      <w:tr w:rsidR="009438F6" w14:paraId="217862BE" w14:textId="77777777">
        <w:trPr>
          <w:jc w:val="center"/>
        </w:trPr>
        <w:tc>
          <w:tcPr>
            <w:tcW w:w="0" w:type="auto"/>
            <w:vAlign w:val="center"/>
          </w:tcPr>
          <w:p w14:paraId="0275EAB1" w14:textId="77777777" w:rsidR="009438F6" w:rsidRDefault="003207AE">
            <w:pPr>
              <w:pStyle w:val="Compact"/>
              <w:autoSpaceDE w:val="0"/>
              <w:autoSpaceDN w:val="0"/>
              <w:snapToGrid w:val="0"/>
              <w:spacing w:before="40" w:after="40" w:line="276" w:lineRule="auto"/>
              <w:jc w:val="center"/>
            </w:pPr>
            <w:r>
              <w:rPr>
                <w:color w:val="000000"/>
                <w:sz w:val="21"/>
                <w:lang w:val="en-US"/>
              </w:rPr>
              <w:t>32</w:t>
            </w:r>
          </w:p>
        </w:tc>
        <w:tc>
          <w:tcPr>
            <w:tcW w:w="0" w:type="auto"/>
            <w:vAlign w:val="center"/>
          </w:tcPr>
          <w:p w14:paraId="00B92B72"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5AC46F29" w14:textId="77777777" w:rsidR="009438F6" w:rsidRDefault="003207AE">
            <w:pPr>
              <w:pStyle w:val="Compact"/>
              <w:autoSpaceDE w:val="0"/>
              <w:autoSpaceDN w:val="0"/>
              <w:snapToGrid w:val="0"/>
              <w:spacing w:before="40" w:after="40" w:line="276" w:lineRule="auto"/>
              <w:jc w:val="center"/>
            </w:pPr>
            <w:r>
              <w:rPr>
                <w:color w:val="000000"/>
                <w:sz w:val="21"/>
                <w:lang w:val="en-US"/>
              </w:rPr>
              <w:t>2</w:t>
            </w:r>
          </w:p>
        </w:tc>
        <w:tc>
          <w:tcPr>
            <w:tcW w:w="0" w:type="auto"/>
            <w:vAlign w:val="center"/>
          </w:tcPr>
          <w:p w14:paraId="3CE951F4"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0.802</m:t>
                </m:r>
              </m:oMath>
            </m:oMathPara>
          </w:p>
        </w:tc>
        <w:tc>
          <w:tcPr>
            <w:tcW w:w="0" w:type="auto"/>
            <w:vAlign w:val="center"/>
          </w:tcPr>
          <w:p w14:paraId="5DF9D11C"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53D80659" w14:textId="77777777" w:rsidR="009438F6" w:rsidRDefault="003207AE">
            <w:pPr>
              <w:pStyle w:val="Compact"/>
              <w:autoSpaceDE w:val="0"/>
              <w:autoSpaceDN w:val="0"/>
              <w:snapToGrid w:val="0"/>
              <w:spacing w:before="40" w:after="40" w:line="276" w:lineRule="auto"/>
              <w:jc w:val="center"/>
            </w:pPr>
            <w:r>
              <w:rPr>
                <w:color w:val="000000"/>
                <w:sz w:val="21"/>
                <w:lang w:val="en-US"/>
              </w:rPr>
              <w:t>0.224</w:t>
            </w:r>
          </w:p>
        </w:tc>
      </w:tr>
      <w:tr w:rsidR="009438F6" w14:paraId="429E8F32" w14:textId="77777777">
        <w:trPr>
          <w:jc w:val="center"/>
        </w:trPr>
        <w:tc>
          <w:tcPr>
            <w:tcW w:w="0" w:type="auto"/>
            <w:vAlign w:val="center"/>
          </w:tcPr>
          <w:p w14:paraId="2270E7C5" w14:textId="77777777" w:rsidR="009438F6" w:rsidRDefault="003207AE">
            <w:pPr>
              <w:pStyle w:val="Compact"/>
              <w:autoSpaceDE w:val="0"/>
              <w:autoSpaceDN w:val="0"/>
              <w:snapToGrid w:val="0"/>
              <w:spacing w:before="40" w:after="40" w:line="276" w:lineRule="auto"/>
              <w:jc w:val="center"/>
            </w:pPr>
            <w:r>
              <w:rPr>
                <w:color w:val="000000"/>
                <w:sz w:val="21"/>
                <w:lang w:val="en-US"/>
              </w:rPr>
              <w:t>128</w:t>
            </w:r>
          </w:p>
        </w:tc>
        <w:tc>
          <w:tcPr>
            <w:tcW w:w="0" w:type="auto"/>
            <w:vAlign w:val="center"/>
          </w:tcPr>
          <w:p w14:paraId="607834C0"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7E8C8ED3" w14:textId="77777777" w:rsidR="009438F6" w:rsidRDefault="003207AE">
            <w:pPr>
              <w:pStyle w:val="Compact"/>
              <w:autoSpaceDE w:val="0"/>
              <w:autoSpaceDN w:val="0"/>
              <w:snapToGrid w:val="0"/>
              <w:spacing w:before="40" w:after="40" w:line="276" w:lineRule="auto"/>
              <w:jc w:val="center"/>
            </w:pPr>
            <w:r>
              <w:rPr>
                <w:color w:val="000000"/>
                <w:sz w:val="21"/>
                <w:lang w:val="en-US"/>
              </w:rPr>
              <w:t>0</w:t>
            </w:r>
          </w:p>
        </w:tc>
        <w:tc>
          <w:tcPr>
            <w:tcW w:w="0" w:type="auto"/>
            <w:vAlign w:val="center"/>
          </w:tcPr>
          <w:p w14:paraId="71503620"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0.707</m:t>
                </m:r>
              </m:oMath>
            </m:oMathPara>
          </w:p>
        </w:tc>
        <w:tc>
          <w:tcPr>
            <w:tcW w:w="0" w:type="auto"/>
            <w:vAlign w:val="center"/>
          </w:tcPr>
          <w:p w14:paraId="2D396509"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0DE5C40B" w14:textId="77777777" w:rsidR="009438F6" w:rsidRDefault="003207AE">
            <w:pPr>
              <w:pStyle w:val="Compact"/>
              <w:autoSpaceDE w:val="0"/>
              <w:autoSpaceDN w:val="0"/>
              <w:snapToGrid w:val="0"/>
              <w:spacing w:before="40" w:after="40" w:line="276" w:lineRule="auto"/>
              <w:jc w:val="center"/>
            </w:pPr>
            <w:r>
              <w:rPr>
                <w:color w:val="000000"/>
                <w:sz w:val="21"/>
                <w:lang w:val="en-US"/>
              </w:rPr>
              <w:t>0.224</w:t>
            </w:r>
          </w:p>
        </w:tc>
      </w:tr>
      <w:tr w:rsidR="009438F6" w14:paraId="1A82A891" w14:textId="77777777">
        <w:trPr>
          <w:jc w:val="center"/>
        </w:trPr>
        <w:tc>
          <w:tcPr>
            <w:tcW w:w="0" w:type="auto"/>
            <w:vAlign w:val="center"/>
          </w:tcPr>
          <w:p w14:paraId="57E849A7" w14:textId="77777777" w:rsidR="009438F6" w:rsidRDefault="003207AE">
            <w:pPr>
              <w:pStyle w:val="Compact"/>
              <w:autoSpaceDE w:val="0"/>
              <w:autoSpaceDN w:val="0"/>
              <w:snapToGrid w:val="0"/>
              <w:spacing w:before="40" w:after="40" w:line="276" w:lineRule="auto"/>
              <w:jc w:val="center"/>
            </w:pPr>
            <w:r>
              <w:rPr>
                <w:color w:val="000000"/>
                <w:sz w:val="21"/>
                <w:lang w:val="en-US"/>
              </w:rPr>
              <w:t>128</w:t>
            </w:r>
          </w:p>
        </w:tc>
        <w:tc>
          <w:tcPr>
            <w:tcW w:w="0" w:type="auto"/>
            <w:vAlign w:val="center"/>
          </w:tcPr>
          <w:p w14:paraId="055E795E"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1462BBA1" w14:textId="77777777" w:rsidR="009438F6" w:rsidRDefault="003207AE">
            <w:pPr>
              <w:pStyle w:val="Compact"/>
              <w:autoSpaceDE w:val="0"/>
              <w:autoSpaceDN w:val="0"/>
              <w:snapToGrid w:val="0"/>
              <w:spacing w:before="40" w:after="40" w:line="276" w:lineRule="auto"/>
              <w:jc w:val="center"/>
            </w:pPr>
            <w:r>
              <w:rPr>
                <w:color w:val="000000"/>
                <w:sz w:val="21"/>
                <w:lang w:val="en-US"/>
              </w:rPr>
              <w:t>2</w:t>
            </w:r>
          </w:p>
        </w:tc>
        <w:tc>
          <w:tcPr>
            <w:tcW w:w="0" w:type="auto"/>
            <w:vAlign w:val="center"/>
          </w:tcPr>
          <w:p w14:paraId="2AC4D6F9"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0.802</m:t>
                </m:r>
              </m:oMath>
            </m:oMathPara>
          </w:p>
        </w:tc>
        <w:tc>
          <w:tcPr>
            <w:tcW w:w="0" w:type="auto"/>
            <w:vAlign w:val="center"/>
          </w:tcPr>
          <w:p w14:paraId="5C77CCDF"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7AFB6C9C" w14:textId="77777777" w:rsidR="009438F6" w:rsidRDefault="003207AE">
            <w:pPr>
              <w:pStyle w:val="Compact"/>
              <w:autoSpaceDE w:val="0"/>
              <w:autoSpaceDN w:val="0"/>
              <w:snapToGrid w:val="0"/>
              <w:spacing w:before="40" w:after="40" w:line="276" w:lineRule="auto"/>
              <w:jc w:val="center"/>
            </w:pPr>
            <w:r>
              <w:rPr>
                <w:color w:val="000000"/>
                <w:sz w:val="21"/>
                <w:lang w:val="en-US"/>
              </w:rPr>
              <w:t>0.224</w:t>
            </w:r>
          </w:p>
        </w:tc>
      </w:tr>
    </w:tbl>
    <w:p w14:paraId="21897AF3"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5318E78D" wp14:editId="7D77DE7E">
            <wp:extent cx="2577465" cy="1948815"/>
            <wp:effectExtent l="0" t="0" r="13335" b="13335"/>
            <wp:docPr id="41" name="Picture" descr="集合散布随厚度。50 mm 上极差为 0，带宽远小于厚度效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descr="集合散布随厚度。50 mm 上极差为 0，带宽远小于厚度效应"/>
                    <pic:cNvPicPr>
                      <a:picLocks noChangeAspect="1" noChangeArrowheads="1"/>
                    </pic:cNvPicPr>
                  </pic:nvPicPr>
                  <pic:blipFill>
                    <a:blip r:embed="rId50"/>
                    <a:stretch>
                      <a:fillRect/>
                    </a:stretch>
                  </pic:blipFill>
                  <pic:spPr>
                    <a:xfrm>
                      <a:off x="0" y="0"/>
                      <a:ext cx="2577465" cy="1948815"/>
                    </a:xfrm>
                    <a:prstGeom prst="rect">
                      <a:avLst/>
                    </a:prstGeom>
                    <a:noFill/>
                    <a:ln w="9525">
                      <a:noFill/>
                    </a:ln>
                  </pic:spPr>
                </pic:pic>
              </a:graphicData>
            </a:graphic>
          </wp:inline>
        </w:drawing>
      </w:r>
    </w:p>
    <w:p w14:paraId="323E7F90" w14:textId="77777777" w:rsidR="009438F6" w:rsidRDefault="003207AE">
      <w:pPr>
        <w:pStyle w:val="ImageCaption"/>
        <w:autoSpaceDE w:val="0"/>
        <w:autoSpaceDN w:val="0"/>
        <w:snapToGrid w:val="0"/>
        <w:spacing w:after="160" w:line="276" w:lineRule="auto"/>
      </w:pPr>
      <w:r>
        <w:rPr>
          <w:rFonts w:eastAsia="黑体"/>
          <w:b/>
          <w:color w:val="000000"/>
          <w:lang w:val="en-US"/>
        </w:rPr>
        <w:t>集合散布随厚度。</w:t>
      </w:r>
      <m:oMath>
        <m:r>
          <w:rPr>
            <w:rFonts w:ascii="Cambria Math" w:hAnsi="Cambria Math"/>
          </w:rPr>
          <m:t>50 </m:t>
        </m:r>
        <m:r>
          <w:rPr>
            <w:rFonts w:ascii="Cambria Math" w:hAnsi="Cambria Math"/>
          </w:rPr>
          <m:t>mm</m:t>
        </m:r>
      </m:oMath>
      <w:r>
        <w:rPr>
          <w:rFonts w:eastAsia="楷体"/>
          <w:color w:val="000000"/>
          <w:lang w:val="en-US"/>
        </w:rPr>
        <w:t xml:space="preserve"> </w:t>
      </w:r>
      <w:r>
        <w:rPr>
          <w:rFonts w:eastAsia="楷体"/>
          <w:color w:val="000000"/>
          <w:lang w:val="en-US"/>
        </w:rPr>
        <w:t>上极差为</w:t>
      </w:r>
      <w:r>
        <w:rPr>
          <w:rFonts w:eastAsia="楷体"/>
          <w:color w:val="000000"/>
          <w:lang w:val="en-US"/>
        </w:rPr>
        <w:t xml:space="preserve"> </w:t>
      </w:r>
      <m:oMath>
        <m:r>
          <w:rPr>
            <w:rFonts w:ascii="Cambria Math" w:hAnsi="Cambria Math"/>
          </w:rPr>
          <m:t>0</m:t>
        </m:r>
      </m:oMath>
      <w:r>
        <w:rPr>
          <w:rFonts w:eastAsia="楷体"/>
          <w:color w:val="000000"/>
          <w:lang w:val="en-US"/>
        </w:rPr>
        <w:t>，带宽远小于厚度效应</w:t>
      </w:r>
    </w:p>
    <w:p w14:paraId="22B09580" w14:textId="77777777" w:rsidR="009438F6" w:rsidRDefault="003207AE">
      <w:pPr>
        <w:pStyle w:val="a8"/>
        <w:autoSpaceDE w:val="0"/>
        <w:autoSpaceDN w:val="0"/>
        <w:snapToGrid w:val="0"/>
        <w:jc w:val="both"/>
      </w:pPr>
      <w:r>
        <w:rPr>
          <w:color w:val="000000"/>
          <w:lang w:val="en-US"/>
        </w:rPr>
        <w:t>种子</w:t>
      </w:r>
      <w:r>
        <w:rPr>
          <w:color w:val="000000"/>
          <w:lang w:val="en-US"/>
        </w:rPr>
        <w:t xml:space="preserve"> 7</w:t>
      </w:r>
      <w:r>
        <w:rPr>
          <w:color w:val="000000"/>
          <w:lang w:val="en-US"/>
        </w:rPr>
        <w:t>、肉糜</w:t>
      </w:r>
      <w:r>
        <w:rPr>
          <w:color w:val="000000"/>
          <w:lang w:val="en-US"/>
        </w:rPr>
        <w:t xml:space="preserve"> </w:t>
      </w:r>
      <m:oMath>
        <m:r>
          <w:rPr>
            <w:rFonts w:ascii="Cambria Math" w:hAnsi="Cambria Math"/>
          </w:rPr>
          <m:t>50 </m:t>
        </m:r>
        <m:r>
          <w:rPr>
            <w:rFonts w:ascii="Cambria Math" w:hAnsi="Cambria Math"/>
          </w:rPr>
          <m:t>mm</m:t>
        </m:r>
      </m:oMath>
      <w:r>
        <w:rPr>
          <w:color w:val="000000"/>
          <w:lang w:val="en-US"/>
        </w:rPr>
        <w:t>、组合档、对偶，</w:t>
      </w:r>
      <m:oMath>
        <m:r>
          <w:rPr>
            <w:rFonts w:ascii="Cambria Math" w:hAnsi="Cambria Math"/>
          </w:rPr>
          <m:t>55 </m:t>
        </m:r>
        <m:r>
          <w:rPr>
            <w:rFonts w:ascii="Cambria Math" w:hAnsi="Cambria Math"/>
          </w:rPr>
          <m:t>min</m:t>
        </m:r>
      </m:oMath>
      <w:r>
        <w:rPr>
          <w:color w:val="000000"/>
          <w:lang w:val="en-US"/>
        </w:rPr>
        <w:t xml:space="preserve"> </w:t>
      </w:r>
      <w:r>
        <w:rPr>
          <w:color w:val="000000"/>
          <w:lang w:val="en-US"/>
        </w:rPr>
        <w:t>时域上停机偏差</w:t>
      </w:r>
      <w:r>
        <w:rPr>
          <w:color w:val="000000"/>
          <w:lang w:val="en-US"/>
        </w:rPr>
        <w:t xml:space="preserve"> </w:t>
      </w:r>
      <m:oMath>
        <m:r>
          <m:rPr>
            <m:sty m:val="p"/>
          </m:rPr>
          <w:rPr>
            <w:rFonts w:ascii="Cambria Math" w:hAnsi="Cambria Math"/>
          </w:rPr>
          <m:t>-</m:t>
        </m:r>
        <m:r>
          <m:rPr>
            <m:sty m:val="p"/>
          </m:rPr>
          <w:rPr>
            <w:rFonts w:ascii="Cambria Math" w:hAnsi="Cambria Math"/>
          </w:rPr>
          <m:t>0.782</m:t>
        </m:r>
      </m:oMath>
      <w:r>
        <w:rPr>
          <w:color w:val="000000"/>
          <w:lang w:val="en-US"/>
        </w:rPr>
        <w:t>，停止时刻就是时域终点</w:t>
      </w:r>
      <w:r>
        <w:rPr>
          <w:color w:val="000000"/>
          <w:lang w:val="en-US"/>
        </w:rPr>
        <w:t xml:space="preserve"> </w:t>
      </w:r>
      <m:oMath>
        <m:r>
          <w:rPr>
            <w:rFonts w:ascii="Cambria Math" w:hAnsi="Cambria Math"/>
          </w:rPr>
          <m:t>3300 </m:t>
        </m:r>
        <m:r>
          <w:rPr>
            <w:rFonts w:ascii="Cambria Math" w:hAnsi="Cambria Math"/>
          </w:rPr>
          <m:t>s</m:t>
        </m:r>
      </m:oMath>
      <w:r>
        <w:rPr>
          <w:color w:val="000000"/>
          <w:lang w:val="en-US"/>
        </w:rPr>
        <w:t>，终点进度</w:t>
      </w:r>
      <w:r>
        <w:rPr>
          <w:color w:val="000000"/>
          <w:lang w:val="en-US"/>
        </w:rPr>
        <w:t xml:space="preserve"> </w:t>
      </w:r>
      <m:oMath>
        <m:r>
          <w:rPr>
            <w:rFonts w:ascii="Cambria Math" w:hAnsi="Cambria Math"/>
          </w:rPr>
          <m:t>0.068</m:t>
        </m:r>
      </m:oMath>
      <w:r>
        <w:rPr>
          <w:color w:val="000000"/>
          <w:lang w:val="en-US"/>
        </w:rPr>
        <w:t>，累计加热</w:t>
      </w:r>
      <w:r>
        <w:rPr>
          <w:color w:val="000000"/>
          <w:lang w:val="en-US"/>
        </w:rPr>
        <w:t xml:space="preserve"> </w:t>
      </w:r>
      <m:oMath>
        <m:r>
          <w:rPr>
            <w:rFonts w:ascii="Cambria Math" w:hAnsi="Cambria Math"/>
          </w:rPr>
          <m:t>3310</m:t>
        </m:r>
      </m:oMath>
      <w:r>
        <w:rPr>
          <w:color w:val="000000"/>
          <w:lang w:val="en-US"/>
        </w:rPr>
        <w:t>。把时域放到</w:t>
      </w:r>
      <w:r>
        <w:rPr>
          <w:color w:val="000000"/>
          <w:lang w:val="en-US"/>
        </w:rPr>
        <w:t xml:space="preserve"> </w:t>
      </w:r>
      <m:oMath>
        <m:r>
          <w:rPr>
            <w:rFonts w:ascii="Cambria Math" w:hAnsi="Cambria Math"/>
          </w:rPr>
          <m:t>70 </m:t>
        </m:r>
        <m:r>
          <w:rPr>
            <w:rFonts w:ascii="Cambria Math" w:hAnsi="Cambria Math"/>
          </w:rPr>
          <m:t>min</m:t>
        </m:r>
      </m:oMath>
      <w:r>
        <w:rPr>
          <w:color w:val="000000"/>
          <w:lang w:val="en-US"/>
        </w:rPr>
        <w:t>，同一初值在</w:t>
      </w:r>
      <w:r>
        <w:rPr>
          <w:color w:val="000000"/>
          <w:lang w:val="en-US"/>
        </w:rPr>
        <w:t xml:space="preserve"> </w:t>
      </w:r>
      <m:oMath>
        <m:r>
          <w:rPr>
            <w:rFonts w:ascii="Cambria Math" w:hAnsi="Cambria Math"/>
          </w:rPr>
          <m:t>4200 </m:t>
        </m:r>
        <m:r>
          <w:rPr>
            <w:rFonts w:ascii="Cambria Math" w:hAnsi="Cambria Math"/>
          </w:rPr>
          <m:t>s</m:t>
        </m:r>
      </m:oMath>
      <w:r>
        <w:rPr>
          <w:color w:val="000000"/>
          <w:lang w:val="en-US"/>
        </w:rPr>
        <w:t xml:space="preserve"> </w:t>
      </w:r>
      <w:r>
        <w:rPr>
          <w:color w:val="000000"/>
          <w:lang w:val="en-US"/>
        </w:rPr>
        <w:t>停机，偏差</w:t>
      </w:r>
      <w:r>
        <w:rPr>
          <w:color w:val="000000"/>
          <w:lang w:val="en-US"/>
        </w:rPr>
        <w:t xml:space="preserve"> </w:t>
      </w:r>
      <m:oMath>
        <m:r>
          <m:rPr>
            <m:sty m:val="p"/>
          </m:rPr>
          <w:rPr>
            <w:rFonts w:ascii="Cambria Math" w:hAnsi="Cambria Math"/>
          </w:rPr>
          <m:t>+0.150</m:t>
        </m:r>
      </m:oMath>
      <w:r>
        <w:rPr>
          <w:color w:val="000000"/>
          <w:lang w:val="en-US"/>
        </w:rPr>
        <w:t>，终点进度</w:t>
      </w:r>
      <w:r>
        <w:rPr>
          <w:color w:val="000000"/>
          <w:lang w:val="en-US"/>
        </w:rPr>
        <w:t xml:space="preserve"> </w:t>
      </w:r>
      <m:oMath>
        <m:r>
          <w:rPr>
            <w:rFonts w:ascii="Cambria Math" w:hAnsi="Cambria Math"/>
          </w:rPr>
          <m:t>0.9998</m:t>
        </m:r>
      </m:oMath>
      <w:r>
        <w:rPr>
          <w:color w:val="000000"/>
          <w:lang w:val="en-US"/>
        </w:rPr>
        <w:t>，累计加热</w:t>
      </w:r>
      <w:r>
        <w:rPr>
          <w:color w:val="000000"/>
          <w:lang w:val="en-US"/>
        </w:rPr>
        <w:t xml:space="preserve"> </w:t>
      </w:r>
      <m:oMath>
        <m:r>
          <w:rPr>
            <w:rFonts w:ascii="Cambria Math" w:hAnsi="Cambria Math"/>
          </w:rPr>
          <m:t>3866</m:t>
        </m:r>
      </m:oMath>
      <w:r>
        <w:rPr>
          <w:color w:val="000000"/>
          <w:lang w:val="en-US"/>
        </w:rPr>
        <w:t>。图</w:t>
      </w:r>
      <w:r>
        <w:rPr>
          <w:color w:val="000000"/>
          <w:lang w:val="en-US"/>
        </w:rPr>
        <w:t>5.21</w:t>
      </w:r>
      <w:r>
        <w:rPr>
          <w:color w:val="000000"/>
          <w:lang w:val="en-US"/>
        </w:rPr>
        <w:t>给出两条时域的进度曲线：</w:t>
      </w:r>
      <m:oMath>
        <m:r>
          <w:rPr>
            <w:rFonts w:ascii="Cambria Math" w:hAnsi="Cambria Math"/>
          </w:rPr>
          <m:t>55 </m:t>
        </m:r>
        <m:r>
          <w:rPr>
            <w:rFonts w:ascii="Cambria Math" w:hAnsi="Cambria Math"/>
          </w:rPr>
          <m:t>min</m:t>
        </m:r>
      </m:oMath>
      <w:r>
        <w:rPr>
          <w:color w:val="000000"/>
          <w:lang w:val="en-US"/>
        </w:rPr>
        <w:t xml:space="preserve"> </w:t>
      </w:r>
      <w:r>
        <w:rPr>
          <w:color w:val="000000"/>
          <w:lang w:val="en-US"/>
        </w:rPr>
        <w:t>截在进度刚离开零的阶段，</w:t>
      </w:r>
      <m:oMath>
        <m:r>
          <w:rPr>
            <w:rFonts w:ascii="Cambria Math" w:hAnsi="Cambria Math"/>
          </w:rPr>
          <m:t>70 </m:t>
        </m:r>
        <m:r>
          <w:rPr>
            <w:rFonts w:ascii="Cambria Math" w:hAnsi="Cambria Math"/>
          </w:rPr>
          <m:t>min</m:t>
        </m:r>
      </m:oMath>
      <w:r>
        <w:rPr>
          <w:color w:val="000000"/>
          <w:lang w:val="en-US"/>
        </w:rPr>
        <w:t xml:space="preserve"> </w:t>
      </w:r>
      <w:r>
        <w:rPr>
          <w:color w:val="000000"/>
          <w:lang w:val="en-US"/>
        </w:rPr>
        <w:t>才走到设计线之上。</w:t>
      </w:r>
      <m:oMath>
        <m:r>
          <w:rPr>
            <w:rFonts w:ascii="Cambria Math" w:hAnsi="Cambria Math"/>
          </w:rPr>
          <m:t>50 </m:t>
        </m:r>
        <m:r>
          <w:rPr>
            <w:rFonts w:ascii="Cambria Math" w:hAnsi="Cambria Math"/>
          </w:rPr>
          <m:t>mm</m:t>
        </m:r>
      </m:oMath>
      <w:r>
        <w:rPr>
          <w:color w:val="000000"/>
          <w:lang w:val="en-US"/>
        </w:rPr>
        <w:t xml:space="preserve"> </w:t>
      </w:r>
      <w:r>
        <w:rPr>
          <w:color w:val="000000"/>
          <w:lang w:val="en-US"/>
        </w:rPr>
        <w:t>的半厚</w:t>
      </w:r>
      <w:r>
        <w:rPr>
          <w:color w:val="000000"/>
          <w:lang w:val="en-US"/>
        </w:rPr>
        <w:t xml:space="preserve"> Fourier </w:t>
      </w:r>
      <w:r>
        <w:rPr>
          <w:color w:val="000000"/>
          <w:lang w:val="en-US"/>
        </w:rPr>
        <w:t>数在</w:t>
      </w:r>
      <w:r>
        <w:rPr>
          <w:color w:val="000000"/>
          <w:lang w:val="en-US"/>
        </w:rPr>
        <w:t xml:space="preserve"> </w:t>
      </w:r>
      <m:oMath>
        <m:r>
          <w:rPr>
            <w:rFonts w:ascii="Cambria Math" w:hAnsi="Cambria Math"/>
          </w:rPr>
          <m:t>3300 </m:t>
        </m:r>
        <m:r>
          <w:rPr>
            <w:rFonts w:ascii="Cambria Math" w:hAnsi="Cambria Math"/>
          </w:rPr>
          <m:t>s</m:t>
        </m:r>
      </m:oMath>
      <w:r>
        <w:rPr>
          <w:color w:val="000000"/>
          <w:lang w:val="en-US"/>
        </w:rPr>
        <w:t xml:space="preserve"> </w:t>
      </w:r>
      <w:r>
        <w:rPr>
          <w:color w:val="000000"/>
          <w:lang w:val="en-US"/>
        </w:rPr>
        <w:t>为</w:t>
      </w:r>
      <w:r>
        <w:rPr>
          <w:color w:val="000000"/>
          <w:lang w:val="en-US"/>
        </w:rPr>
        <w:t xml:space="preserve"> </w:t>
      </w:r>
      <m:oMath>
        <m:r>
          <w:rPr>
            <w:rFonts w:ascii="Cambria Math" w:hAnsi="Cambria Math"/>
          </w:rPr>
          <m:t>αt</m:t>
        </m:r>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=0.2</m:t>
        </m:r>
        <m:r>
          <m:rPr>
            <m:sty m:val="p"/>
          </m:rPr>
          <w:rPr>
            <w:rFonts w:ascii="Cambria Math" w:hAnsi="Cambria Math"/>
          </w:rPr>
          <m:t>64</m:t>
        </m:r>
      </m:oMath>
      <w:r>
        <w:rPr>
          <w:color w:val="000000"/>
          <w:lang w:val="en-US"/>
        </w:rPr>
        <w:t>，导热时间尺度还没有走完；</w:t>
      </w:r>
      <m:oMath>
        <m:r>
          <w:rPr>
            <w:rFonts w:ascii="Cambria Math" w:hAnsi="Cambria Math"/>
          </w:rPr>
          <m:t>4200 </m:t>
        </m:r>
        <m:r>
          <w:rPr>
            <w:rFonts w:ascii="Cambria Math" w:hAnsi="Cambria Math"/>
          </w:rPr>
          <m:t>s</m:t>
        </m:r>
      </m:oMath>
      <w:r>
        <w:rPr>
          <w:color w:val="000000"/>
          <w:lang w:val="en-US"/>
        </w:rPr>
        <w:t xml:space="preserve"> </w:t>
      </w:r>
      <w:r>
        <w:rPr>
          <w:color w:val="000000"/>
          <w:lang w:val="en-US"/>
        </w:rPr>
        <w:t>时</w:t>
      </w:r>
      <w:r>
        <w:rPr>
          <w:color w:val="000000"/>
          <w:lang w:val="en-US"/>
        </w:rPr>
        <w:t xml:space="preserve"> </w:t>
      </w:r>
      <m:oMath>
        <m:r>
          <m:rPr>
            <m:sty m:val="p"/>
          </m:rPr>
          <w:rPr>
            <w:rFonts w:ascii="Cambria Math" w:hAnsi="Cambria Math"/>
          </w:rPr>
          <m:t>Fo=</m:t>
        </m:r>
        <m:r>
          <w:rPr>
            <w:rFonts w:ascii="Cambria Math" w:hAnsi="Cambria Math"/>
          </w:rPr>
          <m:t>0.336</m:t>
        </m:r>
      </m:oMath>
      <w:r>
        <w:rPr>
          <w:color w:val="000000"/>
          <w:lang w:val="en-US"/>
        </w:rPr>
        <w:t>，加上界面通量把表面维持在高温，内部才被推过</w:t>
      </w:r>
      <w:r>
        <w:rPr>
          <w:color w:val="000000"/>
          <w:lang w:val="en-US"/>
        </w:rPr>
        <w:t xml:space="preserve"> 70°C</w:t>
      </w:r>
      <w:r>
        <w:rPr>
          <w:color w:val="000000"/>
          <w:lang w:val="en-US"/>
        </w:rPr>
        <w:t>。探针在</w:t>
      </w:r>
      <w:r>
        <w:rPr>
          <w:color w:val="000000"/>
          <w:lang w:val="en-US"/>
        </w:rPr>
        <w:t xml:space="preserve"> </w:t>
      </w:r>
      <m:oMath>
        <m:r>
          <w:rPr>
            <w:rFonts w:ascii="Cambria Math" w:hAnsi="Cambria Math"/>
          </w:rPr>
          <m:t>192 </m:t>
        </m:r>
        <m:r>
          <w:rPr>
            <w:rFonts w:ascii="Cambria Math" w:hAnsi="Cambria Math"/>
          </w:rPr>
          <m:t>s</m:t>
        </m:r>
      </m:oMath>
      <w:r>
        <w:rPr>
          <w:color w:val="000000"/>
          <w:lang w:val="en-US"/>
        </w:rPr>
        <w:t xml:space="preserve"> </w:t>
      </w:r>
      <w:r>
        <w:rPr>
          <w:color w:val="000000"/>
          <w:lang w:val="en-US"/>
        </w:rPr>
        <w:t>已经把方差降到</w:t>
      </w:r>
      <w:r>
        <w:rPr>
          <w:color w:val="000000"/>
          <w:lang w:val="en-US"/>
        </w:rPr>
        <w:t xml:space="preserve"> </w:t>
      </w:r>
      <m:oMath>
        <m:r>
          <w:rPr>
            <w:rFonts w:ascii="Cambria Math" w:hAnsi="Cambria Math"/>
          </w:rPr>
          <m:t>0.224</m:t>
        </m:r>
      </m:oMath>
      <w:r>
        <w:rPr>
          <w:color w:val="000000"/>
          <w:lang w:val="en-US"/>
        </w:rPr>
        <w:t>，两条时域的结束方差相同。厚件到不了设计线，原因是扩散时间：热阻在</w:t>
      </w:r>
      <w:r>
        <w:rPr>
          <w:color w:val="000000"/>
          <w:lang w:val="en-US"/>
        </w:rPr>
        <w:t xml:space="preserve"> </w:t>
      </w:r>
      <m:oMath>
        <m:r>
          <w:rPr>
            <w:rFonts w:ascii="Cambria Math" w:hAnsi="Cambria Math"/>
          </w:rPr>
          <m:t>192 </m:t>
        </m:r>
        <m:r>
          <w:rPr>
            <w:rFonts w:ascii="Cambria Math" w:hAnsi="Cambria Math"/>
          </w:rPr>
          <m:t>s</m:t>
        </m:r>
      </m:oMath>
      <w:r>
        <w:rPr>
          <w:color w:val="000000"/>
          <w:lang w:val="en-US"/>
        </w:rPr>
        <w:t xml:space="preserve"> </w:t>
      </w:r>
      <w:r>
        <w:rPr>
          <w:color w:val="000000"/>
          <w:lang w:val="en-US"/>
        </w:rPr>
        <w:t>已经被看见。</w:t>
      </w:r>
    </w:p>
    <w:p w14:paraId="6B640F56" w14:textId="77777777" w:rsidR="009438F6" w:rsidRDefault="003207AE">
      <w:pPr>
        <w:pStyle w:val="a8"/>
        <w:autoSpaceDE w:val="0"/>
        <w:autoSpaceDN w:val="0"/>
        <w:snapToGrid w:val="0"/>
        <w:jc w:val="both"/>
      </w:pPr>
      <w:r>
        <w:rPr>
          <w:color w:val="000000"/>
          <w:lang w:val="en-US"/>
        </w:rPr>
        <w:t>这个对比在全书里承担一项专门的工作：把两种失败分开。厚件到不了设计线可能因为热阻没被看见，也可能因为热阻看见了而时间不够，而在</w:t>
      </w:r>
      <w:r>
        <w:rPr>
          <w:color w:val="000000"/>
          <w:lang w:val="en-US"/>
        </w:rPr>
        <w:t xml:space="preserve"> </w:t>
      </w:r>
      <m:oMath>
        <m:r>
          <w:rPr>
            <w:rFonts w:ascii="Cambria Math" w:hAnsi="Cambria Math"/>
          </w:rPr>
          <m:t>55 </m:t>
        </m:r>
        <m:r>
          <w:rPr>
            <w:rFonts w:ascii="Cambria Math" w:hAnsi="Cambria Math"/>
          </w:rPr>
          <m:t>min</m:t>
        </m:r>
      </m:oMath>
      <w:r>
        <w:rPr>
          <w:color w:val="000000"/>
          <w:lang w:val="en-US"/>
        </w:rPr>
        <w:t xml:space="preserve"> </w:t>
      </w:r>
      <w:r>
        <w:rPr>
          <w:color w:val="000000"/>
          <w:lang w:val="en-US"/>
        </w:rPr>
        <w:t>上两者给出同一个观测</w:t>
      </w:r>
      <w:r>
        <w:rPr>
          <w:color w:val="000000"/>
          <w:lang w:val="en-US"/>
        </w:rPr>
        <w:lastRenderedPageBreak/>
        <w:t>——</w:t>
      </w:r>
      <w:r>
        <w:rPr>
          <w:color w:val="000000"/>
          <w:lang w:val="en-US"/>
        </w:rPr>
        <w:t>进度停在中途、方差已经落到</w:t>
      </w:r>
      <w:r>
        <w:rPr>
          <w:color w:val="000000"/>
          <w:lang w:val="en-US"/>
        </w:rPr>
        <w:t xml:space="preserve"> </w:t>
      </w:r>
      <m:oMath>
        <m:r>
          <w:rPr>
            <w:rFonts w:ascii="Cambria Math" w:hAnsi="Cambria Math"/>
          </w:rPr>
          <m:t>0.224</m:t>
        </m:r>
      </m:oMath>
      <w:r>
        <w:rPr>
          <w:color w:val="000000"/>
          <w:lang w:val="en-US"/>
        </w:rPr>
        <w:t>——</w:t>
      </w:r>
      <w:r>
        <w:rPr>
          <w:color w:val="000000"/>
          <w:lang w:val="en-US"/>
        </w:rPr>
        <w:t>无法区分。延长到</w:t>
      </w:r>
      <w:r>
        <w:rPr>
          <w:color w:val="000000"/>
          <w:lang w:val="en-US"/>
        </w:rPr>
        <w:t xml:space="preserve"> </w:t>
      </w:r>
      <m:oMath>
        <m:r>
          <w:rPr>
            <w:rFonts w:ascii="Cambria Math" w:hAnsi="Cambria Math"/>
          </w:rPr>
          <m:t>70 </m:t>
        </m:r>
        <m:r>
          <w:rPr>
            <w:rFonts w:ascii="Cambria Math" w:hAnsi="Cambria Math"/>
          </w:rPr>
          <m:t>mi</m:t>
        </m:r>
        <m:r>
          <w:rPr>
            <w:rFonts w:ascii="Cambria Math" w:hAnsi="Cambria Math"/>
          </w:rPr>
          <m:t>n</m:t>
        </m:r>
      </m:oMath>
      <w:r>
        <w:rPr>
          <w:color w:val="000000"/>
          <w:lang w:val="en-US"/>
        </w:rPr>
        <w:t xml:space="preserve"> </w:t>
      </w:r>
      <w:r>
        <w:rPr>
          <w:color w:val="000000"/>
          <w:lang w:val="en-US"/>
        </w:rPr>
        <w:t>后，方差仍是</w:t>
      </w:r>
      <w:r>
        <w:rPr>
          <w:color w:val="000000"/>
          <w:lang w:val="en-US"/>
        </w:rPr>
        <w:t xml:space="preserve"> </w:t>
      </w:r>
      <m:oMath>
        <m:r>
          <w:rPr>
            <w:rFonts w:ascii="Cambria Math" w:hAnsi="Cambria Math"/>
          </w:rPr>
          <m:t>0.224</m:t>
        </m:r>
      </m:oMath>
      <w:r>
        <w:rPr>
          <w:color w:val="000000"/>
          <w:lang w:val="en-US"/>
        </w:rPr>
        <w:t>、进度却越过设计线，于是可以判定探针在</w:t>
      </w:r>
      <w:r>
        <w:rPr>
          <w:color w:val="000000"/>
          <w:lang w:val="en-US"/>
        </w:rPr>
        <w:t xml:space="preserve"> </w:t>
      </w:r>
      <m:oMath>
        <m:r>
          <w:rPr>
            <w:rFonts w:ascii="Cambria Math" w:hAnsi="Cambria Math"/>
          </w:rPr>
          <m:t>192 </m:t>
        </m:r>
        <m:r>
          <w:rPr>
            <w:rFonts w:ascii="Cambria Math" w:hAnsi="Cambria Math"/>
          </w:rPr>
          <m:t>s</m:t>
        </m:r>
      </m:oMath>
      <w:r>
        <w:rPr>
          <w:color w:val="000000"/>
          <w:lang w:val="en-US"/>
        </w:rPr>
        <w:t xml:space="preserve"> </w:t>
      </w:r>
      <w:r>
        <w:rPr>
          <w:color w:val="000000"/>
          <w:lang w:val="en-US"/>
        </w:rPr>
        <w:t>那一次已经完成了工作，后面缺的只是时间。厚件的负偏差因此应归到扩散时间，而不是辨識失败；这条归因直接决定升级方向该往哪里投</w:t>
      </w:r>
      <w:r>
        <w:rPr>
          <w:color w:val="000000"/>
          <w:lang w:val="en-US"/>
        </w:rPr>
        <w:t>——</w:t>
      </w:r>
      <w:r>
        <w:rPr>
          <w:color w:val="000000"/>
          <w:lang w:val="en-US"/>
        </w:rPr>
        <w:t>加密探针没有用，延长时域或减薄才是办法。</w:t>
      </w:r>
    </w:p>
    <w:p w14:paraId="78AD4D26" w14:textId="77777777" w:rsidR="009438F6" w:rsidRDefault="003207AE">
      <w:pPr>
        <w:pStyle w:val="a8"/>
        <w:autoSpaceDE w:val="0"/>
        <w:autoSpaceDN w:val="0"/>
        <w:snapToGrid w:val="0"/>
        <w:jc w:val="both"/>
      </w:pPr>
      <w:r>
        <w:rPr>
          <w:color w:val="000000"/>
          <w:lang w:val="en-US"/>
        </w:rPr>
        <w:t>反过来，薄件的正偏差也不能归给</w:t>
      </w:r>
      <w:r>
        <w:rPr>
          <w:color w:val="000000"/>
          <w:lang w:val="en-US"/>
        </w:rPr>
        <w:t>"</w:t>
      </w:r>
      <w:r>
        <w:rPr>
          <w:color w:val="000000"/>
          <w:lang w:val="en-US"/>
        </w:rPr>
        <w:t>信息买得早</w:t>
      </w:r>
      <w:r>
        <w:rPr>
          <w:color w:val="000000"/>
          <w:lang w:val="en-US"/>
        </w:rPr>
        <w:t>"</w:t>
      </w:r>
      <w:r>
        <w:rPr>
          <w:color w:val="000000"/>
          <w:lang w:val="en-US"/>
        </w:rPr>
        <w:t>。薄件在菜单时刻导热尺度已经走完，即便没有探针，点估计也能停得差不多；它之所以正，是因为饱和线性加热律在方差项上的裕量足够大。两类误差各有各的修法，这就是本文把信息与时间分成两条轴的理由。延长时域是对中位的机理解释，</w:t>
      </w:r>
      <w:r>
        <w:rPr>
          <w:color w:val="000000"/>
          <w:lang w:val="en-US"/>
        </w:rPr>
        <w:t>主表仍按</w:t>
      </w:r>
      <w:r>
        <w:rPr>
          <w:color w:val="000000"/>
          <w:lang w:val="en-US"/>
        </w:rPr>
        <w:t xml:space="preserve"> </w:t>
      </w:r>
      <m:oMath>
        <m:r>
          <w:rPr>
            <w:rFonts w:ascii="Cambria Math" w:hAnsi="Cambria Math"/>
          </w:rPr>
          <m:t>55 </m:t>
        </m:r>
        <m:r>
          <w:rPr>
            <w:rFonts w:ascii="Cambria Math" w:hAnsi="Cambria Math"/>
          </w:rPr>
          <m:t>min</m:t>
        </m:r>
      </m:oMath>
      <w:r>
        <w:rPr>
          <w:color w:val="000000"/>
          <w:lang w:val="en-US"/>
        </w:rPr>
        <w:t xml:space="preserve"> </w:t>
      </w:r>
      <w:r>
        <w:rPr>
          <w:color w:val="000000"/>
          <w:lang w:val="en-US"/>
        </w:rPr>
        <w:t>报告。</w:t>
      </w:r>
    </w:p>
    <w:p w14:paraId="2B75B533" w14:textId="77777777" w:rsidR="009438F6" w:rsidRDefault="003207AE">
      <w:pPr>
        <w:pStyle w:val="a8"/>
        <w:keepNext/>
        <w:keepLines/>
        <w:autoSpaceDE w:val="0"/>
        <w:autoSpaceDN w:val="0"/>
        <w:snapToGrid w:val="0"/>
        <w:spacing w:before="180" w:after="40" w:line="240" w:lineRule="auto"/>
        <w:ind w:firstLineChars="0" w:firstLine="0"/>
        <w:jc w:val="center"/>
      </w:pPr>
      <w:r>
        <w:rPr>
          <w:noProof/>
          <w:color w:val="000000"/>
          <w:lang w:val="en-US"/>
        </w:rPr>
        <w:drawing>
          <wp:inline distT="0" distB="0" distL="114300" distR="114300" wp14:anchorId="7A9F728B" wp14:editId="51FA388E">
            <wp:extent cx="2331720" cy="1779905"/>
            <wp:effectExtent l="0" t="0" r="11430" b="10795"/>
            <wp:docPr id="42" name="Picture"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descr="image"/>
                    <pic:cNvPicPr>
                      <a:picLocks noChangeAspect="1" noChangeArrowheads="1"/>
                    </pic:cNvPicPr>
                  </pic:nvPicPr>
                  <pic:blipFill>
                    <a:blip r:embed="rId51"/>
                    <a:stretch>
                      <a:fillRect/>
                    </a:stretch>
                  </pic:blipFill>
                  <pic:spPr>
                    <a:xfrm>
                      <a:off x="0" y="0"/>
                      <a:ext cx="2331720" cy="1779905"/>
                    </a:xfrm>
                    <a:prstGeom prst="rect">
                      <a:avLst/>
                    </a:prstGeom>
                    <a:noFill/>
                    <a:ln w="9525">
                      <a:noFill/>
                    </a:ln>
                  </pic:spPr>
                </pic:pic>
              </a:graphicData>
            </a:graphic>
          </wp:inline>
        </w:drawing>
      </w:r>
    </w:p>
    <w:p w14:paraId="5DB52BE2"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07587562" wp14:editId="679BE340">
            <wp:extent cx="2606675" cy="1971040"/>
            <wp:effectExtent l="0" t="0" r="3175" b="10160"/>
            <wp:docPr id="43" name="Picture" descr="厚件受限的原因与蒸汽压差符号：左为 50 mm 在两种时域下的进度，右为打开蒸汽压差后的偏差增量。左图把「没看见热阻」与「时间不够」分开，右图给出的是一条符号结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descr="厚件受限的原因与蒸汽压差符号：左为 50 mm 在两种时域下的进度，右为打开蒸汽压差后的偏差增量。左图把「没看见热阻」与「时间不够」分开，右图给出的是一条符号结论"/>
                    <pic:cNvPicPr>
                      <a:picLocks noChangeAspect="1" noChangeArrowheads="1"/>
                    </pic:cNvPicPr>
                  </pic:nvPicPr>
                  <pic:blipFill>
                    <a:blip r:embed="rId52"/>
                    <a:stretch>
                      <a:fillRect/>
                    </a:stretch>
                  </pic:blipFill>
                  <pic:spPr>
                    <a:xfrm>
                      <a:off x="0" y="0"/>
                      <a:ext cx="2606675" cy="1971040"/>
                    </a:xfrm>
                    <a:prstGeom prst="rect">
                      <a:avLst/>
                    </a:prstGeom>
                    <a:noFill/>
                    <a:ln w="9525">
                      <a:noFill/>
                    </a:ln>
                  </pic:spPr>
                </pic:pic>
              </a:graphicData>
            </a:graphic>
          </wp:inline>
        </w:drawing>
      </w:r>
    </w:p>
    <w:p w14:paraId="0A616C73" w14:textId="77777777" w:rsidR="009438F6" w:rsidRDefault="003207AE">
      <w:pPr>
        <w:pStyle w:val="ImageCaption"/>
        <w:autoSpaceDE w:val="0"/>
        <w:autoSpaceDN w:val="0"/>
        <w:snapToGrid w:val="0"/>
        <w:spacing w:after="160" w:line="276" w:lineRule="auto"/>
      </w:pPr>
      <w:r>
        <w:rPr>
          <w:rFonts w:eastAsia="黑体"/>
          <w:b/>
          <w:color w:val="000000"/>
          <w:lang w:val="en-US"/>
        </w:rPr>
        <w:t>厚件受限的原因与蒸汽压差符号：左为</w:t>
      </w:r>
      <w:r>
        <w:rPr>
          <w:rFonts w:eastAsia="楷体"/>
          <w:color w:val="000000"/>
          <w:lang w:val="en-US"/>
        </w:rPr>
        <w:t xml:space="preserve"> </w:t>
      </w:r>
      <m:oMath>
        <m:r>
          <w:rPr>
            <w:rFonts w:ascii="Cambria Math" w:hAnsi="Cambria Math"/>
          </w:rPr>
          <m:t>50 </m:t>
        </m:r>
        <m:r>
          <w:rPr>
            <w:rFonts w:ascii="Cambria Math" w:hAnsi="Cambria Math"/>
          </w:rPr>
          <m:t>mm</m:t>
        </m:r>
      </m:oMath>
      <w:r>
        <w:rPr>
          <w:rFonts w:eastAsia="楷体"/>
          <w:color w:val="000000"/>
          <w:lang w:val="en-US"/>
        </w:rPr>
        <w:t xml:space="preserve"> </w:t>
      </w:r>
      <w:r>
        <w:rPr>
          <w:rFonts w:eastAsia="楷体"/>
          <w:color w:val="000000"/>
          <w:lang w:val="en-US"/>
        </w:rPr>
        <w:t>在两种时域下的进度，右为打开蒸汽压差后的偏差增量。</w:t>
      </w:r>
      <w:r>
        <w:rPr>
          <w:rFonts w:eastAsia="楷体"/>
          <w:color w:val="000000"/>
          <w:lang w:val="en-US"/>
        </w:rPr>
        <w:t>左图把「没看见热阻」与「时间不够」分开，右图给出的是一条符号结论</w:t>
      </w:r>
    </w:p>
    <w:p w14:paraId="568A281B" w14:textId="77777777" w:rsidR="009438F6" w:rsidRDefault="003207AE">
      <w:pPr>
        <w:pStyle w:val="21"/>
        <w:autoSpaceDE w:val="0"/>
        <w:autoSpaceDN w:val="0"/>
        <w:snapToGrid w:val="0"/>
        <w:spacing w:before="260" w:after="80"/>
      </w:pPr>
      <w:bookmarkStart w:id="86" w:name="_Toc0044"/>
      <w:bookmarkStart w:id="87" w:name="蒸汽压差项的符号随厚度翻转"/>
      <w:bookmarkEnd w:id="85"/>
      <w:r>
        <w:rPr>
          <w:rFonts w:ascii="Times New Roman" w:eastAsia="黑体" w:hAnsi="Times New Roman" w:cs="Times New Roman"/>
          <w:color w:val="000000"/>
          <w:lang w:val="en-US"/>
        </w:rPr>
        <w:t>4.17</w:t>
      </w:r>
      <w:r>
        <w:rPr>
          <w:rFonts w:ascii="Times New Roman" w:eastAsia="黑体" w:hAnsi="Times New Roman" w:cs="Times New Roman"/>
          <w:color w:val="000000"/>
          <w:lang w:val="en-US"/>
        </w:rPr>
        <w:t xml:space="preserve">　蒸汽压差项的符号随厚度翻转</w:t>
      </w:r>
      <w:bookmarkEnd w:id="86"/>
    </w:p>
    <w:p w14:paraId="0D3173B8" w14:textId="77777777" w:rsidR="009438F6" w:rsidRDefault="003207AE">
      <w:pPr>
        <w:pStyle w:val="FirstParagraph"/>
        <w:autoSpaceDE w:val="0"/>
        <w:autoSpaceDN w:val="0"/>
        <w:snapToGrid w:val="0"/>
        <w:jc w:val="both"/>
      </w:pPr>
      <w:r>
        <w:rPr>
          <w:color w:val="000000"/>
          <w:lang w:val="en-US"/>
        </w:rPr>
        <w:t>另有</w:t>
      </w:r>
      <w:r>
        <w:rPr>
          <w:color w:val="000000"/>
          <w:lang w:val="en-US"/>
        </w:rPr>
        <w:t xml:space="preserve"> </w:t>
      </w:r>
      <m:oMath>
        <m:r>
          <w:rPr>
            <w:rFonts w:ascii="Cambria Math" w:hAnsi="Cambria Math"/>
          </w:rPr>
          <m:t>216</m:t>
        </m:r>
      </m:oMath>
      <w:r>
        <w:rPr>
          <w:color w:val="000000"/>
          <w:lang w:val="en-US"/>
        </w:rPr>
        <w:t xml:space="preserve"> </w:t>
      </w:r>
      <w:r>
        <w:rPr>
          <w:color w:val="000000"/>
          <w:lang w:val="en-US"/>
        </w:rPr>
        <w:t>条成对积分：三种食品、三种厚度、十二个种子，组合档、对偶策略，表面蒸汽压差打开与关闭各一次。打开之后的进度偏差减去关闭时的值，</w:t>
      </w:r>
      <m:oMath>
        <m:r>
          <w:rPr>
            <w:rFonts w:ascii="Cambria Math" w:hAnsi="Cambria Math"/>
          </w:rPr>
          <m:t>15 </m:t>
        </m:r>
        <m:r>
          <w:rPr>
            <w:rFonts w:ascii="Cambria Math" w:hAnsi="Cambria Math"/>
          </w:rPr>
          <m:t>mm</m:t>
        </m:r>
      </m:oMath>
      <w:r>
        <w:rPr>
          <w:color w:val="000000"/>
          <w:lang w:val="en-US"/>
        </w:rPr>
        <w:t xml:space="preserve"> </w:t>
      </w:r>
      <w:r>
        <w:rPr>
          <w:color w:val="000000"/>
          <w:lang w:val="en-US"/>
        </w:rPr>
        <w:t>的中位数是</w:t>
      </w:r>
      <w:r>
        <w:rPr>
          <w:color w:val="000000"/>
          <w:lang w:val="en-US"/>
        </w:rPr>
        <w:t xml:space="preserve"> </w:t>
      </w:r>
      <m:oMath>
        <m:r>
          <m:rPr>
            <m:sty m:val="p"/>
          </m:rPr>
          <w:rPr>
            <w:rFonts w:ascii="Cambria Math" w:hAnsi="Cambria Math"/>
          </w:rPr>
          <m:t>+0.647</m:t>
        </m:r>
      </m:oMath>
      <w:r>
        <w:rPr>
          <w:color w:val="000000"/>
          <w:lang w:val="en-US"/>
        </w:rPr>
        <w:t>，</w:t>
      </w:r>
      <m:oMath>
        <m:r>
          <w:rPr>
            <w:rFonts w:ascii="Cambria Math" w:hAnsi="Cambria Math"/>
          </w:rPr>
          <m:t>30 </m:t>
        </m:r>
        <m:r>
          <w:rPr>
            <w:rFonts w:ascii="Cambria Math" w:hAnsi="Cambria Math"/>
          </w:rPr>
          <m:t>mm</m:t>
        </m:r>
      </m:oMath>
      <w:r>
        <w:rPr>
          <w:color w:val="000000"/>
          <w:lang w:val="en-US"/>
        </w:rPr>
        <w:t xml:space="preserve"> </w:t>
      </w:r>
      <w:r>
        <w:rPr>
          <w:color w:val="000000"/>
          <w:lang w:val="en-US"/>
        </w:rPr>
        <w:t>是</w:t>
      </w:r>
      <w:r>
        <w:rPr>
          <w:color w:val="000000"/>
          <w:lang w:val="en-US"/>
        </w:rPr>
        <w:t xml:space="preserve"> </w:t>
      </w:r>
      <m:oMath>
        <m:r>
          <m:rPr>
            <m:sty m:val="p"/>
          </m:rPr>
          <w:rPr>
            <w:rFonts w:ascii="Cambria Math" w:hAnsi="Cambria Math"/>
          </w:rPr>
          <m:t>+0.389</m:t>
        </m:r>
      </m:oMath>
      <w:r>
        <w:rPr>
          <w:color w:val="000000"/>
          <w:lang w:val="en-US"/>
        </w:rPr>
        <w:t>，</w:t>
      </w:r>
      <m:oMath>
        <m:r>
          <w:rPr>
            <w:rFonts w:ascii="Cambria Math" w:hAnsi="Cambria Math"/>
          </w:rPr>
          <m:t>50 </m:t>
        </m:r>
        <m:r>
          <w:rPr>
            <w:rFonts w:ascii="Cambria Math" w:hAnsi="Cambria Math"/>
          </w:rPr>
          <m:t>mm</m:t>
        </m:r>
      </m:oMath>
      <w:r>
        <w:rPr>
          <w:color w:val="000000"/>
          <w:lang w:val="en-US"/>
        </w:rPr>
        <w:t xml:space="preserve"> </w:t>
      </w:r>
      <w:r>
        <w:rPr>
          <w:color w:val="000000"/>
          <w:lang w:val="en-US"/>
        </w:rPr>
        <w:t>是</w:t>
      </w:r>
      <w:r>
        <w:rPr>
          <w:color w:val="000000"/>
          <w:lang w:val="en-US"/>
        </w:rPr>
        <w:t xml:space="preserve"> </w:t>
      </w:r>
      <m:oMath>
        <m:r>
          <m:rPr>
            <m:sty m:val="p"/>
          </m:rPr>
          <w:rPr>
            <w:rFonts w:ascii="Cambria Math" w:hAnsi="Cambria Math"/>
          </w:rPr>
          <m:t>-</m:t>
        </m:r>
        <m:r>
          <m:rPr>
            <m:sty m:val="p"/>
          </m:rPr>
          <w:rPr>
            <w:rFonts w:ascii="Cambria Math" w:hAnsi="Cambria Math"/>
          </w:rPr>
          <m:t>0.123</m:t>
        </m:r>
      </m:oMath>
      <w:r>
        <w:rPr>
          <w:color w:val="000000"/>
          <w:lang w:val="en-US"/>
        </w:rPr>
        <w:t>；薄件上</w:t>
      </w:r>
      <w:r>
        <w:rPr>
          <w:color w:val="000000"/>
          <w:lang w:val="en-US"/>
        </w:rPr>
        <w:t xml:space="preserve"> </w:t>
      </w:r>
      <m:oMath>
        <m:r>
          <w:rPr>
            <w:rFonts w:ascii="Cambria Math" w:hAnsi="Cambria Math"/>
          </w:rPr>
          <m:t>36</m:t>
        </m:r>
      </m:oMath>
      <w:r>
        <w:rPr>
          <w:color w:val="000000"/>
          <w:lang w:val="en-US"/>
        </w:rPr>
        <w:t xml:space="preserve"> </w:t>
      </w:r>
      <w:r>
        <w:rPr>
          <w:color w:val="000000"/>
          <w:lang w:val="en-US"/>
        </w:rPr>
        <w:t>对全部为正，厚件上</w:t>
      </w:r>
      <w:r>
        <w:rPr>
          <w:color w:val="000000"/>
          <w:lang w:val="en-US"/>
        </w:rPr>
        <w:t xml:space="preserve"> </w:t>
      </w:r>
      <m:oMath>
        <m:r>
          <w:rPr>
            <w:rFonts w:ascii="Cambria Math" w:hAnsi="Cambria Math"/>
          </w:rPr>
          <m:t>36</m:t>
        </m:r>
      </m:oMath>
      <w:r>
        <w:rPr>
          <w:color w:val="000000"/>
          <w:lang w:val="en-US"/>
        </w:rPr>
        <w:t xml:space="preserve"> </w:t>
      </w:r>
      <w:r>
        <w:rPr>
          <w:color w:val="000000"/>
          <w:lang w:val="en-US"/>
        </w:rPr>
        <w:t>对全部为负，见图</w:t>
      </w:r>
      <w:r>
        <w:rPr>
          <w:color w:val="000000"/>
          <w:lang w:val="en-US"/>
        </w:rPr>
        <w:t>5.21</w:t>
      </w:r>
      <w:r>
        <w:rPr>
          <w:color w:val="000000"/>
          <w:lang w:val="en-US"/>
        </w:rPr>
        <w:t>，腔温还低时，食品侧饱和压高于腔侧，差值为负，表面被吸热，厚件来不及用后面的冷凝把这口热补回来。蒸汽压公式的符号随厚度翻转；</w:t>
      </w:r>
      <w:r>
        <w:rPr>
          <w:color w:val="000000"/>
          <w:lang w:val="en-US"/>
        </w:rPr>
        <w:t xml:space="preserve">Antoine </w:t>
      </w:r>
      <w:r>
        <w:rPr>
          <w:color w:val="000000"/>
          <w:lang w:val="en-US"/>
        </w:rPr>
        <w:t>系数取自标准水表，没有用这台机器的蒸汽表重新标定。为冷点多送一股蒸汽，</w:t>
      </w:r>
      <w:r>
        <w:rPr>
          <w:color w:val="000000"/>
          <w:lang w:val="en-US"/>
        </w:rPr>
        <w:t>薄件上是冷凝收益，厚件上可能只是把表面打湿。</w:t>
      </w:r>
    </w:p>
    <w:p w14:paraId="3D312080" w14:textId="77777777" w:rsidR="009438F6" w:rsidRDefault="003207AE">
      <w:pPr>
        <w:pStyle w:val="a8"/>
        <w:autoSpaceDE w:val="0"/>
        <w:autoSpaceDN w:val="0"/>
        <w:snapToGrid w:val="0"/>
        <w:jc w:val="both"/>
      </w:pPr>
      <w:r>
        <w:rPr>
          <w:color w:val="000000"/>
          <w:lang w:val="en-US"/>
        </w:rPr>
        <w:t>本节报告的是蒸汽压差项的符号效应。驱动项</w:t>
      </w:r>
      <w:r>
        <w:rPr>
          <w:color w:val="000000"/>
          <w:lang w:val="en-US"/>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cav</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w</m:t>
            </m:r>
          </m:sub>
        </m:sSub>
        <m:sSub>
          <m:sSubPr>
            <m:ctrlPr>
              <w:rPr>
                <w:rFonts w:ascii="Cambria Math" w:hAnsi="Cambria Math"/>
              </w:rPr>
            </m:ctrlPr>
          </m:sSubPr>
          <m:e>
            <m:r>
              <w:rPr>
                <w:rFonts w:ascii="Cambria Math" w:hAnsi="Cambria Math"/>
              </w:rPr>
              <m:t>p</m:t>
            </m:r>
          </m:e>
          <m:sub>
            <m:r>
              <m:rPr>
                <m:sty m:val="p"/>
              </m:rPr>
              <w:rPr>
                <w:rFonts w:ascii="Cambria Math" w:hAnsi="Cambria Math"/>
              </w:rPr>
              <m:t>food</m:t>
            </m:r>
          </m:sub>
        </m:sSub>
      </m:oMath>
      <w:r>
        <w:rPr>
          <w:color w:val="000000"/>
          <w:lang w:val="en-US"/>
        </w:rPr>
        <w:t xml:space="preserve"> </w:t>
      </w:r>
      <w:r>
        <w:rPr>
          <w:color w:val="000000"/>
          <w:lang w:val="en-US"/>
        </w:rPr>
        <w:t>进潜热时被裁到</w:t>
      </w:r>
      <w:r>
        <w:rPr>
          <w:color w:val="000000"/>
          <w:lang w:val="en-US"/>
        </w:rPr>
        <w:t xml:space="preserve"> </w:t>
      </w:r>
      <m:oMath>
        <m:r>
          <m:rPr>
            <m:sty m:val="p"/>
          </m:rPr>
          <w:rPr>
            <w:rFonts w:ascii="Cambria Math" w:hAnsi="Cambria Math"/>
          </w:rPr>
          <m:t>[-</m:t>
        </m:r>
        <m:r>
          <w:rPr>
            <w:rFonts w:ascii="Cambria Math" w:hAnsi="Cambria Math"/>
          </w:rPr>
          <m:t>0.4,0.4] </m:t>
        </m:r>
        <m:r>
          <w:rPr>
            <w:rFonts w:ascii="Cambria Math" w:hAnsi="Cambria Math"/>
          </w:rPr>
          <m:t>bar</m:t>
        </m:r>
      </m:oMath>
      <w:r>
        <w:rPr>
          <w:color w:val="000000"/>
          <w:lang w:val="en-US"/>
        </w:rPr>
        <w:t>，而它的原始范围是</w:t>
      </w:r>
      <w:r>
        <w:rPr>
          <w:color w:val="000000"/>
          <w:lang w:val="en-US"/>
        </w:rPr>
        <w:t xml:space="preserve"> </w:t>
      </w:r>
      <m:oMath>
        <m:r>
          <m:rPr>
            <m:sty m:val="p"/>
          </m:rPr>
          <w:rPr>
            <w:rFonts w:ascii="Cambria Math" w:hAnsi="Cambria Math"/>
          </w:rPr>
          <m:t>-</m:t>
        </m:r>
        <m:r>
          <m:rPr>
            <m:sty m:val="p"/>
          </m:rPr>
          <w:rPr>
            <w:rFonts w:ascii="Cambria Math" w:hAnsi="Cambria Math"/>
          </w:rPr>
          <m:t>3.92</m:t>
        </m:r>
      </m:oMath>
      <w:r>
        <w:rPr>
          <w:color w:val="000000"/>
          <w:lang w:val="en-US"/>
        </w:rPr>
        <w:t xml:space="preserve"> </w:t>
      </w:r>
      <w:r>
        <w:rPr>
          <w:color w:val="000000"/>
          <w:lang w:val="en-US"/>
        </w:rPr>
        <w:t>到</w:t>
      </w:r>
      <w:r>
        <w:rPr>
          <w:color w:val="000000"/>
          <w:lang w:val="en-US"/>
        </w:rPr>
        <w:t xml:space="preserve"> </w:t>
      </w:r>
      <m:oMath>
        <m:r>
          <m:rPr>
            <m:sty m:val="p"/>
          </m:rPr>
          <w:rPr>
            <w:rFonts w:ascii="Cambria Math" w:hAnsi="Cambria Math"/>
          </w:rPr>
          <m:t>+2.48 bar</m:t>
        </m:r>
      </m:oMath>
      <w:r>
        <w:rPr>
          <w:color w:val="000000"/>
          <w:lang w:val="en-US"/>
        </w:rPr>
        <w:t>，实测有</w:t>
      </w:r>
      <w:r>
        <w:rPr>
          <w:color w:val="000000"/>
          <w:lang w:val="en-US"/>
        </w:rPr>
        <w:t xml:space="preserve"> </w:t>
      </w:r>
      <m:oMath>
        <m:r>
          <w:rPr>
            <w:rFonts w:ascii="Cambria Math" w:hAnsi="Cambria Math"/>
          </w:rPr>
          <m:t>60.1%</m:t>
        </m:r>
      </m:oMath>
      <w:r>
        <w:rPr>
          <w:color w:val="000000"/>
          <w:lang w:val="en-US"/>
        </w:rPr>
        <w:t xml:space="preserve"> </w:t>
      </w:r>
      <w:r>
        <w:rPr>
          <w:color w:val="000000"/>
          <w:lang w:val="en-US"/>
        </w:rPr>
        <w:t>的步数贴在下界上（</w:t>
      </w:r>
      <m:oMath>
        <m:r>
          <m:rPr>
            <m:nor/>
          </m:rPr>
          <m:t>scripts/robust_drive.py</m:t>
        </m:r>
      </m:oMath>
      <w:r>
        <w:rPr>
          <w:color w:val="000000"/>
          <w:lang w:val="en-US"/>
        </w:rPr>
        <w:t>，</w:t>
      </w:r>
      <w:r>
        <w:rPr>
          <w:color w:val="000000"/>
          <w:lang w:val="en-US"/>
        </w:rPr>
        <w:t>results/logs/drive_robustness.json</w:t>
      </w:r>
      <w:r>
        <w:rPr>
          <w:color w:val="000000"/>
          <w:lang w:val="en-US"/>
        </w:rPr>
        <w:t>）。也就是说，这个修正项在大部分时间里是一个常值偏移，不是一个随状态变化的交换。所有被报告的数字仍然逐位复现</w:t>
      </w:r>
      <w:r>
        <w:rPr>
          <w:color w:val="000000"/>
          <w:lang w:val="en-US"/>
        </w:rPr>
        <w:t>——</w:t>
      </w:r>
      <w:r>
        <w:rPr>
          <w:color w:val="000000"/>
          <w:lang w:val="en-US"/>
        </w:rPr>
        <w:t>档位研究中位到</w:t>
      </w:r>
      <w:r>
        <w:rPr>
          <w:color w:val="000000"/>
          <w:lang w:val="en-US"/>
        </w:rPr>
        <w:t xml:space="preserve"> </w:t>
      </w:r>
      <m:oMath>
        <m:r>
          <w:rPr>
            <w:rFonts w:ascii="Cambria Math" w:hAnsi="Cambria Math"/>
          </w:rPr>
          <m:t>6.5×</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color w:val="000000"/>
          <w:lang w:val="en-US"/>
        </w:rPr>
        <w:t>，成对差分到</w:t>
      </w:r>
      <w:r>
        <w:rPr>
          <w:color w:val="000000"/>
          <w:lang w:val="en-US"/>
        </w:rPr>
        <w:t xml:space="preserve"> </w:t>
      </w:r>
      <m:oMath>
        <m:r>
          <w:rPr>
            <w:rFonts w:ascii="Cambria Math" w:hAnsi="Cambria Math"/>
          </w:rPr>
          <m:t>5×</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Pr>
          <w:color w:val="000000"/>
          <w:lang w:val="en-US"/>
        </w:rPr>
        <w:t>——</w:t>
      </w:r>
      <w:r>
        <w:rPr>
          <w:color w:val="000000"/>
          <w:lang w:val="en-US"/>
        </w:rPr>
        <w:t>这说明</w:t>
      </w:r>
      <w:r>
        <w:rPr>
          <w:color w:val="000000"/>
          <w:lang w:val="en-US"/>
        </w:rPr>
        <w:t xml:space="preserve"> </w:t>
      </w:r>
      <m:oMath>
        <m:r>
          <m:rPr>
            <m:sty m:val="p"/>
          </m:rPr>
          <w:rPr>
            <w:rFonts w:ascii="Cambria Math" w:hAnsi="Cambria Math"/>
          </w:rPr>
          <m:t>+0.647</m:t>
        </m:r>
      </m:oMath>
      <w:r>
        <w:rPr>
          <w:color w:val="000000"/>
          <w:lang w:val="en-US"/>
        </w:rPr>
        <w:t>、</w:t>
      </w:r>
      <m:oMath>
        <m:r>
          <m:rPr>
            <m:sty m:val="p"/>
          </m:rPr>
          <w:rPr>
            <w:rFonts w:ascii="Cambria Math" w:hAnsi="Cambria Math"/>
          </w:rPr>
          <m:t>+0.389</m:t>
        </m:r>
      </m:oMath>
      <w:r>
        <w:rPr>
          <w:color w:val="000000"/>
          <w:lang w:val="en-US"/>
        </w:rPr>
        <w:t>、</w:t>
      </w:r>
      <m:oMath>
        <m:r>
          <m:rPr>
            <m:sty m:val="p"/>
          </m:rPr>
          <w:rPr>
            <w:rFonts w:ascii="Cambria Math" w:hAnsi="Cambria Math"/>
          </w:rPr>
          <m:t>-</m:t>
        </m:r>
        <m:r>
          <m:rPr>
            <m:sty m:val="p"/>
          </m:rPr>
          <w:rPr>
            <w:rFonts w:ascii="Cambria Math" w:hAnsi="Cambria Math"/>
          </w:rPr>
          <m:t>0.123</m:t>
        </m:r>
      </m:oMath>
      <w:r>
        <w:rPr>
          <w:color w:val="000000"/>
          <w:lang w:val="en-US"/>
        </w:rPr>
        <w:t xml:space="preserve"> </w:t>
      </w:r>
      <w:r>
        <w:rPr>
          <w:color w:val="000000"/>
          <w:lang w:val="en-US"/>
        </w:rPr>
        <w:t>这三个数由蒸汽与风机的时序以及厚度决定，不由驱动项的细结构决定。因此这里的三个数按符号效应解释：同一修正项在薄件上帮助进度、在厚件上伤害</w:t>
      </w:r>
      <w:r>
        <w:rPr>
          <w:color w:val="000000"/>
          <w:lang w:val="en-US"/>
        </w:rPr>
        <w:lastRenderedPageBreak/>
        <w:t>进度，结论对当前裁剪不敏感。它们不是逐巴标定的灵敏度；若要作定量灵敏度分析，需要放</w:t>
      </w:r>
      <w:r>
        <w:rPr>
          <w:color w:val="000000"/>
          <w:lang w:val="en-US"/>
        </w:rPr>
        <w:t>开裁剪或重新标定系数</w:t>
      </w:r>
      <w:r>
        <w:rPr>
          <w:color w:val="000000"/>
          <w:lang w:val="en-US"/>
        </w:rPr>
        <w:t xml:space="preserve"> </w:t>
      </w:r>
      <m:oMath>
        <m:r>
          <w:rPr>
            <w:rFonts w:ascii="Cambria Math" w:hAnsi="Cambria Math"/>
          </w:rPr>
          <m:t>4000</m:t>
        </m:r>
      </m:oMath>
      <w:r>
        <w:rPr>
          <w:color w:val="000000"/>
          <w:lang w:val="en-US"/>
        </w:rPr>
        <w:t>。</w:t>
      </w:r>
    </w:p>
    <w:p w14:paraId="20B8B35B" w14:textId="77777777" w:rsidR="009438F6" w:rsidRDefault="003207AE">
      <w:pPr>
        <w:pStyle w:val="a8"/>
        <w:autoSpaceDE w:val="0"/>
        <w:autoSpaceDN w:val="0"/>
        <w:snapToGrid w:val="0"/>
        <w:jc w:val="both"/>
      </w:pPr>
      <w:r>
        <w:rPr>
          <w:color w:val="000000"/>
          <w:lang w:val="en-US"/>
        </w:rPr>
        <w:t>读表有一个不能跳过的顺序：先按厚度拆开，再比较策略。总体中位把整条分布压成一个数，而厚度恰恰负责把这个数重新拆开，两者混读会互相抵消。就具体数字而言，对偶相对无探针把</w:t>
      </w:r>
      <w:r>
        <w:rPr>
          <w:color w:val="000000"/>
          <w:lang w:val="en-US"/>
        </w:rPr>
        <w:t xml:space="preserve"> </w:t>
      </w:r>
      <m:oMath>
        <m:r>
          <w:rPr>
            <w:rFonts w:ascii="Cambria Math" w:hAnsi="Cambria Math"/>
          </w:rPr>
          <m:t>30 </m:t>
        </m:r>
        <m:r>
          <w:rPr>
            <w:rFonts w:ascii="Cambria Math" w:hAnsi="Cambria Math"/>
          </w:rPr>
          <m:t>mm</m:t>
        </m:r>
      </m:oMath>
      <w:r>
        <w:rPr>
          <w:color w:val="000000"/>
          <w:lang w:val="en-US"/>
        </w:rPr>
        <w:t xml:space="preserve"> </w:t>
      </w:r>
      <w:r>
        <w:rPr>
          <w:color w:val="000000"/>
          <w:lang w:val="en-US"/>
        </w:rPr>
        <w:t>的中位从约</w:t>
      </w:r>
      <w:r>
        <w:rPr>
          <w:color w:val="000000"/>
          <w:lang w:val="en-US"/>
        </w:rPr>
        <w:t xml:space="preserve"> </w:t>
      </w:r>
      <m:oMath>
        <m:r>
          <m:rPr>
            <m:sty m:val="p"/>
          </m:rPr>
          <w:rPr>
            <w:rFonts w:ascii="Cambria Math" w:hAnsi="Cambria Math"/>
          </w:rPr>
          <m:t>-</m:t>
        </m:r>
        <m:r>
          <m:rPr>
            <m:sty m:val="p"/>
          </m:rPr>
          <w:rPr>
            <w:rFonts w:ascii="Cambria Math" w:hAnsi="Cambria Math"/>
          </w:rPr>
          <m:t>0.53</m:t>
        </m:r>
      </m:oMath>
      <w:r>
        <w:rPr>
          <w:color w:val="000000"/>
          <w:lang w:val="en-US"/>
        </w:rPr>
        <w:t xml:space="preserve"> </w:t>
      </w:r>
      <w:r>
        <w:rPr>
          <w:color w:val="000000"/>
          <w:lang w:val="en-US"/>
        </w:rPr>
        <w:t>拉到约</w:t>
      </w:r>
      <w:r>
        <w:rPr>
          <w:color w:val="000000"/>
          <w:lang w:val="en-US"/>
        </w:rPr>
        <w:t xml:space="preserve"> </w:t>
      </w:r>
      <m:oMath>
        <m:r>
          <m:rPr>
            <m:sty m:val="p"/>
          </m:rPr>
          <w:rPr>
            <w:rFonts w:ascii="Cambria Math" w:hAnsi="Cambria Math"/>
          </w:rPr>
          <m:t>-</m:t>
        </m:r>
        <m:r>
          <m:rPr>
            <m:sty m:val="p"/>
          </m:rPr>
          <w:rPr>
            <w:rFonts w:ascii="Cambria Math" w:hAnsi="Cambria Math"/>
          </w:rPr>
          <m:t>0.08</m:t>
        </m:r>
      </m:oMath>
      <w:r>
        <w:rPr>
          <w:color w:val="000000"/>
          <w:lang w:val="en-US"/>
        </w:rPr>
        <w:t>，改善明显；但</w:t>
      </w:r>
      <w:r>
        <w:rPr>
          <w:color w:val="000000"/>
          <w:lang w:val="en-US"/>
        </w:rPr>
        <w:t xml:space="preserve"> </w:t>
      </w:r>
      <m:oMath>
        <m:r>
          <w:rPr>
            <w:rFonts w:ascii="Cambria Math" w:hAnsi="Cambria Math"/>
          </w:rPr>
          <m:t>50 </m:t>
        </m:r>
        <m:r>
          <w:rPr>
            <w:rFonts w:ascii="Cambria Math" w:hAnsi="Cambria Math"/>
          </w:rPr>
          <m:t>mm</m:t>
        </m:r>
      </m:oMath>
      <w:r>
        <w:rPr>
          <w:color w:val="000000"/>
          <w:lang w:val="en-US"/>
        </w:rPr>
        <w:t xml:space="preserve"> </w:t>
      </w:r>
      <w:r>
        <w:rPr>
          <w:color w:val="000000"/>
          <w:lang w:val="en-US"/>
        </w:rPr>
        <w:t>仍受扩散时间限制，中位几乎不动。主表必须固定十六条，八格会把符号翻过去（表</w:t>
      </w:r>
      <w:r>
        <w:rPr>
          <w:color w:val="000000"/>
          <w:lang w:val="en-US"/>
        </w:rPr>
        <w:t>5.6</w:t>
      </w:r>
      <w:r>
        <w:rPr>
          <w:color w:val="000000"/>
          <w:lang w:val="en-US"/>
        </w:rPr>
        <w:t>左列）；这一条只对主对照核成立，演示版核在该格子上五档同为正。初始含水与质量通道按零效应报告，脂肪夹层把</w:t>
      </w:r>
      <w:r>
        <w:rPr>
          <w:color w:val="000000"/>
          <w:lang w:val="en-US"/>
        </w:rPr>
        <w:t xml:space="preserve"> S2 </w:t>
      </w:r>
      <w:r>
        <w:rPr>
          <w:color w:val="000000"/>
          <w:lang w:val="en-US"/>
        </w:rPr>
        <w:t>中位从</w:t>
      </w:r>
      <w:r>
        <w:rPr>
          <w:color w:val="000000"/>
          <w:lang w:val="en-US"/>
        </w:rPr>
        <w:t xml:space="preserve"> </w:t>
      </w:r>
      <m:oMath>
        <m:r>
          <m:rPr>
            <m:sty m:val="p"/>
          </m:rPr>
          <w:rPr>
            <w:rFonts w:ascii="Cambria Math" w:hAnsi="Cambria Math"/>
          </w:rPr>
          <m:t>-</m:t>
        </m:r>
        <m:r>
          <m:rPr>
            <m:sty m:val="p"/>
          </m:rPr>
          <w:rPr>
            <w:rFonts w:ascii="Cambria Math" w:hAnsi="Cambria Math"/>
          </w:rPr>
          <m:t>0.112</m:t>
        </m:r>
      </m:oMath>
      <w:r>
        <w:rPr>
          <w:color w:val="000000"/>
          <w:lang w:val="en-US"/>
        </w:rPr>
        <w:t xml:space="preserve"> </w:t>
      </w:r>
      <w:r>
        <w:rPr>
          <w:color w:val="000000"/>
          <w:lang w:val="en-US"/>
        </w:rPr>
        <w:t>压到</w:t>
      </w:r>
      <w:r>
        <w:rPr>
          <w:color w:val="000000"/>
          <w:lang w:val="en-US"/>
        </w:rPr>
        <w:t xml:space="preserve"> </w:t>
      </w:r>
      <m:oMath>
        <m:r>
          <m:rPr>
            <m:sty m:val="p"/>
          </m:rPr>
          <w:rPr>
            <w:rFonts w:ascii="Cambria Math" w:hAnsi="Cambria Math"/>
          </w:rPr>
          <m:t>-</m:t>
        </m:r>
        <m:r>
          <m:rPr>
            <m:sty m:val="p"/>
          </m:rPr>
          <w:rPr>
            <w:rFonts w:ascii="Cambria Math" w:hAnsi="Cambria Math"/>
          </w:rPr>
          <m:t>0.353</m:t>
        </m:r>
      </m:oMath>
      <w:r>
        <w:rPr>
          <w:color w:val="000000"/>
          <w:lang w:val="en-US"/>
        </w:rPr>
        <w:t>。宽格子与集合散布没有把</w:t>
      </w:r>
      <w:r>
        <w:rPr>
          <w:color w:val="000000"/>
          <w:lang w:val="en-US"/>
        </w:rPr>
        <w:t xml:space="preserve"> </w:t>
      </w:r>
      <m:oMath>
        <m:r>
          <w:rPr>
            <w:rFonts w:ascii="Cambria Math" w:hAnsi="Cambria Math"/>
          </w:rPr>
          <m:t>50 </m:t>
        </m:r>
        <m:r>
          <w:rPr>
            <w:rFonts w:ascii="Cambria Math" w:hAnsi="Cambria Math"/>
          </w:rPr>
          <m:t>mm</m:t>
        </m:r>
      </m:oMath>
      <w:r>
        <w:rPr>
          <w:color w:val="000000"/>
          <w:lang w:val="en-US"/>
        </w:rPr>
        <w:t xml:space="preserve"> </w:t>
      </w:r>
      <w:r>
        <w:rPr>
          <w:color w:val="000000"/>
          <w:lang w:val="en-US"/>
        </w:rPr>
        <w:t>的带翻过零。读本章任何一张表之前，先看脚注写的是哪一套核：主对照核用于</w:t>
      </w:r>
      <w:r>
        <w:rPr>
          <w:color w:val="000000"/>
          <w:lang w:val="en-US"/>
        </w:rPr>
        <w:t xml:space="preserve"> S1</w:t>
      </w:r>
      <w:r>
        <w:rPr>
          <w:color w:val="000000"/>
          <w:lang w:val="en-US"/>
        </w:rPr>
        <w:t>、</w:t>
      </w:r>
      <w:r>
        <w:rPr>
          <w:color w:val="000000"/>
          <w:lang w:val="en-US"/>
        </w:rPr>
        <w:t>S0</w:t>
      </w:r>
      <w:r>
        <w:rPr>
          <w:color w:val="000000"/>
          <w:lang w:val="en-US"/>
        </w:rPr>
        <w:t>、</w:t>
      </w:r>
      <w:r>
        <w:rPr>
          <w:color w:val="000000"/>
          <w:lang w:val="en-US"/>
        </w:rPr>
        <w:t>S2</w:t>
      </w:r>
      <w:r>
        <w:rPr>
          <w:color w:val="000000"/>
          <w:lang w:val="en-US"/>
        </w:rPr>
        <w:t>，演示版核用于档位研究与演示页。下一章把同一条状态流读回三维腔体。</w:t>
      </w:r>
    </w:p>
    <w:p w14:paraId="68C57044" w14:textId="77777777" w:rsidR="009438F6" w:rsidRDefault="003207AE">
      <w:pPr>
        <w:pStyle w:val="1"/>
        <w:pageBreakBefore/>
        <w:autoSpaceDE w:val="0"/>
        <w:autoSpaceDN w:val="0"/>
        <w:snapToGrid w:val="0"/>
        <w:spacing w:before="480" w:line="320" w:lineRule="auto"/>
      </w:pPr>
      <w:bookmarkStart w:id="88" w:name="_Toc0045"/>
      <w:bookmarkStart w:id="89" w:name="三维交互系统与总结展望"/>
      <w:bookmarkEnd w:id="65"/>
      <w:bookmarkEnd w:id="87"/>
      <w:r>
        <w:rPr>
          <w:rFonts w:ascii="Times New Roman" w:eastAsia="黑体" w:hAnsi="Times New Roman" w:cs="Times New Roman"/>
          <w:color w:val="000000"/>
          <w:sz w:val="28"/>
          <w:lang w:val="en-US"/>
        </w:rPr>
        <w:lastRenderedPageBreak/>
        <w:t>第</w:t>
      </w:r>
      <w:r>
        <w:rPr>
          <w:rFonts w:ascii="Times New Roman" w:eastAsia="黑体" w:hAnsi="Times New Roman" w:cs="Times New Roman"/>
          <w:color w:val="000000"/>
          <w:sz w:val="28"/>
          <w:lang w:val="en-US"/>
        </w:rPr>
        <w:t>6</w:t>
      </w:r>
      <w:r>
        <w:rPr>
          <w:rFonts w:ascii="Times New Roman" w:eastAsia="黑体" w:hAnsi="Times New Roman" w:cs="Times New Roman"/>
          <w:color w:val="000000"/>
          <w:sz w:val="28"/>
          <w:lang w:val="en-US"/>
        </w:rPr>
        <w:t>章</w:t>
      </w:r>
      <w:r>
        <w:rPr>
          <w:rFonts w:ascii="Times New Roman" w:eastAsia="黑体" w:hAnsi="Times New Roman" w:cs="Times New Roman"/>
          <w:color w:val="000000"/>
          <w:sz w:val="28"/>
          <w:lang w:val="en-US"/>
        </w:rPr>
        <w:br/>
      </w:r>
      <w:r>
        <w:rPr>
          <w:rFonts w:ascii="Times New Roman" w:eastAsia="黑体" w:hAnsi="Times New Roman" w:cs="Times New Roman"/>
          <w:color w:val="000000"/>
          <w:spacing w:val="60"/>
          <w:sz w:val="36"/>
          <w:lang w:val="en-US"/>
        </w:rPr>
        <w:t>三维交互系统与总结展望</w:t>
      </w:r>
      <w:bookmarkEnd w:id="88"/>
    </w:p>
    <w:p w14:paraId="7970C21B" w14:textId="77777777" w:rsidR="009438F6" w:rsidRDefault="003207AE">
      <w:pPr>
        <w:pStyle w:val="FirstParagraph"/>
        <w:autoSpaceDE w:val="0"/>
        <w:autoSpaceDN w:val="0"/>
        <w:snapToGrid w:val="0"/>
        <w:jc w:val="both"/>
      </w:pPr>
      <w:r>
        <w:rPr>
          <w:color w:val="000000"/>
          <w:lang w:val="en-US"/>
        </w:rPr>
        <w:t>链的最后一环是把新的边界写回积分器。在纸面上这一步只是箭头回到起点，但在时间上它是整个过程的回报：下一次观测能不能比这一次更快地读到内部热阻。本章先把同一数值核写出的状态流读回三维腔体，让这条链在时间上闭合，再回到结论。</w:t>
      </w:r>
    </w:p>
    <w:p w14:paraId="75D38B1A" w14:textId="77777777" w:rsidR="009438F6" w:rsidRDefault="003207AE">
      <w:pPr>
        <w:pStyle w:val="a8"/>
        <w:autoSpaceDE w:val="0"/>
        <w:autoSpaceDN w:val="0"/>
        <w:snapToGrid w:val="0"/>
        <w:jc w:val="both"/>
      </w:pPr>
      <w:r>
        <w:rPr>
          <w:color w:val="000000"/>
          <w:lang w:val="en-US"/>
        </w:rPr>
        <w:t>图</w:t>
      </w:r>
      <w:r>
        <w:rPr>
          <w:color w:val="000000"/>
          <w:lang w:val="en-US"/>
        </w:rPr>
        <w:t>6.1</w:t>
      </w:r>
      <w:r>
        <w:rPr>
          <w:color w:val="000000"/>
          <w:lang w:val="en-US"/>
        </w:rPr>
        <w:t>是剖面视图，也是全章最好的一张总览：腔体</w:t>
      </w:r>
      <w:r>
        <w:rPr>
          <w:color w:val="000000"/>
          <w:lang w:val="en-US"/>
        </w:rPr>
        <w:t>按家用蒸烤箱的可见零件建模。六个</w:t>
      </w:r>
      <w:r>
        <w:rPr>
          <w:color w:val="000000"/>
          <w:lang w:val="en-US"/>
        </w:rPr>
        <w:t xml:space="preserve"> U </w:t>
      </w:r>
      <w:r>
        <w:rPr>
          <w:color w:val="000000"/>
          <w:lang w:val="en-US"/>
        </w:rPr>
        <w:t>形加热管对应加热指令，左侧喷嘴与蒸汽粒子对应蒸汽阀，后壁的十叶风机对应风机档位，右上七片百叶对应排汽开度。柜体前上方另有一块固定在机身上的数显面板，屏上是本帧的腔温、三枚旋钮位置、水位与用时；面板壳内的温控主板带着继电器、变压器、端子排与毛细管温控器，感温包引到加热管支架上。水位显示在水箱液面，门的开合跟着铰链走。图</w:t>
      </w:r>
      <w:r>
        <w:rPr>
          <w:color w:val="000000"/>
          <w:lang w:val="en-US"/>
        </w:rPr>
        <w:t>6.1</w:t>
      </w:r>
      <w:r>
        <w:rPr>
          <w:color w:val="000000"/>
          <w:lang w:val="en-US"/>
        </w:rPr>
        <w:t>给出开门后的整机外观。食品沿厚度分成十六块几乎贴合的薄片，每一片的颜色是表面温度与冷点温度的插值。底部曲线给出表面温度、冷点温度、估计值和进度四条线，</w:t>
      </w:r>
      <w:r>
        <w:rPr>
          <w:color w:val="000000"/>
          <w:lang w:val="en-US"/>
        </w:rPr>
        <w:t>红虚线是设计线</w:t>
      </w:r>
      <w:r>
        <w:rPr>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=0.85</m:t>
        </m:r>
      </m:oMath>
      <w:r>
        <w:rPr>
          <w:color w:val="000000"/>
          <w:lang w:val="en-US"/>
        </w:rPr>
        <w:t>。页面读取的是已经写出的数组，不在浏览器里重跑十六条控制体，所以拖动时间轴看到的就是核里那一次积分的真实轨迹。公开地址为</w:t>
      </w:r>
    </w:p>
    <w:p w14:paraId="4F8C6A0B" w14:textId="73A2158F" w:rsidR="009438F6" w:rsidRDefault="003207AE">
      <w:pPr>
        <w:pStyle w:val="a8"/>
        <w:autoSpaceDE w:val="0"/>
        <w:autoSpaceDN w:val="0"/>
        <w:snapToGrid w:val="0"/>
        <w:jc w:val="both"/>
      </w:pPr>
      <w:hyperlink r:id="rId53">
        <w:r>
          <w:rPr>
            <w:rStyle w:val="1a"/>
          </w:rPr>
          <w:t>https://2711944586.github.io/xxgz/</w:t>
        </w:r>
      </w:hyperlink>
    </w:p>
    <w:p w14:paraId="58CCFCBD" w14:textId="77777777" w:rsidR="009438F6" w:rsidRDefault="003207AE">
      <w:pPr>
        <w:pStyle w:val="21"/>
        <w:autoSpaceDE w:val="0"/>
        <w:autoSpaceDN w:val="0"/>
        <w:snapToGrid w:val="0"/>
        <w:spacing w:before="260" w:after="80"/>
      </w:pPr>
      <w:bookmarkStart w:id="90" w:name="_Toc0046"/>
      <w:bookmarkStart w:id="91" w:name="把状态流读回三维腔体"/>
      <w:r>
        <w:rPr>
          <w:rFonts w:ascii="Times New Roman" w:eastAsia="黑体" w:hAnsi="Times New Roman" w:cs="Times New Roman"/>
          <w:color w:val="000000"/>
          <w:lang w:val="en-US"/>
        </w:rPr>
        <w:t>6.1</w:t>
      </w:r>
      <w:r>
        <w:rPr>
          <w:rFonts w:ascii="Times New Roman" w:eastAsia="黑体" w:hAnsi="Times New Roman" w:cs="Times New Roman"/>
          <w:color w:val="000000"/>
          <w:lang w:val="en-US"/>
        </w:rPr>
        <w:t xml:space="preserve">　把状态流读回三维腔体</w:t>
      </w:r>
      <w:bookmarkEnd w:id="90"/>
    </w:p>
    <w:p w14:paraId="4B08C935" w14:textId="77777777" w:rsidR="009438F6" w:rsidRDefault="003207AE">
      <w:pPr>
        <w:pStyle w:val="FirstParagraph"/>
        <w:autoSpaceDE w:val="0"/>
        <w:autoSpaceDN w:val="0"/>
        <w:snapToGrid w:val="0"/>
        <w:jc w:val="both"/>
      </w:pPr>
      <w:r>
        <w:rPr>
          <w:color w:val="000000"/>
          <w:lang w:val="en-US"/>
        </w:rPr>
        <w:t>腔体按家用蒸烤箱的可见零件建模。外壳为深色钢板，夹层为岩棉色保温块，内衬为圆角拉丝不锈钢。门框用黄铜条和橡胶密封条勾边，门玻璃做成内外两层，中间留一</w:t>
      </w:r>
      <w:r>
        <w:rPr>
          <w:color w:val="000000"/>
          <w:lang w:val="en-US"/>
        </w:rPr>
        <w:t>条窄气隙，铰链侧打开约</w:t>
      </w:r>
      <w:r>
        <w:rPr>
          <w:color w:val="000000"/>
          <w:lang w:val="en-US"/>
        </w:rPr>
        <w:t xml:space="preserve"> </w:t>
      </w:r>
      <m:oMath>
        <m:r>
          <w:rPr>
            <w:rFonts w:ascii="Cambria Math" w:hAnsi="Cambria Math"/>
          </w:rPr>
          <m:t>0.72 </m:t>
        </m:r>
        <m:r>
          <w:rPr>
            <w:rFonts w:ascii="Cambria Math" w:hAnsi="Cambria Math"/>
          </w:rPr>
          <m:t>rad</m:t>
        </m:r>
      </m:oMath>
      <w:r>
        <w:rPr>
          <w:color w:val="000000"/>
          <w:lang w:val="en-US"/>
        </w:rPr>
        <w:t>。顶部六根</w:t>
      </w:r>
      <w:r>
        <w:rPr>
          <w:color w:val="000000"/>
          <w:lang w:val="en-US"/>
        </w:rPr>
        <w:t xml:space="preserve"> U </w:t>
      </w:r>
      <w:r>
        <w:rPr>
          <w:color w:val="000000"/>
          <w:lang w:val="en-US"/>
        </w:rPr>
        <w:t>形加热管带陶瓷端帽，管壁自发光强度跟加热指令走。后壁是十叶扭曲翼型风机，转速跟风机指令走。左侧蒸汽管通向双锥喷嘴；蒸汽指令大于</w:t>
      </w:r>
      <w:r>
        <w:rPr>
          <w:color w:val="000000"/>
          <w:lang w:val="en-US"/>
        </w:rPr>
        <w:t xml:space="preserve"> </w:t>
      </w:r>
      <m:oMath>
        <m:r>
          <w:rPr>
            <w:rFonts w:ascii="Cambria Math" w:hAnsi="Cambria Math"/>
          </w:rPr>
          <m:t>0.5</m:t>
        </m:r>
      </m:oMath>
      <w:r>
        <w:rPr>
          <w:color w:val="000000"/>
          <w:lang w:val="en-US"/>
        </w:rPr>
        <w:t xml:space="preserve"> </w:t>
      </w:r>
      <w:r>
        <w:rPr>
          <w:color w:val="000000"/>
          <w:lang w:val="en-US"/>
        </w:rPr>
        <w:t>时，喷嘴锥与约</w:t>
      </w:r>
      <w:r>
        <w:rPr>
          <w:color w:val="000000"/>
          <w:lang w:val="en-US"/>
        </w:rPr>
        <w:t xml:space="preserve"> </w:t>
      </w:r>
      <m:oMath>
        <m:r>
          <w:rPr>
            <w:rFonts w:ascii="Cambria Math" w:hAnsi="Cambria Math"/>
          </w:rPr>
          <m:t>720</m:t>
        </m:r>
      </m:oMath>
      <w:r>
        <w:rPr>
          <w:color w:val="000000"/>
          <w:lang w:val="en-US"/>
        </w:rPr>
        <w:t xml:space="preserve"> </w:t>
      </w:r>
      <w:r>
        <w:rPr>
          <w:color w:val="000000"/>
          <w:lang w:val="en-US"/>
        </w:rPr>
        <w:t>个加性粒子同时可见，基线蒸汽</w:t>
      </w:r>
      <w:r>
        <w:rPr>
          <w:color w:val="000000"/>
          <w:lang w:val="en-US"/>
        </w:rPr>
        <w:t xml:space="preserve"> </w:t>
      </w:r>
      <m:oMath>
        <m:r>
          <w:rPr>
            <w:rFonts w:ascii="Cambria Math" w:hAnsi="Cambria Math"/>
          </w:rPr>
          <m:t>0.15</m:t>
        </m:r>
      </m:oMath>
      <w:r>
        <w:rPr>
          <w:color w:val="000000"/>
          <w:lang w:val="en-US"/>
        </w:rPr>
        <w:t xml:space="preserve"> </w:t>
      </w:r>
      <w:r>
        <w:rPr>
          <w:color w:val="000000"/>
          <w:lang w:val="en-US"/>
        </w:rPr>
        <w:t>只保留管路、不喷雾。右上七片排汽百叶随排汽指令张开。柜体前上方另有一块固定在机身上的数显面板：丝印标出加热、蒸汽、风机三档，屏上实时显示腔温、三个指令条、水位与用时，屏内数字与底部曲线读的是同一帧日志。面板壳内是温控主板，继电器、变压器、端子排、控制芯片与毛细管温控器都在板上，感温包用铜管引到加热管支架。它在管温超过设定值时直接断开加热回路，是机械式的一级超温保护，不经过模型。色调映射为</w:t>
      </w:r>
      <w:r>
        <w:rPr>
          <w:color w:val="000000"/>
          <w:lang w:val="en-US"/>
        </w:rPr>
        <w:t xml:space="preserve"> ACES</w:t>
      </w:r>
      <w:r>
        <w:rPr>
          <w:color w:val="000000"/>
          <w:lang w:val="en-US"/>
        </w:rPr>
        <w:t>，阴影为</w:t>
      </w:r>
      <w:r>
        <w:rPr>
          <w:color w:val="000000"/>
          <w:lang w:val="en-US"/>
        </w:rPr>
        <w:t xml:space="preserve"> PCF </w:t>
      </w:r>
      <w:r>
        <w:rPr>
          <w:color w:val="000000"/>
          <w:lang w:val="en-US"/>
        </w:rPr>
        <w:t>软阴影。</w:t>
      </w:r>
    </w:p>
    <w:p w14:paraId="2B1BDB55" w14:textId="77777777" w:rsidR="009438F6" w:rsidRDefault="003207AE">
      <w:pPr>
        <w:pStyle w:val="a8"/>
        <w:autoSpaceDE w:val="0"/>
        <w:autoSpaceDN w:val="0"/>
        <w:snapToGrid w:val="0"/>
        <w:jc w:val="both"/>
      </w:pPr>
      <w:r>
        <w:rPr>
          <w:color w:val="000000"/>
          <w:lang w:val="en-US"/>
        </w:rPr>
        <w:t>食品沿厚度分成十六块几乎贴合的圆角薄片，与控制体一一对应。第</w:t>
      </w:r>
      <w:r>
        <w:rPr>
          <w:color w:val="000000"/>
          <w:lang w:val="en-US"/>
        </w:rPr>
        <w:t xml:space="preserve"> </w:t>
      </w:r>
      <m:oMath>
        <m:r>
          <w:rPr>
            <w:rFonts w:ascii="Cambria Math" w:hAnsi="Cambria Math"/>
          </w:rPr>
          <m:t>i</m:t>
        </m:r>
      </m:oMath>
      <w:r>
        <w:rPr>
          <w:color w:val="000000"/>
          <w:lang w:val="en-US"/>
        </w:rPr>
        <w:t xml:space="preserve"> </w:t>
      </w:r>
      <w:r>
        <w:rPr>
          <w:color w:val="000000"/>
          <w:lang w:val="en-US"/>
        </w:rPr>
        <w:t>片的颜色由</w:t>
      </w:r>
    </w:p>
    <w:p w14:paraId="66BA26FD" w14:textId="77777777" w:rsidR="009438F6" w:rsidRDefault="003207AE">
      <w:pPr>
        <w:pStyle w:val="a8"/>
        <w:keepLines/>
        <w:autoSpaceDE w:val="0"/>
        <w:autoSpaceDN w:val="0"/>
        <w:snapToGrid w:val="0"/>
        <w:spacing w:before="160" w:after="160" w:line="276" w:lineRule="auto"/>
        <w:ind w:firstLineChars="0"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cold</m:t>
              </m:r>
            </m:sub>
          </m:sSub>
          <m:r>
            <m:rPr>
              <m:sty m:val="p"/>
            </m:rPr>
            <w:rPr>
              <w:rFonts w:ascii="Cambria Math" w:hAnsi="Cambria Math"/>
            </w:rPr>
            <m:t>) </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1.15</m:t>
              </m:r>
            </m:sup>
          </m:sSubSup>
          <m:r>
            <m:rPr>
              <m:sty m:val="p"/>
            </m:rP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=i/</m:t>
          </m:r>
          <m:r>
            <w:rPr>
              <w:rFonts w:ascii="Cambria Math" w:hAnsi="Cambria Math"/>
            </w:rPr>
            <m:t>15</m:t>
          </m:r>
        </m:oMath>
      </m:oMathPara>
    </w:p>
    <w:p w14:paraId="0E76B352" w14:textId="77777777" w:rsidR="009438F6" w:rsidRDefault="003207AE">
      <w:pPr>
        <w:pStyle w:val="FirstParagraph"/>
        <w:autoSpaceDE w:val="0"/>
        <w:autoSpaceDN w:val="0"/>
        <w:snapToGrid w:val="0"/>
        <w:jc w:val="both"/>
      </w:pPr>
      <w:r>
        <w:rPr>
          <w:color w:val="000000"/>
          <w:lang w:val="en-US"/>
        </w:rPr>
        <w:t>插值，</w:t>
      </w:r>
      <m:oMath>
        <m:sSub>
          <m:sSubPr>
            <m:ctrlPr>
              <w:rPr>
                <w:rFonts w:ascii="Cambria Math" w:hAnsi="Cambria Math"/>
              </w:rPr>
            </m:ctrlPr>
          </m:sSubPr>
          <m:e>
            <m:r>
              <w:rPr>
                <w:rFonts w:ascii="Cambria Math" w:hAnsi="Cambria Math"/>
              </w:rPr>
              <m:t>T</m:t>
            </m:r>
          </m:e>
          <m:sub>
            <m:r>
              <w:rPr>
                <w:rFonts w:ascii="Cambria Math" w:hAnsi="Cambria Math"/>
              </w:rPr>
              <m:t>s</m:t>
            </m:r>
          </m:sub>
        </m:sSub>
      </m:oMath>
      <w:r>
        <w:rPr>
          <w:color w:val="000000"/>
          <w:lang w:val="en-US"/>
        </w:rPr>
        <w:t xml:space="preserve"> </w:t>
      </w:r>
      <w:r>
        <w:rPr>
          <w:color w:val="000000"/>
          <w:lang w:val="en-US"/>
        </w:rPr>
        <w:t>与</w:t>
      </w:r>
      <w:r>
        <w:rPr>
          <w:color w:val="000000"/>
          <w:lang w:val="en-U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cold</m:t>
            </m:r>
          </m:sub>
        </m:sSub>
      </m:oMath>
      <w:r>
        <w:rPr>
          <w:color w:val="000000"/>
          <w:lang w:val="en-US"/>
        </w:rPr>
        <w:t xml:space="preserve"> </w:t>
      </w:r>
      <w:r>
        <w:rPr>
          <w:color w:val="000000"/>
          <w:lang w:val="en-US"/>
        </w:rPr>
        <w:t>来自当前帧日志。第</w:t>
      </w:r>
      <w:r>
        <w:rPr>
          <w:color w:val="000000"/>
          <w:lang w:val="en-US"/>
        </w:rPr>
        <w:t xml:space="preserve"> </w:t>
      </w:r>
      <m:oMath>
        <m:r>
          <w:rPr>
            <w:rFonts w:ascii="Cambria Math" w:hAnsi="Cambria Math"/>
          </w:rPr>
          <m:t>5</m:t>
        </m:r>
      </m:oMath>
      <w:r>
        <w:rPr>
          <w:color w:val="000000"/>
          <w:lang w:val="en-US"/>
        </w:rPr>
        <w:t xml:space="preserve"> </w:t>
      </w:r>
      <w:r>
        <w:rPr>
          <w:color w:val="000000"/>
          <w:lang w:val="en-US"/>
        </w:rPr>
        <w:t>片对应脂肪夹层，用更深的色带标出。横向没有第二维梯度。指数</w:t>
      </w:r>
      <w:r>
        <w:rPr>
          <w:color w:val="000000"/>
          <w:lang w:val="en-US"/>
        </w:rPr>
        <w:t xml:space="preserve"> </w:t>
      </w:r>
      <m:oMath>
        <m:r>
          <w:rPr>
            <w:rFonts w:ascii="Cambria Math" w:hAnsi="Cambria Math"/>
          </w:rPr>
          <m:t>1.15</m:t>
        </m:r>
      </m:oMath>
      <w:r>
        <w:rPr>
          <w:color w:val="000000"/>
          <w:lang w:val="en-US"/>
        </w:rPr>
        <w:t xml:space="preserve"> </w:t>
      </w:r>
      <w:r>
        <w:rPr>
          <w:color w:val="000000"/>
          <w:lang w:val="en-US"/>
        </w:rPr>
        <w:t>是显示约定。厚度滑条只改变几何缩放和所读数组。</w:t>
      </w:r>
    </w:p>
    <w:p w14:paraId="7ACA0A7B" w14:textId="77777777" w:rsidR="009438F6" w:rsidRDefault="003207AE">
      <w:pPr>
        <w:pStyle w:val="a8"/>
        <w:autoSpaceDE w:val="0"/>
        <w:autoSpaceDN w:val="0"/>
        <w:snapToGrid w:val="0"/>
        <w:jc w:val="both"/>
      </w:pPr>
      <w:r>
        <w:rPr>
          <w:color w:val="000000"/>
          <w:lang w:val="en-US"/>
        </w:rPr>
        <w:lastRenderedPageBreak/>
        <w:t>演示读取</w:t>
      </w:r>
      <w:r>
        <w:rPr>
          <w:color w:val="000000"/>
          <w:lang w:val="en-US"/>
        </w:rPr>
        <w:t xml:space="preserve"> data/manifest.json </w:t>
      </w:r>
      <w:r>
        <w:rPr>
          <w:color w:val="000000"/>
          <w:lang w:val="en-US"/>
        </w:rPr>
        <w:t>与</w:t>
      </w:r>
      <w:r>
        <w:rPr>
          <w:color w:val="000000"/>
          <w:lang w:val="en-US"/>
        </w:rPr>
        <w:t xml:space="preserve"> data/traces.bin</w:t>
      </w:r>
      <w:r>
        <w:rPr>
          <w:color w:val="000000"/>
          <w:lang w:val="en-US"/>
        </w:rPr>
        <w:t>，按策略、档位和厚度选择已经写出的数组，帧间隔</w:t>
      </w:r>
      <w:r>
        <w:rPr>
          <w:color w:val="000000"/>
          <w:lang w:val="en-US"/>
        </w:rPr>
        <w:t xml:space="preserve"> </w:t>
      </w:r>
      <m:oMath>
        <m:r>
          <w:rPr>
            <w:rFonts w:ascii="Cambria Math" w:hAnsi="Cambria Math"/>
          </w:rPr>
          <m:t>8 </m:t>
        </m:r>
        <m:r>
          <w:rPr>
            <w:rFonts w:ascii="Cambria Math" w:hAnsi="Cambria Math"/>
          </w:rPr>
          <m:t>s</m:t>
        </m:r>
      </m:oMath>
      <w:r>
        <w:rPr>
          <w:color w:val="000000"/>
          <w:lang w:val="en-US"/>
        </w:rPr>
        <w:t>，与附录</w:t>
      </w:r>
      <w:r>
        <w:rPr>
          <w:color w:val="000000"/>
          <w:lang w:val="en-US"/>
        </w:rPr>
        <w:t xml:space="preserve">C </w:t>
      </w:r>
      <w:r>
        <w:rPr>
          <w:color w:val="000000"/>
          <w:lang w:val="en-US"/>
        </w:rPr>
        <w:t>的抽样一致。默认条件是组合档、对偶策略、肉糜</w:t>
      </w:r>
      <w:r>
        <w:rPr>
          <w:color w:val="000000"/>
          <w:lang w:val="en-US"/>
        </w:rPr>
        <w:t xml:space="preserve"> </w:t>
      </w:r>
      <m:oMath>
        <m:r>
          <w:rPr>
            <w:rFonts w:ascii="Cambria Math" w:hAnsi="Cambria Math"/>
          </w:rPr>
          <m:t>30 </m:t>
        </m:r>
        <m:r>
          <w:rPr>
            <w:rFonts w:ascii="Cambria Math" w:hAnsi="Cambria Math"/>
          </w:rPr>
          <m:t>mm</m:t>
        </m:r>
      </m:oMath>
      <w:r>
        <w:rPr>
          <w:color w:val="000000"/>
          <w:lang w:val="en-US"/>
        </w:rPr>
        <w:t>、初温</w:t>
      </w:r>
      <w:r>
        <w:rPr>
          <w:color w:val="000000"/>
          <w:lang w:val="en-US"/>
        </w:rPr>
        <w:t xml:space="preserve"> 8°C</w:t>
      </w:r>
      <w:r>
        <w:rPr>
          <w:color w:val="000000"/>
          <w:lang w:val="en-US"/>
        </w:rPr>
        <w:t>、含水</w:t>
      </w:r>
      <w:r>
        <w:rPr>
          <w:color w:val="000000"/>
          <w:lang w:val="en-US"/>
        </w:rPr>
        <w:t xml:space="preserve"> </w:t>
      </w:r>
      <m:oMath>
        <m:r>
          <w:rPr>
            <w:rFonts w:ascii="Cambria Math" w:hAnsi="Cambria Math"/>
          </w:rPr>
          <m:t>0.72</m:t>
        </m:r>
      </m:oMath>
      <w:r>
        <w:rPr>
          <w:color w:val="000000"/>
          <w:lang w:val="en-US"/>
        </w:rPr>
        <w:t>，对应</w:t>
      </w:r>
      <w:r>
        <w:rPr>
          <w:color w:val="000000"/>
          <w:lang w:val="en-US"/>
        </w:rPr>
        <w:t>种子</w:t>
      </w:r>
      <w:r>
        <w:rPr>
          <w:color w:val="000000"/>
          <w:lang w:val="en-US"/>
        </w:rPr>
        <w:t xml:space="preserve"> 7</w:t>
      </w:r>
      <w:r>
        <w:rPr>
          <w:color w:val="000000"/>
          <w:lang w:val="en-US"/>
        </w:rPr>
        <w:t>。数据预写</w:t>
      </w:r>
      <w:r>
        <w:rPr>
          <w:color w:val="000000"/>
          <w:lang w:val="en-US"/>
        </w:rPr>
        <w:t xml:space="preserve"> </w:t>
      </w:r>
      <m:oMath>
        <m:r>
          <w:rPr>
            <w:rFonts w:ascii="Cambria Math" w:hAnsi="Cambria Math"/>
          </w:rPr>
          <m:t>75</m:t>
        </m:r>
      </m:oMath>
      <w:r>
        <w:rPr>
          <w:color w:val="000000"/>
          <w:lang w:val="en-US"/>
        </w:rPr>
        <w:t xml:space="preserve"> </w:t>
      </w:r>
      <w:r>
        <w:rPr>
          <w:color w:val="000000"/>
          <w:lang w:val="en-US"/>
        </w:rPr>
        <w:t>条：五种策略乘三种档位再乘五种厚度，共</w:t>
      </w:r>
      <w:r>
        <w:rPr>
          <w:color w:val="000000"/>
          <w:lang w:val="en-US"/>
        </w:rPr>
        <w:t xml:space="preserve"> </w:t>
      </w:r>
      <m:oMath>
        <m:r>
          <w:rPr>
            <w:rFonts w:ascii="Cambria Math" w:hAnsi="Cambria Math"/>
          </w:rPr>
          <m:t>31050</m:t>
        </m:r>
      </m:oMath>
      <w:r>
        <w:rPr>
          <w:color w:val="000000"/>
          <w:lang w:val="en-US"/>
        </w:rPr>
        <w:t xml:space="preserve"> </w:t>
      </w:r>
      <w:r>
        <w:rPr>
          <w:color w:val="000000"/>
          <w:lang w:val="en-US"/>
        </w:rPr>
        <w:t>帧；每帧带</w:t>
      </w:r>
      <w:r>
        <w:rPr>
          <w:color w:val="000000"/>
          <w:lang w:val="en-US"/>
        </w:rPr>
        <w:t xml:space="preserve"> </w:t>
      </w:r>
      <m:oMath>
        <m:r>
          <w:rPr>
            <w:rFonts w:ascii="Cambria Math" w:hAnsi="Cambria Math"/>
          </w:rPr>
          <m:t>30</m:t>
        </m:r>
      </m:oMath>
      <w:r>
        <w:rPr>
          <w:color w:val="000000"/>
          <w:lang w:val="en-US"/>
        </w:rPr>
        <w:t xml:space="preserve"> </w:t>
      </w:r>
      <w:r>
        <w:rPr>
          <w:color w:val="000000"/>
          <w:lang w:val="en-US"/>
        </w:rPr>
        <w:t>个状态通道与</w:t>
      </w:r>
      <w:r>
        <w:rPr>
          <w:color w:val="000000"/>
          <w:lang w:val="en-US"/>
        </w:rPr>
        <w:t xml:space="preserve"> </w:t>
      </w:r>
      <m:oMath>
        <m:r>
          <w:rPr>
            <w:rFonts w:ascii="Cambria Math" w:hAnsi="Cambria Math"/>
          </w:rPr>
          <m:t>16</m:t>
        </m:r>
      </m:oMath>
      <w:r>
        <w:rPr>
          <w:color w:val="000000"/>
          <w:lang w:val="en-US"/>
        </w:rPr>
        <w:t xml:space="preserve"> </w:t>
      </w:r>
      <w:r>
        <w:rPr>
          <w:color w:val="000000"/>
          <w:lang w:val="en-US"/>
        </w:rPr>
        <w:t>层厚度温度场，三维食物按这一场着色。另有一份参数面</w:t>
      </w:r>
      <w:r>
        <w:rPr>
          <w:color w:val="000000"/>
          <w:lang w:val="en-US"/>
        </w:rPr>
        <w:t xml:space="preserve"> data/surfaces.json</w:t>
      </w:r>
      <w:r>
        <w:rPr>
          <w:color w:val="000000"/>
          <w:lang w:val="en-US"/>
        </w:rPr>
        <w:t>，取自主表代际的</w:t>
      </w:r>
      <w:r>
        <w:rPr>
          <w:color w:val="000000"/>
          <w:lang w:val="en-US"/>
        </w:rPr>
        <w:t xml:space="preserve"> </w:t>
      </w:r>
      <m:oMath>
        <m:r>
          <w:rPr>
            <w:rFonts w:ascii="Cambria Math" w:hAnsi="Cambria Math"/>
          </w:rPr>
          <m:t>48</m:t>
        </m:r>
      </m:oMath>
      <w:r>
        <w:rPr>
          <w:color w:val="000000"/>
          <w:lang w:val="en-US"/>
        </w:rPr>
        <w:t xml:space="preserve"> </w:t>
      </w:r>
      <w:r>
        <w:rPr>
          <w:color w:val="000000"/>
          <w:lang w:val="en-US"/>
        </w:rPr>
        <w:t>种子逐格聚合，与回放代际分开标注。页面把五种策略、三种档位与五种厚度都做成选项，因此每条都在页面里可达；正文只引用其中的组合档对偶三条。这些数组由演示版工程核写出，开关与主表不同，差别在</w:t>
      </w:r>
      <w:r>
        <w:rPr>
          <w:color w:val="000000"/>
          <w:lang w:val="en-US"/>
        </w:rPr>
        <w:t>5</w:t>
      </w:r>
      <w:r>
        <w:rPr>
          <w:color w:val="000000"/>
          <w:lang w:val="en-US"/>
        </w:rPr>
        <w:t>章的口径说明里给出。</w:t>
      </w:r>
    </w:p>
    <w:p w14:paraId="34010BA4" w14:textId="77777777" w:rsidR="009438F6" w:rsidRDefault="003207AE">
      <w:pPr>
        <w:pStyle w:val="a8"/>
        <w:autoSpaceDE w:val="0"/>
        <w:autoSpaceDN w:val="0"/>
        <w:snapToGrid w:val="0"/>
        <w:jc w:val="both"/>
      </w:pPr>
      <w:r>
        <w:rPr>
          <w:color w:val="000000"/>
          <w:lang w:val="en-US"/>
        </w:rPr>
        <w:t>页面分五栏：运行、孪生、探针、对照、响应面。运行栏给出本帧读数与停机判定，</w:t>
      </w:r>
      <w:r>
        <w:rPr>
          <w:color w:val="000000"/>
          <w:lang w:val="en-US"/>
        </w:rPr>
        <w:t>孪生栏给零件、剖面、爆炸分解与标注，探针栏把机制链的五步与每一步依赖的真实数字放在一起，对照栏把同工况五种策略的停机、</w:t>
      </w:r>
      <m:oMath>
        <m:sSub>
          <m:sSubPr>
            <m:ctrlPr>
              <w:rPr>
                <w:rFonts w:ascii="Cambria Math" w:hAnsi="Cambria Math"/>
              </w:rPr>
            </m:ctrlPr>
          </m:sSubPr>
          <m:e>
            <m:r>
              <w:rPr>
                <w:rFonts w:ascii="Cambria Math" w:hAnsi="Cambria Math"/>
              </w:rPr>
              <m:t>e</m:t>
            </m:r>
          </m:e>
          <m:sub>
            <m:r>
              <w:rPr>
                <w:rFonts w:ascii="Cambria Math" w:hAnsi="Cambria Math"/>
              </w:rPr>
              <m:t>α</m:t>
            </m:r>
          </m:sub>
        </m:sSub>
      </m:oMath>
      <w:r>
        <w:rPr>
          <w:color w:val="000000"/>
          <w:lang w:val="en-US"/>
        </w:rPr>
        <w:t xml:space="preserve"> </w:t>
      </w:r>
      <w:r>
        <w:rPr>
          <w:color w:val="000000"/>
          <w:lang w:val="en-US"/>
        </w:rPr>
        <w:t>与能耗排成一张表，响应面栏给出厚度对初温、含水、夹层与档位的连续曲面。顶部仪表带并排给出本帧时刻、冷点、进度、停机时刻、相对设计线的偏差以及热阻方差；进度越过</w:t>
      </w:r>
      <w:r>
        <w:rPr>
          <w:color w:val="000000"/>
          <w:lang w:val="en-US"/>
        </w:rPr>
        <w:t xml:space="preserve"> </w:t>
      </w:r>
      <m:oMath>
        <m:r>
          <w:rPr>
            <w:rFonts w:ascii="Cambria Math" w:hAnsi="Cambria Math"/>
          </w:rPr>
          <m:t>0.85</m:t>
        </m:r>
      </m:oMath>
      <w:r>
        <w:rPr>
          <w:color w:val="000000"/>
          <w:lang w:val="en-US"/>
        </w:rPr>
        <w:t xml:space="preserve"> </w:t>
      </w:r>
      <w:r>
        <w:rPr>
          <w:color w:val="000000"/>
          <w:lang w:val="en-US"/>
        </w:rPr>
        <w:t>时读数转绿，低于设计线时转红，因此不必读数字也能看出方向。路径</w:t>
      </w:r>
      <w:r>
        <w:rPr>
          <w:color w:val="000000"/>
          <w:lang w:val="en-US"/>
        </w:rPr>
        <w:t xml:space="preserve"> A/B/C </w:t>
      </w:r>
      <w:r>
        <w:rPr>
          <w:color w:val="000000"/>
          <w:lang w:val="en-US"/>
        </w:rPr>
        <w:t>的显示量来自该帧已经写出的通量代理。请求与指令分两列，用来看见安全投影有没有改写加热；本次工作点上二者重合，因为加热器停在</w:t>
      </w:r>
      <w:r>
        <w:rPr>
          <w:color w:val="000000"/>
          <w:lang w:val="en-US"/>
        </w:rPr>
        <w:t xml:space="preserve"> 196.5°C</w:t>
      </w:r>
      <w:r>
        <w:rPr>
          <w:color w:val="000000"/>
          <w:lang w:val="en-US"/>
        </w:rPr>
        <w:t>，低于</w:t>
      </w:r>
      <w:r>
        <w:rPr>
          <w:color w:val="000000"/>
          <w:lang w:val="en-US"/>
        </w:rPr>
        <w:t xml:space="preserve"> 230°C </w:t>
      </w:r>
      <w:r>
        <w:rPr>
          <w:color w:val="000000"/>
          <w:lang w:val="en-US"/>
        </w:rPr>
        <w:t>阈值。</w:t>
      </w:r>
    </w:p>
    <w:p w14:paraId="27286F44" w14:textId="77777777" w:rsidR="009438F6" w:rsidRDefault="003207AE">
      <w:pPr>
        <w:pStyle w:val="a8"/>
        <w:autoSpaceDE w:val="0"/>
        <w:autoSpaceDN w:val="0"/>
        <w:snapToGrid w:val="0"/>
        <w:jc w:val="both"/>
      </w:pPr>
      <w:r>
        <w:rPr>
          <w:color w:val="000000"/>
          <w:lang w:val="en-US"/>
        </w:rPr>
        <w:t>底部曲线左轴为</w:t>
      </w:r>
      <w:r>
        <w:rPr>
          <w:color w:val="000000"/>
          <w:lang w:val="en-US"/>
        </w:rPr>
        <w:t xml:space="preserve"> </w:t>
      </w:r>
      <m:oMath>
        <m:r>
          <w:rPr>
            <w:rFonts w:ascii="Cambria Math" w:hAnsi="Cambria Math"/>
          </w:rPr>
          <m:t>0</m:t>
        </m:r>
      </m:oMath>
      <w:r>
        <w:rPr>
          <w:color w:val="000000"/>
          <w:lang w:val="en-US"/>
        </w:rPr>
        <w:t>–180°C</w:t>
      </w:r>
      <w:r>
        <w:rPr>
          <w:color w:val="000000"/>
          <w:lang w:val="en-US"/>
        </w:rPr>
        <w:t>，右轴为进度</w:t>
      </w:r>
      <w:r>
        <w:rPr>
          <w:color w:val="000000"/>
          <w:lang w:val="en-US"/>
        </w:rPr>
        <w:t xml:space="preserve"> </w:t>
      </w:r>
      <m:oMath>
        <m:r>
          <w:rPr>
            <w:rFonts w:ascii="Cambria Math" w:hAnsi="Cambria Math"/>
          </w:rPr>
          <m:t>α</m:t>
        </m:r>
        <m:r>
          <w:rPr>
            <w:rFonts w:ascii="Cambria Math" w:hAnsi="Cambria Math"/>
          </w:rPr>
          <m:t>∈[0,1]</m:t>
        </m:r>
      </m:oMath>
      <w:r>
        <w:rPr>
          <w:color w:val="000000"/>
          <w:lang w:val="en-US"/>
        </w:rPr>
        <w:t>，横轴为分钟；浅色竖带标出</w:t>
      </w:r>
      <w:r>
        <w:rPr>
          <w:color w:val="000000"/>
          <w:lang w:val="en-US"/>
        </w:rPr>
        <w:t xml:space="preserve"> </w:t>
      </w:r>
      <m:oMath>
        <m:r>
          <w:rPr>
            <w:rFonts w:ascii="Cambria Math" w:hAnsi="Cambria Math"/>
          </w:rPr>
          <m:t>150</m:t>
        </m:r>
      </m:oMath>
      <w:r>
        <w:rPr>
          <w:color w:val="000000"/>
          <w:lang w:val="en-US"/>
        </w:rPr>
        <w:t>–</w:t>
      </w:r>
      <m:oMath>
        <m:r>
          <w:rPr>
            <w:rFonts w:ascii="Cambria Math" w:hAnsi="Cambria Math"/>
          </w:rPr>
          <m:t>190 </m:t>
        </m:r>
        <m:r>
          <w:rPr>
            <w:rFonts w:ascii="Cambria Math" w:hAnsi="Cambria Math"/>
          </w:rPr>
          <m:t>s</m:t>
        </m:r>
      </m:oMath>
      <w:r>
        <w:rPr>
          <w:color w:val="000000"/>
          <w:lang w:val="en-US"/>
        </w:rPr>
        <w:t xml:space="preserve"> </w:t>
      </w:r>
      <w:r>
        <w:rPr>
          <w:color w:val="000000"/>
          <w:lang w:val="en-US"/>
        </w:rPr>
        <w:t>探针窗。若打开对照策略，第二条冷点与进度以虚线叠在同一坐标上，用来直接看见开环菜单切断、腔温比例不停机、无探针提前停、对偶窗后方差下降这四件事。停机时刻取自当前轨迹的评分：</w:t>
      </w:r>
      <m:oMath>
        <m:r>
          <w:rPr>
            <w:rFonts w:ascii="Cambria Math" w:hAnsi="Cambria Math"/>
          </w:rPr>
          <m:t>30 </m:t>
        </m:r>
        <m:r>
          <w:rPr>
            <w:rFonts w:ascii="Cambria Math" w:hAnsi="Cambria Math"/>
          </w:rPr>
          <m:t>mm</m:t>
        </m:r>
      </m:oMath>
      <w:r>
        <w:rPr>
          <w:color w:val="000000"/>
          <w:lang w:val="en-US"/>
        </w:rPr>
        <w:t xml:space="preserve"> </w:t>
      </w:r>
      <w:r>
        <w:rPr>
          <w:color w:val="000000"/>
          <w:lang w:val="en-US"/>
        </w:rPr>
        <w:t>对偶组合约为</w:t>
      </w:r>
      <w:r>
        <w:rPr>
          <w:color w:val="000000"/>
          <w:lang w:val="en-US"/>
        </w:rPr>
        <w:t xml:space="preserve"> </w:t>
      </w:r>
      <m:oMath>
        <m:r>
          <w:rPr>
            <w:rFonts w:ascii="Cambria Math" w:hAnsi="Cambria Math"/>
          </w:rPr>
          <m:t>1864 </m:t>
        </m:r>
        <m:r>
          <w:rPr>
            <w:rFonts w:ascii="Cambria Math" w:hAnsi="Cambria Math"/>
          </w:rPr>
          <m:t>s</m:t>
        </m:r>
      </m:oMath>
      <w:r>
        <w:rPr>
          <w:color w:val="000000"/>
          <w:lang w:val="en-US"/>
        </w:rPr>
        <w:t>，</w:t>
      </w:r>
      <m:oMath>
        <m:r>
          <w:rPr>
            <w:rFonts w:ascii="Cambria Math" w:hAnsi="Cambria Math"/>
          </w:rPr>
          <m:t>50 </m:t>
        </m:r>
        <m:r>
          <w:rPr>
            <w:rFonts w:ascii="Cambria Math" w:hAnsi="Cambria Math"/>
          </w:rPr>
          <m:t>mm</m:t>
        </m:r>
      </m:oMath>
      <w:r>
        <w:rPr>
          <w:color w:val="000000"/>
          <w:lang w:val="en-US"/>
        </w:rPr>
        <w:t xml:space="preserve"> </w:t>
      </w:r>
      <w:r>
        <w:rPr>
          <w:color w:val="000000"/>
          <w:lang w:val="en-US"/>
        </w:rPr>
        <w:t>对偶组合为</w:t>
      </w:r>
      <w:r>
        <w:rPr>
          <w:color w:val="000000"/>
          <w:lang w:val="en-US"/>
        </w:rPr>
        <w:t xml:space="preserve"> </w:t>
      </w:r>
      <m:oMath>
        <m:r>
          <w:rPr>
            <w:rFonts w:ascii="Cambria Math" w:hAnsi="Cambria Math"/>
          </w:rPr>
          <m:t>3298 </m:t>
        </m:r>
        <m:r>
          <w:rPr>
            <w:rFonts w:ascii="Cambria Math" w:hAnsi="Cambria Math"/>
          </w:rPr>
          <m:t>s</m:t>
        </m:r>
      </m:oMath>
      <w:r>
        <w:rPr>
          <w:color w:val="000000"/>
          <w:lang w:val="en-US"/>
        </w:rPr>
        <w:t>，开环则落在菜单时间。门开关只改铰链开度，进入安全侧测量，不改已经写出的温度数组。</w:t>
      </w:r>
    </w:p>
    <w:p w14:paraId="554151A1" w14:textId="77777777" w:rsidR="009438F6" w:rsidRDefault="003207AE">
      <w:pPr>
        <w:pStyle w:val="a8"/>
        <w:autoSpaceDE w:val="0"/>
        <w:autoSpaceDN w:val="0"/>
        <w:snapToGrid w:val="0"/>
        <w:jc w:val="both"/>
      </w:pPr>
      <w:r>
        <w:rPr>
          <w:color w:val="000000"/>
          <w:lang w:val="en-US"/>
        </w:rPr>
        <w:t>图</w:t>
      </w:r>
      <w:r>
        <w:rPr>
          <w:color w:val="000000"/>
          <w:lang w:val="en-US"/>
        </w:rPr>
        <w:t>6.1</w:t>
      </w:r>
      <w:r>
        <w:rPr>
          <w:color w:val="000000"/>
          <w:lang w:val="en-US"/>
        </w:rPr>
        <w:t>给出组合档、对偶策略、</w:t>
      </w:r>
      <m:oMath>
        <m:r>
          <w:rPr>
            <w:rFonts w:ascii="Cambria Math" w:hAnsi="Cambria Math"/>
          </w:rPr>
          <m:t>30 </m:t>
        </m:r>
        <m:r>
          <w:rPr>
            <w:rFonts w:ascii="Cambria Math" w:hAnsi="Cambria Math"/>
          </w:rPr>
          <m:t>mm</m:t>
        </m:r>
      </m:oMath>
      <w:r>
        <w:rPr>
          <w:color w:val="000000"/>
          <w:lang w:val="en-US"/>
        </w:rPr>
        <w:t xml:space="preserve"> </w:t>
      </w:r>
      <w:r>
        <w:rPr>
          <w:color w:val="000000"/>
          <w:lang w:val="en-US"/>
        </w:rPr>
        <w:t>的三帧正面视角：门体与面板、关门后的玻璃窗、以及移开近侧壁板的剖切。三张都从同一位置拍摄，因此可以直接比较门与内胆的前后关系。探针窗内蒸汽粒子从左侧喷嘴喷出，表面已经显著高于冷点，而估计仍接近零；这正是稳态观测看不见内部热阻的直观原因。</w:t>
      </w:r>
    </w:p>
    <w:p w14:paraId="45E563BB" w14:textId="77777777" w:rsidR="009438F6" w:rsidRDefault="003207AE">
      <w:pPr>
        <w:pStyle w:val="a8"/>
        <w:keepNext/>
        <w:keepLines/>
        <w:autoSpaceDE w:val="0"/>
        <w:autoSpaceDN w:val="0"/>
        <w:snapToGrid w:val="0"/>
        <w:spacing w:before="180" w:after="40" w:line="240" w:lineRule="auto"/>
        <w:ind w:firstLineChars="0" w:firstLine="0"/>
        <w:jc w:val="center"/>
      </w:pPr>
      <w:r>
        <w:rPr>
          <w:noProof/>
          <w:color w:val="000000"/>
          <w:lang w:val="en-US"/>
        </w:rPr>
        <w:lastRenderedPageBreak/>
        <w:drawing>
          <wp:inline distT="0" distB="0" distL="114300" distR="114300" wp14:anchorId="626A065C" wp14:editId="1882D7C8">
            <wp:extent cx="2661920" cy="1469390"/>
            <wp:effectExtent l="0" t="0" r="5080" b="16510"/>
            <wp:docPr id="44" name="Picture"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descr="image"/>
                    <pic:cNvPicPr>
                      <a:picLocks noChangeAspect="1" noChangeArrowheads="1"/>
                    </pic:cNvPicPr>
                  </pic:nvPicPr>
                  <pic:blipFill>
                    <a:blip r:embed="rId54"/>
                    <a:stretch>
                      <a:fillRect/>
                    </a:stretch>
                  </pic:blipFill>
                  <pic:spPr>
                    <a:xfrm>
                      <a:off x="0" y="0"/>
                      <a:ext cx="2661920" cy="1469390"/>
                    </a:xfrm>
                    <a:prstGeom prst="rect">
                      <a:avLst/>
                    </a:prstGeom>
                    <a:noFill/>
                    <a:ln w="9525">
                      <a:noFill/>
                    </a:ln>
                  </pic:spPr>
                </pic:pic>
              </a:graphicData>
            </a:graphic>
          </wp:inline>
        </w:drawing>
      </w:r>
    </w:p>
    <w:p w14:paraId="0C2FD966" w14:textId="77777777" w:rsidR="009438F6" w:rsidRDefault="003207AE">
      <w:pPr>
        <w:pStyle w:val="a8"/>
        <w:keepNext/>
        <w:keepLines/>
        <w:autoSpaceDE w:val="0"/>
        <w:autoSpaceDN w:val="0"/>
        <w:snapToGrid w:val="0"/>
        <w:spacing w:before="180" w:after="40" w:line="240" w:lineRule="auto"/>
        <w:ind w:firstLineChars="0" w:firstLine="0"/>
        <w:jc w:val="center"/>
      </w:pPr>
      <w:r>
        <w:rPr>
          <w:noProof/>
          <w:color w:val="000000"/>
          <w:lang w:val="en-US"/>
        </w:rPr>
        <w:drawing>
          <wp:inline distT="0" distB="0" distL="114300" distR="114300" wp14:anchorId="6E9CDDC2" wp14:editId="12F44DF8">
            <wp:extent cx="2608580" cy="1440180"/>
            <wp:effectExtent l="0" t="0" r="1270" b="7620"/>
            <wp:docPr id="45" name="Picture"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descr="image"/>
                    <pic:cNvPicPr>
                      <a:picLocks noChangeAspect="1" noChangeArrowheads="1"/>
                    </pic:cNvPicPr>
                  </pic:nvPicPr>
                  <pic:blipFill>
                    <a:blip r:embed="rId55"/>
                    <a:stretch>
                      <a:fillRect/>
                    </a:stretch>
                  </pic:blipFill>
                  <pic:spPr>
                    <a:xfrm>
                      <a:off x="0" y="0"/>
                      <a:ext cx="2608580" cy="1440180"/>
                    </a:xfrm>
                    <a:prstGeom prst="rect">
                      <a:avLst/>
                    </a:prstGeom>
                    <a:noFill/>
                    <a:ln w="9525">
                      <a:noFill/>
                    </a:ln>
                  </pic:spPr>
                </pic:pic>
              </a:graphicData>
            </a:graphic>
          </wp:inline>
        </w:drawing>
      </w:r>
    </w:p>
    <w:p w14:paraId="22B3D714"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415FEB8D" wp14:editId="17DC4C81">
            <wp:extent cx="2596515" cy="1433830"/>
            <wp:effectExtent l="0" t="0" r="13335" b="13970"/>
            <wp:docPr id="46" name="Picture" descr="组合档、对偶策略、肉糜 30 mm、种子 7。三张均为正面视角，页面读取同一数值核写出的状态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descr="组合档、对偶策略、肉糜 30 mm、种子 7。三张均为正面视角，页面读取同一数值核写出的状态流"/>
                    <pic:cNvPicPr>
                      <a:picLocks noChangeAspect="1" noChangeArrowheads="1"/>
                    </pic:cNvPicPr>
                  </pic:nvPicPr>
                  <pic:blipFill>
                    <a:blip r:embed="rId56"/>
                    <a:stretch>
                      <a:fillRect/>
                    </a:stretch>
                  </pic:blipFill>
                  <pic:spPr>
                    <a:xfrm>
                      <a:off x="0" y="0"/>
                      <a:ext cx="2596515" cy="1433830"/>
                    </a:xfrm>
                    <a:prstGeom prst="rect">
                      <a:avLst/>
                    </a:prstGeom>
                    <a:noFill/>
                    <a:ln w="9525">
                      <a:noFill/>
                    </a:ln>
                  </pic:spPr>
                </pic:pic>
              </a:graphicData>
            </a:graphic>
          </wp:inline>
        </w:drawing>
      </w:r>
    </w:p>
    <w:p w14:paraId="684ED681"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6.1  </w:t>
      </w:r>
      <w:r>
        <w:rPr>
          <w:rFonts w:eastAsia="楷体"/>
          <w:color w:val="000000"/>
          <w:lang w:val="en-US"/>
        </w:rPr>
        <w:t>组合档、对偶策略、肉糜</w:t>
      </w:r>
      <w:r>
        <w:rPr>
          <w:rFonts w:eastAsia="楷体"/>
          <w:color w:val="000000"/>
          <w:lang w:val="en-US"/>
        </w:rPr>
        <w:t xml:space="preserve"> </w:t>
      </w:r>
      <m:oMath>
        <m:r>
          <w:rPr>
            <w:rFonts w:ascii="Cambria Math" w:hAnsi="Cambria Math"/>
          </w:rPr>
          <m:t>30 </m:t>
        </m:r>
        <m:r>
          <w:rPr>
            <w:rFonts w:ascii="Cambria Math" w:hAnsi="Cambria Math"/>
          </w:rPr>
          <m:t>mm</m:t>
        </m:r>
      </m:oMath>
      <w:r>
        <w:rPr>
          <w:rFonts w:eastAsia="楷体"/>
          <w:color w:val="000000"/>
          <w:lang w:val="en-US"/>
        </w:rPr>
        <w:t>、种子</w:t>
      </w:r>
      <w:r>
        <w:rPr>
          <w:rFonts w:eastAsia="楷体"/>
          <w:color w:val="000000"/>
          <w:lang w:val="en-US"/>
        </w:rPr>
        <w:t xml:space="preserve"> 7</w:t>
      </w:r>
      <w:r>
        <w:rPr>
          <w:rFonts w:eastAsia="楷体"/>
          <w:color w:val="000000"/>
          <w:lang w:val="en-US"/>
        </w:rPr>
        <w:t>。三张均为正面视角，页面读取同一数值核写出的状态流</w:t>
      </w:r>
    </w:p>
    <w:p w14:paraId="33881491" w14:textId="77777777" w:rsidR="009438F6" w:rsidRDefault="003207AE">
      <w:pPr>
        <w:pStyle w:val="a8"/>
        <w:autoSpaceDE w:val="0"/>
        <w:autoSpaceDN w:val="0"/>
        <w:snapToGrid w:val="0"/>
        <w:jc w:val="both"/>
      </w:pPr>
      <w:r>
        <w:rPr>
          <w:color w:val="000000"/>
          <w:lang w:val="en-US"/>
        </w:rPr>
        <w:t>爆炸分解是唯一一张静态图无法承载的交互：十层零件沿各自的装配轴分离，静态图只能拍到其中一帧。图</w:t>
      </w:r>
      <w:r>
        <w:rPr>
          <w:color w:val="000000"/>
          <w:lang w:val="en-US"/>
        </w:rPr>
        <w:t>6.2</w:t>
      </w:r>
      <w:r>
        <w:rPr>
          <w:color w:val="000000"/>
          <w:lang w:val="en-US"/>
        </w:rPr>
        <w:t>把它做成可播放的动画</w:t>
      </w:r>
      <w:r>
        <w:rPr>
          <w:color w:val="000000"/>
          <w:lang w:val="en-US"/>
        </w:rPr>
        <w:t>——</w:t>
      </w:r>
      <w:r>
        <w:rPr>
          <w:color w:val="000000"/>
          <w:lang w:val="en-US"/>
        </w:rPr>
        <w:t>在</w:t>
      </w:r>
      <w:r>
        <w:rPr>
          <w:color w:val="000000"/>
          <w:lang w:val="en-US"/>
        </w:rPr>
        <w:t xml:space="preserve"> Acrobat</w:t>
      </w:r>
      <w:r>
        <w:rPr>
          <w:color w:val="000000"/>
          <w:lang w:val="en-US"/>
        </w:rPr>
        <w:t>、</w:t>
      </w:r>
      <w:r>
        <w:rPr>
          <w:color w:val="000000"/>
          <w:lang w:val="en-US"/>
        </w:rPr>
        <w:t xml:space="preserve">Okular </w:t>
      </w:r>
      <w:r>
        <w:rPr>
          <w:color w:val="000000"/>
          <w:lang w:val="en-US"/>
        </w:rPr>
        <w:t>或</w:t>
      </w:r>
      <w:r>
        <w:rPr>
          <w:color w:val="000000"/>
          <w:lang w:val="en-US"/>
        </w:rPr>
        <w:t xml:space="preserve"> pdf.js </w:t>
      </w:r>
      <w:r>
        <w:rPr>
          <w:color w:val="000000"/>
          <w:lang w:val="en-US"/>
        </w:rPr>
        <w:t>里逐层展开再复位，其他阅读器显示松开分解量的首帧。分解标注随零件移动，因此每一层都能对回外壳顶板、岩棉保温层、拉丝不锈钢内衬、</w:t>
      </w:r>
      <w:r>
        <w:rPr>
          <w:color w:val="000000"/>
          <w:lang w:val="en-US"/>
        </w:rPr>
        <w:t xml:space="preserve">U </w:t>
      </w:r>
      <w:r>
        <w:rPr>
          <w:color w:val="000000"/>
          <w:lang w:val="en-US"/>
        </w:rPr>
        <w:t>形加热管组、十叶风机、数显面板、温控主板、蒸汽管路、搁架与门体。数显面板沿机身法线向前上方移出，温控主板从面板壳里向下脱出，两者在动画里始终是分开的两层。</w:t>
      </w:r>
    </w:p>
    <w:p w14:paraId="0689C244"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796FA0E4" wp14:editId="4A7C353A">
            <wp:extent cx="2645410" cy="1459865"/>
            <wp:effectExtent l="0" t="0" r="2540" b="6985"/>
            <wp:docPr id="47" name="Picture" descr="爆炸分解动画（42 帧）。十层零件沿装配轴分离并标注，面板与温控主板各占一层，随后复位。需要支持 JavaScript 的阅读器；不支持的阅读器显示首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descr="爆炸分解动画（42 帧）。十层零件沿装配轴分离并标注，面板与温控主板各占一层，随后复位。需要支持 JavaScript 的阅读器；不支持的阅读器显示首帧"/>
                    <pic:cNvPicPr>
                      <a:picLocks noChangeAspect="1" noChangeArrowheads="1"/>
                    </pic:cNvPicPr>
                  </pic:nvPicPr>
                  <pic:blipFill>
                    <a:blip r:embed="rId57"/>
                    <a:stretch>
                      <a:fillRect/>
                    </a:stretch>
                  </pic:blipFill>
                  <pic:spPr>
                    <a:xfrm>
                      <a:off x="0" y="0"/>
                      <a:ext cx="2645410" cy="1459865"/>
                    </a:xfrm>
                    <a:prstGeom prst="rect">
                      <a:avLst/>
                    </a:prstGeom>
                    <a:noFill/>
                    <a:ln w="9525">
                      <a:noFill/>
                    </a:ln>
                  </pic:spPr>
                </pic:pic>
              </a:graphicData>
            </a:graphic>
          </wp:inline>
        </w:drawing>
      </w:r>
    </w:p>
    <w:p w14:paraId="6DEE5808"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6.2  </w:t>
      </w:r>
      <w:r>
        <w:rPr>
          <w:rFonts w:eastAsia="楷体"/>
          <w:color w:val="000000"/>
          <w:lang w:val="en-US"/>
        </w:rPr>
        <w:t>爆炸分解动画（</w:t>
      </w:r>
      <w:r>
        <w:rPr>
          <w:rFonts w:eastAsia="楷体"/>
          <w:color w:val="000000"/>
          <w:lang w:val="en-US"/>
        </w:rPr>
        <w:t xml:space="preserve">42 </w:t>
      </w:r>
      <w:r>
        <w:rPr>
          <w:rFonts w:eastAsia="楷体"/>
          <w:color w:val="000000"/>
          <w:lang w:val="en-US"/>
        </w:rPr>
        <w:t>帧）。十层零</w:t>
      </w:r>
      <w:r>
        <w:rPr>
          <w:rFonts w:eastAsia="楷体"/>
          <w:color w:val="000000"/>
          <w:lang w:val="en-US"/>
        </w:rPr>
        <w:t>件沿装配轴分离并标注，面板与温控主板各占一层，随后复位。需要支持</w:t>
      </w:r>
      <w:r>
        <w:rPr>
          <w:rFonts w:eastAsia="楷体"/>
          <w:color w:val="000000"/>
          <w:lang w:val="en-US"/>
        </w:rPr>
        <w:t xml:space="preserve"> JavaScript </w:t>
      </w:r>
      <w:r>
        <w:rPr>
          <w:rFonts w:eastAsia="楷体"/>
          <w:color w:val="000000"/>
          <w:lang w:val="en-US"/>
        </w:rPr>
        <w:t>的阅读器；不支持的阅读器显示首帧</w:t>
      </w:r>
    </w:p>
    <w:p w14:paraId="6BB426FC" w14:textId="77777777" w:rsidR="009438F6" w:rsidRDefault="003207AE">
      <w:pPr>
        <w:pStyle w:val="a8"/>
        <w:autoSpaceDE w:val="0"/>
        <w:autoSpaceDN w:val="0"/>
        <w:snapToGrid w:val="0"/>
        <w:jc w:val="both"/>
      </w:pPr>
      <w:r>
        <w:rPr>
          <w:color w:val="000000"/>
          <w:lang w:val="en-US"/>
        </w:rPr>
        <w:t>把面板与主板放大，是为了看清一件很具体的事：这块屏上有什么、没有什么。图</w:t>
      </w:r>
      <w:r>
        <w:rPr>
          <w:color w:val="000000"/>
          <w:lang w:val="en-US"/>
        </w:rPr>
        <w:t>6.3</w:t>
      </w:r>
      <w:r>
        <w:rPr>
          <w:color w:val="000000"/>
          <w:lang w:val="en-US"/>
        </w:rPr>
        <w:t>左图是数显面板，屏内一行是腔温</w:t>
      </w:r>
      <w:r>
        <w:rPr>
          <w:color w:val="000000"/>
          <w:lang w:val="en-US"/>
        </w:rPr>
        <w:t xml:space="preserve"> 25.9°C</w:t>
      </w:r>
      <w:r>
        <w:rPr>
          <w:color w:val="000000"/>
          <w:lang w:val="en-US"/>
        </w:rPr>
        <w:t>，旁边三条横杠分别是加热、蒸汽、风机的当前指令，右侧是水位、用时、工作模式与进度</w:t>
      </w:r>
      <w:r>
        <w:rPr>
          <w:color w:val="000000"/>
          <w:lang w:val="en-US"/>
        </w:rPr>
        <w:t xml:space="preserve"> </w:t>
      </w:r>
      <m:oMath>
        <m:r>
          <w:rPr>
            <w:rFonts w:ascii="Cambria Math" w:hAnsi="Cambria Math"/>
          </w:rPr>
          <m:t>α</m:t>
        </m:r>
      </m:oMath>
      <w:r>
        <w:rPr>
          <w:color w:val="000000"/>
          <w:lang w:val="en-US"/>
        </w:rPr>
        <w:t>，底条上的白刻线是设计线</w:t>
      </w:r>
      <w:r>
        <w:rPr>
          <w:color w:val="000000"/>
          <w:lang w:val="en-US"/>
        </w:rPr>
        <w:t xml:space="preserve"> </w:t>
      </w:r>
      <m:oMath>
        <m:r>
          <w:rPr>
            <w:rFonts w:ascii="Cambria Math" w:hAnsi="Cambria Math"/>
          </w:rPr>
          <m:t>0.85</m:t>
        </m:r>
      </m:oMath>
      <w:r>
        <w:rPr>
          <w:color w:val="000000"/>
          <w:lang w:val="en-US"/>
        </w:rPr>
        <w:t>。这些量都来自当前帧日志，与底部曲线同源。屏上没有冷点、没有内部含水，也没有热阻后验</w:t>
      </w:r>
      <w:r>
        <w:rPr>
          <w:color w:val="000000"/>
          <w:lang w:val="en-US"/>
        </w:rPr>
        <w:t>——</w:t>
      </w:r>
      <w:r>
        <w:rPr>
          <w:color w:val="000000"/>
          <w:lang w:val="en-US"/>
        </w:rPr>
        <w:t>不是画不下，而是这台机器的测量链本来就没有把它们接进来，这正</w:t>
      </w:r>
      <w:r>
        <w:rPr>
          <w:color w:val="000000"/>
          <w:lang w:val="en-US"/>
        </w:rPr>
        <w:t>是第一章那道缝在界面上的样子。右图是面板壳内的温控主板：两只功率继电器负责加热与蒸汽的通断，变压器把</w:t>
      </w:r>
      <w:r>
        <w:rPr>
          <w:color w:val="000000"/>
          <w:lang w:val="en-US"/>
        </w:rPr>
        <w:t xml:space="preserve"> </w:t>
      </w:r>
      <m:oMath>
        <m:r>
          <w:rPr>
            <w:rFonts w:ascii="Cambria Math" w:hAnsi="Cambria Math"/>
          </w:rPr>
          <m:t>230 </m:t>
        </m:r>
        <m:r>
          <w:rPr>
            <w:rFonts w:ascii="Cambria Math" w:hAnsi="Cambria Math"/>
          </w:rPr>
          <m:t>V</m:t>
        </m:r>
      </m:oMath>
      <w:r>
        <w:rPr>
          <w:color w:val="000000"/>
          <w:lang w:val="en-US"/>
        </w:rPr>
        <w:t xml:space="preserve"> </w:t>
      </w:r>
      <w:r>
        <w:rPr>
          <w:color w:val="000000"/>
          <w:lang w:val="en-US"/>
        </w:rPr>
        <w:t>降到控制电压，端子排接传感器与执行器，毛细管温控器的感温包夹在加热管支架上，管温越限时直接断开加热回路。它执行指令，不估计冷点。</w:t>
      </w:r>
    </w:p>
    <w:p w14:paraId="794889F4" w14:textId="77777777" w:rsidR="009438F6" w:rsidRDefault="003207AE">
      <w:pPr>
        <w:pStyle w:val="a8"/>
        <w:keepNext/>
        <w:keepLines/>
        <w:autoSpaceDE w:val="0"/>
        <w:autoSpaceDN w:val="0"/>
        <w:snapToGrid w:val="0"/>
        <w:spacing w:before="180" w:after="40" w:line="240" w:lineRule="auto"/>
        <w:ind w:firstLineChars="0" w:firstLine="0"/>
        <w:jc w:val="center"/>
      </w:pPr>
      <w:r>
        <w:rPr>
          <w:noProof/>
          <w:color w:val="000000"/>
          <w:lang w:val="en-US"/>
        </w:rPr>
        <w:lastRenderedPageBreak/>
        <w:drawing>
          <wp:inline distT="0" distB="0" distL="114300" distR="114300" wp14:anchorId="1A12C937" wp14:editId="5DBDFFF8">
            <wp:extent cx="2726055" cy="1504950"/>
            <wp:effectExtent l="0" t="0" r="17145" b="0"/>
            <wp:docPr id="48" name="Picture"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descr="image"/>
                    <pic:cNvPicPr>
                      <a:picLocks noChangeAspect="1" noChangeArrowheads="1"/>
                    </pic:cNvPicPr>
                  </pic:nvPicPr>
                  <pic:blipFill>
                    <a:blip r:embed="rId58"/>
                    <a:stretch>
                      <a:fillRect/>
                    </a:stretch>
                  </pic:blipFill>
                  <pic:spPr>
                    <a:xfrm>
                      <a:off x="0" y="0"/>
                      <a:ext cx="2726055" cy="1504950"/>
                    </a:xfrm>
                    <a:prstGeom prst="rect">
                      <a:avLst/>
                    </a:prstGeom>
                    <a:noFill/>
                    <a:ln w="9525">
                      <a:noFill/>
                    </a:ln>
                  </pic:spPr>
                </pic:pic>
              </a:graphicData>
            </a:graphic>
          </wp:inline>
        </w:drawing>
      </w:r>
    </w:p>
    <w:p w14:paraId="6EE151F2"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5D11C7C0" wp14:editId="0E28F7DB">
            <wp:extent cx="2796540" cy="1543685"/>
            <wp:effectExtent l="0" t="0" r="3810" b="18415"/>
            <wp:docPr id="49" name="Picture" descr="信息链的两端：操作者看见的界面，与机器内部真正闭合的那块板。两者都不含冷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descr="信息链的两端：操作者看见的界面，与机器内部真正闭合的那块板。两者都不含冷点"/>
                    <pic:cNvPicPr>
                      <a:picLocks noChangeAspect="1" noChangeArrowheads="1"/>
                    </pic:cNvPicPr>
                  </pic:nvPicPr>
                  <pic:blipFill>
                    <a:blip r:embed="rId59"/>
                    <a:stretch>
                      <a:fillRect/>
                    </a:stretch>
                  </pic:blipFill>
                  <pic:spPr>
                    <a:xfrm>
                      <a:off x="0" y="0"/>
                      <a:ext cx="2796540" cy="1543685"/>
                    </a:xfrm>
                    <a:prstGeom prst="rect">
                      <a:avLst/>
                    </a:prstGeom>
                    <a:noFill/>
                    <a:ln w="9525">
                      <a:noFill/>
                    </a:ln>
                  </pic:spPr>
                </pic:pic>
              </a:graphicData>
            </a:graphic>
          </wp:inline>
        </w:drawing>
      </w:r>
    </w:p>
    <w:p w14:paraId="551197F1"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6.3  </w:t>
      </w:r>
      <w:r>
        <w:rPr>
          <w:rFonts w:eastAsia="楷体"/>
          <w:color w:val="000000"/>
          <w:lang w:val="en-US"/>
        </w:rPr>
        <w:t>信息链的两端：操作者看见的界面，与机器内部真正闭合的那块板。两者都不含冷点</w:t>
      </w:r>
    </w:p>
    <w:p w14:paraId="1EFEC91A" w14:textId="77777777" w:rsidR="009438F6" w:rsidRDefault="003207AE">
      <w:pPr>
        <w:pStyle w:val="a8"/>
        <w:autoSpaceDE w:val="0"/>
        <w:autoSpaceDN w:val="0"/>
        <w:snapToGrid w:val="0"/>
        <w:jc w:val="both"/>
      </w:pPr>
      <w:r>
        <w:rPr>
          <w:color w:val="000000"/>
          <w:lang w:val="en-US"/>
        </w:rPr>
        <w:t>页面不只有三维视图。图</w:t>
      </w:r>
      <w:r>
        <w:rPr>
          <w:color w:val="000000"/>
          <w:lang w:val="en-US"/>
        </w:rPr>
        <w:t>6.4</w:t>
      </w:r>
      <w:r>
        <w:rPr>
          <w:color w:val="000000"/>
          <w:lang w:val="en-US"/>
        </w:rPr>
        <w:t>是同一页上的机制链：五个环节依次回答</w:t>
      </w:r>
      <w:r>
        <w:rPr>
          <w:color w:val="000000"/>
          <w:lang w:val="en-US"/>
        </w:rPr>
        <w:t>"</w:t>
      </w:r>
      <w:r>
        <w:rPr>
          <w:color w:val="000000"/>
          <w:lang w:val="en-US"/>
        </w:rPr>
        <w:t>稳态观测为什么看不见热阻</w:t>
      </w:r>
      <w:r>
        <w:rPr>
          <w:color w:val="000000"/>
          <w:lang w:val="en-US"/>
        </w:rPr>
        <w:t>""</w:t>
      </w:r>
      <w:r>
        <w:rPr>
          <w:color w:val="000000"/>
          <w:lang w:val="en-US"/>
        </w:rPr>
        <w:t>探针窗里执行器做了什么</w:t>
      </w:r>
      <w:r>
        <w:rPr>
          <w:color w:val="000000"/>
          <w:lang w:val="en-US"/>
        </w:rPr>
        <w:t>""</w:t>
      </w:r>
      <w:r>
        <w:rPr>
          <w:color w:val="000000"/>
          <w:lang w:val="en-US"/>
        </w:rPr>
        <w:t>后验收缩了多少</w:t>
      </w:r>
      <w:r>
        <w:rPr>
          <w:color w:val="000000"/>
          <w:lang w:val="en-US"/>
        </w:rPr>
        <w:t>""</w:t>
      </w:r>
      <w:r>
        <w:rPr>
          <w:color w:val="000000"/>
          <w:lang w:val="en-US"/>
        </w:rPr>
        <w:t>哪些指令因此改变</w:t>
      </w:r>
      <w:r>
        <w:rPr>
          <w:color w:val="000000"/>
          <w:lang w:val="en-US"/>
        </w:rPr>
        <w:t>""</w:t>
      </w:r>
      <w:r>
        <w:rPr>
          <w:color w:val="000000"/>
          <w:lang w:val="en-US"/>
        </w:rPr>
        <w:t>最终是否满</w:t>
      </w:r>
      <w:r>
        <w:rPr>
          <w:color w:val="000000"/>
          <w:lang w:val="en-US"/>
        </w:rPr>
        <w:t>足停机判据</w:t>
      </w:r>
      <w:r>
        <w:rPr>
          <w:color w:val="000000"/>
          <w:lang w:val="en-US"/>
        </w:rPr>
        <w:t>"</w:t>
      </w:r>
      <w:r>
        <w:rPr>
          <w:color w:val="000000"/>
          <w:lang w:val="en-US"/>
        </w:rPr>
        <w:t>，每一步都列出该环节依赖的真实数字</w:t>
      </w:r>
      <w:r>
        <w:rPr>
          <w:color w:val="000000"/>
          <w:lang w:val="en-US"/>
        </w:rPr>
        <w:t>——</w:t>
      </w:r>
      <w:r>
        <w:rPr>
          <w:color w:val="000000"/>
          <w:lang w:val="en-US"/>
        </w:rPr>
        <w:t>探针前方差</w:t>
      </w:r>
      <w:r>
        <w:rPr>
          <w:color w:val="000000"/>
          <w:lang w:val="en-US"/>
        </w:rPr>
        <w:t xml:space="preserve"> </w:t>
      </w:r>
      <m:oMath>
        <m:r>
          <w:rPr>
            <w:rFonts w:ascii="Cambria Math" w:hAnsi="Cambria Math"/>
          </w:rPr>
          <m:t>0.640</m:t>
        </m:r>
      </m:oMath>
      <w:r>
        <w:rPr>
          <w:color w:val="000000"/>
          <w:lang w:val="en-US"/>
        </w:rPr>
        <w:t>、窗后</w:t>
      </w:r>
      <w:r>
        <w:rPr>
          <w:color w:val="000000"/>
          <w:lang w:val="en-US"/>
        </w:rPr>
        <w:t xml:space="preserve"> </w:t>
      </w:r>
      <m:oMath>
        <m:r>
          <w:rPr>
            <w:rFonts w:ascii="Cambria Math" w:hAnsi="Cambria Math"/>
          </w:rPr>
          <m:t>0.224</m:t>
        </m:r>
      </m:oMath>
      <w:r>
        <w:rPr>
          <w:color w:val="000000"/>
          <w:lang w:val="en-US"/>
        </w:rPr>
        <w:t>、收缩</w:t>
      </w:r>
      <w:r>
        <w:rPr>
          <w:color w:val="000000"/>
          <w:lang w:val="en-US"/>
        </w:rPr>
        <w:t xml:space="preserve"> </w:t>
      </w:r>
      <m:oMath>
        <m:r>
          <w:rPr>
            <w:rFonts w:ascii="Cambria Math" w:hAnsi="Cambria Math"/>
          </w:rPr>
          <m:t>2.86</m:t>
        </m:r>
      </m:oMath>
      <w:r>
        <w:rPr>
          <w:color w:val="000000"/>
          <w:lang w:val="en-US"/>
        </w:rPr>
        <w:t xml:space="preserve"> </w:t>
      </w:r>
      <w:r>
        <w:rPr>
          <w:color w:val="000000"/>
          <w:lang w:val="en-US"/>
        </w:rPr>
        <w:t>倍、首次越线</w:t>
      </w:r>
      <w:r>
        <w:rPr>
          <w:color w:val="000000"/>
          <w:lang w:val="en-US"/>
        </w:rPr>
        <w:t xml:space="preserve"> </w:t>
      </w:r>
      <m:oMath>
        <m:r>
          <w:rPr>
            <w:rFonts w:ascii="Cambria Math" w:hAnsi="Cambria Math"/>
          </w:rPr>
          <m:t>1760 </m:t>
        </m:r>
        <m:r>
          <w:rPr>
            <w:rFonts w:ascii="Cambria Math" w:hAnsi="Cambria Math"/>
          </w:rPr>
          <m:t>s</m:t>
        </m:r>
      </m:oMath>
      <w:r>
        <w:rPr>
          <w:color w:val="000000"/>
          <w:lang w:val="en-US"/>
        </w:rPr>
        <w:t>。这些数字直接取自当前加载的轨迹，页面不重跑积分，也不补造数值。把同一条链的失效条件写在每一步下方，是为了让读者看见结论成立的前提，而不只是结论。</w:t>
      </w:r>
    </w:p>
    <w:p w14:paraId="2F75A80A" w14:textId="77777777" w:rsidR="009438F6" w:rsidRDefault="003207AE">
      <w:pPr>
        <w:pStyle w:val="a8"/>
        <w:keepNext/>
        <w:keepLines/>
        <w:autoSpaceDE w:val="0"/>
        <w:autoSpaceDN w:val="0"/>
        <w:snapToGrid w:val="0"/>
        <w:spacing w:before="180" w:after="40" w:line="240" w:lineRule="auto"/>
        <w:ind w:firstLineChars="0" w:firstLine="0"/>
        <w:jc w:val="center"/>
      </w:pPr>
      <w:r>
        <w:rPr>
          <w:noProof/>
          <w:color w:val="000000"/>
          <w:lang w:val="en-US"/>
        </w:rPr>
        <w:drawing>
          <wp:inline distT="0" distB="0" distL="114300" distR="114300" wp14:anchorId="54B93DA3" wp14:editId="617E6F14">
            <wp:extent cx="2657475" cy="1561465"/>
            <wp:effectExtent l="0" t="0" r="9525" b="635"/>
            <wp:docPr id="50" name="Picture"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descr="image"/>
                    <pic:cNvPicPr>
                      <a:picLocks noChangeAspect="1" noChangeArrowheads="1"/>
                    </pic:cNvPicPr>
                  </pic:nvPicPr>
                  <pic:blipFill>
                    <a:blip r:embed="rId60"/>
                    <a:stretch>
                      <a:fillRect/>
                    </a:stretch>
                  </pic:blipFill>
                  <pic:spPr>
                    <a:xfrm>
                      <a:off x="0" y="0"/>
                      <a:ext cx="2657475" cy="1561465"/>
                    </a:xfrm>
                    <a:prstGeom prst="rect">
                      <a:avLst/>
                    </a:prstGeom>
                    <a:noFill/>
                    <a:ln w="9525">
                      <a:noFill/>
                    </a:ln>
                  </pic:spPr>
                </pic:pic>
              </a:graphicData>
            </a:graphic>
          </wp:inline>
        </w:drawing>
      </w:r>
    </w:p>
    <w:p w14:paraId="4FBC46F2"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4A783C70" wp14:editId="01B37D4B">
            <wp:extent cx="2621915" cy="1540510"/>
            <wp:effectExtent l="0" t="0" r="6985" b="2540"/>
            <wp:docPr id="51" name="Picture" descr="页面的解释层：机制链给出因果，对照栏把同一工况下的五种策略并排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descr="页面的解释层：机制链给出因果，对照栏把同一工况下的五种策略并排放"/>
                    <pic:cNvPicPr>
                      <a:picLocks noChangeAspect="1" noChangeArrowheads="1"/>
                    </pic:cNvPicPr>
                  </pic:nvPicPr>
                  <pic:blipFill>
                    <a:blip r:embed="rId61"/>
                    <a:stretch>
                      <a:fillRect/>
                    </a:stretch>
                  </pic:blipFill>
                  <pic:spPr>
                    <a:xfrm>
                      <a:off x="0" y="0"/>
                      <a:ext cx="2621915" cy="1540510"/>
                    </a:xfrm>
                    <a:prstGeom prst="rect">
                      <a:avLst/>
                    </a:prstGeom>
                    <a:noFill/>
                    <a:ln w="9525">
                      <a:noFill/>
                    </a:ln>
                  </pic:spPr>
                </pic:pic>
              </a:graphicData>
            </a:graphic>
          </wp:inline>
        </w:drawing>
      </w:r>
    </w:p>
    <w:p w14:paraId="04FA9E6A"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6.4  </w:t>
      </w:r>
      <w:r>
        <w:rPr>
          <w:rFonts w:eastAsia="楷体"/>
          <w:color w:val="000000"/>
          <w:lang w:val="en-US"/>
        </w:rPr>
        <w:t>页面的解释层：机制链给出因果，对照栏把同一工况下的五种策略并排放</w:t>
      </w:r>
    </w:p>
    <w:p w14:paraId="1D9BFC96" w14:textId="77777777" w:rsidR="009438F6" w:rsidRDefault="003207AE">
      <w:pPr>
        <w:pStyle w:val="a8"/>
        <w:autoSpaceDE w:val="0"/>
        <w:autoSpaceDN w:val="0"/>
        <w:snapToGrid w:val="0"/>
        <w:jc w:val="both"/>
      </w:pPr>
      <w:r>
        <w:rPr>
          <w:color w:val="000000"/>
          <w:lang w:val="en-US"/>
        </w:rPr>
        <w:t>图</w:t>
      </w:r>
      <w:r>
        <w:rPr>
          <w:color w:val="000000"/>
          <w:lang w:val="en-US"/>
        </w:rPr>
        <w:t>6.5</w:t>
      </w:r>
      <w:r>
        <w:rPr>
          <w:color w:val="000000"/>
          <w:lang w:val="en-US"/>
        </w:rPr>
        <w:t>是页面的导航层，把实验分成五个问题：这次仿真的工况与判定是什么、腔体内部在做什么、探针如何让热阻可见、五种策略差多少、这些数字的来源与边界在哪。五栏各有自己的左右侧栏与检查器，三维舞台与底部时间轴是五栏共用的。这个顺序也是</w:t>
      </w:r>
      <w:r>
        <w:rPr>
          <w:color w:val="000000"/>
          <w:lang w:val="en-US"/>
        </w:rPr>
        <w:t>6</w:t>
      </w:r>
      <w:r>
        <w:rPr>
          <w:color w:val="000000"/>
          <w:lang w:val="en-US"/>
        </w:rPr>
        <w:t>章的组织顺序</w:t>
      </w:r>
      <w:r>
        <w:rPr>
          <w:color w:val="000000"/>
          <w:lang w:val="en-US"/>
        </w:rPr>
        <w:t>——</w:t>
      </w:r>
      <w:r>
        <w:rPr>
          <w:color w:val="000000"/>
          <w:lang w:val="en-US"/>
        </w:rPr>
        <w:t>先看总体，再看机制，最后看证据边界。</w:t>
      </w:r>
    </w:p>
    <w:p w14:paraId="0435C330"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5DDA493C" wp14:editId="1A387C56">
            <wp:extent cx="2318385" cy="1362075"/>
            <wp:effectExtent l="0" t="0" r="5715" b="9525"/>
            <wp:docPr id="52" name="Picture" descr="响应面栏。厚度对初温的连续曲面，着色为同格 e_{\alpha} 中位数；左侧给出截面、着色与策略三个开关，右侧给出该格的四十六个种子读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descr="响应面栏。厚度对初温的连续曲面，着色为同格 e_{\alpha} 中位数；左侧给出截面、着色与策略三个开关，右侧给出该格的四十六个种子读数"/>
                    <pic:cNvPicPr>
                      <a:picLocks noChangeAspect="1" noChangeArrowheads="1"/>
                    </pic:cNvPicPr>
                  </pic:nvPicPr>
                  <pic:blipFill>
                    <a:blip r:embed="rId62"/>
                    <a:stretch>
                      <a:fillRect/>
                    </a:stretch>
                  </pic:blipFill>
                  <pic:spPr>
                    <a:xfrm>
                      <a:off x="0" y="0"/>
                      <a:ext cx="2318385" cy="1362075"/>
                    </a:xfrm>
                    <a:prstGeom prst="rect">
                      <a:avLst/>
                    </a:prstGeom>
                    <a:noFill/>
                    <a:ln w="9525">
                      <a:noFill/>
                    </a:ln>
                  </pic:spPr>
                </pic:pic>
              </a:graphicData>
            </a:graphic>
          </wp:inline>
        </w:drawing>
      </w:r>
    </w:p>
    <w:p w14:paraId="1D8DC0DC"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6.5  </w:t>
      </w:r>
      <w:r>
        <w:rPr>
          <w:rFonts w:eastAsia="楷体"/>
          <w:color w:val="000000"/>
          <w:lang w:val="en-US"/>
        </w:rPr>
        <w:t>响应面栏。厚度对初温的连续曲面，着色为同格</w:t>
      </w:r>
      <w:r>
        <w:rPr>
          <w:rFonts w:eastAsia="楷体"/>
          <w:color w:val="000000"/>
          <w:lang w:val="en-US"/>
        </w:rP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oMath>
      <w:r>
        <w:rPr>
          <w:rFonts w:eastAsia="楷体"/>
          <w:color w:val="000000"/>
          <w:lang w:val="en-US"/>
        </w:rPr>
        <w:t xml:space="preserve"> </w:t>
      </w:r>
      <w:r>
        <w:rPr>
          <w:rFonts w:eastAsia="楷体"/>
          <w:color w:val="000000"/>
          <w:lang w:val="en-US"/>
        </w:rPr>
        <w:t>中位数；左侧给出截面、着色与策略三个开关，右侧给出该格的四十六个种子读数</w:t>
      </w:r>
    </w:p>
    <w:p w14:paraId="622C8924" w14:textId="77777777" w:rsidR="009438F6" w:rsidRDefault="003207AE">
      <w:pPr>
        <w:pStyle w:val="a8"/>
        <w:autoSpaceDE w:val="0"/>
        <w:autoSpaceDN w:val="0"/>
        <w:snapToGrid w:val="0"/>
        <w:jc w:val="both"/>
      </w:pPr>
      <w:r>
        <w:rPr>
          <w:color w:val="000000"/>
          <w:lang w:val="en-US"/>
        </w:rPr>
        <w:t>图</w:t>
      </w:r>
      <w:r>
        <w:rPr>
          <w:color w:val="000000"/>
          <w:lang w:val="en-US"/>
        </w:rPr>
        <w:t>6.6</w:t>
      </w:r>
      <w:r>
        <w:rPr>
          <w:color w:val="000000"/>
          <w:lang w:val="en-US"/>
        </w:rPr>
        <w:t>给出开门全貌、</w:t>
      </w:r>
      <m:oMath>
        <m:r>
          <w:rPr>
            <w:rFonts w:ascii="Cambria Math" w:hAnsi="Cambria Math"/>
          </w:rPr>
          <m:t>30 </m:t>
        </m:r>
        <m:r>
          <w:rPr>
            <w:rFonts w:ascii="Cambria Math" w:hAnsi="Cambria Math"/>
          </w:rPr>
          <m:t>mm</m:t>
        </m:r>
      </m:oMath>
      <w:r>
        <w:rPr>
          <w:color w:val="000000"/>
          <w:lang w:val="en-US"/>
        </w:rPr>
        <w:t xml:space="preserve"> </w:t>
      </w:r>
      <w:r>
        <w:rPr>
          <w:color w:val="000000"/>
          <w:lang w:val="en-US"/>
        </w:rPr>
        <w:t>停机附近与</w:t>
      </w:r>
      <w:r>
        <w:rPr>
          <w:color w:val="000000"/>
          <w:lang w:val="en-US"/>
        </w:rPr>
        <w:t xml:space="preserve"> </w:t>
      </w:r>
      <m:oMath>
        <m:r>
          <w:rPr>
            <w:rFonts w:ascii="Cambria Math" w:hAnsi="Cambria Math"/>
          </w:rPr>
          <m:t>50 </m:t>
        </m:r>
        <m:r>
          <w:rPr>
            <w:rFonts w:ascii="Cambria Math" w:hAnsi="Cambria Math"/>
          </w:rPr>
          <m:t>mm</m:t>
        </m:r>
      </m:oMath>
      <w:r>
        <w:rPr>
          <w:color w:val="000000"/>
          <w:lang w:val="en-US"/>
        </w:rPr>
        <w:t xml:space="preserve"> </w:t>
      </w:r>
      <w:r>
        <w:rPr>
          <w:color w:val="000000"/>
          <w:lang w:val="en-US"/>
        </w:rPr>
        <w:t>时域终点，页面按</w:t>
      </w:r>
      <w:r>
        <w:rPr>
          <w:color w:val="000000"/>
          <w:lang w:val="en-US"/>
        </w:rPr>
        <w:t xml:space="preserve"> </w:t>
      </w:r>
      <m:oMath>
        <m:r>
          <w:rPr>
            <w:rFonts w:ascii="Cambria Math" w:hAnsi="Cambria Math"/>
          </w:rPr>
          <m:t>8 </m:t>
        </m:r>
        <m:r>
          <w:rPr>
            <w:rFonts w:ascii="Cambria Math" w:hAnsi="Cambria Math"/>
          </w:rPr>
          <m:t>s</m:t>
        </m:r>
      </m:oMath>
      <w:r>
        <w:rPr>
          <w:color w:val="000000"/>
          <w:lang w:val="en-US"/>
        </w:rPr>
        <w:t xml:space="preserve"> </w:t>
      </w:r>
      <w:r>
        <w:rPr>
          <w:color w:val="000000"/>
          <w:lang w:val="en-US"/>
        </w:rPr>
        <w:t>抽样取切入保持</w:t>
      </w:r>
      <w:r>
        <w:rPr>
          <w:color w:val="000000"/>
          <w:lang w:val="en-US"/>
        </w:rPr>
        <w:lastRenderedPageBreak/>
        <w:t>前一帧，显示停机</w:t>
      </w:r>
      <w:r>
        <w:rPr>
          <w:color w:val="000000"/>
          <w:lang w:val="en-US"/>
        </w:rPr>
        <w:t xml:space="preserve"> </w:t>
      </w:r>
      <m:oMath>
        <m:r>
          <w:rPr>
            <w:rFonts w:ascii="Cambria Math" w:hAnsi="Cambria Math"/>
          </w:rPr>
          <m:t>1864 </m:t>
        </m:r>
        <m:r>
          <w:rPr>
            <w:rFonts w:ascii="Cambria Math" w:hAnsi="Cambria Math"/>
          </w:rPr>
          <m:t>s</m:t>
        </m:r>
      </m:oMath>
      <w:r>
        <w:rPr>
          <w:color w:val="000000"/>
          <w:lang w:val="en-US"/>
        </w:rPr>
        <w:t>、</w:t>
      </w:r>
      <m:oMath>
        <m:sSub>
          <m:sSubPr>
            <m:ctrlPr>
              <w:rPr>
                <w:rFonts w:ascii="Cambria Math" w:hAnsi="Cambria Math"/>
              </w:rPr>
            </m:ctrlPr>
          </m:sSubPr>
          <m:e>
            <m:r>
              <w:rPr>
                <w:rFonts w:ascii="Cambria Math" w:hAnsi="Cambria Math"/>
              </w:rPr>
              <m:t>e</m:t>
            </m:r>
          </m:e>
          <m:sub>
            <m:r>
              <w:rPr>
                <w:rFonts w:ascii="Cambria Math" w:hAnsi="Cambria Math"/>
              </w:rPr>
              <m:t>α</m:t>
            </m:r>
          </m:sub>
        </m:sSub>
        <m:r>
          <m:rPr>
            <m:sty m:val="p"/>
          </m:rPr>
          <w:rPr>
            <w:rFonts w:ascii="Cambria Math" w:hAnsi="Cambria Math"/>
          </w:rPr>
          <m:t>=+</m:t>
        </m:r>
        <m:r>
          <w:rPr>
            <w:rFonts w:ascii="Cambria Math" w:hAnsi="Cambria Math"/>
          </w:rPr>
          <m:t>0.145</m:t>
        </m:r>
      </m:oMath>
      <w:r>
        <w:rPr>
          <w:color w:val="000000"/>
          <w:lang w:val="en-US"/>
        </w:rPr>
        <w:t>；核日志的停机是</w:t>
      </w:r>
      <w:r>
        <w:rPr>
          <w:color w:val="000000"/>
          <w:lang w:val="en-US"/>
        </w:rPr>
        <w:t xml:space="preserve"> </w:t>
      </w:r>
      <m:oMath>
        <m:r>
          <w:rPr>
            <w:rFonts w:ascii="Cambria Math" w:hAnsi="Cambria Math"/>
          </w:rPr>
          <m:t>1866 </m:t>
        </m:r>
        <m:r>
          <w:rPr>
            <w:rFonts w:ascii="Cambria Math" w:hAnsi="Cambria Math"/>
          </w:rPr>
          <m:t>s</m:t>
        </m:r>
      </m:oMath>
      <w:r>
        <w:rPr>
          <w:color w:val="000000"/>
          <w:lang w:val="en-US"/>
        </w:rPr>
        <w:t>，差来自显示步长。厚度切到</w:t>
      </w:r>
      <w:r>
        <w:rPr>
          <w:color w:val="000000"/>
          <w:lang w:val="en-US"/>
        </w:rPr>
        <w:t xml:space="preserve"> </w:t>
      </w:r>
      <m:oMath>
        <m:r>
          <w:rPr>
            <w:rFonts w:ascii="Cambria Math" w:hAnsi="Cambria Math"/>
          </w:rPr>
          <m:t>50 </m:t>
        </m:r>
        <m:r>
          <w:rPr>
            <w:rFonts w:ascii="Cambria Math" w:hAnsi="Cambria Math"/>
          </w:rPr>
          <m:t>mm</m:t>
        </m:r>
      </m:oMath>
      <w:r>
        <w:rPr>
          <w:color w:val="000000"/>
          <w:lang w:val="en-US"/>
        </w:rPr>
        <w:t xml:space="preserve"> </w:t>
      </w:r>
      <w:r>
        <w:rPr>
          <w:color w:val="000000"/>
          <w:lang w:val="en-US"/>
        </w:rPr>
        <w:t>时，同一策略在时域终点进度只有</w:t>
      </w:r>
      <w:r>
        <w:rPr>
          <w:color w:val="000000"/>
          <w:lang w:val="en-US"/>
        </w:rPr>
        <w:t xml:space="preserve"> </w:t>
      </w:r>
      <m:oMath>
        <m:r>
          <w:rPr>
            <w:rFonts w:ascii="Cambria Math" w:hAnsi="Cambria Math"/>
          </w:rPr>
          <m:t>0.068</m:t>
        </m:r>
      </m:oMath>
      <w:r>
        <w:rPr>
          <w:color w:val="000000"/>
          <w:lang w:val="en-US"/>
        </w:rPr>
        <w:t>，停机</w:t>
      </w:r>
      <w:r>
        <w:rPr>
          <w:color w:val="000000"/>
          <w:lang w:val="en-US"/>
        </w:rPr>
        <w:t xml:space="preserve"> </w:t>
      </w:r>
      <m:oMath>
        <m:r>
          <w:rPr>
            <w:rFonts w:ascii="Cambria Math" w:hAnsi="Cambria Math"/>
          </w:rPr>
          <m:t>3298 </m:t>
        </m:r>
        <m:r>
          <w:rPr>
            <w:rFonts w:ascii="Cambria Math" w:hAnsi="Cambria Math"/>
          </w:rPr>
          <m:t>s</m:t>
        </m:r>
      </m:oMath>
      <w:r>
        <w:rPr>
          <w:color w:val="000000"/>
          <w:lang w:val="en-US"/>
        </w:rPr>
        <w:t>，</w:t>
      </w:r>
      <m:oMath>
        <m:sSub>
          <m:sSubPr>
            <m:ctrlPr>
              <w:rPr>
                <w:rFonts w:ascii="Cambria Math" w:hAnsi="Cambria Math"/>
              </w:rPr>
            </m:ctrlPr>
          </m:sSubPr>
          <m:e>
            <m:r>
              <w:rPr>
                <w:rFonts w:ascii="Cambria Math" w:hAnsi="Cambria Math"/>
              </w:rPr>
              <m:t>e</m:t>
            </m:r>
          </m:e>
          <m:sub>
            <m:r>
              <w:rPr>
                <w:rFonts w:ascii="Cambria Math" w:hAnsi="Cambria Math"/>
              </w:rPr>
              <m:t>α</m:t>
            </m:r>
          </m:sub>
        </m:sSub>
        <m:r>
          <m:rPr>
            <m:sty m:val="p"/>
          </m:rPr>
          <w:rPr>
            <w:rFonts w:ascii="Cambria Math" w:hAnsi="Cambria Math"/>
          </w:rPr>
          <m:t>=-</m:t>
        </m:r>
        <m:r>
          <w:rPr>
            <w:rFonts w:ascii="Cambria Math" w:hAnsi="Cambria Math"/>
          </w:rPr>
          <m:t>0.782</m:t>
        </m:r>
      </m:oMath>
      <w:r>
        <w:rPr>
          <w:color w:val="000000"/>
          <w:lang w:val="en-US"/>
        </w:rPr>
        <w:t>，方差已经是</w:t>
      </w:r>
      <w:r>
        <w:rPr>
          <w:color w:val="000000"/>
          <w:lang w:val="en-US"/>
        </w:rPr>
        <w:t xml:space="preserve"> </w:t>
      </w:r>
      <m:oMath>
        <m:r>
          <w:rPr>
            <w:rFonts w:ascii="Cambria Math" w:hAnsi="Cambria Math"/>
          </w:rPr>
          <m:t>0.224</m:t>
        </m:r>
      </m:oMath>
      <w:r>
        <w:rPr>
          <w:color w:val="000000"/>
          <w:lang w:val="en-US"/>
        </w:rPr>
        <w:t>。探针把热阻方差收缩到</w:t>
      </w:r>
      <w:r>
        <w:rPr>
          <w:color w:val="000000"/>
          <w:lang w:val="en-US"/>
        </w:rPr>
        <w:t xml:space="preserve"> </w:t>
      </w:r>
      <m:oMath>
        <m:r>
          <w:rPr>
            <w:rFonts w:ascii="Cambria Math" w:hAnsi="Cambria Math"/>
          </w:rPr>
          <m:t>0.224</m:t>
        </m:r>
      </m:oMath>
      <w:r>
        <w:rPr>
          <w:color w:val="000000"/>
          <w:lang w:val="en-US"/>
        </w:rPr>
        <w:t>，导热时间尺度没有走完。</w:t>
      </w:r>
    </w:p>
    <w:p w14:paraId="61962662" w14:textId="77777777" w:rsidR="009438F6" w:rsidRDefault="003207AE">
      <w:pPr>
        <w:pStyle w:val="a8"/>
        <w:keepNext/>
        <w:keepLines/>
        <w:autoSpaceDE w:val="0"/>
        <w:autoSpaceDN w:val="0"/>
        <w:snapToGrid w:val="0"/>
        <w:spacing w:before="180" w:after="40" w:line="240" w:lineRule="auto"/>
        <w:ind w:firstLineChars="0" w:firstLine="0"/>
        <w:jc w:val="center"/>
      </w:pPr>
      <w:r>
        <w:rPr>
          <w:noProof/>
          <w:color w:val="000000"/>
          <w:lang w:val="en-US"/>
        </w:rPr>
        <w:drawing>
          <wp:inline distT="0" distB="0" distL="114300" distR="114300" wp14:anchorId="0406AB30" wp14:editId="0EE20FE8">
            <wp:extent cx="3156585" cy="1742440"/>
            <wp:effectExtent l="0" t="0" r="5715" b="10160"/>
            <wp:docPr id="53" name="Picture"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descr="image"/>
                    <pic:cNvPicPr>
                      <a:picLocks noChangeAspect="1" noChangeArrowheads="1"/>
                    </pic:cNvPicPr>
                  </pic:nvPicPr>
                  <pic:blipFill>
                    <a:blip r:embed="rId63"/>
                    <a:stretch>
                      <a:fillRect/>
                    </a:stretch>
                  </pic:blipFill>
                  <pic:spPr>
                    <a:xfrm>
                      <a:off x="0" y="0"/>
                      <a:ext cx="3156585" cy="1742440"/>
                    </a:xfrm>
                    <a:prstGeom prst="rect">
                      <a:avLst/>
                    </a:prstGeom>
                    <a:noFill/>
                    <a:ln w="9525">
                      <a:noFill/>
                    </a:ln>
                  </pic:spPr>
                </pic:pic>
              </a:graphicData>
            </a:graphic>
          </wp:inline>
        </w:drawing>
      </w:r>
    </w:p>
    <w:p w14:paraId="584B648D" w14:textId="77777777" w:rsidR="009438F6" w:rsidRDefault="003207AE">
      <w:pPr>
        <w:pStyle w:val="CaptionedFigure"/>
        <w:keepNext/>
        <w:keepLines/>
        <w:autoSpaceDE w:val="0"/>
        <w:autoSpaceDN w:val="0"/>
        <w:snapToGrid w:val="0"/>
        <w:spacing w:before="180" w:after="40" w:line="240" w:lineRule="auto"/>
      </w:pPr>
      <w:r>
        <w:rPr>
          <w:rFonts w:eastAsia="黑体"/>
          <w:b/>
          <w:noProof/>
          <w:color w:val="000000"/>
          <w:lang w:val="en-US"/>
        </w:rPr>
        <w:drawing>
          <wp:inline distT="0" distB="0" distL="114300" distR="114300" wp14:anchorId="1188E4FE" wp14:editId="4BC5901B">
            <wp:extent cx="3926205" cy="2306955"/>
            <wp:effectExtent l="0" t="0" r="17145" b="17145"/>
            <wp:docPr id="54" name="Picture" descr="运行栏的两个层次：三维舞台与仪表带在页面上方，时序曲线与时间轴共用下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descr="运行栏的两个层次：三维舞台与仪表带在页面上方，时序曲线与时间轴共用下方"/>
                    <pic:cNvPicPr>
                      <a:picLocks noChangeAspect="1" noChangeArrowheads="1"/>
                    </pic:cNvPicPr>
                  </pic:nvPicPr>
                  <pic:blipFill>
                    <a:blip r:embed="rId64"/>
                    <a:stretch>
                      <a:fillRect/>
                    </a:stretch>
                  </pic:blipFill>
                  <pic:spPr>
                    <a:xfrm>
                      <a:off x="0" y="0"/>
                      <a:ext cx="3926205" cy="2306955"/>
                    </a:xfrm>
                    <a:prstGeom prst="rect">
                      <a:avLst/>
                    </a:prstGeom>
                    <a:noFill/>
                    <a:ln w="9525">
                      <a:noFill/>
                    </a:ln>
                  </pic:spPr>
                </pic:pic>
              </a:graphicData>
            </a:graphic>
          </wp:inline>
        </w:drawing>
      </w:r>
    </w:p>
    <w:p w14:paraId="5F5D6517" w14:textId="77777777" w:rsidR="009438F6" w:rsidRDefault="003207AE">
      <w:pPr>
        <w:pStyle w:val="ImageCaption"/>
        <w:autoSpaceDE w:val="0"/>
        <w:autoSpaceDN w:val="0"/>
        <w:snapToGrid w:val="0"/>
        <w:spacing w:after="160" w:line="276" w:lineRule="auto"/>
      </w:pPr>
      <w:r>
        <w:rPr>
          <w:rFonts w:eastAsia="黑体"/>
          <w:b/>
          <w:color w:val="000000"/>
          <w:lang w:val="en-US"/>
        </w:rPr>
        <w:t>图</w:t>
      </w:r>
      <w:r>
        <w:rPr>
          <w:rFonts w:eastAsia="黑体"/>
          <w:b/>
          <w:color w:val="000000"/>
          <w:lang w:val="en-US"/>
        </w:rPr>
        <w:t xml:space="preserve"> 6.6  </w:t>
      </w:r>
      <w:r>
        <w:rPr>
          <w:rFonts w:eastAsia="楷体"/>
          <w:color w:val="000000"/>
          <w:lang w:val="en-US"/>
        </w:rPr>
        <w:t>运行栏的两个层次：三维舞台与仪表带在页面上方，时序曲线与时间轴共用下方</w:t>
      </w:r>
    </w:p>
    <w:p w14:paraId="1CFC0477" w14:textId="77777777" w:rsidR="009438F6" w:rsidRDefault="003207AE">
      <w:pPr>
        <w:pStyle w:val="a8"/>
        <w:autoSpaceDE w:val="0"/>
        <w:autoSpaceDN w:val="0"/>
        <w:snapToGrid w:val="0"/>
        <w:jc w:val="both"/>
      </w:pPr>
      <w:r>
        <w:rPr>
          <w:color w:val="000000"/>
          <w:lang w:val="en-US"/>
        </w:rPr>
        <w:t>页面导出</w:t>
      </w:r>
      <w:r>
        <w:rPr>
          <w:color w:val="000000"/>
          <w:lang w:val="en-US"/>
        </w:rPr>
        <w:t xml:space="preserve"> </w:t>
      </w:r>
      <m:oMath>
        <m:r>
          <w:rPr>
            <w:rFonts w:ascii="Cambria Math" w:hAnsi="Cambria Math"/>
          </w:rPr>
          <m:t>46</m:t>
        </m:r>
      </m:oMath>
      <w:r>
        <w:rPr>
          <w:color w:val="000000"/>
          <w:lang w:val="en-US"/>
        </w:rPr>
        <w:t xml:space="preserve"> </w:t>
      </w:r>
      <w:r>
        <w:rPr>
          <w:color w:val="000000"/>
          <w:lang w:val="en-US"/>
        </w:rPr>
        <w:t>列：</w:t>
      </w:r>
      <m:oMath>
        <m:r>
          <w:rPr>
            <w:rFonts w:ascii="Cambria Math" w:hAnsi="Cambria Math"/>
          </w:rPr>
          <m:t>30</m:t>
        </m:r>
      </m:oMath>
      <w:r>
        <w:rPr>
          <w:color w:val="000000"/>
          <w:lang w:val="en-US"/>
        </w:rPr>
        <w:t xml:space="preserve"> </w:t>
      </w:r>
      <w:r>
        <w:rPr>
          <w:color w:val="000000"/>
          <w:lang w:val="en-US"/>
        </w:rPr>
        <w:t>个状态通道加</w:t>
      </w:r>
      <w:r>
        <w:rPr>
          <w:color w:val="000000"/>
          <w:lang w:val="en-US"/>
        </w:rPr>
        <w:t xml:space="preserve"> </w:t>
      </w:r>
      <m:oMath>
        <m:r>
          <w:rPr>
            <w:rFonts w:ascii="Cambria Math" w:hAnsi="Cambria Math"/>
          </w:rPr>
          <m:t>16</m:t>
        </m:r>
      </m:oMath>
      <w:r>
        <w:rPr>
          <w:color w:val="000000"/>
          <w:lang w:val="en-US"/>
        </w:rPr>
        <w:t xml:space="preserve"> </w:t>
      </w:r>
      <w:r>
        <w:rPr>
          <w:color w:val="000000"/>
          <w:lang w:val="en-US"/>
        </w:rPr>
        <w:t>层厚度温度。通道顺序是时</w:t>
      </w:r>
      <w:r>
        <w:rPr>
          <w:color w:val="000000"/>
          <w:lang w:val="en-US"/>
        </w:rPr>
        <w:t>间、表面温度、冷点、估计、平均含水、表面含水、进度、褐变、热阻代理、方差、热阻参照、结壳热阻、加热指令、加热请求、蒸汽、风机、排汽、模式、加热器温度、水位、腔温、腔湿、腔压、门状态、漏电代理、路径</w:t>
      </w:r>
      <w:r>
        <w:rPr>
          <w:color w:val="000000"/>
          <w:lang w:val="en-US"/>
        </w:rPr>
        <w:t xml:space="preserve"> A/B/C</w:t>
      </w:r>
      <w:r>
        <w:rPr>
          <w:color w:val="000000"/>
          <w:lang w:val="en-US"/>
        </w:rPr>
        <w:t>、水汽分数、结壳量。步长</w:t>
      </w:r>
      <w:r>
        <w:rPr>
          <w:color w:val="000000"/>
          <w:lang w:val="en-US"/>
        </w:rPr>
        <w:t xml:space="preserve"> </w:t>
      </w:r>
      <m:oMath>
        <m:r>
          <w:rPr>
            <w:rFonts w:ascii="Cambria Math" w:hAnsi="Cambria Math"/>
          </w:rPr>
          <m:t>2 </m:t>
        </m:r>
        <m:r>
          <w:rPr>
            <w:rFonts w:ascii="Cambria Math" w:hAnsi="Cambria Math"/>
          </w:rPr>
          <m:t>s</m:t>
        </m:r>
      </m:oMath>
      <w:r>
        <w:rPr>
          <w:color w:val="000000"/>
          <w:lang w:val="en-US"/>
        </w:rPr>
        <w:t>，每四步记一行，间隔</w:t>
      </w:r>
      <w:r>
        <w:rPr>
          <w:color w:val="000000"/>
          <w:lang w:val="en-US"/>
        </w:rPr>
        <w:t xml:space="preserve"> </w:t>
      </w:r>
      <m:oMath>
        <m:r>
          <w:rPr>
            <w:rFonts w:ascii="Cambria Math" w:hAnsi="Cambria Math"/>
          </w:rPr>
          <m:t>8 </m:t>
        </m:r>
        <m:r>
          <w:rPr>
            <w:rFonts w:ascii="Cambria Math" w:hAnsi="Cambria Math"/>
          </w:rPr>
          <m:t>s</m:t>
        </m:r>
      </m:oMath>
      <w:r>
        <w:rPr>
          <w:color w:val="000000"/>
          <w:lang w:val="en-US"/>
        </w:rPr>
        <w:t>，默认时长</w:t>
      </w:r>
      <w:r>
        <w:rPr>
          <w:color w:val="000000"/>
          <w:lang w:val="en-US"/>
        </w:rPr>
        <w:t xml:space="preserve"> </w:t>
      </w:r>
      <m:oMath>
        <m:r>
          <w:rPr>
            <w:rFonts w:ascii="Cambria Math" w:hAnsi="Cambria Math"/>
          </w:rPr>
          <m:t>55 </m:t>
        </m:r>
        <m:r>
          <w:rPr>
            <w:rFonts w:ascii="Cambria Math" w:hAnsi="Cambria Math"/>
          </w:rPr>
          <m:t>min</m:t>
        </m:r>
      </m:oMath>
      <w:r>
        <w:rPr>
          <w:color w:val="000000"/>
          <w:lang w:val="en-US"/>
        </w:rPr>
        <w:t>，共</w:t>
      </w:r>
      <w:r>
        <w:rPr>
          <w:color w:val="000000"/>
          <w:lang w:val="en-US"/>
        </w:rPr>
        <w:t xml:space="preserve"> </w:t>
      </w:r>
      <m:oMath>
        <m:r>
          <w:rPr>
            <w:rFonts w:ascii="Cambria Math" w:hAnsi="Cambria Math"/>
          </w:rPr>
          <m:t>414</m:t>
        </m:r>
      </m:oMath>
      <w:r>
        <w:rPr>
          <w:color w:val="000000"/>
          <w:lang w:val="en-US"/>
        </w:rPr>
        <w:t xml:space="preserve"> </w:t>
      </w:r>
      <w:r>
        <w:rPr>
          <w:color w:val="000000"/>
          <w:lang w:val="en-US"/>
        </w:rPr>
        <w:t>行。</w:t>
      </w:r>
      <m:oMath>
        <m:r>
          <m:rPr>
            <m:nor/>
          </m:rPr>
          <m:t>t2</m:t>
        </m:r>
      </m:oMath>
      <w:r>
        <w:rPr>
          <w:color w:val="000000"/>
          <w:lang w:val="en-US"/>
        </w:rPr>
        <w:t xml:space="preserve"> </w:t>
      </w:r>
      <w:r>
        <w:rPr>
          <w:color w:val="000000"/>
          <w:lang w:val="en-US"/>
        </w:rPr>
        <w:t>是十六条里更新前的最低温度，</w:t>
      </w:r>
      <m:oMath>
        <m:r>
          <m:rPr>
            <m:nor/>
          </m:rPr>
          <m:t>hat</m:t>
        </m:r>
      </m:oMath>
      <w:r>
        <w:rPr>
          <w:color w:val="000000"/>
          <w:lang w:val="en-US"/>
        </w:rPr>
        <w:t xml:space="preserve"> </w:t>
      </w:r>
      <w:r>
        <w:rPr>
          <w:color w:val="000000"/>
          <w:lang w:val="en-US"/>
        </w:rPr>
        <w:t>才是估计。导出文件与</w:t>
      </w:r>
      <w:r>
        <w:rPr>
          <w:color w:val="000000"/>
          <w:lang w:val="en-US"/>
        </w:rPr>
        <w:t xml:space="preserve"> data/traces.bin </w:t>
      </w:r>
      <w:r>
        <w:rPr>
          <w:color w:val="000000"/>
          <w:lang w:val="en-US"/>
        </w:rPr>
        <w:t>同源，都是演示版工程核写出的那一遍积分；量化误差上界由</w:t>
      </w:r>
      <w:r>
        <w:rPr>
          <w:color w:val="000000"/>
          <w:lang w:val="en-US"/>
        </w:rPr>
        <w:t xml:space="preserve"> data/manifest.json </w:t>
      </w:r>
      <w:r>
        <w:rPr>
          <w:color w:val="000000"/>
          <w:lang w:val="en-US"/>
        </w:rPr>
        <w:t>的每通道</w:t>
      </w:r>
      <w:r>
        <w:rPr>
          <w:color w:val="000000"/>
          <w:lang w:val="en-US"/>
        </w:rPr>
        <w:t xml:space="preserve"> scale </w:t>
      </w:r>
      <w:r>
        <w:rPr>
          <w:color w:val="000000"/>
          <w:lang w:val="en-US"/>
        </w:rPr>
        <w:t>给出。能量若从加热列重算，得到的是指令乘</w:t>
      </w:r>
      <w:r>
        <w:rPr>
          <w:color w:val="000000"/>
          <w:lang w:val="en-US"/>
        </w:rPr>
        <w:t xml:space="preserve"> </w:t>
      </w:r>
      <m:oMath>
        <m:r>
          <w:rPr>
            <w:rFonts w:ascii="Cambria Math" w:hAnsi="Cambria Math"/>
          </w:rPr>
          <m:t>8 </m:t>
        </m:r>
        <m:r>
          <w:rPr>
            <w:rFonts w:ascii="Cambria Math" w:hAnsi="Cambria Math"/>
          </w:rPr>
          <m:t>s</m:t>
        </m:r>
      </m:oMath>
      <w:r>
        <w:rPr>
          <w:color w:val="000000"/>
          <w:lang w:val="en-US"/>
        </w:rPr>
        <w:t xml:space="preserve"> </w:t>
      </w:r>
      <w:r>
        <w:rPr>
          <w:color w:val="000000"/>
          <w:lang w:val="en-US"/>
        </w:rPr>
        <w:t>的展示和。规格中的</w:t>
      </w:r>
      <w:r>
        <w:rPr>
          <w:color w:val="000000"/>
          <w:lang w:val="en-US"/>
        </w:rP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oMath>
      <w:r>
        <w:rPr>
          <w:color w:val="000000"/>
          <w:lang w:val="en-US"/>
        </w:rPr>
        <w:t xml:space="preserve"> </w:t>
      </w:r>
      <w:r>
        <w:rPr>
          <w:color w:val="000000"/>
          <w:lang w:val="en-US"/>
        </w:rPr>
        <w:t>仍是停止时刻的</w:t>
      </w:r>
      <w:r>
        <w:rPr>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m:t>
        </m:r>
        <m:r>
          <m:rPr>
            <m:sty m:val="p"/>
          </m:rPr>
          <w:rPr>
            <w:rFonts w:ascii="Cambria Math" w:hAnsi="Cambria Math"/>
          </w:rPr>
          <m:t>0.85</m:t>
        </m:r>
      </m:oMath>
      <w:r>
        <w:rPr>
          <w:color w:val="000000"/>
          <w:lang w:val="en-US"/>
        </w:rPr>
        <w:t>。主表只引用第</w:t>
      </w:r>
      <w:r>
        <w:rPr>
          <w:color w:val="000000"/>
          <w:lang w:val="en-US"/>
        </w:rPr>
        <w:t>5</w:t>
      </w:r>
      <w:r>
        <w:rPr>
          <w:color w:val="000000"/>
          <w:lang w:val="en-US"/>
        </w:rPr>
        <w:t>章。</w:t>
      </w:r>
    </w:p>
    <w:p w14:paraId="0B440C4B" w14:textId="77777777" w:rsidR="009438F6" w:rsidRDefault="003207AE">
      <w:pPr>
        <w:pStyle w:val="a8"/>
        <w:autoSpaceDE w:val="0"/>
        <w:autoSpaceDN w:val="0"/>
        <w:snapToGrid w:val="0"/>
        <w:jc w:val="both"/>
      </w:pPr>
      <w:r>
        <w:rPr>
          <w:color w:val="000000"/>
          <w:lang w:val="en-US"/>
        </w:rPr>
        <w:t>左栏另有两盏灯，跟随当前帧变化。热阻灯读这一帧的方差，低于</w:t>
      </w:r>
      <w:r>
        <w:rPr>
          <w:color w:val="000000"/>
          <w:lang w:val="en-US"/>
        </w:rPr>
        <w:t xml:space="preserve"> </w:t>
      </w:r>
      <m:oMath>
        <m:r>
          <w:rPr>
            <w:rFonts w:ascii="Cambria Math" w:hAnsi="Cambria Math"/>
          </w:rPr>
          <m:t>0.3</m:t>
        </m:r>
      </m:oMath>
      <w:r>
        <w:rPr>
          <w:color w:val="000000"/>
          <w:lang w:val="en-US"/>
        </w:rPr>
        <w:t xml:space="preserve"> </w:t>
      </w:r>
      <w:r>
        <w:rPr>
          <w:color w:val="000000"/>
          <w:lang w:val="en-US"/>
        </w:rPr>
        <w:t>便标成已见，否则仍是先验；进度灯读这一帧的</w:t>
      </w:r>
      <w:r>
        <w:rPr>
          <w:color w:val="000000"/>
          <w:lang w:val="en-US"/>
        </w:rPr>
        <w:t xml:space="preserve"> </w:t>
      </w:r>
      <m:oMath>
        <m:r>
          <w:rPr>
            <w:rFonts w:ascii="Cambria Math" w:hAnsi="Cambria Math"/>
          </w:rPr>
          <m:t>α</m:t>
        </m:r>
      </m:oMath>
      <w:r>
        <w:rPr>
          <w:color w:val="000000"/>
          <w:lang w:val="en-US"/>
        </w:rPr>
        <w:t>，越过</w:t>
      </w:r>
      <w:r>
        <w:rPr>
          <w:color w:val="000000"/>
          <w:lang w:val="en-US"/>
        </w:rPr>
        <w:t xml:space="preserve"> </w:t>
      </w:r>
      <m:oMath>
        <m:r>
          <w:rPr>
            <w:rFonts w:ascii="Cambria Math" w:hAnsi="Cambria Math"/>
          </w:rPr>
          <m:t>0.85</m:t>
        </m:r>
      </m:oMath>
      <w:r>
        <w:rPr>
          <w:color w:val="000000"/>
          <w:lang w:val="en-US"/>
        </w:rPr>
        <w:t xml:space="preserve"> </w:t>
      </w:r>
      <w:r>
        <w:rPr>
          <w:color w:val="000000"/>
          <w:lang w:val="en-US"/>
        </w:rPr>
        <w:t>标成已到，否则算未到。起始帧两盏都是暗红。</w:t>
      </w:r>
      <m:oMath>
        <m:r>
          <w:rPr>
            <w:rFonts w:ascii="Cambria Math" w:hAnsi="Cambria Math"/>
          </w:rPr>
          <m:t>30 </m:t>
        </m:r>
        <m:r>
          <w:rPr>
            <w:rFonts w:ascii="Cambria Math" w:hAnsi="Cambria Math"/>
          </w:rPr>
          <m:t>mm</m:t>
        </m:r>
      </m:oMath>
      <w:r>
        <w:rPr>
          <w:color w:val="000000"/>
          <w:lang w:val="en-US"/>
        </w:rPr>
        <w:t xml:space="preserve"> </w:t>
      </w:r>
      <w:r>
        <w:rPr>
          <w:color w:val="000000"/>
          <w:lang w:val="en-US"/>
        </w:rPr>
        <w:t>对偶组合在</w:t>
      </w:r>
      <w:r>
        <w:rPr>
          <w:color w:val="000000"/>
          <w:lang w:val="en-US"/>
        </w:rPr>
        <w:t>停机帧两盏同绿，而</w:t>
      </w:r>
      <w:r>
        <w:rPr>
          <w:color w:val="000000"/>
          <w:lang w:val="en-US"/>
        </w:rPr>
        <w:t xml:space="preserve"> </w:t>
      </w:r>
      <m:oMath>
        <m:r>
          <w:rPr>
            <w:rFonts w:ascii="Cambria Math" w:hAnsi="Cambria Math"/>
          </w:rPr>
          <m:t>50 </m:t>
        </m:r>
        <m:r>
          <w:rPr>
            <w:rFonts w:ascii="Cambria Math" w:hAnsi="Cambria Math"/>
          </w:rPr>
          <m:t>mm</m:t>
        </m:r>
      </m:oMath>
      <w:r>
        <w:rPr>
          <w:color w:val="000000"/>
          <w:lang w:val="en-US"/>
        </w:rPr>
        <w:t xml:space="preserve"> </w:t>
      </w:r>
      <w:r>
        <w:rPr>
          <w:color w:val="000000"/>
          <w:lang w:val="en-US"/>
        </w:rPr>
        <w:t>的时域终点是一绿一红</w:t>
      </w:r>
      <w:r>
        <w:rPr>
          <w:color w:val="000000"/>
          <w:lang w:val="en-US"/>
        </w:rPr>
        <w:t>——</w:t>
      </w:r>
      <w:r>
        <w:rPr>
          <w:color w:val="000000"/>
          <w:lang w:val="en-US"/>
        </w:rPr>
        <w:t>方差已经落到</w:t>
      </w:r>
      <w:r>
        <w:rPr>
          <w:color w:val="000000"/>
          <w:lang w:val="en-US"/>
        </w:rPr>
        <w:t xml:space="preserve"> </w:t>
      </w:r>
      <m:oMath>
        <m:r>
          <w:rPr>
            <w:rFonts w:ascii="Cambria Math" w:hAnsi="Cambria Math"/>
          </w:rPr>
          <m:t>0.224</m:t>
        </m:r>
      </m:oMath>
      <w:r>
        <w:rPr>
          <w:color w:val="000000"/>
          <w:lang w:val="en-US"/>
        </w:rPr>
        <w:t>，进度却还停在</w:t>
      </w:r>
      <w:r>
        <w:rPr>
          <w:color w:val="000000"/>
          <w:lang w:val="en-US"/>
        </w:rPr>
        <w:t xml:space="preserve"> </w:t>
      </w:r>
      <m:oMath>
        <m:r>
          <w:rPr>
            <w:rFonts w:ascii="Cambria Math" w:hAnsi="Cambria Math"/>
          </w:rPr>
          <m:t>0.068</m:t>
        </m:r>
      </m:oMath>
      <w:r>
        <w:rPr>
          <w:color w:val="000000"/>
          <w:lang w:val="en-US"/>
        </w:rPr>
        <w:t>。说明书若把探针成功直接画成可以出炉，会把后一种读成两绿。</w:t>
      </w:r>
    </w:p>
    <w:p w14:paraId="4C986287" w14:textId="77777777" w:rsidR="009438F6" w:rsidRDefault="003207AE">
      <w:pPr>
        <w:pStyle w:val="21"/>
        <w:autoSpaceDE w:val="0"/>
        <w:autoSpaceDN w:val="0"/>
        <w:snapToGrid w:val="0"/>
        <w:spacing w:before="260" w:after="80"/>
      </w:pPr>
      <w:bookmarkStart w:id="92" w:name="_Toc0047"/>
      <w:bookmarkStart w:id="93" w:name="结论"/>
      <w:bookmarkEnd w:id="91"/>
      <w:r>
        <w:rPr>
          <w:rFonts w:ascii="Times New Roman" w:eastAsia="黑体" w:hAnsi="Times New Roman" w:cs="Times New Roman"/>
          <w:color w:val="000000"/>
          <w:lang w:val="en-US"/>
        </w:rPr>
        <w:t>6.2</w:t>
      </w:r>
      <w:r>
        <w:rPr>
          <w:rFonts w:ascii="Times New Roman" w:eastAsia="黑体" w:hAnsi="Times New Roman" w:cs="Times New Roman"/>
          <w:color w:val="000000"/>
          <w:lang w:val="en-US"/>
        </w:rPr>
        <w:t xml:space="preserve">　结论</w:t>
      </w:r>
      <w:bookmarkEnd w:id="92"/>
    </w:p>
    <w:p w14:paraId="0D08A140" w14:textId="77777777" w:rsidR="009438F6" w:rsidRDefault="003207AE">
      <w:pPr>
        <w:pStyle w:val="FirstParagraph"/>
        <w:autoSpaceDE w:val="0"/>
        <w:autoSpaceDN w:val="0"/>
        <w:snapToGrid w:val="0"/>
        <w:jc w:val="both"/>
      </w:pPr>
      <w:r>
        <w:rPr>
          <w:color w:val="000000"/>
          <w:lang w:val="en-US"/>
        </w:rPr>
        <w:t>四条贡献与它们各自的证据、边界并排列在表</w:t>
      </w:r>
      <w:r>
        <w:rPr>
          <w:color w:val="000000"/>
          <w:lang w:val="en-US"/>
        </w:rPr>
        <w:t>1.2</w:t>
      </w:r>
      <w:r>
        <w:rPr>
          <w:color w:val="000000"/>
          <w:lang w:val="en-US"/>
        </w:rPr>
        <w:t>；本节不再重复论证，只把答案与它的代价收束。</w:t>
      </w:r>
    </w:p>
    <w:p w14:paraId="1F1EBD50" w14:textId="77777777" w:rsidR="009438F6" w:rsidRDefault="003207AE">
      <w:pPr>
        <w:pStyle w:val="a8"/>
        <w:autoSpaceDE w:val="0"/>
        <w:autoSpaceDN w:val="0"/>
        <w:snapToGrid w:val="0"/>
        <w:jc w:val="both"/>
      </w:pPr>
      <w:r>
        <w:rPr>
          <w:color w:val="000000"/>
          <w:lang w:val="en-US"/>
        </w:rPr>
        <w:t>把蒸和烤并入同一腔体之后，台面上少了一台机器，面板上多了三个档位名称。机器真正能改的仍然只有加热、蒸汽、排汽和风机；而食品一旦进门，冷点、内部含水与反应进度都不在这四个执行量上。本文的全部工作，最后可以收成一句话：一体机要回答的是这一块</w:t>
      </w:r>
      <w:r>
        <w:rPr>
          <w:color w:val="000000"/>
          <w:lang w:val="en-US"/>
        </w:rPr>
        <w:t>食品的内部热阻有没有进入后验，以及回答它的代价是什么。</w:t>
      </w:r>
    </w:p>
    <w:p w14:paraId="79516E37" w14:textId="77777777" w:rsidR="009438F6" w:rsidRDefault="003207AE">
      <w:pPr>
        <w:pStyle w:val="31"/>
        <w:autoSpaceDE w:val="0"/>
        <w:autoSpaceDN w:val="0"/>
        <w:snapToGrid w:val="0"/>
        <w:spacing w:before="180" w:after="60"/>
      </w:pPr>
      <w:bookmarkStart w:id="94" w:name="_Toc0048"/>
      <w:bookmarkStart w:id="95" w:name="一句话的答案"/>
      <w:r>
        <w:rPr>
          <w:rFonts w:ascii="Times New Roman" w:eastAsia="黑体" w:hAnsi="Times New Roman" w:cs="Times New Roman"/>
          <w:color w:val="000000"/>
          <w:lang w:val="en-US"/>
        </w:rPr>
        <w:lastRenderedPageBreak/>
        <w:t>6.2.1</w:t>
      </w:r>
      <w:r>
        <w:rPr>
          <w:rFonts w:ascii="Times New Roman" w:eastAsia="黑体" w:hAnsi="Times New Roman" w:cs="Times New Roman"/>
          <w:color w:val="000000"/>
          <w:lang w:val="en-US"/>
        </w:rPr>
        <w:t xml:space="preserve">　一句话的答案</w:t>
      </w:r>
      <w:bookmarkEnd w:id="94"/>
    </w:p>
    <w:p w14:paraId="43FE311C" w14:textId="77777777" w:rsidR="009438F6" w:rsidRDefault="003207AE">
      <w:pPr>
        <w:pStyle w:val="FirstParagraph"/>
        <w:autoSpaceDE w:val="0"/>
        <w:autoSpaceDN w:val="0"/>
        <w:snapToGrid w:val="0"/>
        <w:jc w:val="both"/>
      </w:pPr>
      <w:r>
        <w:rPr>
          <w:color w:val="000000"/>
          <w:lang w:val="en-US"/>
        </w:rPr>
        <w:t>答案是：进入后验是有条件的，而且这个条件可以精确指出。在平衡点上，两节点降阶方程中三个热阻与热容只以除数出现，求导之后恒为零；数值上，三个不同的内部热阻在同一平衡点上给出的冷点差小于</w:t>
      </w:r>
      <w:r>
        <w:rPr>
          <w:color w:val="000000"/>
          <w:lang w:val="en-US"/>
        </w:rPr>
        <w:t xml:space="preserve"> </w:t>
      </w:r>
      <m:oMath>
        <m:r>
          <w:rPr>
            <w:rFonts w:ascii="Cambria Math" w:hAnsi="Cambria Math"/>
          </w:rPr>
          <m:t>0.01 </m:t>
        </m:r>
        <m:r>
          <w:rPr>
            <w:rFonts w:ascii="Cambria Math" w:hAnsi="Cambria Math"/>
          </w:rPr>
          <m:t>K</m:t>
        </m:r>
      </m:oMath>
      <w:r>
        <w:rPr>
          <w:color w:val="000000"/>
          <w:lang w:val="en-US"/>
        </w:rPr>
        <w:t>，采样再密也分不开。所以信息不在平衡点上，而在离开平衡的方向上。这一条不是工程经验，是命题，也是全文的地基：菜单时钟之所以失败，正因为它闭合的是时间，而这一次过程里的热阻从未被激励过。</w:t>
      </w:r>
    </w:p>
    <w:p w14:paraId="09AEE634" w14:textId="77777777" w:rsidR="009438F6" w:rsidRDefault="003207AE">
      <w:pPr>
        <w:pStyle w:val="31"/>
        <w:autoSpaceDE w:val="0"/>
        <w:autoSpaceDN w:val="0"/>
        <w:snapToGrid w:val="0"/>
        <w:spacing w:before="180" w:after="60"/>
      </w:pPr>
      <w:bookmarkStart w:id="96" w:name="_Toc0049"/>
      <w:bookmarkStart w:id="97" w:name="探针买到了什么"/>
      <w:bookmarkEnd w:id="95"/>
      <w:r>
        <w:rPr>
          <w:rFonts w:ascii="Times New Roman" w:eastAsia="黑体" w:hAnsi="Times New Roman" w:cs="Times New Roman"/>
          <w:color w:val="000000"/>
          <w:lang w:val="en-US"/>
        </w:rPr>
        <w:t>6.2.2</w:t>
      </w:r>
      <w:r>
        <w:rPr>
          <w:rFonts w:ascii="Times New Roman" w:eastAsia="黑体" w:hAnsi="Times New Roman" w:cs="Times New Roman"/>
          <w:color w:val="000000"/>
          <w:lang w:val="en-US"/>
        </w:rPr>
        <w:t xml:space="preserve">　探针买到了什么</w:t>
      </w:r>
      <w:bookmarkEnd w:id="96"/>
    </w:p>
    <w:p w14:paraId="15C20301" w14:textId="77777777" w:rsidR="009438F6" w:rsidRDefault="003207AE">
      <w:pPr>
        <w:pStyle w:val="FirstParagraph"/>
        <w:autoSpaceDE w:val="0"/>
        <w:autoSpaceDN w:val="0"/>
        <w:snapToGrid w:val="0"/>
        <w:jc w:val="both"/>
      </w:pPr>
      <w:r>
        <w:rPr>
          <w:color w:val="000000"/>
          <w:lang w:val="en-US"/>
        </w:rPr>
        <w:t>信息只能靠离开平衡</w:t>
      </w:r>
      <w:r>
        <w:rPr>
          <w:color w:val="000000"/>
          <w:lang w:val="en-US"/>
        </w:rPr>
        <w:t>来购买，而购买的方式是两段各</w:t>
      </w:r>
      <w:r>
        <w:rPr>
          <w:color w:val="000000"/>
          <w:lang w:val="en-US"/>
        </w:rPr>
        <w:t xml:space="preserve"> </w:t>
      </w:r>
      <m:oMath>
        <m:r>
          <w:rPr>
            <w:rFonts w:ascii="Cambria Math" w:hAnsi="Cambria Math"/>
          </w:rPr>
          <m:t>20 </m:t>
        </m:r>
        <m:r>
          <w:rPr>
            <w:rFonts w:ascii="Cambria Math" w:hAnsi="Cambria Math"/>
          </w:rPr>
          <m:t>s</m:t>
        </m:r>
      </m:oMath>
      <w:r>
        <w:rPr>
          <w:color w:val="000000"/>
          <w:lang w:val="en-US"/>
        </w:rPr>
        <w:t xml:space="preserve"> </w:t>
      </w:r>
      <w:r>
        <w:rPr>
          <w:color w:val="000000"/>
          <w:lang w:val="en-US"/>
        </w:rPr>
        <w:t>的探针：先蒸汽改相变符号，再风机改外部热阻。它的效果在主对照的</w:t>
      </w:r>
      <w:r>
        <w:rPr>
          <w:color w:val="000000"/>
          <w:lang w:val="en-US"/>
        </w:rPr>
        <w:t xml:space="preserve"> </w:t>
      </w:r>
      <m:oMath>
        <m:r>
          <w:rPr>
            <w:rFonts w:ascii="Cambria Math" w:hAnsi="Cambria Math"/>
          </w:rPr>
          <m:t>4860</m:t>
        </m:r>
      </m:oMath>
      <w:r>
        <w:rPr>
          <w:color w:val="000000"/>
          <w:lang w:val="en-US"/>
        </w:rPr>
        <w:t xml:space="preserve"> </w:t>
      </w:r>
      <w:r>
        <w:rPr>
          <w:color w:val="000000"/>
          <w:lang w:val="en-US"/>
        </w:rPr>
        <w:t>条样本上是整齐的</w:t>
      </w:r>
      <w:r>
        <w:rPr>
          <w:color w:val="000000"/>
          <w:lang w:val="en-US"/>
        </w:rPr>
        <w:t>——</w:t>
      </w:r>
      <w:r>
        <w:rPr>
          <w:color w:val="000000"/>
          <w:lang w:val="en-US"/>
        </w:rPr>
        <w:t>热阻方差全部从</w:t>
      </w:r>
      <w:r>
        <w:rPr>
          <w:color w:val="000000"/>
          <w:lang w:val="en-US"/>
        </w:rPr>
        <w:t xml:space="preserve"> </w:t>
      </w:r>
      <m:oMath>
        <m:r>
          <w:rPr>
            <w:rFonts w:ascii="Cambria Math" w:hAnsi="Cambria Math"/>
          </w:rPr>
          <m:t>0.64</m:t>
        </m:r>
      </m:oMath>
      <w:r>
        <w:rPr>
          <w:color w:val="000000"/>
          <w:lang w:val="en-US"/>
        </w:rPr>
        <w:t xml:space="preserve"> </w:t>
      </w:r>
      <w:r>
        <w:rPr>
          <w:color w:val="000000"/>
          <w:lang w:val="en-US"/>
        </w:rPr>
        <w:t>降到</w:t>
      </w:r>
      <w:r>
        <w:rPr>
          <w:color w:val="000000"/>
          <w:lang w:val="en-US"/>
        </w:rPr>
        <w:t xml:space="preserve"> </w:t>
      </w:r>
      <m:oMath>
        <m:r>
          <w:rPr>
            <w:rFonts w:ascii="Cambria Math" w:hAnsi="Cambria Math"/>
          </w:rPr>
          <m:t>0.224</m:t>
        </m:r>
      </m:oMath>
      <w:r>
        <w:rPr>
          <w:color w:val="000000"/>
          <w:lang w:val="en-US"/>
        </w:rPr>
        <w:t>；在档位研究里降到三分之二，未更新的</w:t>
      </w:r>
      <w:r>
        <w:rPr>
          <w:color w:val="000000"/>
          <w:lang w:val="en-US"/>
        </w:rPr>
        <w:t xml:space="preserve"> </w:t>
      </w:r>
      <m:oMath>
        <m:r>
          <w:rPr>
            <w:rFonts w:ascii="Cambria Math" w:hAnsi="Cambria Math"/>
          </w:rPr>
          <m:t>972</m:t>
        </m:r>
      </m:oMath>
      <w:r>
        <w:rPr>
          <w:color w:val="000000"/>
          <w:lang w:val="en-US"/>
        </w:rPr>
        <w:t xml:space="preserve"> </w:t>
      </w:r>
      <w:r>
        <w:rPr>
          <w:color w:val="000000"/>
          <w:lang w:val="en-US"/>
        </w:rPr>
        <w:t>条全部落在蒸档，因为那里的加热上限把探针窗的表面温差压掉了。这个对比本身就是一条结论：探针是否奏效，取决于允许集合是否给得够。</w:t>
      </w:r>
    </w:p>
    <w:p w14:paraId="4EF9F3FC" w14:textId="77777777" w:rsidR="009438F6" w:rsidRDefault="003207AE">
      <w:pPr>
        <w:pStyle w:val="a8"/>
        <w:autoSpaceDE w:val="0"/>
        <w:autoSpaceDN w:val="0"/>
        <w:snapToGrid w:val="0"/>
        <w:jc w:val="both"/>
      </w:pPr>
      <w:r>
        <w:rPr>
          <w:color w:val="000000"/>
          <w:lang w:val="en-US"/>
        </w:rPr>
        <w:t>它也有买不到的东西。探针收窄的是热阻的后验，不是扩散时间。</w:t>
      </w:r>
      <m:oMath>
        <m:r>
          <w:rPr>
            <w:rFonts w:ascii="Cambria Math" w:hAnsi="Cambria Math"/>
          </w:rPr>
          <m:t>50 </m:t>
        </m:r>
        <m:r>
          <w:rPr>
            <w:rFonts w:ascii="Cambria Math" w:hAnsi="Cambria Math"/>
          </w:rPr>
          <m:t>mm</m:t>
        </m:r>
      </m:oMath>
      <w:r>
        <w:rPr>
          <w:color w:val="000000"/>
          <w:lang w:val="en-US"/>
        </w:rPr>
        <w:t xml:space="preserve"> </w:t>
      </w:r>
      <w:r>
        <w:rPr>
          <w:color w:val="000000"/>
          <w:lang w:val="en-US"/>
        </w:rPr>
        <w:t>的厚件在</w:t>
      </w:r>
      <w:r>
        <w:rPr>
          <w:color w:val="000000"/>
          <w:lang w:val="en-US"/>
        </w:rPr>
        <w:t xml:space="preserve"> </w:t>
      </w:r>
      <m:oMath>
        <m:r>
          <w:rPr>
            <w:rFonts w:ascii="Cambria Math" w:hAnsi="Cambria Math"/>
          </w:rPr>
          <m:t>55 </m:t>
        </m:r>
        <m:r>
          <w:rPr>
            <w:rFonts w:ascii="Cambria Math" w:hAnsi="Cambria Math"/>
          </w:rPr>
          <m:t>min</m:t>
        </m:r>
      </m:oMath>
      <w:r>
        <w:rPr>
          <w:color w:val="000000"/>
          <w:lang w:val="en-US"/>
        </w:rPr>
        <w:t xml:space="preserve"> </w:t>
      </w:r>
      <w:r>
        <w:rPr>
          <w:color w:val="000000"/>
          <w:lang w:val="en-US"/>
        </w:rPr>
        <w:t>内走不完导热时间尺度，方差即便降到</w:t>
      </w:r>
      <w:r>
        <w:rPr>
          <w:color w:val="000000"/>
          <w:lang w:val="en-US"/>
        </w:rPr>
        <w:t xml:space="preserve"> </w:t>
      </w:r>
      <m:oMath>
        <m:r>
          <w:rPr>
            <w:rFonts w:ascii="Cambria Math" w:hAnsi="Cambria Math"/>
          </w:rPr>
          <m:t>0.224</m:t>
        </m:r>
      </m:oMath>
      <w:r>
        <w:rPr>
          <w:color w:val="000000"/>
          <w:lang w:val="en-US"/>
        </w:rPr>
        <w:t>，中位偏差仍是</w:t>
      </w:r>
      <w:r>
        <w:rPr>
          <w:color w:val="000000"/>
          <w:lang w:val="en-US"/>
        </w:rPr>
        <w:t xml:space="preserve"> </w:t>
      </w:r>
      <m:oMath>
        <m:r>
          <m:rPr>
            <m:sty m:val="p"/>
          </m:rPr>
          <w:rPr>
            <w:rFonts w:ascii="Cambria Math" w:hAnsi="Cambria Math"/>
          </w:rPr>
          <m:t>-</m:t>
        </m:r>
        <m:r>
          <m:rPr>
            <m:sty m:val="p"/>
          </m:rPr>
          <w:rPr>
            <w:rFonts w:ascii="Cambria Math" w:hAnsi="Cambria Math"/>
          </w:rPr>
          <m:t>0.782</m:t>
        </m:r>
      </m:oMath>
      <w:r>
        <w:rPr>
          <w:color w:val="000000"/>
          <w:lang w:val="en-US"/>
        </w:rPr>
        <w:t>；把时域延到</w:t>
      </w:r>
      <w:r>
        <w:rPr>
          <w:color w:val="000000"/>
          <w:lang w:val="en-US"/>
        </w:rPr>
        <w:t xml:space="preserve"> </w:t>
      </w:r>
      <m:oMath>
        <m:r>
          <w:rPr>
            <w:rFonts w:ascii="Cambria Math" w:hAnsi="Cambria Math"/>
          </w:rPr>
          <m:t>70 </m:t>
        </m:r>
        <m:r>
          <w:rPr>
            <w:rFonts w:ascii="Cambria Math" w:hAnsi="Cambria Math"/>
          </w:rPr>
          <m:t>min</m:t>
        </m:r>
      </m:oMath>
      <w:r>
        <w:rPr>
          <w:color w:val="000000"/>
          <w:lang w:val="en-US"/>
        </w:rPr>
        <w:t>，同一初值才越过设计线。厚件的瓶颈因此不在辨识，而在时间。这两件事在正文里被反复分开，因为混在一起读会得出完全错误的升级方向。</w:t>
      </w:r>
    </w:p>
    <w:p w14:paraId="6611F458" w14:textId="77777777" w:rsidR="009438F6" w:rsidRDefault="003207AE">
      <w:pPr>
        <w:pStyle w:val="31"/>
        <w:autoSpaceDE w:val="0"/>
        <w:autoSpaceDN w:val="0"/>
        <w:snapToGrid w:val="0"/>
        <w:spacing w:before="180" w:after="60"/>
      </w:pPr>
      <w:bookmarkStart w:id="98" w:name="_Toc0050"/>
      <w:bookmarkStart w:id="99" w:name="它没有买到什么"/>
      <w:bookmarkEnd w:id="97"/>
      <w:r>
        <w:rPr>
          <w:rFonts w:ascii="Times New Roman" w:eastAsia="黑体" w:hAnsi="Times New Roman" w:cs="Times New Roman"/>
          <w:color w:val="000000"/>
          <w:lang w:val="en-US"/>
        </w:rPr>
        <w:t>6.2.3</w:t>
      </w:r>
      <w:r>
        <w:rPr>
          <w:rFonts w:ascii="Times New Roman" w:eastAsia="黑体" w:hAnsi="Times New Roman" w:cs="Times New Roman"/>
          <w:color w:val="000000"/>
          <w:lang w:val="en-US"/>
        </w:rPr>
        <w:t xml:space="preserve">　它没有买到什么</w:t>
      </w:r>
      <w:bookmarkEnd w:id="98"/>
    </w:p>
    <w:p w14:paraId="59D7C017" w14:textId="77777777" w:rsidR="009438F6" w:rsidRDefault="003207AE">
      <w:pPr>
        <w:pStyle w:val="FirstParagraph"/>
        <w:autoSpaceDE w:val="0"/>
        <w:autoSpaceDN w:val="0"/>
        <w:snapToGrid w:val="0"/>
        <w:jc w:val="both"/>
      </w:pPr>
      <w:r>
        <w:rPr>
          <w:color w:val="000000"/>
          <w:lang w:val="en-US"/>
        </w:rPr>
        <w:t>这一点比上面两条更重要，也更容易被略过。换成两状态滤波器之后，后验方差从两个取值变成</w:t>
      </w:r>
      <w:r>
        <w:rPr>
          <w:color w:val="000000"/>
          <w:lang w:val="en-US"/>
        </w:rPr>
        <w:t xml:space="preserve"> </w:t>
      </w:r>
      <m:oMath>
        <m:r>
          <w:rPr>
            <w:rFonts w:ascii="Cambria Math" w:hAnsi="Cambria Math"/>
          </w:rPr>
          <m:t>16</m:t>
        </m:r>
      </m:oMath>
      <w:r>
        <w:rPr>
          <w:color w:val="000000"/>
          <w:lang w:val="en-US"/>
        </w:rPr>
        <w:t>–</w:t>
      </w:r>
      <m:oMath>
        <m:r>
          <w:rPr>
            <w:rFonts w:ascii="Cambria Math" w:hAnsi="Cambria Math"/>
          </w:rPr>
          <m:t>42</m:t>
        </m:r>
      </m:oMath>
      <w:r>
        <w:rPr>
          <w:color w:val="000000"/>
          <w:lang w:val="en-US"/>
        </w:rPr>
        <w:t xml:space="preserve"> </w:t>
      </w:r>
      <w:r>
        <w:rPr>
          <w:color w:val="000000"/>
          <w:lang w:val="en-US"/>
        </w:rPr>
        <w:t>个连续值，热阻偏差从</w:t>
      </w:r>
      <w:r>
        <w:rPr>
          <w:color w:val="000000"/>
          <w:lang w:val="en-US"/>
        </w:rPr>
        <w:t xml:space="preserve"> </w:t>
      </w:r>
      <m:oMath>
        <m:r>
          <m:rPr>
            <m:sty m:val="p"/>
          </m:rPr>
          <w:rPr>
            <w:rFonts w:ascii="Cambria Math" w:hAnsi="Cambria Math"/>
          </w:rPr>
          <m:t>-</m:t>
        </m:r>
        <m:r>
          <m:rPr>
            <m:sty m:val="p"/>
          </m:rPr>
          <w:rPr>
            <w:rFonts w:ascii="Cambria Math" w:hAnsi="Cambria Math"/>
          </w:rPr>
          <m:t>2.93</m:t>
        </m:r>
      </m:oMath>
      <w:r>
        <w:rPr>
          <w:color w:val="000000"/>
          <w:lang w:val="en-US"/>
        </w:rPr>
        <w:t>、</w:t>
      </w:r>
      <m:oMath>
        <m:r>
          <m:rPr>
            <m:sty m:val="p"/>
          </m:rPr>
          <w:rPr>
            <w:rFonts w:ascii="Cambria Math" w:hAnsi="Cambria Math"/>
          </w:rPr>
          <m:t>-</m:t>
        </m:r>
        <m:r>
          <m:rPr>
            <m:sty m:val="p"/>
          </m:rPr>
          <w:rPr>
            <w:rFonts w:ascii="Cambria Math" w:hAnsi="Cambria Math"/>
          </w:rPr>
          <m:t>2.88</m:t>
        </m:r>
      </m:oMath>
      <w:r>
        <w:rPr>
          <w:color w:val="000000"/>
          <w:lang w:val="en-US"/>
        </w:rPr>
        <w:t>、</w:t>
      </w:r>
      <m:oMath>
        <m:r>
          <m:rPr>
            <m:sty m:val="p"/>
          </m:rPr>
          <w:rPr>
            <w:rFonts w:ascii="Cambria Math" w:hAnsi="Cambria Math"/>
          </w:rPr>
          <m:t>-</m:t>
        </m:r>
        <m:r>
          <m:rPr>
            <m:sty m:val="p"/>
          </m:rPr>
          <w:rPr>
            <w:rFonts w:ascii="Cambria Math" w:hAnsi="Cambria Math"/>
          </w:rPr>
          <m:t>4.07</m:t>
        </m:r>
      </m:oMath>
      <w:r>
        <w:rPr>
          <w:color w:val="000000"/>
          <w:lang w:val="en-US"/>
        </w:rPr>
        <w:t xml:space="preserve"> </w:t>
      </w:r>
      <w:r>
        <w:rPr>
          <w:color w:val="000000"/>
          <w:lang w:val="en-US"/>
        </w:rPr>
        <w:t>收窄到</w:t>
      </w:r>
      <w:r>
        <w:rPr>
          <w:color w:val="000000"/>
          <w:lang w:val="en-US"/>
        </w:rPr>
        <w:t xml:space="preserve"> </w:t>
      </w:r>
      <m:oMath>
        <m:r>
          <m:rPr>
            <m:sty m:val="p"/>
          </m:rPr>
          <w:rPr>
            <w:rFonts w:ascii="Cambria Math" w:hAnsi="Cambria Math"/>
          </w:rPr>
          <m:t>-</m:t>
        </m:r>
        <m:r>
          <m:rPr>
            <m:sty m:val="p"/>
          </m:rPr>
          <w:rPr>
            <w:rFonts w:ascii="Cambria Math" w:hAnsi="Cambria Math"/>
          </w:rPr>
          <m:t>1.77</m:t>
        </m:r>
      </m:oMath>
      <w:r>
        <w:rPr>
          <w:color w:val="000000"/>
          <w:lang w:val="en-US"/>
        </w:rPr>
        <w:t>、</w:t>
      </w:r>
      <m:oMath>
        <m:r>
          <m:rPr>
            <m:sty m:val="p"/>
          </m:rPr>
          <w:rPr>
            <w:rFonts w:ascii="Cambria Math" w:hAnsi="Cambria Math"/>
          </w:rPr>
          <m:t>-</m:t>
        </m:r>
        <m:r>
          <m:rPr>
            <m:sty m:val="p"/>
          </m:rPr>
          <w:rPr>
            <w:rFonts w:ascii="Cambria Math" w:hAnsi="Cambria Math"/>
          </w:rPr>
          <m:t>0.58</m:t>
        </m:r>
      </m:oMath>
      <w:r>
        <w:rPr>
          <w:color w:val="000000"/>
          <w:lang w:val="en-US"/>
        </w:rPr>
        <w:t>、</w:t>
      </w:r>
      <m:oMath>
        <m:r>
          <m:rPr>
            <m:sty m:val="p"/>
          </m:rPr>
          <w:rPr>
            <w:rFonts w:ascii="Cambria Math" w:hAnsi="Cambria Math"/>
          </w:rPr>
          <m:t>-</m:t>
        </m:r>
        <m:r>
          <m:rPr>
            <m:sty m:val="p"/>
          </m:rPr>
          <w:rPr>
            <w:rFonts w:ascii="Cambria Math" w:hAnsi="Cambria Math"/>
          </w:rPr>
          <m:t>1.86</m:t>
        </m:r>
      </m:oMath>
      <w:r>
        <w:rPr>
          <w:color w:val="000000"/>
          <w:lang w:val="en-US"/>
        </w:rPr>
        <w:t>，估计器确实变好了；但停机偏差</w:t>
      </w:r>
      <w:r>
        <w:rPr>
          <w:color w:val="000000"/>
          <w:lang w:val="en-US"/>
        </w:rP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oMath>
      <w:r>
        <w:rPr>
          <w:color w:val="000000"/>
          <w:lang w:val="en-US"/>
        </w:rPr>
        <w:t xml:space="preserve"> </w:t>
      </w:r>
      <w:r>
        <w:rPr>
          <w:color w:val="000000"/>
          <w:lang w:val="en-US"/>
        </w:rPr>
        <w:t>没有改善。滚动时域</w:t>
      </w:r>
      <w:r>
        <w:rPr>
          <w:color w:val="000000"/>
          <w:lang w:val="en-US"/>
        </w:rPr>
        <w:t xml:space="preserve"> MPC </w:t>
      </w:r>
      <w:r>
        <w:rPr>
          <w:color w:val="000000"/>
          <w:lang w:val="en-US"/>
        </w:rPr>
        <w:t>在三种厚度上的累计加热指令都最小，却在</w:t>
      </w:r>
      <w:r>
        <w:rPr>
          <w:color w:val="000000"/>
          <w:lang w:val="en-US"/>
        </w:rPr>
        <w:t xml:space="preserve"> </w:t>
      </w:r>
      <m:oMath>
        <m:r>
          <w:rPr>
            <w:rFonts w:ascii="Cambria Math" w:hAnsi="Cambria Math"/>
          </w:rPr>
          <m:t>30 </m:t>
        </m:r>
        <m:r>
          <w:rPr>
            <w:rFonts w:ascii="Cambria Math" w:hAnsi="Cambria Math"/>
          </w:rPr>
          <m:t>mm</m:t>
        </m:r>
      </m:oMath>
      <w:r>
        <w:rPr>
          <w:color w:val="000000"/>
          <w:lang w:val="en-US"/>
        </w:rPr>
        <w:t xml:space="preserve"> </w:t>
      </w:r>
      <w:r>
        <w:rPr>
          <w:color w:val="000000"/>
          <w:lang w:val="en-US"/>
        </w:rPr>
        <w:t>上因为共用同一个有偏的冷点估计而提前停机，偏差掉到</w:t>
      </w:r>
      <w:r>
        <w:rPr>
          <w:color w:val="000000"/>
          <w:lang w:val="en-US"/>
        </w:rPr>
        <w:t xml:space="preserve"> </w:t>
      </w:r>
      <m:oMath>
        <m:r>
          <m:rPr>
            <m:sty m:val="p"/>
          </m:rPr>
          <w:rPr>
            <w:rFonts w:ascii="Cambria Math" w:hAnsi="Cambria Math"/>
          </w:rPr>
          <m:t>-</m:t>
        </m:r>
        <m:r>
          <m:rPr>
            <m:sty m:val="p"/>
          </m:rPr>
          <w:rPr>
            <w:rFonts w:ascii="Cambria Math" w:hAnsi="Cambria Math"/>
          </w:rPr>
          <m:t>0.833</m:t>
        </m:r>
      </m:oMath>
      <w:r>
        <w:rPr>
          <w:color w:val="000000"/>
          <w:lang w:val="en-US"/>
        </w:rPr>
        <w:t>。</w:t>
      </w:r>
    </w:p>
    <w:p w14:paraId="44F11051" w14:textId="77777777" w:rsidR="009438F6" w:rsidRDefault="003207AE">
      <w:pPr>
        <w:pStyle w:val="a8"/>
        <w:autoSpaceDE w:val="0"/>
        <w:autoSpaceDN w:val="0"/>
        <w:snapToGrid w:val="0"/>
        <w:jc w:val="both"/>
      </w:pPr>
      <w:r>
        <w:rPr>
          <w:color w:val="000000"/>
          <w:lang w:val="en-US"/>
        </w:rPr>
        <w:t>两件事放在一起，得到本文最后一条判断：更好的估计器买到的是可读的后验，更好的优化器接在有偏输入后面只会更快地做错事。瓶颈在信息，不在优化。这条判断之所以值得写，是因为它可以被证伪</w:t>
      </w:r>
      <w:r>
        <w:rPr>
          <w:color w:val="000000"/>
          <w:lang w:val="en-US"/>
        </w:rPr>
        <w:t>——</w:t>
      </w:r>
      <w:r>
        <w:rPr>
          <w:color w:val="000000"/>
          <w:lang w:val="en-US"/>
        </w:rPr>
        <w:t>如果瓶颈在优化，那么换</w:t>
      </w:r>
      <w:r>
        <w:rPr>
          <w:color w:val="000000"/>
          <w:lang w:val="en-US"/>
        </w:rPr>
        <w:t xml:space="preserve"> MPC </w:t>
      </w:r>
      <w:r>
        <w:rPr>
          <w:color w:val="000000"/>
          <w:lang w:val="en-US"/>
        </w:rPr>
        <w:t>应该同时改善累计加热指令与偏差，而实测只改善了前者。</w:t>
      </w:r>
    </w:p>
    <w:p w14:paraId="6F0BC4B8" w14:textId="77777777" w:rsidR="009438F6" w:rsidRDefault="003207AE">
      <w:pPr>
        <w:pStyle w:val="31"/>
        <w:autoSpaceDE w:val="0"/>
        <w:autoSpaceDN w:val="0"/>
        <w:snapToGrid w:val="0"/>
        <w:spacing w:before="180" w:after="60"/>
      </w:pPr>
      <w:bookmarkStart w:id="100" w:name="_Toc0051"/>
      <w:bookmarkStart w:id="101" w:name="边界与代价"/>
      <w:bookmarkEnd w:id="99"/>
      <w:r>
        <w:rPr>
          <w:rFonts w:ascii="Times New Roman" w:eastAsia="黑体" w:hAnsi="Times New Roman" w:cs="Times New Roman"/>
          <w:color w:val="000000"/>
          <w:lang w:val="en-US"/>
        </w:rPr>
        <w:t>6.2.4</w:t>
      </w:r>
      <w:r>
        <w:rPr>
          <w:rFonts w:ascii="Times New Roman" w:eastAsia="黑体" w:hAnsi="Times New Roman" w:cs="Times New Roman"/>
          <w:color w:val="000000"/>
          <w:lang w:val="en-US"/>
        </w:rPr>
        <w:t xml:space="preserve">　边界与代价</w:t>
      </w:r>
      <w:bookmarkEnd w:id="100"/>
    </w:p>
    <w:p w14:paraId="3186CA1F" w14:textId="77777777" w:rsidR="009438F6" w:rsidRDefault="003207AE">
      <w:pPr>
        <w:pStyle w:val="FirstParagraph"/>
        <w:autoSpaceDE w:val="0"/>
        <w:autoSpaceDN w:val="0"/>
        <w:snapToGrid w:val="0"/>
        <w:jc w:val="both"/>
      </w:pPr>
      <w:r>
        <w:rPr>
          <w:color w:val="000000"/>
          <w:lang w:val="en-US"/>
        </w:rPr>
        <w:t>支撑上述判断的是一组可以被</w:t>
      </w:r>
      <w:r>
        <w:rPr>
          <w:color w:val="000000"/>
          <w:lang w:val="en-US"/>
        </w:rPr>
        <w:t>逐项核对的数字，它们散在各章，这里只点出性质。冷点位置在温度证据下是病态的：与最低温度相差不超过</w:t>
      </w:r>
      <w:r>
        <w:rPr>
          <w:color w:val="000000"/>
          <w:lang w:val="en-US"/>
        </w:rPr>
        <w:t xml:space="preserve"> </w:t>
      </w:r>
      <m:oMath>
        <m:r>
          <w:rPr>
            <w:rFonts w:ascii="Cambria Math" w:hAnsi="Cambria Math"/>
          </w:rPr>
          <m:t>0.5 </m:t>
        </m:r>
        <m:r>
          <w:rPr>
            <w:rFonts w:ascii="Cambria Math" w:hAnsi="Cambria Math"/>
          </w:rPr>
          <m:t>K</m:t>
        </m:r>
      </m:oMath>
      <w:r>
        <w:rPr>
          <w:color w:val="000000"/>
          <w:lang w:val="en-US"/>
        </w:rPr>
        <w:t xml:space="preserve"> </w:t>
      </w:r>
      <w:r>
        <w:rPr>
          <w:color w:val="000000"/>
          <w:lang w:val="en-US"/>
        </w:rPr>
        <w:t>的格子占全场</w:t>
      </w:r>
      <w:r>
        <w:rPr>
          <w:color w:val="000000"/>
          <w:lang w:val="en-US"/>
        </w:rPr>
        <w:t xml:space="preserve"> </w:t>
      </w:r>
      <m:oMath>
        <m:r>
          <w:rPr>
            <w:rFonts w:ascii="Cambria Math" w:hAnsi="Cambria Math"/>
          </w:rPr>
          <m:t>8.3%</m:t>
        </m:r>
      </m:oMath>
      <w:r>
        <w:rPr>
          <w:color w:val="000000"/>
          <w:lang w:val="en-US"/>
        </w:rPr>
        <w:t>，且这一比例与网格无关，所以本文只评冷点温度、不评冷点位置，而一维与二维的冷点温度只差</w:t>
      </w:r>
      <w:r>
        <w:rPr>
          <w:color w:val="000000"/>
          <w:lang w:val="en-US"/>
        </w:rPr>
        <w:t xml:space="preserve"> </w:t>
      </w:r>
      <m:oMath>
        <m:r>
          <w:rPr>
            <w:rFonts w:ascii="Cambria Math" w:hAnsi="Cambria Math"/>
          </w:rPr>
          <m:t>0.31 </m:t>
        </m:r>
        <m:r>
          <w:rPr>
            <w:rFonts w:ascii="Cambria Math" w:hAnsi="Cambria Math"/>
          </w:rPr>
          <m:t>K</m:t>
        </m:r>
      </m:oMath>
      <w:r>
        <w:rPr>
          <w:color w:val="000000"/>
          <w:lang w:val="en-US"/>
        </w:rPr>
        <w:t>，一维最低格作为温度读数是够用的。网格从</w:t>
      </w:r>
      <w:r>
        <w:rPr>
          <w:color w:val="000000"/>
          <w:lang w:val="en-US"/>
        </w:rPr>
        <w:t xml:space="preserve"> </w:t>
      </w:r>
      <m:oMath>
        <m:r>
          <w:rPr>
            <w:rFonts w:ascii="Cambria Math" w:hAnsi="Cambria Math"/>
          </w:rPr>
          <m:t>8</m:t>
        </m:r>
      </m:oMath>
      <w:r>
        <w:rPr>
          <w:color w:val="000000"/>
          <w:lang w:val="en-US"/>
        </w:rPr>
        <w:t xml:space="preserve"> </w:t>
      </w:r>
      <w:r>
        <w:rPr>
          <w:color w:val="000000"/>
          <w:lang w:val="en-US"/>
        </w:rPr>
        <w:t>加密到</w:t>
      </w:r>
      <w:r>
        <w:rPr>
          <w:color w:val="000000"/>
          <w:lang w:val="en-US"/>
        </w:rPr>
        <w:t xml:space="preserve"> </w:t>
      </w:r>
      <m:oMath>
        <m:r>
          <w:rPr>
            <w:rFonts w:ascii="Cambria Math" w:hAnsi="Cambria Math"/>
          </w:rPr>
          <m:t>32</m:t>
        </m:r>
      </m:oMath>
      <w:r>
        <w:rPr>
          <w:color w:val="000000"/>
          <w:lang w:val="en-US"/>
        </w:rPr>
        <w:t>，种子</w:t>
      </w:r>
      <w:r>
        <w:rPr>
          <w:color w:val="000000"/>
          <w:lang w:val="en-US"/>
        </w:rPr>
        <w:t xml:space="preserve"> 7 </w:t>
      </w:r>
      <w:r>
        <w:rPr>
          <w:color w:val="000000"/>
          <w:lang w:val="en-US"/>
        </w:rPr>
        <w:t>在</w:t>
      </w:r>
      <w:r>
        <w:rPr>
          <w:color w:val="000000"/>
          <w:lang w:val="en-US"/>
        </w:rPr>
        <w:t xml:space="preserve"> </w:t>
      </w:r>
      <m:oMath>
        <m:r>
          <w:rPr>
            <w:rFonts w:ascii="Cambria Math" w:hAnsi="Cambria Math"/>
          </w:rPr>
          <m:t>1680 </m:t>
        </m:r>
        <m:r>
          <w:rPr>
            <w:rFonts w:ascii="Cambria Math" w:hAnsi="Cambria Math"/>
          </w:rPr>
          <m:t>s</m:t>
        </m:r>
      </m:oMath>
      <w:r>
        <w:rPr>
          <w:color w:val="000000"/>
          <w:lang w:val="en-US"/>
        </w:rPr>
        <w:t xml:space="preserve"> </w:t>
      </w:r>
      <w:r>
        <w:rPr>
          <w:color w:val="000000"/>
          <w:lang w:val="en-US"/>
        </w:rPr>
        <w:t>的冷点从</w:t>
      </w:r>
      <w:r>
        <w:rPr>
          <w:color w:val="000000"/>
          <w:lang w:val="en-US"/>
        </w:rPr>
        <w:t xml:space="preserve"> </w:t>
      </w:r>
      <m:oMath>
        <m:r>
          <w:rPr>
            <w:rFonts w:ascii="Cambria Math" w:hAnsi="Cambria Math"/>
          </w:rPr>
          <m:t>73.01</m:t>
        </m:r>
      </m:oMath>
      <w:r>
        <w:rPr>
          <w:color w:val="000000"/>
          <w:lang w:val="en-US"/>
        </w:rPr>
        <w:t xml:space="preserve"> </w:t>
      </w:r>
      <w:r>
        <w:rPr>
          <w:color w:val="000000"/>
          <w:lang w:val="en-US"/>
        </w:rPr>
        <w:t>降到</w:t>
      </w:r>
      <w:r>
        <w:rPr>
          <w:color w:val="000000"/>
          <w:lang w:val="en-US"/>
        </w:rPr>
        <w:t xml:space="preserve"> 68.87°C</w:t>
      </w:r>
      <w:r>
        <w:rPr>
          <w:color w:val="000000"/>
          <w:lang w:val="en-US"/>
        </w:rPr>
        <w:t>，八格会把</w:t>
      </w:r>
      <w:r>
        <w:rPr>
          <w:color w:val="000000"/>
          <w:lang w:val="en-US"/>
        </w:rPr>
        <w:t xml:space="preserve"> </w:t>
      </w:r>
      <m:oMath>
        <m:r>
          <w:rPr>
            <w:rFonts w:ascii="Cambria Math" w:hAnsi="Cambria Math"/>
          </w:rPr>
          <m:t>30 </m:t>
        </m:r>
        <m:r>
          <w:rPr>
            <w:rFonts w:ascii="Cambria Math" w:hAnsi="Cambria Math"/>
          </w:rPr>
          <m:t>mm</m:t>
        </m:r>
      </m:oMath>
      <w:r>
        <w:rPr>
          <w:color w:val="000000"/>
          <w:lang w:val="en-US"/>
        </w:rPr>
        <w:t xml:space="preserve"> </w:t>
      </w:r>
      <w:r>
        <w:rPr>
          <w:color w:val="000000"/>
          <w:lang w:val="en-US"/>
        </w:rPr>
        <w:t>对偶的停机偏差翻号，因此主表固定十六条，并将阈值附近的符号视为网格敏感结果。表面蒸汽压差项的符号随厚度翻转：打开它使</w:t>
      </w:r>
      <w:r>
        <w:rPr>
          <w:color w:val="000000"/>
          <w:lang w:val="en-US"/>
        </w:rPr>
        <w:t xml:space="preserve"> </w:t>
      </w:r>
      <m:oMath>
        <m:r>
          <w:rPr>
            <w:rFonts w:ascii="Cambria Math" w:hAnsi="Cambria Math"/>
          </w:rPr>
          <m:t>15 </m:t>
        </m:r>
        <m:r>
          <w:rPr>
            <w:rFonts w:ascii="Cambria Math" w:hAnsi="Cambria Math"/>
          </w:rPr>
          <m:t>mm</m:t>
        </m:r>
      </m:oMath>
      <w:r>
        <w:rPr>
          <w:color w:val="000000"/>
          <w:lang w:val="en-US"/>
        </w:rPr>
        <w:t xml:space="preserve"> </w:t>
      </w:r>
      <w:r>
        <w:rPr>
          <w:color w:val="000000"/>
          <w:lang w:val="en-US"/>
        </w:rPr>
        <w:t>的中位上移</w:t>
      </w:r>
      <w:r>
        <w:rPr>
          <w:color w:val="000000"/>
          <w:lang w:val="en-US"/>
        </w:rPr>
        <w:t xml:space="preserve"> </w:t>
      </w:r>
      <m:oMath>
        <m:r>
          <m:rPr>
            <m:sty m:val="p"/>
          </m:rPr>
          <w:rPr>
            <w:rFonts w:ascii="Cambria Math" w:hAnsi="Cambria Math"/>
          </w:rPr>
          <m:t>+0.647</m:t>
        </m:r>
      </m:oMath>
      <w:r>
        <w:rPr>
          <w:color w:val="000000"/>
          <w:lang w:val="en-US"/>
        </w:rPr>
        <w:t>，使</w:t>
      </w:r>
      <w:r>
        <w:rPr>
          <w:color w:val="000000"/>
          <w:lang w:val="en-US"/>
        </w:rPr>
        <w:t xml:space="preserve"> </w:t>
      </w:r>
      <m:oMath>
        <m:r>
          <w:rPr>
            <w:rFonts w:ascii="Cambria Math" w:hAnsi="Cambria Math"/>
          </w:rPr>
          <m:t>50 </m:t>
        </m:r>
        <m:r>
          <w:rPr>
            <w:rFonts w:ascii="Cambria Math" w:hAnsi="Cambria Math"/>
          </w:rPr>
          <m:t>mm</m:t>
        </m:r>
      </m:oMath>
      <w:r>
        <w:rPr>
          <w:color w:val="000000"/>
          <w:lang w:val="en-US"/>
        </w:rPr>
        <w:t xml:space="preserve"> </w:t>
      </w:r>
      <w:r>
        <w:rPr>
          <w:color w:val="000000"/>
          <w:lang w:val="en-US"/>
        </w:rPr>
        <w:t>下移</w:t>
      </w:r>
      <w:r>
        <w:rPr>
          <w:color w:val="000000"/>
          <w:lang w:val="en-US"/>
        </w:rPr>
        <w:t xml:space="preserve"> </w:t>
      </w:r>
      <m:oMath>
        <m:r>
          <m:rPr>
            <m:sty m:val="p"/>
          </m:rPr>
          <w:rPr>
            <w:rFonts w:ascii="Cambria Math" w:hAnsi="Cambria Math"/>
          </w:rPr>
          <m:t>-</m:t>
        </m:r>
        <m:r>
          <m:rPr>
            <m:sty m:val="p"/>
          </m:rPr>
          <w:rPr>
            <w:rFonts w:ascii="Cambria Math" w:hAnsi="Cambria Math"/>
          </w:rPr>
          <m:t>0.123</m:t>
        </m:r>
      </m:oMath>
      <w:r>
        <w:rPr>
          <w:color w:val="000000"/>
          <w:lang w:val="en-US"/>
        </w:rPr>
        <w:t>，</w:t>
      </w:r>
      <w:r>
        <w:rPr>
          <w:color w:val="000000"/>
          <w:lang w:val="en-US"/>
        </w:rPr>
        <w:lastRenderedPageBreak/>
        <w:t>所以凡依赖该项的结论只能按符号读。初始含水三档给出零效应，脂肪夹层把中位从</w:t>
      </w:r>
      <w:r>
        <w:rPr>
          <w:color w:val="000000"/>
          <w:lang w:val="en-US"/>
        </w:rPr>
        <w:t xml:space="preserve"> </w:t>
      </w:r>
      <m:oMath>
        <m:r>
          <m:rPr>
            <m:sty m:val="p"/>
          </m:rPr>
          <w:rPr>
            <w:rFonts w:ascii="Cambria Math" w:hAnsi="Cambria Math"/>
          </w:rPr>
          <m:t>-</m:t>
        </m:r>
        <m:r>
          <m:rPr>
            <m:sty m:val="p"/>
          </m:rPr>
          <w:rPr>
            <w:rFonts w:ascii="Cambria Math" w:hAnsi="Cambria Math"/>
          </w:rPr>
          <m:t>0.112</m:t>
        </m:r>
      </m:oMath>
      <w:r>
        <w:rPr>
          <w:color w:val="000000"/>
          <w:lang w:val="en-US"/>
        </w:rPr>
        <w:t xml:space="preserve"> </w:t>
      </w:r>
      <w:r>
        <w:rPr>
          <w:color w:val="000000"/>
          <w:lang w:val="en-US"/>
        </w:rPr>
        <w:t>压到</w:t>
      </w:r>
      <w:r>
        <w:rPr>
          <w:color w:val="000000"/>
          <w:lang w:val="en-US"/>
        </w:rPr>
        <w:t xml:space="preserve"> </w:t>
      </w:r>
      <m:oMath>
        <m:r>
          <m:rPr>
            <m:sty m:val="p"/>
          </m:rPr>
          <w:rPr>
            <w:rFonts w:ascii="Cambria Math" w:hAnsi="Cambria Math"/>
          </w:rPr>
          <m:t>-</m:t>
        </m:r>
        <m:r>
          <m:rPr>
            <m:sty m:val="p"/>
          </m:rPr>
          <w:rPr>
            <w:rFonts w:ascii="Cambria Math" w:hAnsi="Cambria Math"/>
          </w:rPr>
          <m:t>0.353</m:t>
        </m:r>
      </m:oMath>
      <w:r>
        <w:rPr>
          <w:color w:val="000000"/>
          <w:lang w:val="en-US"/>
        </w:rPr>
        <w:t>，集合散布在</w:t>
      </w:r>
      <w:r>
        <w:rPr>
          <w:color w:val="000000"/>
          <w:lang w:val="en-US"/>
        </w:rPr>
        <w:t xml:space="preserve"> </w:t>
      </w:r>
      <m:oMath>
        <m:r>
          <w:rPr>
            <w:rFonts w:ascii="Cambria Math" w:hAnsi="Cambria Math"/>
          </w:rPr>
          <m:t>50 </m:t>
        </m:r>
        <m:r>
          <w:rPr>
            <w:rFonts w:ascii="Cambria Math" w:hAnsi="Cambria Math"/>
          </w:rPr>
          <m:t>mm</m:t>
        </m:r>
      </m:oMath>
      <w:r>
        <w:rPr>
          <w:color w:val="000000"/>
          <w:lang w:val="en-US"/>
        </w:rPr>
        <w:t xml:space="preserve"> </w:t>
      </w:r>
      <w:r>
        <w:rPr>
          <w:color w:val="000000"/>
          <w:lang w:val="en-US"/>
        </w:rPr>
        <w:t>上极差为零</w:t>
      </w:r>
      <w:r>
        <w:rPr>
          <w:color w:val="000000"/>
          <w:lang w:val="en-US"/>
        </w:rPr>
        <w:t>——</w:t>
      </w:r>
      <w:r>
        <w:rPr>
          <w:color w:val="000000"/>
          <w:lang w:val="en-US"/>
        </w:rPr>
        <w:t>这三条一起说明，厚件的差异来自几何，不来自扰动。</w:t>
      </w:r>
    </w:p>
    <w:p w14:paraId="1B04C3BB" w14:textId="77777777" w:rsidR="009438F6" w:rsidRDefault="003207AE">
      <w:pPr>
        <w:pStyle w:val="a8"/>
        <w:autoSpaceDE w:val="0"/>
        <w:autoSpaceDN w:val="0"/>
        <w:snapToGrid w:val="0"/>
        <w:jc w:val="both"/>
      </w:pPr>
      <w:r>
        <w:rPr>
          <w:color w:val="000000"/>
          <w:lang w:val="en-US"/>
        </w:rPr>
        <w:t>设计线</w:t>
      </w:r>
      <w:r>
        <w:rPr>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=0.85</m:t>
        </m:r>
      </m:oMath>
      <w:r>
        <w:rPr>
          <w:color w:val="000000"/>
          <w:lang w:val="en-US"/>
        </w:rPr>
        <w:t xml:space="preserve"> </w:t>
      </w:r>
      <w:r>
        <w:rPr>
          <w:color w:val="000000"/>
          <w:lang w:val="en-US"/>
        </w:rPr>
        <w:t>在这份报告里的作用是定义停机偏差</w:t>
      </w:r>
      <w:r>
        <w:rPr>
          <w:color w:val="000000"/>
          <w:lang w:val="en-US"/>
        </w:rP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oMath>
      <w:r>
        <w:rPr>
          <w:color w:val="000000"/>
          <w:lang w:val="en-US"/>
        </w:rPr>
        <w:t xml:space="preserve"> </w:t>
      </w:r>
      <w:r>
        <w:rPr>
          <w:color w:val="000000"/>
          <w:lang w:val="en-US"/>
        </w:rPr>
        <w:t>的零点，它是一个模型判据，不是经过认证的食品安全阈值；模型也没有纳入微生物初始数量。凡本文说</w:t>
      </w:r>
      <w:r>
        <w:rPr>
          <w:color w:val="000000"/>
          <w:lang w:val="en-US"/>
        </w:rPr>
        <w:t>“</w:t>
      </w:r>
      <w:r>
        <w:rPr>
          <w:color w:val="000000"/>
          <w:lang w:val="en-US"/>
        </w:rPr>
        <w:t>越过设计线</w:t>
      </w:r>
      <w:r>
        <w:rPr>
          <w:color w:val="000000"/>
          <w:lang w:val="en-US"/>
        </w:rPr>
        <w:t>”</w:t>
      </w:r>
      <w:r>
        <w:rPr>
          <w:color w:val="000000"/>
          <w:lang w:val="en-US"/>
        </w:rPr>
        <w:t>，读者都应按这个含义理解。</w:t>
      </w:r>
    </w:p>
    <w:p w14:paraId="20D5A6D1" w14:textId="77777777" w:rsidR="009438F6" w:rsidRDefault="003207AE">
      <w:pPr>
        <w:pStyle w:val="31"/>
        <w:autoSpaceDE w:val="0"/>
        <w:autoSpaceDN w:val="0"/>
        <w:snapToGrid w:val="0"/>
        <w:spacing w:before="180" w:after="60"/>
      </w:pPr>
      <w:bookmarkStart w:id="102" w:name="_Toc0052"/>
      <w:bookmarkStart w:id="103" w:name="结论层次与后续工作"/>
      <w:bookmarkEnd w:id="101"/>
      <w:r>
        <w:rPr>
          <w:rFonts w:ascii="Times New Roman" w:eastAsia="黑体" w:hAnsi="Times New Roman" w:cs="Times New Roman"/>
          <w:color w:val="000000"/>
          <w:lang w:val="en-US"/>
        </w:rPr>
        <w:t>6.2.5</w:t>
      </w:r>
      <w:r>
        <w:rPr>
          <w:rFonts w:ascii="Times New Roman" w:eastAsia="黑体" w:hAnsi="Times New Roman" w:cs="Times New Roman"/>
          <w:color w:val="000000"/>
          <w:lang w:val="en-US"/>
        </w:rPr>
        <w:t xml:space="preserve">　结论层次</w:t>
      </w:r>
      <w:r>
        <w:rPr>
          <w:rFonts w:ascii="Times New Roman" w:eastAsia="黑体" w:hAnsi="Times New Roman" w:cs="Times New Roman"/>
          <w:color w:val="000000"/>
          <w:lang w:val="en-US"/>
        </w:rPr>
        <w:t>与后续工作</w:t>
      </w:r>
      <w:bookmarkEnd w:id="102"/>
    </w:p>
    <w:p w14:paraId="3F6D5726" w14:textId="77777777" w:rsidR="009438F6" w:rsidRDefault="003207AE">
      <w:pPr>
        <w:pStyle w:val="FirstParagraph"/>
        <w:autoSpaceDE w:val="0"/>
        <w:autoSpaceDN w:val="0"/>
        <w:snapToGrid w:val="0"/>
        <w:jc w:val="both"/>
      </w:pPr>
      <w:r>
        <w:rPr>
          <w:color w:val="000000"/>
          <w:lang w:val="en-US"/>
        </w:rPr>
        <w:t>本文得到的结果分为三个层次。第一，理论层面已经确定：平衡观测对内部热阻的瞬时灵敏度为零，沿平衡轨迹堆叠的累计灵敏度也为零；离开平衡并形成不共线的观测方向后，累计矩阵才可能达到秩</w:t>
      </w:r>
      <w:r>
        <w:rPr>
          <w:color w:val="000000"/>
          <w:lang w:val="en-US"/>
        </w:rPr>
        <w:t xml:space="preserve"> </w:t>
      </w:r>
      <m:oMath>
        <m:r>
          <w:rPr>
            <w:rFonts w:ascii="Cambria Math" w:hAnsi="Cambria Math"/>
          </w:rPr>
          <m:t>2</m:t>
        </m:r>
      </m:oMath>
      <w:r>
        <w:rPr>
          <w:color w:val="000000"/>
          <w:lang w:val="en-US"/>
        </w:rPr>
        <w:t>。第二，工程模型层面已经观察到：固定的两阶段探针能够收窄仿真后验，主对照中对偶策略在</w:t>
      </w:r>
      <w:r>
        <w:rPr>
          <w:color w:val="000000"/>
          <w:lang w:val="en-US"/>
        </w:rPr>
        <w:t xml:space="preserve"> </w:t>
      </w:r>
      <m:oMath>
        <m:r>
          <w:rPr>
            <w:rFonts w:ascii="Cambria Math" w:hAnsi="Cambria Math"/>
          </w:rPr>
          <m:t>30 </m:t>
        </m:r>
        <m:r>
          <w:rPr>
            <w:rFonts w:ascii="Cambria Math" w:hAnsi="Cambria Math"/>
          </w:rPr>
          <m:t>mm</m:t>
        </m:r>
      </m:oMath>
      <w:r>
        <w:rPr>
          <w:color w:val="000000"/>
          <w:lang w:val="en-US"/>
        </w:rPr>
        <w:t xml:space="preserve"> </w:t>
      </w:r>
      <w:r>
        <w:rPr>
          <w:color w:val="000000"/>
          <w:lang w:val="en-US"/>
        </w:rPr>
        <w:t>附近把停机偏差推向设计线，厚件的主要瓶颈转为扩散时间；</w:t>
      </w:r>
      <w:r>
        <w:rPr>
          <w:color w:val="000000"/>
          <w:lang w:val="en-US"/>
        </w:rPr>
        <w:t xml:space="preserve">EKF </w:t>
      </w:r>
      <w:r>
        <w:rPr>
          <w:color w:val="000000"/>
          <w:lang w:val="en-US"/>
        </w:rPr>
        <w:t>与</w:t>
      </w:r>
      <w:r>
        <w:rPr>
          <w:color w:val="000000"/>
          <w:lang w:val="en-US"/>
        </w:rPr>
        <w:t xml:space="preserve"> MPC </w:t>
      </w:r>
      <w:r>
        <w:rPr>
          <w:color w:val="000000"/>
          <w:lang w:val="en-US"/>
        </w:rPr>
        <w:t>的对照进一步表明，估计器和决策器改善的是不同指标。第三，仍待验证的内容包括可安装观测条件下的在线热阻辨识、真实食品表面品质的改善、实际电能与用水量，以及开门、缺水、超温、漏电和估计器异常时的安全动作。</w:t>
      </w:r>
    </w:p>
    <w:p w14:paraId="60B5219F" w14:textId="77777777" w:rsidR="009438F6" w:rsidRDefault="003207AE">
      <w:pPr>
        <w:pStyle w:val="a8"/>
        <w:autoSpaceDE w:val="0"/>
        <w:autoSpaceDN w:val="0"/>
        <w:snapToGrid w:val="0"/>
        <w:jc w:val="both"/>
      </w:pPr>
      <w:r>
        <w:rPr>
          <w:color w:val="000000"/>
          <w:lang w:val="en-US"/>
        </w:rPr>
        <w:t>后续工作按证据链推进。先将</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proxy</m:t>
            </m:r>
          </m:sub>
        </m:sSub>
      </m:oMath>
      <w:r>
        <w:rPr>
          <w:color w:val="000000"/>
          <w:lang w:val="en-US"/>
        </w:rPr>
        <w:t xml:space="preserve"> </w:t>
      </w:r>
      <w:r>
        <w:rPr>
          <w:color w:val="000000"/>
          <w:lang w:val="en-US"/>
        </w:rPr>
        <w:t>替换为由表面、腔体、搁架或管壁可安装传感器构成的评价量，在同一批工况上重跑四条策略；再对主对照核补做</w:t>
      </w:r>
      <w:r>
        <w:rPr>
          <w:color w:val="000000"/>
          <w:lang w:val="en-US"/>
        </w:rPr>
        <w:t xml:space="preserve"> </w:t>
      </w:r>
      <m:oMath>
        <m:r>
          <w:rPr>
            <w:rFonts w:ascii="Cambria Math" w:hAnsi="Cambria Math"/>
          </w:rPr>
          <m:t>n</m:t>
        </m:r>
        <m:r>
          <w:rPr>
            <w:rFonts w:ascii="Cambria Math" w:hAnsi="Cambria Math"/>
          </w:rPr>
          <m:t>=16,24,32,48</m:t>
        </m:r>
      </m:oMath>
      <w:r>
        <w:rPr>
          <w:color w:val="000000"/>
          <w:lang w:val="en-US"/>
        </w:rPr>
        <w:t xml:space="preserve"> </w:t>
      </w:r>
      <w:r>
        <w:rPr>
          <w:color w:val="000000"/>
          <w:lang w:val="en-US"/>
        </w:rPr>
        <w:t>与时间步长的联合收敛分析，将阈值附近的结果按区间</w:t>
      </w:r>
      <w:r>
        <w:rPr>
          <w:color w:val="000000"/>
          <w:lang w:val="en-US"/>
        </w:rPr>
        <w:t>报告。随后</w:t>
      </w:r>
      <w:r>
        <w:rPr>
          <w:color w:val="000000"/>
          <w:lang w:val="en-US"/>
        </w:rPr>
        <w:t>增加低表层含水和干热工况，使褐变、失水与结壳真正参与评分，绘制冷点进度、表面品质、累计加热指令和用水量的</w:t>
      </w:r>
      <w:r>
        <w:rPr>
          <w:color w:val="000000"/>
          <w:lang w:val="en-US"/>
        </w:rPr>
        <w:t xml:space="preserve"> Pareto </w:t>
      </w:r>
      <w:r>
        <w:rPr>
          <w:color w:val="000000"/>
          <w:lang w:val="en-US"/>
        </w:rPr>
        <w:t>关系。最后用故障注入和实体传感器试验验证安全层，并把三维页面继续作为预计算状态流的交互式数字样机，用于追溯模型版本、参数和日志。</w:t>
      </w:r>
    </w:p>
    <w:p w14:paraId="1FD7C248" w14:textId="77777777" w:rsidR="009438F6" w:rsidRDefault="003207AE">
      <w:pPr>
        <w:pStyle w:val="21"/>
        <w:autoSpaceDE w:val="0"/>
        <w:autoSpaceDN w:val="0"/>
        <w:snapToGrid w:val="0"/>
        <w:spacing w:before="260" w:after="80"/>
      </w:pPr>
      <w:bookmarkStart w:id="104" w:name="_Toc0053"/>
      <w:bookmarkStart w:id="105" w:name="局限与可继续的方向"/>
      <w:bookmarkEnd w:id="93"/>
      <w:bookmarkEnd w:id="103"/>
      <w:r>
        <w:rPr>
          <w:rFonts w:ascii="Times New Roman" w:eastAsia="黑体" w:hAnsi="Times New Roman" w:cs="Times New Roman"/>
          <w:color w:val="000000"/>
          <w:lang w:val="en-US"/>
        </w:rPr>
        <w:t>6.3</w:t>
      </w:r>
      <w:r>
        <w:rPr>
          <w:rFonts w:ascii="Times New Roman" w:eastAsia="黑体" w:hAnsi="Times New Roman" w:cs="Times New Roman"/>
          <w:color w:val="000000"/>
          <w:lang w:val="en-US"/>
        </w:rPr>
        <w:t xml:space="preserve">　局限与可继续的方向</w:t>
      </w:r>
      <w:bookmarkEnd w:id="104"/>
    </w:p>
    <w:p w14:paraId="3344FEC0" w14:textId="77777777" w:rsidR="009438F6" w:rsidRDefault="003207AE">
      <w:pPr>
        <w:pStyle w:val="FirstParagraph"/>
        <w:autoSpaceDE w:val="0"/>
        <w:autoSpaceDN w:val="0"/>
        <w:snapToGrid w:val="0"/>
        <w:jc w:val="both"/>
      </w:pPr>
      <w:r>
        <w:rPr>
          <w:color w:val="000000"/>
          <w:lang w:val="en-US"/>
        </w:rPr>
        <w:t>数值核沿厚度用十六条控制体，界面潜热由蒸汽指令和活度的工程式给出。结壳变量累加，路径</w:t>
      </w:r>
      <w:r>
        <w:rPr>
          <w:color w:val="000000"/>
          <w:lang w:val="en-US"/>
        </w:rPr>
        <w:t xml:space="preserve"> C </w:t>
      </w:r>
      <w:r>
        <w:rPr>
          <w:color w:val="000000"/>
          <w:lang w:val="en-US"/>
        </w:rPr>
        <w:t>在积分里接近零：</w:t>
      </w:r>
      <w:r>
        <w:rPr>
          <w:color w:val="000000"/>
          <w:lang w:val="en-US"/>
        </w:rPr>
        <w:t xml:space="preserve">S1 </w:t>
      </w:r>
      <w:r>
        <w:rPr>
          <w:color w:val="000000"/>
          <w:lang w:val="en-US"/>
        </w:rPr>
        <w:t>的初始含水达不到</w:t>
      </w:r>
      <w:r>
        <w:rPr>
          <w:color w:val="000000"/>
          <w:lang w:val="en-US"/>
        </w:rPr>
        <w:t xml:space="preserve"> </w:t>
      </w:r>
      <m:oMath>
        <m:r>
          <w:rPr>
            <w:rFonts w:ascii="Cambria Math" w:hAnsi="Cambria Math"/>
          </w:rPr>
          <m:t>0.45</m:t>
        </m:r>
      </m:oMath>
      <w:r>
        <w:rPr>
          <w:color w:val="000000"/>
          <w:lang w:val="en-US"/>
        </w:rPr>
        <w:t xml:space="preserve"> </w:t>
      </w:r>
      <w:r>
        <w:rPr>
          <w:color w:val="000000"/>
          <w:lang w:val="en-US"/>
        </w:rPr>
        <w:t>的结壳门槛，家用组合档又把表面湿度维持得较高，褐变通道几乎不动作。</w:t>
      </w:r>
      <w:r>
        <w:rPr>
          <w:color w:val="000000"/>
          <w:lang w:val="en-US"/>
        </w:rPr>
        <w:t xml:space="preserve">GAB </w:t>
      </w:r>
      <w:r>
        <w:rPr>
          <w:color w:val="000000"/>
          <w:lang w:val="en-US"/>
        </w:rPr>
        <w:t>清洁子集以淀粉类为主</w:t>
      </w:r>
      <w:r>
        <w:rPr>
          <w:color w:val="000000"/>
          <w:lang w:val="en-US"/>
        </w:rPr>
        <w:t>，肉类条数为</w:t>
      </w:r>
      <w:r>
        <w:rPr>
          <w:color w:val="000000"/>
          <w:lang w:val="en-US"/>
        </w:rPr>
        <w:t xml:space="preserve"> </w:t>
      </w:r>
      <m:oMath>
        <m:r>
          <w:rPr>
            <w:rFonts w:ascii="Cambria Math" w:hAnsi="Cambria Math"/>
          </w:rPr>
          <m:t>0</m:t>
        </m:r>
      </m:oMath>
      <w:r>
        <w:rPr>
          <w:color w:val="000000"/>
          <w:lang w:val="en-US"/>
        </w:rPr>
        <w:t>；核里的活度是含水的单调饱和函数，与公开等温线同方向、不同反演。</w:t>
      </w:r>
    </w:p>
    <w:p w14:paraId="78EDE73C" w14:textId="77777777" w:rsidR="009438F6" w:rsidRDefault="003207AE">
      <w:pPr>
        <w:pStyle w:val="a8"/>
        <w:autoSpaceDE w:val="0"/>
        <w:autoSpaceDN w:val="0"/>
        <w:snapToGrid w:val="0"/>
        <w:jc w:val="both"/>
      </w:pPr>
      <w:r>
        <w:rPr>
          <w:color w:val="000000"/>
          <w:lang w:val="en-US"/>
        </w:rPr>
        <w:t>这一版主对照日志用的估计器是标量跟踪器，而非集合滤波。第一个记录点之所以出现</w:t>
      </w:r>
      <w:r>
        <w:rPr>
          <w:color w:val="000000"/>
          <w:lang w:val="en-US"/>
        </w:rPr>
        <w:t xml:space="preserve"> -7.92°C</w:t>
      </w:r>
      <w:r>
        <w:rPr>
          <w:color w:val="000000"/>
          <w:lang w:val="en-US"/>
        </w:rPr>
        <w:t>，是因为先验热阻取</w:t>
      </w:r>
      <w:r>
        <w:rPr>
          <w:color w:val="000000"/>
          <w:lang w:val="en-US"/>
        </w:rPr>
        <w:t xml:space="preserve"> </w:t>
      </w:r>
      <m:oMath>
        <m:r>
          <w:rPr>
            <w:rFonts w:ascii="Cambria Math" w:hAnsi="Cambria Math"/>
          </w:rPr>
          <m:t>5</m:t>
        </m:r>
      </m:oMath>
      <w:r>
        <w:rPr>
          <w:color w:val="000000"/>
          <w:lang w:val="en-US"/>
        </w:rPr>
        <w:t xml:space="preserve"> </w:t>
      </w:r>
      <w:r>
        <w:rPr>
          <w:color w:val="000000"/>
          <w:lang w:val="en-US"/>
        </w:rPr>
        <w:t>时存在滞后上限；到</w:t>
      </w:r>
      <w:r>
        <w:rPr>
          <w:color w:val="000000"/>
          <w:lang w:val="en-US"/>
        </w:rPr>
        <w:t xml:space="preserve"> </w:t>
      </w:r>
      <m:oMath>
        <m:r>
          <w:rPr>
            <w:rFonts w:ascii="Cambria Math" w:hAnsi="Cambria Math"/>
          </w:rPr>
          <m:t>1200 </m:t>
        </m:r>
        <m:r>
          <w:rPr>
            <w:rFonts w:ascii="Cambria Math" w:hAnsi="Cambria Math"/>
          </w:rPr>
          <m:t>s</m:t>
        </m:r>
      </m:oMath>
      <w:r>
        <w:rPr>
          <w:color w:val="000000"/>
          <w:lang w:val="en-US"/>
        </w:rPr>
        <w:t>，估计值</w:t>
      </w:r>
      <w:r>
        <w:rPr>
          <w:color w:val="000000"/>
          <w:lang w:val="en-US"/>
        </w:rPr>
        <w:t xml:space="preserve"> 61.27°C </w:t>
      </w:r>
      <w:r>
        <w:rPr>
          <w:color w:val="000000"/>
          <w:lang w:val="en-US"/>
        </w:rPr>
        <w:t>已经明显高于冷点的</w:t>
      </w:r>
      <w:r>
        <w:rPr>
          <w:color w:val="000000"/>
          <w:lang w:val="en-US"/>
        </w:rPr>
        <w:t xml:space="preserve"> 46.65°C</w:t>
      </w:r>
      <w:r>
        <w:rPr>
          <w:color w:val="000000"/>
          <w:lang w:val="en-US"/>
        </w:rPr>
        <w:t>。对偶窗是一张</w:t>
      </w:r>
      <w:r>
        <w:rPr>
          <w:color w:val="000000"/>
          <w:lang w:val="en-US"/>
        </w:rPr>
        <w:t xml:space="preserve"> </w:t>
      </w:r>
      <m:oMath>
        <m:r>
          <w:rPr>
            <w:rFonts w:ascii="Cambria Math" w:hAnsi="Cambria Math"/>
          </w:rPr>
          <m:t>150</m:t>
        </m:r>
      </m:oMath>
      <w:r>
        <w:rPr>
          <w:color w:val="000000"/>
          <w:lang w:val="en-US"/>
        </w:rPr>
        <w:t>–</w:t>
      </w:r>
      <m:oMath>
        <m:r>
          <w:rPr>
            <w:rFonts w:ascii="Cambria Math" w:hAnsi="Cambria Math"/>
          </w:rPr>
          <m:t>190 </m:t>
        </m:r>
        <m:r>
          <w:rPr>
            <w:rFonts w:ascii="Cambria Math" w:hAnsi="Cambria Math"/>
          </w:rPr>
          <m:t>s</m:t>
        </m:r>
      </m:oMath>
      <w:r>
        <w:rPr>
          <w:color w:val="000000"/>
          <w:lang w:val="en-US"/>
        </w:rPr>
        <w:t xml:space="preserve"> </w:t>
      </w:r>
      <w:r>
        <w:rPr>
          <w:color w:val="000000"/>
          <w:lang w:val="en-US"/>
        </w:rPr>
        <w:t>的时间表，无探针与对偶共用饱和线性加热律，所以两条策略的差别几乎全部来自那</w:t>
      </w:r>
      <w:r>
        <w:rPr>
          <w:color w:val="000000"/>
          <w:lang w:val="en-US"/>
        </w:rPr>
        <w:t xml:space="preserve"> </w:t>
      </w:r>
      <m:oMath>
        <m:r>
          <w:rPr>
            <w:rFonts w:ascii="Cambria Math" w:hAnsi="Cambria Math"/>
          </w:rPr>
          <m:t>40 </m:t>
        </m:r>
        <m:r>
          <w:rPr>
            <w:rFonts w:ascii="Cambria Math" w:hAnsi="Cambria Math"/>
          </w:rPr>
          <m:t>s</m:t>
        </m:r>
      </m:oMath>
      <w:r>
        <w:rPr>
          <w:color w:val="000000"/>
          <w:lang w:val="en-US"/>
        </w:rPr>
        <w:t xml:space="preserve"> </w:t>
      </w:r>
      <w:r>
        <w:rPr>
          <w:color w:val="000000"/>
          <w:lang w:val="en-US"/>
        </w:rPr>
        <w:t>里有没有把方差乘</w:t>
      </w:r>
      <w:r>
        <w:rPr>
          <w:color w:val="000000"/>
          <w:lang w:val="en-US"/>
        </w:rPr>
        <w:t xml:space="preserve"> </w:t>
      </w:r>
      <m:oMath>
        <m:r>
          <w:rPr>
            <w:rFonts w:ascii="Cambria Math" w:hAnsi="Cambria Math"/>
          </w:rPr>
          <m:t>0.35</m:t>
        </m:r>
      </m:oMath>
      <w:r>
        <w:rPr>
          <w:color w:val="000000"/>
          <w:lang w:val="en-US"/>
        </w:rPr>
        <w:t>。</w:t>
      </w:r>
      <m:oMath>
        <m:sSub>
          <m:sSubPr>
            <m:ctrlPr>
              <w:rPr>
                <w:rFonts w:ascii="Cambria Math" w:hAnsi="Cambria Math"/>
              </w:rPr>
            </m:ctrlPr>
          </m:sSubPr>
          <m:e>
            <m:r>
              <w:rPr>
                <w:rFonts w:ascii="Cambria Math" w:hAnsi="Cambria Math"/>
              </w:rPr>
              <m:t>r</m:t>
            </m:r>
          </m:e>
          <m:sub>
            <m:r>
              <m:rPr>
                <m:sty m:val="p"/>
              </m:rPr>
              <w:rPr>
                <w:rFonts w:ascii="Cambria Math" w:hAnsi="Cambria Math"/>
              </w:rPr>
              <m:t>proxy</m:t>
            </m:r>
          </m:sub>
        </m:sSub>
      </m:oMath>
      <w:r>
        <w:rPr>
          <w:color w:val="000000"/>
          <w:lang w:val="en-US"/>
        </w:rPr>
        <w:t xml:space="preserve"> </w:t>
      </w:r>
      <w:r>
        <w:rPr>
          <w:color w:val="000000"/>
          <w:lang w:val="en-US"/>
        </w:rPr>
        <w:t>使用表面与冷点的真值温差，是仿真评价参照；实施到机</w:t>
      </w:r>
      <w:r>
        <w:rPr>
          <w:color w:val="000000"/>
          <w:lang w:val="en-US"/>
        </w:rPr>
        <w:t>器上要改成可安装通道。两节点教师网络的留出均方根约</w:t>
      </w:r>
      <w:r>
        <w:rPr>
          <w:color w:val="000000"/>
          <w:lang w:val="en-US"/>
        </w:rPr>
        <w:t xml:space="preserve"> 41°C</w:t>
      </w:r>
      <w:r>
        <w:rPr>
          <w:color w:val="000000"/>
          <w:lang w:val="en-US"/>
        </w:rPr>
        <w:t>，该网络没有接到控制器。</w:t>
      </w:r>
    </w:p>
    <w:p w14:paraId="59CCE0AE" w14:textId="77777777" w:rsidR="009438F6" w:rsidRDefault="003207AE">
      <w:pPr>
        <w:pStyle w:val="a8"/>
        <w:autoSpaceDE w:val="0"/>
        <w:autoSpaceDN w:val="0"/>
        <w:snapToGrid w:val="0"/>
        <w:jc w:val="both"/>
      </w:pPr>
      <w:r>
        <w:rPr>
          <w:color w:val="000000"/>
          <w:lang w:val="en-US"/>
        </w:rPr>
        <w:t>热阻更新目前仍读取由真值温差构成的仿真评价参照；要把</w:t>
      </w:r>
      <w:r>
        <w:rPr>
          <w:color w:val="000000"/>
          <w:lang w:val="en-US"/>
        </w:rPr>
        <w:t>“</w:t>
      </w:r>
      <w:r>
        <w:rPr>
          <w:color w:val="000000"/>
          <w:lang w:val="en-US"/>
        </w:rPr>
        <w:t>可重构</w:t>
      </w:r>
      <w:r>
        <w:rPr>
          <w:color w:val="000000"/>
          <w:lang w:val="en-US"/>
        </w:rPr>
        <w:t>”</w:t>
      </w:r>
      <w:r>
        <w:rPr>
          <w:color w:val="000000"/>
          <w:lang w:val="en-US"/>
        </w:rPr>
        <w:t>落实为在线机制，</w:t>
      </w:r>
      <w:r>
        <w:rPr>
          <w:color w:val="000000"/>
          <w:lang w:val="en-US"/>
        </w:rPr>
        <w:lastRenderedPageBreak/>
        <w:t>需要将它替换为可安装观测。把参照换成可安装通道</w:t>
      </w:r>
      <w:r>
        <w:rPr>
          <w:color w:val="000000"/>
          <w:lang w:val="en-US"/>
        </w:rPr>
        <w:t>——</w:t>
      </w:r>
      <w:r>
        <w:rPr>
          <w:color w:val="000000"/>
          <w:lang w:val="en-US"/>
        </w:rPr>
        <w:t>只保留门、搁架和管壁上真正装得上的量</w:t>
      </w:r>
      <w:r>
        <w:rPr>
          <w:color w:val="000000"/>
          <w:lang w:val="en-US"/>
        </w:rPr>
        <w:t>——</w:t>
      </w:r>
      <w:r>
        <w:rPr>
          <w:color w:val="000000"/>
          <w:lang w:val="en-US"/>
        </w:rPr>
        <w:t>才算走完第一步。同样的道理，只有给加热器另设初始温度或增益，主表里才能通过故障工况看见屏障真正改写指令；而路径</w:t>
      </w:r>
      <w:r>
        <w:rPr>
          <w:color w:val="000000"/>
          <w:lang w:val="en-US"/>
        </w:rPr>
        <w:t xml:space="preserve"> A/B/C </w:t>
      </w:r>
      <w:r>
        <w:rPr>
          <w:color w:val="000000"/>
          <w:lang w:val="en-US"/>
        </w:rPr>
        <w:t>需要在后验抽样上积分，等符号稳定之后才生成解释句。多孔介质全场、集合滤波和有限时域求解器写在连续形式与估计器的完整定义里；评分循环用十</w:t>
      </w:r>
      <w:r>
        <w:rPr>
          <w:color w:val="000000"/>
          <w:lang w:val="en-US"/>
        </w:rPr>
        <w:t>六条控制体和标量跟踪器。战役结束于日志，后验写回下一次先验需要另一次过程。</w:t>
      </w:r>
    </w:p>
    <w:p w14:paraId="23D46507" w14:textId="77777777" w:rsidR="009438F6" w:rsidRDefault="003207AE">
      <w:pPr>
        <w:pStyle w:val="a8"/>
        <w:autoSpaceDE w:val="0"/>
        <w:autoSpaceDN w:val="0"/>
        <w:snapToGrid w:val="0"/>
        <w:jc w:val="both"/>
      </w:pPr>
      <w:r>
        <w:rPr>
          <w:color w:val="000000"/>
          <w:lang w:val="en-US"/>
        </w:rPr>
        <w:t>方差更新是乘常数</w:t>
      </w:r>
      <w:r>
        <w:rPr>
          <w:color w:val="000000"/>
          <w:lang w:val="en-US"/>
        </w:rPr>
        <w:t xml:space="preserve"> </w:t>
      </w:r>
      <m:oMath>
        <m:r>
          <w:rPr>
            <w:rFonts w:ascii="Cambria Math" w:hAnsi="Cambria Math"/>
          </w:rPr>
          <m:t>0.35</m:t>
        </m:r>
      </m:oMath>
      <w:r>
        <w:rPr>
          <w:color w:val="000000"/>
          <w:lang w:val="en-US"/>
        </w:rPr>
        <w:t xml:space="preserve"> </w:t>
      </w:r>
      <w:r>
        <w:rPr>
          <w:color w:val="000000"/>
          <w:lang w:val="en-US"/>
        </w:rPr>
        <w:t>的二值判断，结束方差只落在</w:t>
      </w:r>
      <w:r>
        <w:rPr>
          <w:color w:val="000000"/>
          <w:lang w:val="en-US"/>
        </w:rPr>
        <w:t xml:space="preserve"> </w:t>
      </w:r>
      <m:oMath>
        <m:r>
          <w:rPr>
            <w:rFonts w:ascii="Cambria Math" w:hAnsi="Cambria Math"/>
          </w:rPr>
          <m:t>0.64</m:t>
        </m:r>
      </m:oMath>
      <w:r>
        <w:rPr>
          <w:color w:val="000000"/>
          <w:lang w:val="en-US"/>
        </w:rPr>
        <w:t xml:space="preserve"> </w:t>
      </w:r>
      <w:r>
        <w:rPr>
          <w:color w:val="000000"/>
          <w:lang w:val="en-US"/>
        </w:rPr>
        <w:t>与</w:t>
      </w:r>
      <w:r>
        <w:rPr>
          <w:color w:val="000000"/>
          <w:lang w:val="en-US"/>
        </w:rPr>
        <w:t xml:space="preserve"> </w:t>
      </w:r>
      <m:oMath>
        <m:r>
          <w:rPr>
            <w:rFonts w:ascii="Cambria Math" w:hAnsi="Cambria Math"/>
          </w:rPr>
          <m:t>0.224</m:t>
        </m:r>
      </m:oMath>
      <w:r>
        <w:rPr>
          <w:color w:val="000000"/>
          <w:lang w:val="en-US"/>
        </w:rPr>
        <w:t xml:space="preserve"> </w:t>
      </w:r>
      <w:r>
        <w:rPr>
          <w:color w:val="000000"/>
          <w:lang w:val="en-US"/>
        </w:rPr>
        <w:t>两档。若改成与信息增益连续挂钩的协方差更新，分位图才会变成连续云，而不是两堆</w:t>
      </w:r>
      <w:r>
        <w:rPr>
          <w:color w:val="000000"/>
          <w:lang w:val="en-US"/>
        </w:rPr>
        <w:t>——5.8</w:t>
      </w:r>
      <w:r>
        <w:rPr>
          <w:color w:val="000000"/>
          <w:lang w:val="en-US"/>
        </w:rPr>
        <w:t>节的两状态</w:t>
      </w:r>
      <w:r>
        <w:rPr>
          <w:color w:val="000000"/>
          <w:lang w:val="en-US"/>
        </w:rPr>
        <w:t xml:space="preserve"> EKF </w:t>
      </w:r>
      <w:r>
        <w:rPr>
          <w:color w:val="000000"/>
          <w:lang w:val="en-US"/>
        </w:rPr>
        <w:t>已经把这条做成：方差给出</w:t>
      </w:r>
      <w:r>
        <w:rPr>
          <w:color w:val="000000"/>
          <w:lang w:val="en-US"/>
        </w:rPr>
        <w:t xml:space="preserve"> </w:t>
      </w:r>
      <m:oMath>
        <m:r>
          <w:rPr>
            <w:rFonts w:ascii="Cambria Math" w:hAnsi="Cambria Math"/>
          </w:rPr>
          <m:t>16</m:t>
        </m:r>
      </m:oMath>
      <w:r>
        <w:rPr>
          <w:color w:val="000000"/>
          <w:lang w:val="en-US"/>
        </w:rPr>
        <w:t>–</w:t>
      </w:r>
      <m:oMath>
        <m:r>
          <w:rPr>
            <w:rFonts w:ascii="Cambria Math" w:hAnsi="Cambria Math"/>
          </w:rPr>
          <m:t>42</m:t>
        </m:r>
      </m:oMath>
      <w:r>
        <w:rPr>
          <w:color w:val="000000"/>
          <w:lang w:val="en-US"/>
        </w:rPr>
        <w:t xml:space="preserve"> </w:t>
      </w:r>
      <w:r>
        <w:rPr>
          <w:color w:val="000000"/>
          <w:lang w:val="en-US"/>
        </w:rPr>
        <w:t>个取值，热阻偏差收窄一半。剩下的工作是把它接进主表并重跑四条策略，本文没有做，因为那会把全部数字换一遍而主线不变。</w:t>
      </w:r>
      <w:r>
        <w:rPr>
          <w:color w:val="000000"/>
          <w:lang w:val="en-US"/>
        </w:rPr>
        <w:t xml:space="preserve">S1 </w:t>
      </w:r>
      <w:r>
        <w:rPr>
          <w:color w:val="000000"/>
          <w:lang w:val="en-US"/>
        </w:rPr>
        <w:t>的初始含水达不到结壳门槛，表面褐变</w:t>
      </w:r>
      <w:r>
        <w:rPr>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b</m:t>
            </m:r>
          </m:sub>
        </m:sSub>
      </m:oMath>
      <w:r>
        <w:rPr>
          <w:color w:val="000000"/>
          <w:lang w:val="en-US"/>
        </w:rPr>
        <w:t xml:space="preserve"> </w:t>
      </w:r>
      <w:r>
        <w:rPr>
          <w:color w:val="000000"/>
          <w:lang w:val="en-US"/>
        </w:rPr>
        <w:t>几乎全部为</w:t>
      </w:r>
      <w:r>
        <w:rPr>
          <w:color w:val="000000"/>
          <w:lang w:val="en-US"/>
        </w:rPr>
        <w:t xml:space="preserve"> </w:t>
      </w:r>
      <m:oMath>
        <m:r>
          <w:rPr>
            <w:rFonts w:ascii="Cambria Math" w:hAnsi="Cambria Math"/>
          </w:rPr>
          <m:t>0</m:t>
        </m:r>
      </m:oMath>
      <w:r>
        <w:rPr>
          <w:color w:val="000000"/>
          <w:lang w:val="en-US"/>
        </w:rPr>
        <w:t>，蒸烤多目标冲突在数据上缺了一</w:t>
      </w:r>
      <w:r>
        <w:rPr>
          <w:color w:val="000000"/>
          <w:lang w:val="en-US"/>
        </w:rPr>
        <w:t>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color w:val="000000"/>
          <w:lang w:val="en-US"/>
        </w:rPr>
        <w:t xml:space="preserve"> </w:t>
      </w:r>
      <m:oMath>
        <m:r>
          <w:rPr>
            <w:rFonts w:ascii="Cambria Math" w:hAnsi="Cambria Math"/>
          </w:rPr>
          <m:t>13.75 </m:t>
        </m:r>
        <m:r>
          <w:rPr>
            <w:rFonts w:ascii="Cambria Math" w:hAnsi="Cambria Math"/>
          </w:rPr>
          <m:t>mm</m:t>
        </m:r>
      </m:oMath>
      <w:r>
        <w:rPr>
          <w:color w:val="000000"/>
          <w:lang w:val="en-US"/>
        </w:rPr>
        <w:t>，那是半厚距离而不是横向偏移；二维冷点比一维只高</w:t>
      </w:r>
      <w:r>
        <w:rPr>
          <w:color w:val="000000"/>
          <w:lang w:val="en-US"/>
        </w:rPr>
        <w:t xml:space="preserve"> </w:t>
      </w:r>
      <m:oMath>
        <m:r>
          <w:rPr>
            <w:rFonts w:ascii="Cambria Math" w:hAnsi="Cambria Math"/>
          </w:rPr>
          <m:t>0.31 </m:t>
        </m:r>
        <m:r>
          <w:rPr>
            <w:rFonts w:ascii="Cambria Math" w:hAnsi="Cambria Math"/>
          </w:rPr>
          <m:t>K</m:t>
        </m:r>
      </m:oMath>
      <w:r>
        <w:rPr>
          <w:color w:val="000000"/>
          <w:lang w:val="en-US"/>
        </w:rPr>
        <w:t>，所以用一维最低格当冷点在温度上是够的；与最低温度相差不到</w:t>
      </w:r>
      <w:r>
        <w:rPr>
          <w:color w:val="000000"/>
          <w:lang w:val="en-US"/>
        </w:rPr>
        <w:t xml:space="preserve"> </w:t>
      </w:r>
      <m:oMath>
        <m:r>
          <w:rPr>
            <w:rFonts w:ascii="Cambria Math" w:hAnsi="Cambria Math"/>
          </w:rPr>
          <m:t>0.5 </m:t>
        </m:r>
        <m:r>
          <w:rPr>
            <w:rFonts w:ascii="Cambria Math" w:hAnsi="Cambria Math"/>
          </w:rPr>
          <m:t>K</m:t>
        </m:r>
      </m:oMath>
      <w:r>
        <w:rPr>
          <w:color w:val="000000"/>
          <w:lang w:val="en-US"/>
        </w:rPr>
        <w:t xml:space="preserve"> </w:t>
      </w:r>
      <w:r>
        <w:rPr>
          <w:color w:val="000000"/>
          <w:lang w:val="en-US"/>
        </w:rPr>
        <w:t>的格子占全场</w:t>
      </w:r>
      <w:r>
        <w:rPr>
          <w:color w:val="000000"/>
          <w:lang w:val="en-US"/>
        </w:rPr>
        <w:t xml:space="preserve"> </w:t>
      </w:r>
      <m:oMath>
        <m:r>
          <w:rPr>
            <w:rFonts w:ascii="Cambria Math" w:hAnsi="Cambria Math"/>
          </w:rPr>
          <m:t>8.3%</m:t>
        </m:r>
      </m:oMath>
      <w:r>
        <w:rPr>
          <w:color w:val="000000"/>
          <w:lang w:val="en-US"/>
        </w:rPr>
        <w:t>，位置在温度证据下</w:t>
      </w:r>
      <w:r>
        <w:rPr>
          <w:color w:val="000000"/>
          <w:lang w:val="en-US"/>
        </w:rPr>
        <w:t>本就病态。评分循环因此保留一维冷点定义并只评温度，不评位置。</w:t>
      </w:r>
    </w:p>
    <w:p w14:paraId="26349403" w14:textId="77777777" w:rsidR="009438F6" w:rsidRDefault="003207AE">
      <w:pPr>
        <w:pStyle w:val="a8"/>
        <w:autoSpaceDE w:val="0"/>
        <w:autoSpaceDN w:val="0"/>
        <w:snapToGrid w:val="0"/>
        <w:jc w:val="both"/>
      </w:pPr>
      <w:r>
        <w:rPr>
          <w:color w:val="000000"/>
          <w:lang w:val="en-US"/>
        </w:rPr>
        <w:t>还有两处边界效应已量化，列在这里以便读</w:t>
      </w:r>
      <w:r>
        <w:rPr>
          <w:color w:val="000000"/>
          <w:lang w:val="en-US"/>
        </w:rPr>
        <w:t>者按正确的精度使用相应结论。其一，探针接受参照的</w:t>
      </w:r>
      <w:r>
        <w:rPr>
          <w:color w:val="000000"/>
          <w:lang w:val="en-US"/>
        </w:rPr>
        <w:t xml:space="preserve"> </w:t>
      </w:r>
      <m:oMath>
        <m:r>
          <m:rPr>
            <m:sty m:val="p"/>
          </m:rPr>
          <w:rPr>
            <w:rFonts w:ascii="Cambria Math" w:hAnsi="Cambria Math"/>
          </w:rPr>
          <m:t>clip</m:t>
        </m:r>
      </m:oMath>
      <w:r>
        <w:rPr>
          <w:color w:val="000000"/>
          <w:lang w:val="en-US"/>
        </w:rPr>
        <w:t xml:space="preserve"> </w:t>
      </w:r>
      <w:r>
        <w:rPr>
          <w:color w:val="000000"/>
          <w:lang w:val="en-US"/>
        </w:rPr>
        <w:t>上限若取</w:t>
      </w:r>
      <w:r>
        <w:rPr>
          <w:color w:val="000000"/>
          <w:lang w:val="en-US"/>
        </w:rPr>
        <w:t xml:space="preserve"> </w:t>
      </w:r>
      <m:oMath>
        <m:r>
          <w:rPr>
            <w:rFonts w:ascii="Cambria Math" w:hAnsi="Cambria Math"/>
          </w:rPr>
          <m:t>8.0</m:t>
        </m:r>
      </m:oMath>
      <w:r>
        <w:rPr>
          <w:color w:val="000000"/>
          <w:lang w:val="en-US"/>
        </w:rPr>
        <w:t>，厚件上</w:t>
      </w:r>
      <w:r>
        <w:rPr>
          <w:color w:val="000000"/>
          <w:lang w:val="en-US"/>
        </w:rPr>
        <w:t xml:space="preserve"> </w:t>
      </w:r>
      <m:oMath>
        <m:r>
          <w:rPr>
            <w:rFonts w:ascii="Cambria Math" w:hAnsi="Cambria Math"/>
          </w:rPr>
          <m:t>97%</m:t>
        </m:r>
      </m:oMath>
      <w:r>
        <w:rPr>
          <w:color w:val="000000"/>
          <w:lang w:val="en-US"/>
        </w:rPr>
        <w:t xml:space="preserve"> </w:t>
      </w:r>
      <w:r>
        <w:rPr>
          <w:color w:val="000000"/>
          <w:lang w:val="en-US"/>
        </w:rPr>
        <w:t>的时间会贴顶；取</w:t>
      </w:r>
      <w:r>
        <w:rPr>
          <w:color w:val="000000"/>
          <w:lang w:val="en-US"/>
        </w:rPr>
        <w:t xml:space="preserve"> </w:t>
      </w:r>
      <m:oMath>
        <m:r>
          <w:rPr>
            <w:rFonts w:ascii="Cambria Math" w:hAnsi="Cambria Math"/>
          </w:rPr>
          <m:t>20</m:t>
        </m:r>
      </m:oMath>
      <w:r>
        <w:rPr>
          <w:color w:val="000000"/>
          <w:lang w:val="en-US"/>
        </w:rPr>
        <w:t xml:space="preserve"> </w:t>
      </w:r>
      <w:r>
        <w:rPr>
          <w:color w:val="000000"/>
          <w:lang w:val="en-US"/>
        </w:rPr>
        <w:t>后饱和归零，而主表逐行不变。主表报告的数字对这条上限不敏感，但后续工作中的主表代码路径宜直接采用放宽后的上限。其二，演示版核的蒸汽压驱动裁在</w:t>
      </w:r>
      <w:r>
        <w:rPr>
          <w:color w:val="000000"/>
          <w:lang w:val="en-US"/>
        </w:rPr>
        <w:t xml:space="preserve"> </w:t>
      </w:r>
      <m:oMath>
        <m:r>
          <m:rPr>
            <m:sty m:val="p"/>
          </m:rPr>
          <w:rPr>
            <w:rFonts w:ascii="Cambria Math" w:hAnsi="Cambria Math"/>
          </w:rPr>
          <m:t>[-</m:t>
        </m:r>
        <m:r>
          <w:rPr>
            <w:rFonts w:ascii="Cambria Math" w:hAnsi="Cambria Math"/>
          </w:rPr>
          <m:t>0.4,0.4] </m:t>
        </m:r>
        <m:r>
          <w:rPr>
            <w:rFonts w:ascii="Cambria Math" w:hAnsi="Cambria Math"/>
          </w:rPr>
          <m:t>bar</m:t>
        </m:r>
      </m:oMath>
      <w:r>
        <w:rPr>
          <w:color w:val="000000"/>
          <w:lang w:val="en-US"/>
        </w:rPr>
        <w:t>，</w:t>
      </w:r>
      <m:oMath>
        <m:r>
          <w:rPr>
            <w:rFonts w:ascii="Cambria Math" w:hAnsi="Cambria Math"/>
          </w:rPr>
          <m:t>60.1%</m:t>
        </m:r>
      </m:oMath>
      <w:r>
        <w:rPr>
          <w:color w:val="000000"/>
          <w:lang w:val="en-US"/>
        </w:rPr>
        <w:t xml:space="preserve"> </w:t>
      </w:r>
      <w:r>
        <w:rPr>
          <w:color w:val="000000"/>
          <w:lang w:val="en-US"/>
        </w:rPr>
        <w:t>的步数贴着下界，因此</w:t>
      </w:r>
      <w:r>
        <w:rPr>
          <w:color w:val="000000"/>
          <w:lang w:val="en-US"/>
        </w:rPr>
        <w:t>5.10</w:t>
      </w:r>
      <w:r>
        <w:rPr>
          <w:color w:val="000000"/>
          <w:lang w:val="en-US"/>
        </w:rPr>
        <w:t>节那组结果是符号结论；若需标定过的灵敏度，应先放开裁剪或重标定系数。</w:t>
      </w:r>
    </w:p>
    <w:p w14:paraId="4A1F0218" w14:textId="77777777" w:rsidR="009438F6" w:rsidRDefault="003207AE">
      <w:pPr>
        <w:pStyle w:val="a8"/>
        <w:autoSpaceDE w:val="0"/>
        <w:autoSpaceDN w:val="0"/>
        <w:snapToGrid w:val="0"/>
        <w:jc w:val="both"/>
      </w:pPr>
      <w:r>
        <w:rPr>
          <w:color w:val="000000"/>
          <w:lang w:val="en-US"/>
        </w:rPr>
        <w:t>开环按厚度给菜单，结果必然是薄件过熟、厚件不足；腔温比例闭合的只是空气温度，因此根本不触发停机；无探针则经常在真值进度还没到设计线时就宣布停止。对偶在</w:t>
      </w:r>
      <w:r>
        <w:rPr>
          <w:color w:val="000000"/>
          <w:lang w:val="en-US"/>
        </w:rPr>
        <w:t xml:space="preserve"> </w:t>
      </w:r>
      <m:oMath>
        <m:r>
          <w:rPr>
            <w:rFonts w:ascii="Cambria Math" w:hAnsi="Cambria Math"/>
          </w:rPr>
          <m:t>30 </m:t>
        </m:r>
        <m:r>
          <w:rPr>
            <w:rFonts w:ascii="Cambria Math" w:hAnsi="Cambria Math"/>
          </w:rPr>
          <m:t>mm</m:t>
        </m:r>
      </m:oMath>
      <w:r>
        <w:rPr>
          <w:color w:val="000000"/>
          <w:lang w:val="en-US"/>
        </w:rPr>
        <w:t xml:space="preserve"> </w:t>
      </w:r>
      <w:r>
        <w:rPr>
          <w:color w:val="000000"/>
          <w:lang w:val="en-US"/>
        </w:rPr>
        <w:t>上把中位误差从约</w:t>
      </w:r>
      <w:r>
        <w:rPr>
          <w:color w:val="000000"/>
          <w:lang w:val="en-US"/>
        </w:rPr>
        <w:t xml:space="preserve"> </w:t>
      </w:r>
      <m:oMath>
        <m:r>
          <m:rPr>
            <m:sty m:val="p"/>
          </m:rPr>
          <w:rPr>
            <w:rFonts w:ascii="Cambria Math" w:hAnsi="Cambria Math"/>
          </w:rPr>
          <m:t>-</m:t>
        </m:r>
        <m:r>
          <m:rPr>
            <m:sty m:val="p"/>
          </m:rPr>
          <w:rPr>
            <w:rFonts w:ascii="Cambria Math" w:hAnsi="Cambria Math"/>
          </w:rPr>
          <m:t>0.53</m:t>
        </m:r>
      </m:oMath>
      <w:r>
        <w:rPr>
          <w:color w:val="000000"/>
          <w:lang w:val="en-US"/>
        </w:rPr>
        <w:t xml:space="preserve"> </w:t>
      </w:r>
      <w:r>
        <w:rPr>
          <w:color w:val="000000"/>
          <w:lang w:val="en-US"/>
        </w:rPr>
        <w:t>拉到约</w:t>
      </w:r>
      <w:r>
        <w:rPr>
          <w:color w:val="000000"/>
          <w:lang w:val="en-US"/>
        </w:rPr>
        <w:t xml:space="preserve"> </w:t>
      </w:r>
      <m:oMath>
        <m:r>
          <m:rPr>
            <m:sty m:val="p"/>
          </m:rPr>
          <w:rPr>
            <w:rFonts w:ascii="Cambria Math" w:hAnsi="Cambria Math"/>
          </w:rPr>
          <m:t>-</m:t>
        </m:r>
        <m:r>
          <m:rPr>
            <m:sty m:val="p"/>
          </m:rPr>
          <w:rPr>
            <w:rFonts w:ascii="Cambria Math" w:hAnsi="Cambria Math"/>
          </w:rPr>
          <m:t>0.08</m:t>
        </m:r>
      </m:oMath>
      <w:r>
        <w:rPr>
          <w:color w:val="000000"/>
          <w:lang w:val="en-US"/>
        </w:rPr>
        <w:t>，但</w:t>
      </w:r>
      <w:r>
        <w:rPr>
          <w:color w:val="000000"/>
          <w:lang w:val="en-US"/>
        </w:rPr>
        <w:t xml:space="preserve"> </w:t>
      </w:r>
      <m:oMath>
        <m:r>
          <w:rPr>
            <w:rFonts w:ascii="Cambria Math" w:hAnsi="Cambria Math"/>
          </w:rPr>
          <m:t>50 </m:t>
        </m:r>
        <m:r>
          <w:rPr>
            <w:rFonts w:ascii="Cambria Math" w:hAnsi="Cambria Math"/>
          </w:rPr>
          <m:t>mm</m:t>
        </m:r>
      </m:oMath>
      <w:r>
        <w:rPr>
          <w:color w:val="000000"/>
          <w:lang w:val="en-US"/>
        </w:rPr>
        <w:t xml:space="preserve"> </w:t>
      </w:r>
      <w:r>
        <w:rPr>
          <w:color w:val="000000"/>
          <w:lang w:val="en-US"/>
        </w:rPr>
        <w:t>仍然受扩散时间限制。菜单名称只出现在允许集合里，真正要回答的问题始终是：内部热阻有没有被这一次过程看见。</w:t>
      </w:r>
    </w:p>
    <w:p w14:paraId="22A025BE" w14:textId="2C220E41" w:rsidR="009438F6" w:rsidRDefault="003207AE">
      <w:pPr>
        <w:pStyle w:val="a8"/>
        <w:autoSpaceDE w:val="0"/>
        <w:autoSpaceDN w:val="0"/>
        <w:snapToGrid w:val="0"/>
        <w:jc w:val="both"/>
      </w:pPr>
      <w:r>
        <w:rPr>
          <w:color w:val="000000"/>
          <w:lang w:val="en-US"/>
        </w:rPr>
        <w:t>同一条状态流被预计算后摊回三维腔体，页面因此是三维交互式数字样机。地址为</w:t>
      </w:r>
      <w:r>
        <w:rPr>
          <w:color w:val="000000"/>
          <w:lang w:val="en-US"/>
        </w:rPr>
        <w:t xml:space="preserve"> </w:t>
      </w:r>
      <w:hyperlink r:id="rId65">
        <w:r>
          <w:rPr>
            <w:rStyle w:val="1a"/>
          </w:rPr>
          <w:t>https://2711944586.github.io/xxgz/</w:t>
        </w:r>
      </w:hyperlink>
      <w:r>
        <w:rPr>
          <w:color w:val="000000"/>
          <w:lang w:val="en-US"/>
        </w:rPr>
        <w:t>。默认</w:t>
      </w:r>
      <w:r>
        <w:rPr>
          <w:color w:val="000000"/>
          <w:lang w:val="en-US"/>
        </w:rPr>
        <w:t xml:space="preserve"> </w:t>
      </w:r>
      <m:oMath>
        <m:r>
          <w:rPr>
            <w:rFonts w:ascii="Cambria Math" w:hAnsi="Cambria Math"/>
          </w:rPr>
          <m:t>30 </m:t>
        </m:r>
        <m:r>
          <w:rPr>
            <w:rFonts w:ascii="Cambria Math" w:hAnsi="Cambria Math"/>
          </w:rPr>
          <m:t>mm</m:t>
        </m:r>
      </m:oMath>
      <w:r>
        <w:rPr>
          <w:color w:val="000000"/>
          <w:lang w:val="en-US"/>
        </w:rPr>
        <w:t xml:space="preserve"> </w:t>
      </w:r>
      <w:r>
        <w:rPr>
          <w:color w:val="000000"/>
          <w:lang w:val="en-US"/>
        </w:rPr>
        <w:t>对偶组合显示停机</w:t>
      </w:r>
      <w:r>
        <w:rPr>
          <w:color w:val="000000"/>
          <w:lang w:val="en-US"/>
        </w:rPr>
        <w:t xml:space="preserve"> </w:t>
      </w:r>
      <m:oMath>
        <m:r>
          <w:rPr>
            <w:rFonts w:ascii="Cambria Math" w:hAnsi="Cambria Math"/>
          </w:rPr>
          <m:t>1864 </m:t>
        </m:r>
        <m:r>
          <w:rPr>
            <w:rFonts w:ascii="Cambria Math" w:hAnsi="Cambria Math"/>
          </w:rPr>
          <m:t>s</m:t>
        </m:r>
      </m:oMath>
      <w:r>
        <w:rPr>
          <w:color w:val="000000"/>
          <w:lang w:val="en-US"/>
        </w:rPr>
        <w:t>、</w:t>
      </w:r>
      <m:oMath>
        <m:sSub>
          <m:sSubPr>
            <m:ctrlPr>
              <w:rPr>
                <w:rFonts w:ascii="Cambria Math" w:hAnsi="Cambria Math"/>
              </w:rPr>
            </m:ctrlPr>
          </m:sSubPr>
          <m:e>
            <m:r>
              <w:rPr>
                <w:rFonts w:ascii="Cambria Math" w:hAnsi="Cambria Math"/>
              </w:rPr>
              <m:t>e</m:t>
            </m:r>
          </m:e>
          <m:sub>
            <m:r>
              <w:rPr>
                <w:rFonts w:ascii="Cambria Math" w:hAnsi="Cambria Math"/>
              </w:rPr>
              <m:t>α</m:t>
            </m:r>
          </m:sub>
        </m:sSub>
        <m:r>
          <m:rPr>
            <m:sty m:val="p"/>
          </m:rPr>
          <w:rPr>
            <w:rFonts w:ascii="Cambria Math" w:hAnsi="Cambria Math"/>
          </w:rPr>
          <m:t>=+</m:t>
        </m:r>
        <m:r>
          <w:rPr>
            <w:rFonts w:ascii="Cambria Math" w:hAnsi="Cambria Math"/>
          </w:rPr>
          <m:t>0.145</m:t>
        </m:r>
      </m:oMath>
      <w:r>
        <w:rPr>
          <w:color w:val="000000"/>
          <w:lang w:val="en-US"/>
        </w:rPr>
        <w:t>；</w:t>
      </w:r>
      <m:oMath>
        <m:r>
          <w:rPr>
            <w:rFonts w:ascii="Cambria Math" w:hAnsi="Cambria Math"/>
          </w:rPr>
          <m:t>50 </m:t>
        </m:r>
        <m:r>
          <w:rPr>
            <w:rFonts w:ascii="Cambria Math" w:hAnsi="Cambria Math"/>
          </w:rPr>
          <m:t>mm</m:t>
        </m:r>
      </m:oMath>
      <w:r>
        <w:rPr>
          <w:color w:val="000000"/>
          <w:lang w:val="en-US"/>
        </w:rPr>
        <w:t xml:space="preserve"> </w:t>
      </w:r>
      <w:r>
        <w:rPr>
          <w:color w:val="000000"/>
          <w:lang w:val="en-US"/>
        </w:rPr>
        <w:t>显示</w:t>
      </w:r>
      <w:r>
        <w:rPr>
          <w:color w:val="000000"/>
          <w:lang w:val="en-US"/>
        </w:rPr>
        <w:t xml:space="preserve"> </w:t>
      </w:r>
      <m:oMath>
        <m:r>
          <w:rPr>
            <w:rFonts w:ascii="Cambria Math" w:hAnsi="Cambria Math"/>
          </w:rPr>
          <m:t>3298 </m:t>
        </m:r>
        <m:r>
          <w:rPr>
            <w:rFonts w:ascii="Cambria Math" w:hAnsi="Cambria Math"/>
          </w:rPr>
          <m:t>s</m:t>
        </m:r>
      </m:oMath>
      <w:r>
        <w:rPr>
          <w:color w:val="000000"/>
          <w:lang w:val="en-US"/>
        </w:rPr>
        <w:t>、</w:t>
      </w:r>
      <m:oMath>
        <m:r>
          <m:rPr>
            <m:sty m:val="p"/>
          </m:rPr>
          <w:rPr>
            <w:rFonts w:ascii="Cambria Math" w:hAnsi="Cambria Math"/>
          </w:rPr>
          <m:t>-</m:t>
        </m:r>
        <m:r>
          <m:rPr>
            <m:sty m:val="p"/>
          </m:rPr>
          <w:rPr>
            <w:rFonts w:ascii="Cambria Math" w:hAnsi="Cambria Math"/>
          </w:rPr>
          <m:t>0.782</m:t>
        </m:r>
      </m:oMath>
      <w:r>
        <w:rPr>
          <w:color w:val="000000"/>
          <w:lang w:val="en-US"/>
        </w:rPr>
        <w:t>。左栏两盏灯跟本帧走：起始帧两盏都暗红，热阻仍是先验、进度未到；停机帧两盏同绿；</w:t>
      </w:r>
      <m:oMath>
        <m:r>
          <w:rPr>
            <w:rFonts w:ascii="Cambria Math" w:hAnsi="Cambria Math"/>
          </w:rPr>
          <m:t>50 </m:t>
        </m:r>
        <m:r>
          <w:rPr>
            <w:rFonts w:ascii="Cambria Math" w:hAnsi="Cambria Math"/>
          </w:rPr>
          <m:t>mm</m:t>
        </m:r>
      </m:oMath>
      <w:r>
        <w:rPr>
          <w:color w:val="000000"/>
          <w:lang w:val="en-US"/>
        </w:rPr>
        <w:t xml:space="preserve"> </w:t>
      </w:r>
      <w:r>
        <w:rPr>
          <w:color w:val="000000"/>
          <w:lang w:val="en-US"/>
        </w:rPr>
        <w:t>时域终点一绿一红，热阻已见、进度未到。</w:t>
      </w:r>
    </w:p>
    <w:p w14:paraId="74D4A763" w14:textId="77777777" w:rsidR="009438F6" w:rsidRDefault="003207AE">
      <w:pPr>
        <w:pStyle w:val="1"/>
        <w:pageBreakBefore/>
        <w:autoSpaceDE w:val="0"/>
        <w:autoSpaceDN w:val="0"/>
        <w:snapToGrid w:val="0"/>
        <w:spacing w:before="280" w:after="200"/>
      </w:pPr>
      <w:bookmarkStart w:id="106" w:name="_Toc0054"/>
      <w:bookmarkStart w:id="107" w:name="参考文献"/>
      <w:bookmarkEnd w:id="89"/>
      <w:bookmarkEnd w:id="105"/>
      <w:r>
        <w:rPr>
          <w:rFonts w:ascii="Times New Roman" w:eastAsia="黑体" w:hAnsi="Times New Roman" w:cs="Times New Roman"/>
          <w:color w:val="000000"/>
          <w:lang w:val="en-US"/>
        </w:rPr>
        <w:lastRenderedPageBreak/>
        <w:t>参考文献</w:t>
      </w:r>
      <w:bookmarkEnd w:id="106"/>
    </w:p>
    <w:p w14:paraId="1D26781A"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S. Whitaker. Simultaneous heat, mass, and momentum transfer in porous media:</w:t>
      </w:r>
      <w:r>
        <w:rPr>
          <w:rFonts w:eastAsia="仿宋"/>
          <w:color w:val="000000"/>
          <w:sz w:val="21"/>
          <w:lang w:val="en-US"/>
        </w:rPr>
        <w:t xml:space="preserve"> a theory of drying. </w:t>
      </w:r>
      <w:r>
        <w:rPr>
          <w:rFonts w:eastAsia="仿宋"/>
          <w:i/>
          <w:iCs/>
          <w:color w:val="000000"/>
          <w:sz w:val="21"/>
          <w:lang w:val="en-US"/>
        </w:rPr>
        <w:t>Advances in Heat Transfer</w:t>
      </w:r>
      <w:r>
        <w:rPr>
          <w:rFonts w:eastAsia="仿宋"/>
          <w:color w:val="000000"/>
          <w:sz w:val="21"/>
          <w:lang w:val="en-US"/>
        </w:rPr>
        <w:t>, 13:119–203, 1977.</w:t>
      </w:r>
    </w:p>
    <w:p w14:paraId="67DA5017"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 xml:space="preserve">A. K. Datta. Porous media approaches to studying simultaneous heat and mass transfer in food processes. </w:t>
      </w:r>
      <w:r>
        <w:rPr>
          <w:rFonts w:eastAsia="仿宋"/>
          <w:i/>
          <w:iCs/>
          <w:color w:val="000000"/>
          <w:sz w:val="21"/>
          <w:lang w:val="en-US"/>
        </w:rPr>
        <w:t>Journal of Food Engineering</w:t>
      </w:r>
      <w:r>
        <w:rPr>
          <w:rFonts w:eastAsia="仿宋"/>
          <w:color w:val="000000"/>
          <w:sz w:val="21"/>
          <w:lang w:val="en-US"/>
        </w:rPr>
        <w:t>, 80:80–95, 2007.</w:t>
      </w:r>
    </w:p>
    <w:p w14:paraId="3D3F699B"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 xml:space="preserve">A. H. Feyissa, K. V. Gernaey, J. Adler-Nissen. 3D modelling of coupled mass and heat transfer of a convection-oven roasting process. </w:t>
      </w:r>
      <w:r>
        <w:rPr>
          <w:rFonts w:eastAsia="仿宋"/>
          <w:i/>
          <w:iCs/>
          <w:color w:val="000000"/>
          <w:sz w:val="21"/>
          <w:lang w:val="en-US"/>
        </w:rPr>
        <w:t>Meat Science</w:t>
      </w:r>
      <w:r>
        <w:rPr>
          <w:rFonts w:eastAsia="仿宋"/>
          <w:color w:val="000000"/>
          <w:sz w:val="21"/>
          <w:lang w:val="en-US"/>
        </w:rPr>
        <w:t>, 93:810–820, 2013.</w:t>
      </w:r>
    </w:p>
    <w:p w14:paraId="44C344B0"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 xml:space="preserve">M. A. J. S. van Boekel. Kinetic modeling of food quality: a critical review. </w:t>
      </w:r>
      <w:r>
        <w:rPr>
          <w:rFonts w:eastAsia="仿宋"/>
          <w:i/>
          <w:iCs/>
          <w:color w:val="000000"/>
          <w:sz w:val="21"/>
          <w:lang w:val="en-US"/>
        </w:rPr>
        <w:t xml:space="preserve">Comprehensive </w:t>
      </w:r>
      <w:r>
        <w:rPr>
          <w:rFonts w:eastAsia="仿宋"/>
          <w:i/>
          <w:iCs/>
          <w:color w:val="000000"/>
          <w:sz w:val="21"/>
          <w:lang w:val="en-US"/>
        </w:rPr>
        <w:t>Reviews in Food Science and Food Safety</w:t>
      </w:r>
      <w:r>
        <w:rPr>
          <w:rFonts w:eastAsia="仿宋"/>
          <w:color w:val="000000"/>
          <w:sz w:val="21"/>
          <w:lang w:val="en-US"/>
        </w:rPr>
        <w:t>, 7:144–158, 2008.</w:t>
      </w:r>
    </w:p>
    <w:p w14:paraId="122EE490"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 xml:space="preserve">S. D. Holdsworth. </w:t>
      </w:r>
      <w:r>
        <w:rPr>
          <w:rFonts w:eastAsia="仿宋"/>
          <w:i/>
          <w:iCs/>
          <w:color w:val="000000"/>
          <w:sz w:val="21"/>
          <w:lang w:val="en-US"/>
        </w:rPr>
        <w:t>Thermal Processing of Packaged Foods</w:t>
      </w:r>
      <w:r>
        <w:rPr>
          <w:rFonts w:eastAsia="仿宋"/>
          <w:color w:val="000000"/>
          <w:sz w:val="21"/>
          <w:lang w:val="en-US"/>
        </w:rPr>
        <w:t xml:space="preserve">. Blackie Academic, 1997. </w:t>
      </w:r>
      <w:r>
        <w:rPr>
          <w:rFonts w:eastAsia="仿宋"/>
          <w:color w:val="000000"/>
          <w:sz w:val="21"/>
          <w:lang w:val="en-US"/>
        </w:rPr>
        <w:t>等效热力进度的积分定义。</w:t>
      </w:r>
    </w:p>
    <w:p w14:paraId="2C032CE0"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 xml:space="preserve">M. N. Özisik, H. R. B. Orlande. </w:t>
      </w:r>
      <w:r>
        <w:rPr>
          <w:rFonts w:eastAsia="仿宋"/>
          <w:i/>
          <w:iCs/>
          <w:color w:val="000000"/>
          <w:sz w:val="21"/>
          <w:lang w:val="en-US"/>
        </w:rPr>
        <w:t>Inverse Heat Transfer: Fundamentals and Applications</w:t>
      </w:r>
      <w:r>
        <w:rPr>
          <w:rFonts w:eastAsia="仿宋"/>
          <w:color w:val="000000"/>
          <w:sz w:val="21"/>
          <w:lang w:val="en-US"/>
        </w:rPr>
        <w:t>. Taylor &amp; Francis, 2</w:t>
      </w:r>
      <w:r>
        <w:rPr>
          <w:rFonts w:eastAsia="仿宋"/>
          <w:color w:val="000000"/>
          <w:sz w:val="21"/>
          <w:lang w:val="en-US"/>
        </w:rPr>
        <w:t>000.</w:t>
      </w:r>
    </w:p>
    <w:p w14:paraId="10DD4892"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 xml:space="preserve">G. Evensen. The ensemble Kalman filter: theoretical formulation and practical implementation. </w:t>
      </w:r>
      <w:r>
        <w:rPr>
          <w:rFonts w:eastAsia="仿宋"/>
          <w:i/>
          <w:iCs/>
          <w:color w:val="000000"/>
          <w:sz w:val="21"/>
          <w:lang w:val="en-US"/>
        </w:rPr>
        <w:t>Ocean Dynamics</w:t>
      </w:r>
      <w:r>
        <w:rPr>
          <w:rFonts w:eastAsia="仿宋"/>
          <w:color w:val="000000"/>
          <w:sz w:val="21"/>
          <w:lang w:val="en-US"/>
        </w:rPr>
        <w:t>, 53:343–367, 2003.</w:t>
      </w:r>
    </w:p>
    <w:p w14:paraId="1435CF8D"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 xml:space="preserve">D. V. Lindley. On a measure of the information provided by an experiment. </w:t>
      </w:r>
      <w:r>
        <w:rPr>
          <w:rFonts w:eastAsia="仿宋"/>
          <w:i/>
          <w:iCs/>
          <w:color w:val="000000"/>
          <w:sz w:val="21"/>
          <w:lang w:val="en-US"/>
        </w:rPr>
        <w:t>Annals of Mathematical Statistics</w:t>
      </w:r>
      <w:r>
        <w:rPr>
          <w:rFonts w:eastAsia="仿宋"/>
          <w:color w:val="000000"/>
          <w:sz w:val="21"/>
          <w:lang w:val="en-US"/>
        </w:rPr>
        <w:t>, 27:986–1005, 1</w:t>
      </w:r>
      <w:r>
        <w:rPr>
          <w:rFonts w:eastAsia="仿宋"/>
          <w:color w:val="000000"/>
          <w:sz w:val="21"/>
          <w:lang w:val="en-US"/>
        </w:rPr>
        <w:t xml:space="preserve">956. </w:t>
      </w:r>
      <m:oMath>
        <m:r>
          <w:rPr>
            <w:rFonts w:eastAsia="仿宋"/>
          </w:rPr>
          <m:t>G</m:t>
        </m:r>
        <m:r>
          <w:rPr>
            <w:rFonts w:eastAsia="仿宋"/>
          </w:rPr>
          <m:t>(</m:t>
        </m:r>
        <m:r>
          <w:rPr>
            <w:rFonts w:eastAsia="仿宋"/>
          </w:rPr>
          <m:t>a</m:t>
        </m:r>
        <m:r>
          <w:rPr>
            <w:rFonts w:eastAsia="仿宋"/>
          </w:rPr>
          <m:t>)</m:t>
        </m:r>
      </m:oMath>
      <w:r>
        <w:rPr>
          <w:rFonts w:eastAsia="仿宋"/>
          <w:color w:val="000000"/>
          <w:sz w:val="21"/>
          <w:lang w:val="en-US"/>
        </w:rPr>
        <w:t xml:space="preserve"> </w:t>
      </w:r>
      <w:r>
        <w:rPr>
          <w:rFonts w:eastAsia="仿宋"/>
          <w:color w:val="000000"/>
          <w:sz w:val="21"/>
          <w:lang w:val="en-US"/>
        </w:rPr>
        <w:t>采用先验熵与后验熵之差这一层含义。</w:t>
      </w:r>
    </w:p>
    <w:p w14:paraId="6F6804C6"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 xml:space="preserve">J. Pearl. </w:t>
      </w:r>
      <w:r>
        <w:rPr>
          <w:rFonts w:eastAsia="仿宋"/>
          <w:i/>
          <w:iCs/>
          <w:color w:val="000000"/>
          <w:sz w:val="21"/>
          <w:lang w:val="en-US"/>
        </w:rPr>
        <w:t>Causality: Models, Reasoning, and Inference</w:t>
      </w:r>
      <w:r>
        <w:rPr>
          <w:rFonts w:eastAsia="仿宋"/>
          <w:color w:val="000000"/>
          <w:sz w:val="21"/>
          <w:lang w:val="en-US"/>
        </w:rPr>
        <w:t>. Cambridge University Press, 2nd edition, 2009.</w:t>
      </w:r>
    </w:p>
    <w:p w14:paraId="048C14BF"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 xml:space="preserve">M. Raissi, P. Perdikaris, G. E. Karniadakis. Physics-informed neural networks. </w:t>
      </w:r>
      <w:r>
        <w:rPr>
          <w:rFonts w:eastAsia="仿宋"/>
          <w:i/>
          <w:iCs/>
          <w:color w:val="000000"/>
          <w:sz w:val="21"/>
          <w:lang w:val="en-US"/>
        </w:rPr>
        <w:t>Journal of Computational Physics</w:t>
      </w:r>
      <w:r>
        <w:rPr>
          <w:rFonts w:eastAsia="仿宋"/>
          <w:color w:val="000000"/>
          <w:sz w:val="21"/>
          <w:lang w:val="en-US"/>
        </w:rPr>
        <w:t>, 378:686–707</w:t>
      </w:r>
      <w:r>
        <w:rPr>
          <w:rFonts w:eastAsia="仿宋"/>
          <w:color w:val="000000"/>
          <w:sz w:val="21"/>
          <w:lang w:val="en-US"/>
        </w:rPr>
        <w:t>, 2019.</w:t>
      </w:r>
    </w:p>
    <w:p w14:paraId="0D049DC2"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 xml:space="preserve">Z. Li, N. Kovachki, K. Azizzadenesheli, B. Liu, K. Bhattacharya, A. Stuart, A. Anandkumar. Fourier neural operator for parametric partial differential equations. In </w:t>
      </w:r>
      <w:r>
        <w:rPr>
          <w:rFonts w:eastAsia="仿宋"/>
          <w:i/>
          <w:iCs/>
          <w:color w:val="000000"/>
          <w:sz w:val="21"/>
          <w:lang w:val="en-US"/>
        </w:rPr>
        <w:t>ICLR</w:t>
      </w:r>
      <w:r>
        <w:rPr>
          <w:rFonts w:eastAsia="仿宋"/>
          <w:color w:val="000000"/>
          <w:sz w:val="21"/>
          <w:lang w:val="en-US"/>
        </w:rPr>
        <w:t>, 2021.</w:t>
      </w:r>
    </w:p>
    <w:p w14:paraId="0524E210"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L. Lu, P. Jin, G. Pang, Z. Zhang, G. E. Karniadakis. Learning nonlinear</w:t>
      </w:r>
      <w:r>
        <w:rPr>
          <w:rFonts w:eastAsia="仿宋"/>
          <w:color w:val="000000"/>
          <w:sz w:val="21"/>
          <w:lang w:val="en-US"/>
        </w:rPr>
        <w:t xml:space="preserve"> operators via </w:t>
      </w:r>
      <w:r>
        <w:rPr>
          <w:rFonts w:eastAsia="仿宋"/>
          <w:color w:val="000000"/>
          <w:sz w:val="21"/>
          <w:lang w:val="en-US"/>
        </w:rPr>
        <w:t xml:space="preserve">DeepONet. </w:t>
      </w:r>
      <w:r>
        <w:rPr>
          <w:rFonts w:eastAsia="仿宋"/>
          <w:i/>
          <w:iCs/>
          <w:color w:val="000000"/>
          <w:sz w:val="21"/>
          <w:lang w:val="en-US"/>
        </w:rPr>
        <w:t>Nature Machine Intelligence</w:t>
      </w:r>
      <w:r>
        <w:rPr>
          <w:rFonts w:eastAsia="仿宋"/>
          <w:color w:val="000000"/>
          <w:sz w:val="21"/>
          <w:lang w:val="en-US"/>
        </w:rPr>
        <w:t>, 3:218–229, 2021.</w:t>
      </w:r>
    </w:p>
    <w:p w14:paraId="73013755"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 xml:space="preserve">Food sorption-isotherm dataset and Fit4 regression results for classical and reparameterised GAB models. Zenodo, 2026. doi:10.5281/zenodo.21671925. CC BY 4.0. </w:t>
      </w:r>
      <w:r>
        <w:rPr>
          <w:rFonts w:eastAsia="仿宋"/>
          <w:color w:val="000000"/>
          <w:sz w:val="21"/>
          <w:lang w:val="en-US"/>
        </w:rPr>
        <w:t>已读入拟合表。清洁子集约束淀粉类</w:t>
      </w:r>
      <w:r>
        <w:rPr>
          <w:rFonts w:eastAsia="仿宋"/>
          <w:color w:val="000000"/>
          <w:sz w:val="21"/>
          <w:lang w:val="en-US"/>
        </w:rPr>
        <w:t xml:space="preserve"> GAB </w:t>
      </w:r>
      <w:r>
        <w:rPr>
          <w:rFonts w:eastAsia="仿宋"/>
          <w:color w:val="000000"/>
          <w:sz w:val="21"/>
          <w:lang w:val="en-US"/>
        </w:rPr>
        <w:t>先验；该表</w:t>
      </w:r>
      <w:r>
        <w:rPr>
          <w:rFonts w:eastAsia="仿宋"/>
          <w:color w:val="000000"/>
          <w:sz w:val="21"/>
          <w:lang w:val="en-US"/>
        </w:rPr>
        <w:t>不含肉类曲线。</w:t>
      </w:r>
    </w:p>
    <w:p w14:paraId="10B4A893"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 xml:space="preserve">E. O. Timmermann. Multilayer sorption parameters: BET or GAB values? </w:t>
      </w:r>
      <w:r>
        <w:rPr>
          <w:rFonts w:eastAsia="仿宋"/>
          <w:i/>
          <w:iCs/>
          <w:color w:val="000000"/>
          <w:sz w:val="21"/>
          <w:lang w:val="en-US"/>
        </w:rPr>
        <w:t>Colloids and Surfaces A</w:t>
      </w:r>
      <w:r>
        <w:rPr>
          <w:rFonts w:eastAsia="仿宋"/>
          <w:color w:val="000000"/>
          <w:sz w:val="21"/>
          <w:lang w:val="en-US"/>
        </w:rPr>
        <w:t xml:space="preserve">, 220:235–260, 2003. GAB </w:t>
      </w:r>
      <w:r>
        <w:rPr>
          <w:rFonts w:eastAsia="仿宋"/>
          <w:color w:val="000000"/>
          <w:sz w:val="21"/>
          <w:lang w:val="en-US"/>
        </w:rPr>
        <w:t>等温线形式的可核对综述；食品参数区间另按物料文献填写。</w:t>
      </w:r>
    </w:p>
    <w:p w14:paraId="7DB3CA11"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 xml:space="preserve">A. A. Feldbaum. </w:t>
      </w:r>
      <w:r>
        <w:rPr>
          <w:rFonts w:eastAsia="仿宋"/>
          <w:i/>
          <w:iCs/>
          <w:color w:val="000000"/>
          <w:sz w:val="21"/>
          <w:lang w:val="en-US"/>
        </w:rPr>
        <w:t>Optimal Control Systems</w:t>
      </w:r>
      <w:r>
        <w:rPr>
          <w:rFonts w:eastAsia="仿宋"/>
          <w:color w:val="000000"/>
          <w:sz w:val="21"/>
          <w:lang w:val="en-US"/>
        </w:rPr>
        <w:t xml:space="preserve">. Academic Press, 1965. </w:t>
      </w:r>
      <w:r>
        <w:rPr>
          <w:rFonts w:eastAsia="仿宋"/>
          <w:color w:val="000000"/>
          <w:sz w:val="21"/>
          <w:lang w:val="en-US"/>
        </w:rPr>
        <w:t>对偶控制：输入同时推动状态与辨识。</w:t>
      </w:r>
    </w:p>
    <w:p w14:paraId="755BF6FE"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Y. Choi, M. R. Okos. E</w:t>
      </w:r>
      <w:r>
        <w:rPr>
          <w:rFonts w:eastAsia="仿宋"/>
          <w:color w:val="000000"/>
          <w:sz w:val="21"/>
          <w:lang w:val="en-US"/>
        </w:rPr>
        <w:t xml:space="preserve">ffects of temperature and composition on the thermal properties of foods. In </w:t>
      </w:r>
      <w:r>
        <w:rPr>
          <w:rFonts w:eastAsia="仿宋"/>
          <w:i/>
          <w:iCs/>
          <w:color w:val="000000"/>
          <w:sz w:val="21"/>
          <w:lang w:val="en-US"/>
        </w:rPr>
        <w:t>Food Engineering and Process Applications</w:t>
      </w:r>
      <w:r>
        <w:rPr>
          <w:rFonts w:eastAsia="仿宋"/>
          <w:color w:val="000000"/>
          <w:sz w:val="21"/>
          <w:lang w:val="en-US"/>
        </w:rPr>
        <w:t xml:space="preserve">, Vol. 1, pp. 93–101. Elsevier, 1986. </w:t>
      </w:r>
      <w:r>
        <w:rPr>
          <w:rFonts w:eastAsia="仿宋"/>
          <w:color w:val="000000"/>
          <w:sz w:val="21"/>
          <w:lang w:val="en-US"/>
        </w:rPr>
        <w:t>组分热物性的加和传统；各向异性不在该式内。</w:t>
      </w:r>
    </w:p>
    <w:p w14:paraId="641F6230"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A. D. Ames, X. Xu, J. W. Grizzle, P. Tabuada. Control barrier function based q</w:t>
      </w:r>
      <w:r>
        <w:rPr>
          <w:rFonts w:eastAsia="仿宋"/>
          <w:color w:val="000000"/>
          <w:sz w:val="21"/>
          <w:lang w:val="en-US"/>
        </w:rPr>
        <w:t xml:space="preserve">uadratic programs for safety critical systems. </w:t>
      </w:r>
      <w:r>
        <w:rPr>
          <w:rFonts w:eastAsia="仿宋"/>
          <w:i/>
          <w:iCs/>
          <w:color w:val="000000"/>
          <w:sz w:val="21"/>
          <w:lang w:val="en-US"/>
        </w:rPr>
        <w:t>IEEE Transactions on Automatic Control</w:t>
      </w:r>
      <w:r>
        <w:rPr>
          <w:rFonts w:eastAsia="仿宋"/>
          <w:color w:val="000000"/>
          <w:sz w:val="21"/>
          <w:lang w:val="en-US"/>
        </w:rPr>
        <w:t>, 62:3861–3876, 2017.</w:t>
      </w:r>
    </w:p>
    <w:p w14:paraId="2306A547"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 xml:space="preserve">J. B. Rawlings, D. Q. Mayne, M. M. Diehl. </w:t>
      </w:r>
      <w:r>
        <w:rPr>
          <w:rFonts w:eastAsia="仿宋"/>
          <w:i/>
          <w:iCs/>
          <w:color w:val="000000"/>
          <w:sz w:val="21"/>
          <w:lang w:val="en-US"/>
        </w:rPr>
        <w:t>Model Predictive Control: Theory, Computation, and Design</w:t>
      </w:r>
      <w:r>
        <w:rPr>
          <w:rFonts w:eastAsia="仿宋"/>
          <w:color w:val="000000"/>
          <w:sz w:val="21"/>
          <w:lang w:val="en-US"/>
        </w:rPr>
        <w:t>. Nob Hill, 2nd edition, 2017.</w:t>
      </w:r>
    </w:p>
    <w:p w14:paraId="50FF6677"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IEC 60335-1. Househ</w:t>
      </w:r>
      <w:r>
        <w:rPr>
          <w:rFonts w:eastAsia="仿宋"/>
          <w:color w:val="000000"/>
          <w:sz w:val="21"/>
          <w:lang w:val="en-US"/>
        </w:rPr>
        <w:t xml:space="preserve">old and similar electrical appliances — Safety — Part 1: General requirements. </w:t>
      </w:r>
      <w:r>
        <w:rPr>
          <w:rFonts w:eastAsia="仿宋"/>
          <w:color w:val="000000"/>
          <w:sz w:val="21"/>
          <w:lang w:val="en-US"/>
        </w:rPr>
        <w:t>漏电、温升与异常工作的通用安全要求。实施时采用现行版本条款。</w:t>
      </w:r>
    </w:p>
    <w:p w14:paraId="710ABC9E"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 xml:space="preserve">GB 4706.1. </w:t>
      </w:r>
      <w:r>
        <w:rPr>
          <w:rFonts w:eastAsia="仿宋"/>
          <w:color w:val="000000"/>
          <w:sz w:val="21"/>
          <w:lang w:val="en-US"/>
        </w:rPr>
        <w:t>家用和类似用途电器的安全</w:t>
      </w:r>
      <w:r>
        <w:rPr>
          <w:rFonts w:eastAsia="仿宋"/>
          <w:color w:val="000000"/>
          <w:sz w:val="21"/>
          <w:lang w:val="en-US"/>
        </w:rPr>
        <w:t xml:space="preserve"> </w:t>
      </w:r>
      <w:r>
        <w:rPr>
          <w:rFonts w:eastAsia="仿宋"/>
          <w:color w:val="000000"/>
          <w:sz w:val="21"/>
          <w:lang w:val="en-US"/>
        </w:rPr>
        <w:t>第</w:t>
      </w:r>
      <w:r>
        <w:rPr>
          <w:rFonts w:eastAsia="仿宋"/>
          <w:color w:val="000000"/>
          <w:sz w:val="21"/>
          <w:lang w:val="en-US"/>
        </w:rPr>
        <w:t>1</w:t>
      </w:r>
      <w:r>
        <w:rPr>
          <w:rFonts w:eastAsia="仿宋"/>
          <w:color w:val="000000"/>
          <w:sz w:val="21"/>
          <w:lang w:val="en-US"/>
        </w:rPr>
        <w:t>部分：通用要求。</w:t>
      </w:r>
      <w:r>
        <w:rPr>
          <w:rFonts w:eastAsia="仿宋"/>
          <w:color w:val="000000"/>
          <w:sz w:val="21"/>
          <w:lang w:val="en-US"/>
        </w:rPr>
        <w:t xml:space="preserve"> </w:t>
      </w:r>
      <w:r>
        <w:rPr>
          <w:rFonts w:eastAsia="仿宋"/>
          <w:color w:val="000000"/>
          <w:sz w:val="21"/>
          <w:lang w:val="en-US"/>
        </w:rPr>
        <w:t>家用电器安全的通用要求，作为漏电与温升回路的标准入口。</w:t>
      </w:r>
    </w:p>
    <w:p w14:paraId="43F2EDFD"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广东美的厨房电器制造有限公司</w:t>
      </w:r>
      <w:r>
        <w:rPr>
          <w:rFonts w:eastAsia="仿宋"/>
          <w:color w:val="000000"/>
          <w:sz w:val="21"/>
          <w:lang w:val="en-US"/>
        </w:rPr>
        <w:t xml:space="preserve">. </w:t>
      </w:r>
      <w:r>
        <w:rPr>
          <w:rFonts w:eastAsia="仿宋"/>
          <w:color w:val="000000"/>
          <w:sz w:val="21"/>
          <w:lang w:val="en-US"/>
        </w:rPr>
        <w:t>探针装置及具有其的烹饪设备</w:t>
      </w:r>
      <w:r>
        <w:rPr>
          <w:rFonts w:eastAsia="仿宋"/>
          <w:color w:val="000000"/>
          <w:sz w:val="21"/>
          <w:lang w:val="en-US"/>
        </w:rPr>
        <w:t xml:space="preserve">. </w:t>
      </w:r>
      <w:r>
        <w:rPr>
          <w:rFonts w:eastAsia="仿宋"/>
          <w:color w:val="000000"/>
          <w:sz w:val="21"/>
          <w:lang w:val="en-US"/>
        </w:rPr>
        <w:t>中国发明专利</w:t>
      </w:r>
      <w:r>
        <w:rPr>
          <w:rFonts w:eastAsia="仿宋"/>
          <w:color w:val="000000"/>
          <w:sz w:val="21"/>
          <w:lang w:val="en-US"/>
        </w:rPr>
        <w:t xml:space="preserve"> CN110793657B, </w:t>
      </w:r>
      <w:r>
        <w:rPr>
          <w:rFonts w:eastAsia="仿宋"/>
          <w:color w:val="000000"/>
          <w:sz w:val="21"/>
          <w:lang w:val="en-US"/>
        </w:rPr>
        <w:t>授权公告日</w:t>
      </w:r>
      <w:r>
        <w:rPr>
          <w:rFonts w:eastAsia="仿宋"/>
          <w:color w:val="000000"/>
          <w:sz w:val="21"/>
          <w:lang w:val="en-US"/>
        </w:rPr>
        <w:t xml:space="preserve"> 2021-06-18. </w:t>
      </w:r>
      <w:r>
        <w:rPr>
          <w:rFonts w:eastAsia="仿宋"/>
          <w:color w:val="000000"/>
          <w:sz w:val="21"/>
          <w:lang w:val="en-US"/>
        </w:rPr>
        <w:t>可伸缩探针携带温度和</w:t>
      </w:r>
      <w:r>
        <w:rPr>
          <w:rFonts w:eastAsia="仿宋"/>
          <w:color w:val="000000"/>
          <w:sz w:val="21"/>
          <w:lang w:val="en-US"/>
        </w:rPr>
        <w:t>/</w:t>
      </w:r>
      <w:r>
        <w:rPr>
          <w:rFonts w:eastAsia="仿宋"/>
          <w:color w:val="000000"/>
          <w:sz w:val="21"/>
          <w:lang w:val="en-US"/>
        </w:rPr>
        <w:t>或湿</w:t>
      </w:r>
      <w:r>
        <w:rPr>
          <w:rFonts w:eastAsia="仿宋"/>
          <w:color w:val="000000"/>
          <w:sz w:val="21"/>
          <w:lang w:val="en-US"/>
        </w:rPr>
        <w:t>度传感器，闭合刺入点读数。</w:t>
      </w:r>
    </w:p>
    <w:p w14:paraId="59A0CEA9"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广东美的厨房电器制造有限公司</w:t>
      </w:r>
      <w:r>
        <w:rPr>
          <w:rFonts w:eastAsia="仿宋"/>
          <w:color w:val="000000"/>
          <w:sz w:val="21"/>
          <w:lang w:val="en-US"/>
        </w:rPr>
        <w:t xml:space="preserve">. </w:t>
      </w:r>
      <w:r>
        <w:rPr>
          <w:rFonts w:eastAsia="仿宋"/>
          <w:color w:val="000000"/>
          <w:sz w:val="21"/>
          <w:lang w:val="en-US"/>
        </w:rPr>
        <w:t>蒸烤设备的湿度检测方法、装置及蒸烤设备</w:t>
      </w:r>
      <w:r>
        <w:rPr>
          <w:rFonts w:eastAsia="仿宋"/>
          <w:color w:val="000000"/>
          <w:sz w:val="21"/>
          <w:lang w:val="en-US"/>
        </w:rPr>
        <w:t xml:space="preserve">. </w:t>
      </w:r>
      <w:r>
        <w:rPr>
          <w:rFonts w:eastAsia="仿宋"/>
          <w:color w:val="000000"/>
          <w:sz w:val="21"/>
          <w:lang w:val="en-US"/>
        </w:rPr>
        <w:t>中国发明专利</w:t>
      </w:r>
      <w:r>
        <w:rPr>
          <w:rFonts w:eastAsia="仿宋"/>
          <w:color w:val="000000"/>
          <w:sz w:val="21"/>
          <w:lang w:val="en-US"/>
        </w:rPr>
        <w:t xml:space="preserve"> CN111110016B, </w:t>
      </w:r>
      <w:r>
        <w:rPr>
          <w:rFonts w:eastAsia="仿宋"/>
          <w:color w:val="000000"/>
          <w:sz w:val="21"/>
          <w:lang w:val="en-US"/>
        </w:rPr>
        <w:t>授权公告日</w:t>
      </w:r>
      <w:r>
        <w:rPr>
          <w:rFonts w:eastAsia="仿宋"/>
          <w:color w:val="000000"/>
          <w:sz w:val="21"/>
          <w:lang w:val="en-US"/>
        </w:rPr>
        <w:t xml:space="preserve"> 2021-06-18. </w:t>
      </w:r>
      <w:r>
        <w:rPr>
          <w:rFonts w:eastAsia="仿宋"/>
          <w:color w:val="000000"/>
          <w:sz w:val="21"/>
          <w:lang w:val="en-US"/>
        </w:rPr>
        <w:t>经冷却管导出腔体气体后测湿度，闭合边界相对湿度。</w:t>
      </w:r>
    </w:p>
    <w:p w14:paraId="09251BBD"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lastRenderedPageBreak/>
        <w:t>宁波方太厨具有限公司</w:t>
      </w:r>
      <w:r>
        <w:rPr>
          <w:rFonts w:eastAsia="仿宋"/>
          <w:color w:val="000000"/>
          <w:sz w:val="21"/>
          <w:lang w:val="en-US"/>
        </w:rPr>
        <w:t xml:space="preserve">. </w:t>
      </w:r>
      <w:r>
        <w:rPr>
          <w:rFonts w:eastAsia="仿宋"/>
          <w:color w:val="000000"/>
          <w:sz w:val="21"/>
          <w:lang w:val="en-US"/>
        </w:rPr>
        <w:t>一种蒸箱烤箱一体机</w:t>
      </w:r>
      <w:r>
        <w:rPr>
          <w:rFonts w:eastAsia="仿宋"/>
          <w:color w:val="000000"/>
          <w:sz w:val="21"/>
          <w:lang w:val="en-US"/>
        </w:rPr>
        <w:t xml:space="preserve">. </w:t>
      </w:r>
      <w:r>
        <w:rPr>
          <w:rFonts w:eastAsia="仿宋"/>
          <w:color w:val="000000"/>
          <w:sz w:val="21"/>
          <w:lang w:val="en-US"/>
        </w:rPr>
        <w:t>中国发明专利</w:t>
      </w:r>
      <w:r>
        <w:rPr>
          <w:rFonts w:eastAsia="仿宋"/>
          <w:color w:val="000000"/>
          <w:sz w:val="21"/>
          <w:lang w:val="en-US"/>
        </w:rPr>
        <w:t xml:space="preserve"> CN109965678B, </w:t>
      </w:r>
      <w:r>
        <w:rPr>
          <w:rFonts w:eastAsia="仿宋"/>
          <w:color w:val="000000"/>
          <w:sz w:val="21"/>
          <w:lang w:val="en-US"/>
        </w:rPr>
        <w:t>授权公告日</w:t>
      </w:r>
      <w:r>
        <w:rPr>
          <w:rFonts w:eastAsia="仿宋"/>
          <w:color w:val="000000"/>
          <w:sz w:val="21"/>
          <w:lang w:val="en-US"/>
        </w:rPr>
        <w:t xml:space="preserve"> 2021-11-02. </w:t>
      </w:r>
      <w:r>
        <w:rPr>
          <w:rFonts w:eastAsia="仿宋"/>
          <w:color w:val="000000"/>
          <w:sz w:val="21"/>
          <w:lang w:val="en-US"/>
        </w:rPr>
        <w:t>双腔冷凝蒸发结构，闭合蒸汽排放与冷凝水回收。</w:t>
      </w:r>
    </w:p>
    <w:p w14:paraId="6FA5DC2D" w14:textId="77777777" w:rsidR="009438F6" w:rsidRDefault="003207AE">
      <w:pPr>
        <w:numPr>
          <w:ilvl w:val="0"/>
          <w:numId w:val="10"/>
        </w:numPr>
        <w:autoSpaceDE w:val="0"/>
        <w:autoSpaceDN w:val="0"/>
        <w:snapToGrid w:val="0"/>
        <w:spacing w:before="40" w:after="40" w:line="276" w:lineRule="auto"/>
        <w:ind w:left="420" w:firstLine="420"/>
        <w:jc w:val="both"/>
        <w:rPr>
          <w:rFonts w:eastAsia="仿宋"/>
        </w:rPr>
      </w:pPr>
      <w:r>
        <w:rPr>
          <w:rFonts w:eastAsia="仿宋"/>
          <w:color w:val="000000"/>
          <w:sz w:val="21"/>
          <w:lang w:val="en-US"/>
        </w:rPr>
        <w:t>杭州老板电器股份有限公司</w:t>
      </w:r>
      <w:r>
        <w:rPr>
          <w:rFonts w:eastAsia="仿宋"/>
          <w:color w:val="000000"/>
          <w:sz w:val="21"/>
          <w:lang w:val="en-US"/>
        </w:rPr>
        <w:t xml:space="preserve">. </w:t>
      </w:r>
      <w:r>
        <w:rPr>
          <w:rFonts w:eastAsia="仿宋"/>
          <w:color w:val="000000"/>
          <w:sz w:val="21"/>
          <w:lang w:val="en-US"/>
        </w:rPr>
        <w:t>一种蒸汽冷凝组件及蒸烤箱</w:t>
      </w:r>
      <w:r>
        <w:rPr>
          <w:rFonts w:eastAsia="仿宋"/>
          <w:color w:val="000000"/>
          <w:sz w:val="21"/>
          <w:lang w:val="en-US"/>
        </w:rPr>
        <w:t xml:space="preserve">. </w:t>
      </w:r>
      <w:r>
        <w:rPr>
          <w:rFonts w:eastAsia="仿宋"/>
          <w:color w:val="000000"/>
          <w:sz w:val="21"/>
          <w:lang w:val="en-US"/>
        </w:rPr>
        <w:t>中国发明专利申请</w:t>
      </w:r>
      <w:r>
        <w:rPr>
          <w:rFonts w:eastAsia="仿宋"/>
          <w:color w:val="000000"/>
          <w:sz w:val="21"/>
          <w:lang w:val="en-US"/>
        </w:rPr>
        <w:t xml:space="preserve"> CN114886312A, </w:t>
      </w:r>
      <w:r>
        <w:rPr>
          <w:rFonts w:eastAsia="仿宋"/>
          <w:color w:val="000000"/>
          <w:sz w:val="21"/>
          <w:lang w:val="en-US"/>
        </w:rPr>
        <w:t>公开日</w:t>
      </w:r>
      <w:r>
        <w:rPr>
          <w:rFonts w:eastAsia="仿宋"/>
          <w:color w:val="000000"/>
          <w:sz w:val="21"/>
          <w:lang w:val="en-US"/>
        </w:rPr>
        <w:t xml:space="preserve"> 2</w:t>
      </w:r>
      <w:r>
        <w:rPr>
          <w:rFonts w:eastAsia="仿宋"/>
          <w:color w:val="000000"/>
          <w:sz w:val="21"/>
          <w:lang w:val="en-US"/>
        </w:rPr>
        <w:t xml:space="preserve">022-08-12. </w:t>
      </w:r>
      <w:r>
        <w:rPr>
          <w:rFonts w:eastAsia="仿宋"/>
          <w:color w:val="000000"/>
          <w:sz w:val="21"/>
          <w:lang w:val="en-US"/>
        </w:rPr>
        <w:t>相变材料冷凝组件，闭合排气侧蒸汽冷凝。</w:t>
      </w:r>
    </w:p>
    <w:p w14:paraId="48FCA53B" w14:textId="77777777" w:rsidR="009438F6" w:rsidRDefault="003207AE">
      <w:pPr>
        <w:pStyle w:val="1"/>
        <w:pageBreakBefore/>
        <w:autoSpaceDE w:val="0"/>
        <w:autoSpaceDN w:val="0"/>
        <w:snapToGrid w:val="0"/>
        <w:spacing w:before="480" w:line="320" w:lineRule="auto"/>
      </w:pPr>
      <w:bookmarkStart w:id="108" w:name="_Toc0055"/>
      <w:bookmarkStart w:id="109" w:name="符号单位与日志字段"/>
      <w:bookmarkEnd w:id="107"/>
      <w:r>
        <w:rPr>
          <w:rFonts w:ascii="Times New Roman" w:eastAsia="黑体" w:hAnsi="Times New Roman" w:cs="Times New Roman"/>
          <w:color w:val="000000"/>
          <w:sz w:val="28"/>
          <w:lang w:val="en-US"/>
        </w:rPr>
        <w:lastRenderedPageBreak/>
        <w:t>附录</w:t>
      </w:r>
      <w:r>
        <w:rPr>
          <w:rFonts w:ascii="Times New Roman" w:eastAsia="黑体" w:hAnsi="Times New Roman" w:cs="Times New Roman"/>
          <w:color w:val="000000"/>
          <w:sz w:val="28"/>
          <w:lang w:val="en-US"/>
        </w:rPr>
        <w:t xml:space="preserve"> A</w:t>
      </w:r>
      <w:r>
        <w:rPr>
          <w:rFonts w:ascii="Times New Roman" w:eastAsia="黑体" w:hAnsi="Times New Roman" w:cs="Times New Roman"/>
          <w:color w:val="000000"/>
          <w:sz w:val="28"/>
          <w:lang w:val="en-US"/>
        </w:rPr>
        <w:br/>
      </w:r>
      <w:r>
        <w:rPr>
          <w:rFonts w:ascii="Times New Roman" w:eastAsia="黑体" w:hAnsi="Times New Roman" w:cs="Times New Roman"/>
          <w:color w:val="000000"/>
          <w:spacing w:val="60"/>
          <w:sz w:val="36"/>
          <w:lang w:val="en-US"/>
        </w:rPr>
        <w:t>符号、单位与日志字段</w:t>
      </w:r>
      <w:bookmarkEnd w:id="108"/>
    </w:p>
    <w:p w14:paraId="1F5B9E14" w14:textId="77777777" w:rsidR="009438F6" w:rsidRDefault="003207AE">
      <w:pPr>
        <w:pStyle w:val="FirstParagraph"/>
        <w:autoSpaceDE w:val="0"/>
        <w:autoSpaceDN w:val="0"/>
        <w:snapToGrid w:val="0"/>
        <w:jc w:val="both"/>
      </w:pPr>
      <w:r>
        <w:rPr>
          <w:color w:val="000000"/>
          <w:lang w:val="en-US"/>
        </w:rPr>
        <w:t>一个符号在全文只指一个量。规格方程里的符号与已经运行的数值核里的符号分开列出。二者同名时，以</w:t>
      </w:r>
      <w:r>
        <w:rPr>
          <w:color w:val="000000"/>
          <w:lang w:val="en-US"/>
        </w:rPr>
        <w:t>“</w:t>
      </w:r>
      <w:r>
        <w:rPr>
          <w:color w:val="000000"/>
          <w:lang w:val="en-US"/>
        </w:rPr>
        <w:t>规格</w:t>
      </w:r>
      <w:r>
        <w:rPr>
          <w:color w:val="000000"/>
          <w:lang w:val="en-US"/>
        </w:rPr>
        <w:t>”</w:t>
      </w:r>
      <w:r>
        <w:rPr>
          <w:color w:val="000000"/>
          <w:lang w:val="en-US"/>
        </w:rPr>
        <w:t>或</w:t>
      </w:r>
      <w:r>
        <w:rPr>
          <w:color w:val="000000"/>
          <w:lang w:val="en-US"/>
        </w:rPr>
        <w:t>“</w:t>
      </w:r>
      <w:r>
        <w:rPr>
          <w:color w:val="000000"/>
          <w:lang w:val="en-US"/>
        </w:rPr>
        <w:t>数值核</w:t>
      </w:r>
      <w:r>
        <w:rPr>
          <w:color w:val="000000"/>
          <w:lang w:val="en-US"/>
        </w:rPr>
        <w:t>”</w:t>
      </w:r>
      <w:r>
        <w:rPr>
          <w:color w:val="000000"/>
          <w:lang w:val="en-US"/>
        </w:rPr>
        <w:t>定语区分，不把数值核的常数说成多孔介质方程的测定值。</w:t>
      </w:r>
    </w:p>
    <w:p w14:paraId="18CC3059" w14:textId="77777777" w:rsidR="009438F6" w:rsidRDefault="003207AE">
      <w:pPr>
        <w:pStyle w:val="21"/>
        <w:autoSpaceDE w:val="0"/>
        <w:autoSpaceDN w:val="0"/>
        <w:snapToGrid w:val="0"/>
        <w:spacing w:before="260" w:after="80"/>
      </w:pPr>
      <w:bookmarkStart w:id="110" w:name="_Toc0056"/>
      <w:bookmarkStart w:id="111" w:name="规格层场量"/>
      <w:r>
        <w:rPr>
          <w:rFonts w:ascii="Times New Roman" w:eastAsia="黑体" w:hAnsi="Times New Roman" w:cs="Times New Roman"/>
          <w:color w:val="000000"/>
          <w:lang w:val="en-US"/>
        </w:rPr>
        <w:t>A.1</w:t>
      </w:r>
      <w:r>
        <w:rPr>
          <w:rFonts w:ascii="Times New Roman" w:eastAsia="黑体" w:hAnsi="Times New Roman" w:cs="Times New Roman"/>
          <w:color w:val="000000"/>
          <w:lang w:val="en-US"/>
        </w:rPr>
        <w:t xml:space="preserve">　规格层场量</w:t>
      </w:r>
      <w:bookmarkEnd w:id="110"/>
    </w:p>
    <w:p w14:paraId="6C6779F5"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A.1  </w:t>
      </w:r>
      <w:r>
        <w:rPr>
          <w:rFonts w:eastAsia="楷体"/>
          <w:color w:val="000000"/>
          <w:lang w:val="en-US"/>
        </w:rPr>
        <w:t>连续介质与决策状态</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连续介质与决策状态"/>
      </w:tblPr>
      <w:tblGrid>
        <w:gridCol w:w="1526"/>
        <w:gridCol w:w="1015"/>
        <w:gridCol w:w="2404"/>
      </w:tblGrid>
      <w:tr w:rsidR="009438F6" w14:paraId="5972B86E" w14:textId="77777777">
        <w:trPr>
          <w:jc w:val="center"/>
        </w:trPr>
        <w:tc>
          <w:tcPr>
            <w:tcW w:w="0" w:type="auto"/>
            <w:vAlign w:val="center"/>
          </w:tcPr>
          <w:p w14:paraId="58BE8B9C"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符号</w:t>
            </w:r>
          </w:p>
        </w:tc>
        <w:tc>
          <w:tcPr>
            <w:tcW w:w="0" w:type="auto"/>
            <w:vAlign w:val="center"/>
          </w:tcPr>
          <w:p w14:paraId="20FED72F"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单位</w:t>
            </w:r>
          </w:p>
        </w:tc>
        <w:tc>
          <w:tcPr>
            <w:tcW w:w="0" w:type="auto"/>
            <w:vAlign w:val="center"/>
          </w:tcPr>
          <w:p w14:paraId="6B91F50C"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含义</w:t>
            </w:r>
          </w:p>
        </w:tc>
      </w:tr>
      <w:tr w:rsidR="009438F6" w14:paraId="07E22369" w14:textId="77777777">
        <w:trPr>
          <w:jc w:val="center"/>
        </w:trPr>
        <w:tc>
          <w:tcPr>
            <w:tcW w:w="0" w:type="auto"/>
            <w:vAlign w:val="center"/>
          </w:tcPr>
          <w:p w14:paraId="211A4388"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Ω</m:t>
                    </m:r>
                  </m:e>
                  <m:sub>
                    <m:r>
                      <w:rPr>
                        <w:rFonts w:ascii="Cambria Math" w:hAnsi="Cambria Math"/>
                      </w:rPr>
                      <m:t>f</m:t>
                    </m:r>
                  </m:sub>
                </m:sSub>
              </m:oMath>
            </m:oMathPara>
          </w:p>
        </w:tc>
        <w:tc>
          <w:tcPr>
            <w:tcW w:w="0" w:type="auto"/>
            <w:vAlign w:val="center"/>
          </w:tcPr>
          <w:p w14:paraId="079D7DA5" w14:textId="77777777" w:rsidR="009438F6" w:rsidRDefault="003207AE">
            <w:pPr>
              <w:pStyle w:val="Compact"/>
              <w:autoSpaceDE w:val="0"/>
              <w:autoSpaceDN w:val="0"/>
              <w:snapToGrid w:val="0"/>
              <w:spacing w:before="40" w:after="40" w:line="276" w:lineRule="auto"/>
              <w:jc w:val="center"/>
            </w:pPr>
            <m:oMathPara>
              <m:oMath>
                <m:sSup>
                  <m:sSupPr>
                    <m:ctrlPr>
                      <w:rPr>
                        <w:rFonts w:ascii="Cambria Math" w:hAnsi="Cambria Math"/>
                      </w:rPr>
                    </m:ctrlPr>
                  </m:sSupPr>
                  <m:e>
                    <m:r>
                      <m:rPr>
                        <m:sty m:val="p"/>
                      </m:rPr>
                      <w:rPr>
                        <w:rFonts w:ascii="Cambria Math" w:hAnsi="Cambria Math"/>
                      </w:rPr>
                      <m:t>m</m:t>
                    </m:r>
                  </m:e>
                  <m:sup>
                    <m:r>
                      <w:rPr>
                        <w:rFonts w:ascii="Cambria Math" w:hAnsi="Cambria Math"/>
                      </w:rPr>
                      <m:t>3</m:t>
                    </m:r>
                  </m:sup>
                </m:sSup>
              </m:oMath>
            </m:oMathPara>
          </w:p>
        </w:tc>
        <w:tc>
          <w:tcPr>
            <w:tcW w:w="0" w:type="auto"/>
            <w:vAlign w:val="center"/>
          </w:tcPr>
          <w:p w14:paraId="3FE9D020" w14:textId="77777777" w:rsidR="009438F6" w:rsidRDefault="003207AE">
            <w:pPr>
              <w:pStyle w:val="Compact"/>
              <w:autoSpaceDE w:val="0"/>
              <w:autoSpaceDN w:val="0"/>
              <w:snapToGrid w:val="0"/>
              <w:spacing w:before="40" w:after="40" w:line="276" w:lineRule="auto"/>
              <w:jc w:val="center"/>
            </w:pPr>
            <w:r>
              <w:rPr>
                <w:color w:val="000000"/>
                <w:sz w:val="21"/>
                <w:lang w:val="en-US"/>
              </w:rPr>
              <w:t>食品区域</w:t>
            </w:r>
          </w:p>
        </w:tc>
      </w:tr>
      <w:tr w:rsidR="009438F6" w14:paraId="687A15FF" w14:textId="77777777">
        <w:trPr>
          <w:jc w:val="center"/>
        </w:trPr>
        <w:tc>
          <w:tcPr>
            <w:tcW w:w="0" w:type="auto"/>
            <w:vAlign w:val="center"/>
          </w:tcPr>
          <w:p w14:paraId="09752713"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Ω</m:t>
                    </m:r>
                  </m:e>
                  <m:sub>
                    <m:r>
                      <w:rPr>
                        <w:rFonts w:ascii="Cambria Math" w:hAnsi="Cambria Math"/>
                      </w:rPr>
                      <m:t>c</m:t>
                    </m:r>
                  </m:sub>
                </m:sSub>
              </m:oMath>
            </m:oMathPara>
          </w:p>
        </w:tc>
        <w:tc>
          <w:tcPr>
            <w:tcW w:w="0" w:type="auto"/>
            <w:vAlign w:val="center"/>
          </w:tcPr>
          <w:p w14:paraId="6E68B2A8" w14:textId="77777777" w:rsidR="009438F6" w:rsidRDefault="003207AE">
            <w:pPr>
              <w:pStyle w:val="Compact"/>
              <w:autoSpaceDE w:val="0"/>
              <w:autoSpaceDN w:val="0"/>
              <w:snapToGrid w:val="0"/>
              <w:spacing w:before="40" w:after="40" w:line="276" w:lineRule="auto"/>
              <w:jc w:val="center"/>
            </w:pPr>
            <m:oMathPara>
              <m:oMath>
                <m:sSup>
                  <m:sSupPr>
                    <m:ctrlPr>
                      <w:rPr>
                        <w:rFonts w:ascii="Cambria Math" w:hAnsi="Cambria Math"/>
                      </w:rPr>
                    </m:ctrlPr>
                  </m:sSupPr>
                  <m:e>
                    <m:r>
                      <m:rPr>
                        <m:sty m:val="p"/>
                      </m:rPr>
                      <w:rPr>
                        <w:rFonts w:ascii="Cambria Math" w:hAnsi="Cambria Math"/>
                      </w:rPr>
                      <m:t>m</m:t>
                    </m:r>
                  </m:e>
                  <m:sup>
                    <m:r>
                      <w:rPr>
                        <w:rFonts w:ascii="Cambria Math" w:hAnsi="Cambria Math"/>
                      </w:rPr>
                      <m:t>3</m:t>
                    </m:r>
                  </m:sup>
                </m:sSup>
              </m:oMath>
            </m:oMathPara>
          </w:p>
        </w:tc>
        <w:tc>
          <w:tcPr>
            <w:tcW w:w="0" w:type="auto"/>
            <w:vAlign w:val="center"/>
          </w:tcPr>
          <w:p w14:paraId="419ABE0F" w14:textId="77777777" w:rsidR="009438F6" w:rsidRDefault="003207AE">
            <w:pPr>
              <w:pStyle w:val="Compact"/>
              <w:autoSpaceDE w:val="0"/>
              <w:autoSpaceDN w:val="0"/>
              <w:snapToGrid w:val="0"/>
              <w:spacing w:before="40" w:after="40" w:line="276" w:lineRule="auto"/>
              <w:jc w:val="center"/>
            </w:pPr>
            <w:r>
              <w:rPr>
                <w:color w:val="000000"/>
                <w:sz w:val="21"/>
                <w:lang w:val="en-US"/>
              </w:rPr>
              <w:t>腔体气体区域，不并进食品场</w:t>
            </w:r>
          </w:p>
        </w:tc>
      </w:tr>
      <w:tr w:rsidR="009438F6" w14:paraId="56F64E5B" w14:textId="77777777">
        <w:trPr>
          <w:jc w:val="center"/>
        </w:trPr>
        <w:tc>
          <w:tcPr>
            <w:tcW w:w="0" w:type="auto"/>
            <w:vAlign w:val="center"/>
          </w:tcPr>
          <w:p w14:paraId="2EAABB98"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Γ</m:t>
                </m:r>
              </m:oMath>
            </m:oMathPara>
          </w:p>
        </w:tc>
        <w:tc>
          <w:tcPr>
            <w:tcW w:w="0" w:type="auto"/>
            <w:vAlign w:val="center"/>
          </w:tcPr>
          <w:p w14:paraId="66EB7588" w14:textId="77777777" w:rsidR="009438F6" w:rsidRDefault="003207AE">
            <w:pPr>
              <w:pStyle w:val="Compact"/>
              <w:autoSpaceDE w:val="0"/>
              <w:autoSpaceDN w:val="0"/>
              <w:snapToGrid w:val="0"/>
              <w:spacing w:before="40" w:after="40" w:line="276" w:lineRule="auto"/>
              <w:jc w:val="center"/>
            </w:pPr>
            <m:oMathPara>
              <m:oMath>
                <m:sSup>
                  <m:sSupPr>
                    <m:ctrlPr>
                      <w:rPr>
                        <w:rFonts w:ascii="Cambria Math" w:hAnsi="Cambria Math"/>
                      </w:rPr>
                    </m:ctrlPr>
                  </m:sSupPr>
                  <m:e>
                    <m:r>
                      <m:rPr>
                        <m:sty m:val="p"/>
                      </m:rPr>
                      <w:rPr>
                        <w:rFonts w:ascii="Cambria Math" w:hAnsi="Cambria Math"/>
                      </w:rPr>
                      <m:t>m</m:t>
                    </m:r>
                  </m:e>
                  <m:sup>
                    <m:r>
                      <w:rPr>
                        <w:rFonts w:ascii="Cambria Math" w:hAnsi="Cambria Math"/>
                      </w:rPr>
                      <m:t>2</m:t>
                    </m:r>
                  </m:sup>
                </m:sSup>
              </m:oMath>
            </m:oMathPara>
          </w:p>
        </w:tc>
        <w:tc>
          <w:tcPr>
            <w:tcW w:w="0" w:type="auto"/>
            <w:vAlign w:val="center"/>
          </w:tcPr>
          <w:p w14:paraId="7208CEE6" w14:textId="77777777" w:rsidR="009438F6" w:rsidRDefault="003207AE">
            <w:pPr>
              <w:pStyle w:val="Compact"/>
              <w:autoSpaceDE w:val="0"/>
              <w:autoSpaceDN w:val="0"/>
              <w:snapToGrid w:val="0"/>
              <w:spacing w:before="40" w:after="40" w:line="276" w:lineRule="auto"/>
              <w:jc w:val="center"/>
            </w:pPr>
            <w:r>
              <w:rPr>
                <w:color w:val="000000"/>
                <w:sz w:val="21"/>
                <w:lang w:val="en-US"/>
              </w:rPr>
              <w:t>食品与腔体的交界面</w:t>
            </w:r>
          </w:p>
        </w:tc>
      </w:tr>
      <w:tr w:rsidR="009438F6" w14:paraId="3A45E33C" w14:textId="77777777">
        <w:trPr>
          <w:jc w:val="center"/>
        </w:trPr>
        <w:tc>
          <w:tcPr>
            <w:tcW w:w="0" w:type="auto"/>
            <w:vAlign w:val="center"/>
          </w:tcPr>
          <w:p w14:paraId="4228DC30"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T</m:t>
                </m:r>
              </m:oMath>
            </m:oMathPara>
          </w:p>
        </w:tc>
        <w:tc>
          <w:tcPr>
            <w:tcW w:w="0" w:type="auto"/>
            <w:vAlign w:val="center"/>
          </w:tcPr>
          <w:p w14:paraId="34940331" w14:textId="77777777" w:rsidR="009438F6" w:rsidRDefault="003207AE">
            <w:pPr>
              <w:pStyle w:val="Compact"/>
              <w:autoSpaceDE w:val="0"/>
              <w:autoSpaceDN w:val="0"/>
              <w:snapToGrid w:val="0"/>
              <w:spacing w:before="40" w:after="40" w:line="276" w:lineRule="auto"/>
              <w:jc w:val="center"/>
            </w:pPr>
            <m:oMath>
              <m:r>
                <m:rPr>
                  <m:sty m:val="p"/>
                </m:rPr>
                <w:rPr>
                  <w:rFonts w:ascii="Cambria Math" w:hAnsi="Cambria Math"/>
                </w:rPr>
                <m:t>°C</m:t>
              </m:r>
            </m:oMath>
            <w:r>
              <w:rPr>
                <w:color w:val="000000"/>
                <w:sz w:val="21"/>
                <w:lang w:val="en-US"/>
              </w:rPr>
              <w:t xml:space="preserve"> </w:t>
            </w:r>
            <w:r>
              <w:rPr>
                <w:color w:val="000000"/>
                <w:sz w:val="21"/>
                <w:lang w:val="en-US"/>
              </w:rPr>
              <w:t>或</w:t>
            </w:r>
            <w:r>
              <w:rPr>
                <w:color w:val="000000"/>
                <w:sz w:val="21"/>
                <w:lang w:val="en-US"/>
              </w:rPr>
              <w:t xml:space="preserve"> </w:t>
            </w:r>
            <m:oMath>
              <m:r>
                <m:rPr>
                  <m:sty m:val="p"/>
                </m:rPr>
                <w:rPr>
                  <w:rFonts w:ascii="Cambria Math" w:hAnsi="Cambria Math"/>
                </w:rPr>
                <m:t>K</m:t>
              </m:r>
            </m:oMath>
          </w:p>
        </w:tc>
        <w:tc>
          <w:tcPr>
            <w:tcW w:w="0" w:type="auto"/>
            <w:vAlign w:val="center"/>
          </w:tcPr>
          <w:p w14:paraId="2D4B3BE7" w14:textId="77777777" w:rsidR="009438F6" w:rsidRDefault="003207AE">
            <w:pPr>
              <w:pStyle w:val="Compact"/>
              <w:autoSpaceDE w:val="0"/>
              <w:autoSpaceDN w:val="0"/>
              <w:snapToGrid w:val="0"/>
              <w:spacing w:before="40" w:after="40" w:line="276" w:lineRule="auto"/>
              <w:jc w:val="center"/>
            </w:pPr>
            <w:r>
              <w:rPr>
                <w:color w:val="000000"/>
                <w:sz w:val="21"/>
                <w:lang w:val="en-US"/>
              </w:rPr>
              <w:t>温度。动力学指数里与参考温度同单位；辐射项必须用开尔文</w:t>
            </w:r>
          </w:p>
        </w:tc>
      </w:tr>
      <w:tr w:rsidR="009438F6" w14:paraId="04F636BE" w14:textId="77777777">
        <w:trPr>
          <w:jc w:val="center"/>
        </w:trPr>
        <w:tc>
          <w:tcPr>
            <w:tcW w:w="0" w:type="auto"/>
            <w:vAlign w:val="center"/>
          </w:tcPr>
          <w:p w14:paraId="262B583B"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p</m:t>
                    </m:r>
                  </m:e>
                  <m:sub>
                    <m:r>
                      <w:rPr>
                        <w:rFonts w:ascii="Cambria Math" w:hAnsi="Cambria Math"/>
                      </w:rPr>
                      <m:t>g</m:t>
                    </m:r>
                  </m:sub>
                </m:sSub>
              </m:oMath>
            </m:oMathPara>
          </w:p>
        </w:tc>
        <w:tc>
          <w:tcPr>
            <w:tcW w:w="0" w:type="auto"/>
            <w:vAlign w:val="center"/>
          </w:tcPr>
          <w:p w14:paraId="67E48455"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Pa</m:t>
                </m:r>
              </m:oMath>
            </m:oMathPara>
          </w:p>
        </w:tc>
        <w:tc>
          <w:tcPr>
            <w:tcW w:w="0" w:type="auto"/>
            <w:vAlign w:val="center"/>
          </w:tcPr>
          <w:p w14:paraId="44B593DC" w14:textId="77777777" w:rsidR="009438F6" w:rsidRDefault="003207AE">
            <w:pPr>
              <w:pStyle w:val="Compact"/>
              <w:autoSpaceDE w:val="0"/>
              <w:autoSpaceDN w:val="0"/>
              <w:snapToGrid w:val="0"/>
              <w:spacing w:before="40" w:after="40" w:line="276" w:lineRule="auto"/>
              <w:jc w:val="center"/>
            </w:pPr>
            <w:r>
              <w:rPr>
                <w:color w:val="000000"/>
                <w:sz w:val="21"/>
                <w:lang w:val="en-US"/>
              </w:rPr>
              <w:t>气相压力</w:t>
            </w:r>
          </w:p>
        </w:tc>
      </w:tr>
      <w:tr w:rsidR="009438F6" w14:paraId="4D1E23AD" w14:textId="77777777">
        <w:trPr>
          <w:jc w:val="center"/>
        </w:trPr>
        <w:tc>
          <w:tcPr>
            <w:tcW w:w="0" w:type="auto"/>
            <w:vAlign w:val="center"/>
          </w:tcPr>
          <w:p w14:paraId="749EC600"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ε</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g</m:t>
                    </m:r>
                  </m:sub>
                </m:sSub>
              </m:oMath>
            </m:oMathPara>
          </w:p>
        </w:tc>
        <w:tc>
          <w:tcPr>
            <w:tcW w:w="0" w:type="auto"/>
            <w:vAlign w:val="center"/>
          </w:tcPr>
          <w:p w14:paraId="0A1EE9EF" w14:textId="77777777" w:rsidR="009438F6" w:rsidRDefault="003207AE">
            <w:pPr>
              <w:pStyle w:val="Compact"/>
              <w:autoSpaceDE w:val="0"/>
              <w:autoSpaceDN w:val="0"/>
              <w:snapToGrid w:val="0"/>
              <w:spacing w:before="40" w:after="40" w:line="276" w:lineRule="auto"/>
              <w:jc w:val="center"/>
            </w:pPr>
            <w:r>
              <w:rPr>
                <w:color w:val="000000"/>
                <w:sz w:val="21"/>
                <w:lang w:val="en-US"/>
              </w:rPr>
              <w:t>1</w:t>
            </w:r>
          </w:p>
        </w:tc>
        <w:tc>
          <w:tcPr>
            <w:tcW w:w="0" w:type="auto"/>
            <w:vAlign w:val="center"/>
          </w:tcPr>
          <w:p w14:paraId="5F013A15" w14:textId="77777777" w:rsidR="009438F6" w:rsidRDefault="003207AE">
            <w:pPr>
              <w:pStyle w:val="Compact"/>
              <w:autoSpaceDE w:val="0"/>
              <w:autoSpaceDN w:val="0"/>
              <w:snapToGrid w:val="0"/>
              <w:spacing w:before="40" w:after="40" w:line="276" w:lineRule="auto"/>
              <w:jc w:val="center"/>
            </w:pPr>
            <w:r>
              <w:rPr>
                <w:color w:val="000000"/>
                <w:sz w:val="21"/>
                <w:lang w:val="en-US"/>
              </w:rPr>
              <w:t>固、液、气体积分数，三者之和为</w:t>
            </w:r>
            <w:r>
              <w:rPr>
                <w:color w:val="000000"/>
                <w:sz w:val="21"/>
                <w:lang w:val="en-US"/>
              </w:rPr>
              <w:t xml:space="preserve"> 1</w:t>
            </w:r>
          </w:p>
        </w:tc>
      </w:tr>
      <w:tr w:rsidR="009438F6" w14:paraId="24944856" w14:textId="77777777">
        <w:trPr>
          <w:jc w:val="center"/>
        </w:trPr>
        <w:tc>
          <w:tcPr>
            <w:tcW w:w="0" w:type="auto"/>
            <w:vAlign w:val="center"/>
          </w:tcPr>
          <w:p w14:paraId="184B7AD8"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ω</m:t>
                    </m:r>
                  </m:e>
                  <m:sub>
                    <m:r>
                      <w:rPr>
                        <w:rFonts w:ascii="Cambria Math" w:hAnsi="Cambria Math"/>
                      </w:rPr>
                      <m:t>v</m:t>
                    </m:r>
                  </m:sub>
                </m:sSub>
              </m:oMath>
            </m:oMathPara>
          </w:p>
        </w:tc>
        <w:tc>
          <w:tcPr>
            <w:tcW w:w="0" w:type="auto"/>
            <w:vAlign w:val="center"/>
          </w:tcPr>
          <w:p w14:paraId="22B45F87" w14:textId="77777777" w:rsidR="009438F6" w:rsidRDefault="003207AE">
            <w:pPr>
              <w:pStyle w:val="Compact"/>
              <w:autoSpaceDE w:val="0"/>
              <w:autoSpaceDN w:val="0"/>
              <w:snapToGrid w:val="0"/>
              <w:spacing w:before="40" w:after="40" w:line="276" w:lineRule="auto"/>
              <w:jc w:val="center"/>
            </w:pPr>
            <w:r>
              <w:rPr>
                <w:color w:val="000000"/>
                <w:sz w:val="21"/>
                <w:lang w:val="en-US"/>
              </w:rPr>
              <w:t>1</w:t>
            </w:r>
          </w:p>
        </w:tc>
        <w:tc>
          <w:tcPr>
            <w:tcW w:w="0" w:type="auto"/>
            <w:vAlign w:val="center"/>
          </w:tcPr>
          <w:p w14:paraId="7CC17436" w14:textId="77777777" w:rsidR="009438F6" w:rsidRDefault="003207AE">
            <w:pPr>
              <w:pStyle w:val="Compact"/>
              <w:autoSpaceDE w:val="0"/>
              <w:autoSpaceDN w:val="0"/>
              <w:snapToGrid w:val="0"/>
              <w:spacing w:before="40" w:after="40" w:line="276" w:lineRule="auto"/>
              <w:jc w:val="center"/>
            </w:pPr>
            <w:r>
              <w:rPr>
                <w:color w:val="000000"/>
                <w:sz w:val="21"/>
                <w:lang w:val="en-US"/>
              </w:rPr>
              <w:t>气相中水蒸气质量分数</w:t>
            </w:r>
          </w:p>
        </w:tc>
      </w:tr>
      <w:tr w:rsidR="009438F6" w14:paraId="0E2FC22D" w14:textId="77777777">
        <w:trPr>
          <w:jc w:val="center"/>
        </w:trPr>
        <w:tc>
          <w:tcPr>
            <w:tcW w:w="0" w:type="auto"/>
            <w:vAlign w:val="center"/>
          </w:tcPr>
          <w:p w14:paraId="67A7C383"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S</m:t>
                </m:r>
              </m:oMath>
            </m:oMathPara>
          </w:p>
        </w:tc>
        <w:tc>
          <w:tcPr>
            <w:tcW w:w="0" w:type="auto"/>
            <w:vAlign w:val="center"/>
          </w:tcPr>
          <w:p w14:paraId="2A04623E" w14:textId="77777777" w:rsidR="009438F6" w:rsidRDefault="003207AE">
            <w:pPr>
              <w:pStyle w:val="Compact"/>
              <w:autoSpaceDE w:val="0"/>
              <w:autoSpaceDN w:val="0"/>
              <w:snapToGrid w:val="0"/>
              <w:spacing w:before="40" w:after="40" w:line="276" w:lineRule="auto"/>
              <w:jc w:val="center"/>
            </w:pPr>
            <w:r>
              <w:rPr>
                <w:color w:val="000000"/>
                <w:sz w:val="21"/>
                <w:lang w:val="en-US"/>
              </w:rPr>
              <w:t>1</w:t>
            </w:r>
          </w:p>
        </w:tc>
        <w:tc>
          <w:tcPr>
            <w:tcW w:w="0" w:type="auto"/>
            <w:vAlign w:val="center"/>
          </w:tcPr>
          <w:p w14:paraId="05399C59" w14:textId="77777777" w:rsidR="009438F6" w:rsidRDefault="003207AE">
            <w:pPr>
              <w:pStyle w:val="Compact"/>
              <w:autoSpaceDE w:val="0"/>
              <w:autoSpaceDN w:val="0"/>
              <w:snapToGrid w:val="0"/>
              <w:spacing w:before="40" w:after="40" w:line="276" w:lineRule="auto"/>
              <w:jc w:val="center"/>
            </w:pPr>
            <w:r>
              <w:rPr>
                <w:color w:val="000000"/>
                <w:sz w:val="21"/>
                <w:lang w:val="en-US"/>
              </w:rPr>
              <w:t>结构变量，综合收缩、孔隙闭合与结壳</w:t>
            </w:r>
          </w:p>
        </w:tc>
      </w:tr>
      <w:tr w:rsidR="009438F6" w14:paraId="3678D5A7" w14:textId="77777777">
        <w:trPr>
          <w:jc w:val="center"/>
        </w:trPr>
        <w:tc>
          <w:tcPr>
            <w:tcW w:w="0" w:type="auto"/>
            <w:vAlign w:val="center"/>
          </w:tcPr>
          <w:p w14:paraId="5938E288"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α</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0" w:type="auto"/>
            <w:vAlign w:val="center"/>
          </w:tcPr>
          <w:p w14:paraId="76575F5C" w14:textId="77777777" w:rsidR="009438F6" w:rsidRDefault="003207AE">
            <w:pPr>
              <w:pStyle w:val="Compact"/>
              <w:autoSpaceDE w:val="0"/>
              <w:autoSpaceDN w:val="0"/>
              <w:snapToGrid w:val="0"/>
              <w:spacing w:before="40" w:after="40" w:line="276" w:lineRule="auto"/>
              <w:jc w:val="center"/>
            </w:pPr>
            <w:r>
              <w:rPr>
                <w:color w:val="000000"/>
                <w:sz w:val="21"/>
                <w:lang w:val="en-US"/>
              </w:rPr>
              <w:t>1</w:t>
            </w:r>
          </w:p>
        </w:tc>
        <w:tc>
          <w:tcPr>
            <w:tcW w:w="0" w:type="auto"/>
            <w:vAlign w:val="center"/>
          </w:tcPr>
          <w:p w14:paraId="10F2321A" w14:textId="77777777" w:rsidR="009438F6" w:rsidRDefault="003207AE">
            <w:pPr>
              <w:pStyle w:val="Compact"/>
              <w:autoSpaceDE w:val="0"/>
              <w:autoSpaceDN w:val="0"/>
              <w:snapToGrid w:val="0"/>
              <w:spacing w:before="40" w:after="40" w:line="276" w:lineRule="auto"/>
              <w:jc w:val="center"/>
            </w:pPr>
            <w:r>
              <w:rPr>
                <w:color w:val="000000"/>
                <w:sz w:val="21"/>
                <w:lang w:val="en-US"/>
              </w:rPr>
              <w:t>蛋白变性、淀粉糊化、表面褐变、热力致死当量</w:t>
            </w:r>
          </w:p>
        </w:tc>
      </w:tr>
      <w:tr w:rsidR="009438F6" w14:paraId="1BEAB7C5" w14:textId="77777777">
        <w:trPr>
          <w:jc w:val="center"/>
        </w:trPr>
        <w:tc>
          <w:tcPr>
            <w:tcW w:w="0" w:type="auto"/>
            <w:vAlign w:val="center"/>
          </w:tcPr>
          <w:p w14:paraId="54A94913" w14:textId="77777777" w:rsidR="009438F6" w:rsidRDefault="003207AE">
            <w:pPr>
              <w:pStyle w:val="Compact"/>
              <w:autoSpaceDE w:val="0"/>
              <w:autoSpaceDN w:val="0"/>
              <w:snapToGrid w:val="0"/>
              <w:spacing w:before="40" w:after="40" w:line="276" w:lineRule="auto"/>
              <w:jc w:val="center"/>
            </w:pPr>
            <m:oMathPara>
              <m:oMath>
                <m:r>
                  <m:rPr>
                    <m:sty m:val="b"/>
                  </m:rPr>
                  <w:rPr>
                    <w:rFonts w:ascii="Cambria Math" w:hAnsi="Cambria Math"/>
                  </w:rPr>
                  <m:t>z</m:t>
                </m:r>
              </m:oMath>
            </m:oMathPara>
          </w:p>
        </w:tc>
        <w:tc>
          <w:tcPr>
            <w:tcW w:w="0" w:type="auto"/>
            <w:vAlign w:val="center"/>
          </w:tcPr>
          <w:p w14:paraId="7D653CD5" w14:textId="77777777" w:rsidR="009438F6" w:rsidRDefault="003207AE">
            <w:pPr>
              <w:pStyle w:val="Compact"/>
              <w:autoSpaceDE w:val="0"/>
              <w:autoSpaceDN w:val="0"/>
              <w:snapToGrid w:val="0"/>
              <w:spacing w:before="40" w:after="40" w:line="276" w:lineRule="auto"/>
              <w:jc w:val="center"/>
            </w:pPr>
            <w:r>
              <w:rPr>
                <w:color w:val="000000"/>
                <w:sz w:val="21"/>
                <w:lang w:val="en-US"/>
              </w:rPr>
              <w:t>混合</w:t>
            </w:r>
          </w:p>
        </w:tc>
        <w:tc>
          <w:tcPr>
            <w:tcW w:w="0" w:type="auto"/>
            <w:vAlign w:val="center"/>
          </w:tcPr>
          <w:p w14:paraId="2FDBBCE7" w14:textId="77777777" w:rsidR="009438F6" w:rsidRDefault="003207AE">
            <w:pPr>
              <w:pStyle w:val="Compact"/>
              <w:autoSpaceDE w:val="0"/>
              <w:autoSpaceDN w:val="0"/>
              <w:snapToGrid w:val="0"/>
              <w:spacing w:before="40" w:after="40" w:line="276" w:lineRule="auto"/>
              <w:jc w:val="center"/>
            </w:pPr>
            <w:r>
              <w:rPr>
                <w:color w:val="000000"/>
                <w:sz w:val="21"/>
                <w:lang w:val="en-US"/>
              </w:rPr>
              <w:t>决策状态，见</w:t>
            </w:r>
            <w:r>
              <w:rPr>
                <w:color w:val="000000"/>
                <w:sz w:val="21"/>
                <w:lang w:val="en-US"/>
              </w:rPr>
              <w:t xml:space="preserve"> (1.3)</w:t>
            </w:r>
          </w:p>
        </w:tc>
      </w:tr>
      <w:tr w:rsidR="009438F6" w14:paraId="447A930B" w14:textId="77777777">
        <w:trPr>
          <w:jc w:val="center"/>
        </w:trPr>
        <w:tc>
          <w:tcPr>
            <w:tcW w:w="0" w:type="auto"/>
            <w:vAlign w:val="center"/>
          </w:tcPr>
          <w:p w14:paraId="1698CFD8" w14:textId="77777777" w:rsidR="009438F6" w:rsidRDefault="003207AE">
            <w:pPr>
              <w:pStyle w:val="Compact"/>
              <w:autoSpaceDE w:val="0"/>
              <w:autoSpaceDN w:val="0"/>
              <w:snapToGrid w:val="0"/>
              <w:spacing w:before="40" w:after="40" w:line="276" w:lineRule="auto"/>
              <w:jc w:val="center"/>
            </w:pPr>
            <m:oMathPara>
              <m:oMath>
                <m:r>
                  <m:rPr>
                    <m:sty m:val="b"/>
                  </m:rPr>
                  <w:rPr>
                    <w:rFonts w:ascii="Cambria Math" w:hAnsi="Cambria Math"/>
                  </w:rPr>
                  <m:t>X</m:t>
                </m:r>
              </m:oMath>
            </m:oMathPara>
          </w:p>
        </w:tc>
        <w:tc>
          <w:tcPr>
            <w:tcW w:w="0" w:type="auto"/>
            <w:vAlign w:val="center"/>
          </w:tcPr>
          <w:p w14:paraId="7F6A4BAF" w14:textId="77777777" w:rsidR="009438F6" w:rsidRDefault="003207AE">
            <w:pPr>
              <w:pStyle w:val="Compact"/>
              <w:autoSpaceDE w:val="0"/>
              <w:autoSpaceDN w:val="0"/>
              <w:snapToGrid w:val="0"/>
              <w:spacing w:before="40" w:after="40" w:line="276" w:lineRule="auto"/>
              <w:jc w:val="center"/>
            </w:pPr>
            <w:r>
              <w:rPr>
                <w:color w:val="000000"/>
                <w:sz w:val="21"/>
                <w:lang w:val="en-US"/>
              </w:rPr>
              <w:t>混合</w:t>
            </w:r>
          </w:p>
        </w:tc>
        <w:tc>
          <w:tcPr>
            <w:tcW w:w="0" w:type="auto"/>
            <w:vAlign w:val="center"/>
          </w:tcPr>
          <w:p w14:paraId="2BE67DF3" w14:textId="77777777" w:rsidR="009438F6" w:rsidRDefault="003207AE">
            <w:pPr>
              <w:pStyle w:val="Compact"/>
              <w:autoSpaceDE w:val="0"/>
              <w:autoSpaceDN w:val="0"/>
              <w:snapToGrid w:val="0"/>
              <w:spacing w:before="40" w:after="40" w:line="276" w:lineRule="auto"/>
              <w:jc w:val="center"/>
            </w:pPr>
            <w:r>
              <w:rPr>
                <w:color w:val="000000"/>
                <w:sz w:val="21"/>
                <w:lang w:val="en-US"/>
              </w:rPr>
              <w:t>全场，见</w:t>
            </w:r>
            <w:r>
              <w:rPr>
                <w:color w:val="000000"/>
                <w:sz w:val="21"/>
                <w:lang w:val="en-US"/>
              </w:rPr>
              <w:t xml:space="preserve"> (3.1)</w:t>
            </w:r>
          </w:p>
        </w:tc>
      </w:tr>
      <w:tr w:rsidR="009438F6" w14:paraId="643DF1C7" w14:textId="77777777">
        <w:trPr>
          <w:jc w:val="center"/>
        </w:trPr>
        <w:tc>
          <w:tcPr>
            <w:tcW w:w="0" w:type="auto"/>
            <w:vAlign w:val="center"/>
          </w:tcPr>
          <w:p w14:paraId="2D67D694"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Φ</m:t>
                </m:r>
              </m:oMath>
            </m:oMathPara>
          </w:p>
        </w:tc>
        <w:tc>
          <w:tcPr>
            <w:tcW w:w="0" w:type="auto"/>
            <w:vAlign w:val="center"/>
          </w:tcPr>
          <w:p w14:paraId="039FAD7B" w14:textId="77777777" w:rsidR="009438F6" w:rsidRDefault="003207AE">
            <w:pPr>
              <w:pStyle w:val="Compact"/>
              <w:autoSpaceDE w:val="0"/>
              <w:autoSpaceDN w:val="0"/>
              <w:snapToGrid w:val="0"/>
              <w:spacing w:before="40" w:after="40" w:line="276" w:lineRule="auto"/>
              <w:jc w:val="center"/>
            </w:pPr>
            <w:r>
              <w:rPr>
                <w:color w:val="000000"/>
                <w:sz w:val="21"/>
                <w:lang w:val="en-US"/>
              </w:rPr>
              <w:t>—</w:t>
            </w:r>
          </w:p>
        </w:tc>
        <w:tc>
          <w:tcPr>
            <w:tcW w:w="0" w:type="auto"/>
            <w:vAlign w:val="center"/>
          </w:tcPr>
          <w:p w14:paraId="1FCF06A0" w14:textId="77777777" w:rsidR="009438F6" w:rsidRDefault="003207AE">
            <w:pPr>
              <w:pStyle w:val="Compact"/>
              <w:autoSpaceDE w:val="0"/>
              <w:autoSpaceDN w:val="0"/>
              <w:snapToGrid w:val="0"/>
              <w:spacing w:before="40" w:after="40" w:line="276" w:lineRule="auto"/>
              <w:jc w:val="center"/>
            </w:pPr>
            <w:r>
              <w:rPr>
                <w:color w:val="000000"/>
                <w:sz w:val="21"/>
                <w:lang w:val="en-US"/>
              </w:rPr>
              <w:t>全场到决策状态的映射</w:t>
            </w:r>
          </w:p>
        </w:tc>
      </w:tr>
      <w:tr w:rsidR="009438F6" w14:paraId="346892A6" w14:textId="77777777">
        <w:trPr>
          <w:jc w:val="center"/>
        </w:trPr>
        <w:tc>
          <w:tcPr>
            <w:tcW w:w="0" w:type="auto"/>
            <w:vAlign w:val="center"/>
          </w:tcPr>
          <w:p w14:paraId="37714E56"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a</m:t>
                    </m:r>
                  </m:e>
                  <m:sub>
                    <m:r>
                      <w:rPr>
                        <w:rFonts w:ascii="Cambria Math" w:hAnsi="Cambria Math"/>
                      </w:rPr>
                      <m:t>w</m:t>
                    </m:r>
                  </m:sub>
                </m:sSub>
              </m:oMath>
            </m:oMathPara>
          </w:p>
        </w:tc>
        <w:tc>
          <w:tcPr>
            <w:tcW w:w="0" w:type="auto"/>
            <w:vAlign w:val="center"/>
          </w:tcPr>
          <w:p w14:paraId="10D71A6D" w14:textId="77777777" w:rsidR="009438F6" w:rsidRDefault="003207AE">
            <w:pPr>
              <w:pStyle w:val="Compact"/>
              <w:autoSpaceDE w:val="0"/>
              <w:autoSpaceDN w:val="0"/>
              <w:snapToGrid w:val="0"/>
              <w:spacing w:before="40" w:after="40" w:line="276" w:lineRule="auto"/>
              <w:jc w:val="center"/>
            </w:pPr>
            <w:r>
              <w:rPr>
                <w:color w:val="000000"/>
                <w:sz w:val="21"/>
                <w:lang w:val="en-US"/>
              </w:rPr>
              <w:t>1</w:t>
            </w:r>
          </w:p>
        </w:tc>
        <w:tc>
          <w:tcPr>
            <w:tcW w:w="0" w:type="auto"/>
            <w:vAlign w:val="center"/>
          </w:tcPr>
          <w:p w14:paraId="271D91A1" w14:textId="77777777" w:rsidR="009438F6" w:rsidRDefault="003207AE">
            <w:pPr>
              <w:pStyle w:val="Compact"/>
              <w:autoSpaceDE w:val="0"/>
              <w:autoSpaceDN w:val="0"/>
              <w:snapToGrid w:val="0"/>
              <w:spacing w:before="40" w:after="40" w:line="276" w:lineRule="auto"/>
              <w:jc w:val="center"/>
            </w:pPr>
            <w:r>
              <w:rPr>
                <w:color w:val="000000"/>
                <w:sz w:val="21"/>
                <w:lang w:val="en-US"/>
              </w:rPr>
              <w:t>水分活度</w:t>
            </w:r>
          </w:p>
        </w:tc>
      </w:tr>
      <w:tr w:rsidR="009438F6" w14:paraId="542F846F" w14:textId="77777777">
        <w:trPr>
          <w:jc w:val="center"/>
        </w:trPr>
        <w:tc>
          <w:tcPr>
            <w:tcW w:w="0" w:type="auto"/>
            <w:vAlign w:val="center"/>
          </w:tcPr>
          <w:p w14:paraId="2ACEB6E2"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oMath>
            </m:oMathPara>
          </w:p>
        </w:tc>
        <w:tc>
          <w:tcPr>
            <w:tcW w:w="0" w:type="auto"/>
            <w:vAlign w:val="center"/>
          </w:tcPr>
          <w:p w14:paraId="574AC801" w14:textId="77777777" w:rsidR="009438F6" w:rsidRDefault="003207AE">
            <w:pPr>
              <w:pStyle w:val="Compact"/>
              <w:autoSpaceDE w:val="0"/>
              <w:autoSpaceDN w:val="0"/>
              <w:snapToGrid w:val="0"/>
              <w:spacing w:before="40" w:after="40" w:line="276" w:lineRule="auto"/>
              <w:jc w:val="center"/>
            </w:pPr>
            <w:r>
              <w:rPr>
                <w:color w:val="000000"/>
                <w:sz w:val="21"/>
                <w:lang w:val="en-US"/>
              </w:rPr>
              <w:t>干基</w:t>
            </w:r>
          </w:p>
        </w:tc>
        <w:tc>
          <w:tcPr>
            <w:tcW w:w="0" w:type="auto"/>
            <w:vAlign w:val="center"/>
          </w:tcPr>
          <w:p w14:paraId="6AE7A846"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GAB </w:t>
            </w:r>
            <w:r>
              <w:rPr>
                <w:color w:val="000000"/>
                <w:sz w:val="21"/>
                <w:lang w:val="en-US"/>
              </w:rPr>
              <w:t>等温线的含水与单层容量</w:t>
            </w:r>
          </w:p>
        </w:tc>
      </w:tr>
      <w:tr w:rsidR="009438F6" w14:paraId="48637054" w14:textId="77777777">
        <w:trPr>
          <w:jc w:val="center"/>
        </w:trPr>
        <w:tc>
          <w:tcPr>
            <w:tcW w:w="0" w:type="auto"/>
            <w:vAlign w:val="center"/>
          </w:tcPr>
          <w:p w14:paraId="3DF86BAB"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C</m:t>
                </m:r>
                <m:r>
                  <w:rPr>
                    <w:rFonts w:ascii="Cambria Math" w:hAnsi="Cambria Math"/>
                  </w:rPr>
                  <m:t>,</m:t>
                </m:r>
                <m:r>
                  <w:rPr>
                    <w:rFonts w:ascii="Cambria Math" w:hAnsi="Cambria Math"/>
                  </w:rPr>
                  <m:t>K</m:t>
                </m:r>
              </m:oMath>
            </m:oMathPara>
          </w:p>
        </w:tc>
        <w:tc>
          <w:tcPr>
            <w:tcW w:w="0" w:type="auto"/>
            <w:vAlign w:val="center"/>
          </w:tcPr>
          <w:p w14:paraId="7E4754B0" w14:textId="77777777" w:rsidR="009438F6" w:rsidRDefault="003207AE">
            <w:pPr>
              <w:pStyle w:val="Compact"/>
              <w:autoSpaceDE w:val="0"/>
              <w:autoSpaceDN w:val="0"/>
              <w:snapToGrid w:val="0"/>
              <w:spacing w:before="40" w:after="40" w:line="276" w:lineRule="auto"/>
              <w:jc w:val="center"/>
            </w:pPr>
            <w:r>
              <w:rPr>
                <w:color w:val="000000"/>
                <w:sz w:val="21"/>
                <w:lang w:val="en-US"/>
              </w:rPr>
              <w:t>1</w:t>
            </w:r>
          </w:p>
        </w:tc>
        <w:tc>
          <w:tcPr>
            <w:tcW w:w="0" w:type="auto"/>
            <w:vAlign w:val="center"/>
          </w:tcPr>
          <w:p w14:paraId="1188CE6A"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GAB </w:t>
            </w:r>
            <w:r>
              <w:rPr>
                <w:color w:val="000000"/>
                <w:sz w:val="21"/>
                <w:lang w:val="en-US"/>
              </w:rPr>
              <w:t>能量参数与多层校正</w:t>
            </w:r>
          </w:p>
        </w:tc>
      </w:tr>
      <w:tr w:rsidR="009438F6" w14:paraId="57E2A6D5" w14:textId="77777777">
        <w:trPr>
          <w:jc w:val="center"/>
        </w:trPr>
        <w:tc>
          <w:tcPr>
            <w:tcW w:w="0" w:type="auto"/>
            <w:vAlign w:val="center"/>
          </w:tcPr>
          <w:p w14:paraId="29D92CB8"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k</m:t>
                    </m:r>
                  </m:e>
                  <m:sub>
                    <m:r>
                      <m:rPr>
                        <m:sty m:val="p"/>
                      </m:rPr>
                      <w:rPr>
                        <w:rFonts w:ascii="Cambria Math" w:hAnsi="Cambria Math"/>
                      </w:rPr>
                      <m:t>eff</m:t>
                    </m:r>
                  </m:sub>
                </m:sSub>
              </m:oMath>
            </m:oMathPara>
          </w:p>
        </w:tc>
        <w:tc>
          <w:tcPr>
            <w:tcW w:w="0" w:type="auto"/>
            <w:vAlign w:val="center"/>
          </w:tcPr>
          <w:p w14:paraId="0B955F65"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W/(m⋅K)</m:t>
                </m:r>
              </m:oMath>
            </m:oMathPara>
          </w:p>
        </w:tc>
        <w:tc>
          <w:tcPr>
            <w:tcW w:w="0" w:type="auto"/>
            <w:vAlign w:val="center"/>
          </w:tcPr>
          <w:p w14:paraId="7C796347" w14:textId="77777777" w:rsidR="009438F6" w:rsidRDefault="003207AE">
            <w:pPr>
              <w:pStyle w:val="Compact"/>
              <w:autoSpaceDE w:val="0"/>
              <w:autoSpaceDN w:val="0"/>
              <w:snapToGrid w:val="0"/>
              <w:spacing w:before="40" w:after="40" w:line="276" w:lineRule="auto"/>
              <w:jc w:val="center"/>
            </w:pPr>
            <w:r>
              <w:rPr>
                <w:color w:val="000000"/>
                <w:sz w:val="21"/>
                <w:lang w:val="en-US"/>
              </w:rPr>
              <w:t>有效导热系数，可各向异性</w:t>
            </w:r>
          </w:p>
        </w:tc>
      </w:tr>
      <w:tr w:rsidR="009438F6" w14:paraId="6EA2AE62" w14:textId="77777777">
        <w:trPr>
          <w:jc w:val="center"/>
        </w:trPr>
        <w:tc>
          <w:tcPr>
            <w:tcW w:w="0" w:type="auto"/>
            <w:vAlign w:val="center"/>
          </w:tcPr>
          <w:p w14:paraId="2D2725F4"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(ρc</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eff</m:t>
                    </m:r>
                  </m:sub>
                </m:sSub>
              </m:oMath>
            </m:oMathPara>
          </w:p>
        </w:tc>
        <w:tc>
          <w:tcPr>
            <w:tcW w:w="0" w:type="auto"/>
            <w:vAlign w:val="center"/>
          </w:tcPr>
          <w:p w14:paraId="51E7BCAF"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J/(</m:t>
                </m:r>
                <m:sSup>
                  <m:sSupPr>
                    <m:ctrlPr>
                      <w:rPr>
                        <w:rFonts w:ascii="Cambria Math" w:hAnsi="Cambria Math"/>
                      </w:rPr>
                    </m:ctrlPr>
                  </m:sSupPr>
                  <m:e>
                    <m:r>
                      <m:rPr>
                        <m:sty m:val="p"/>
                      </m:rPr>
                      <w:rPr>
                        <w:rFonts w:ascii="Cambria Math" w:hAnsi="Cambria Math"/>
                      </w:rPr>
                      <m:t>m</m:t>
                    </m:r>
                  </m:e>
                  <m:sup>
                    <m:r>
                      <w:rPr>
                        <w:rFonts w:ascii="Cambria Math" w:hAnsi="Cambria Math"/>
                      </w:rPr>
                      <m:t>3</m:t>
                    </m:r>
                  </m:sup>
                </m:sSup>
                <m:r>
                  <m:rPr>
                    <m:sty m:val="p"/>
                  </m:rPr>
                  <w:rPr>
                    <w:rFonts w:ascii="Cambria Math" w:hAnsi="Cambria Math"/>
                  </w:rPr>
                  <m:t>K)</m:t>
                </m:r>
              </m:oMath>
            </m:oMathPara>
          </w:p>
        </w:tc>
        <w:tc>
          <w:tcPr>
            <w:tcW w:w="0" w:type="auto"/>
            <w:vAlign w:val="center"/>
          </w:tcPr>
          <w:p w14:paraId="423E6482" w14:textId="77777777" w:rsidR="009438F6" w:rsidRDefault="003207AE">
            <w:pPr>
              <w:pStyle w:val="Compact"/>
              <w:autoSpaceDE w:val="0"/>
              <w:autoSpaceDN w:val="0"/>
              <w:snapToGrid w:val="0"/>
              <w:spacing w:before="40" w:after="40" w:line="276" w:lineRule="auto"/>
              <w:jc w:val="center"/>
            </w:pPr>
            <w:r>
              <w:rPr>
                <w:color w:val="000000"/>
                <w:sz w:val="21"/>
                <w:lang w:val="en-US"/>
              </w:rPr>
              <w:t>有效容积热容</w:t>
            </w:r>
          </w:p>
        </w:tc>
      </w:tr>
      <w:tr w:rsidR="009438F6" w14:paraId="6CAB3189" w14:textId="77777777">
        <w:trPr>
          <w:jc w:val="center"/>
        </w:trPr>
        <w:tc>
          <w:tcPr>
            <w:tcW w:w="0" w:type="auto"/>
            <w:vAlign w:val="center"/>
          </w:tcPr>
          <w:p w14:paraId="7208D9AA"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Δ</m:t>
                </m:r>
                <m:sSub>
                  <m:sSubPr>
                    <m:ctrlPr>
                      <w:rPr>
                        <w:rFonts w:ascii="Cambria Math" w:hAnsi="Cambria Math"/>
                      </w:rPr>
                    </m:ctrlPr>
                  </m:sSubPr>
                  <m:e>
                    <m:r>
                      <w:rPr>
                        <w:rFonts w:ascii="Cambria Math" w:hAnsi="Cambria Math"/>
                      </w:rPr>
                      <m:t>h</m:t>
                    </m:r>
                  </m:e>
                  <m:sub>
                    <m:r>
                      <m:rPr>
                        <m:sty m:val="p"/>
                      </m:rPr>
                      <w:rPr>
                        <w:rFonts w:ascii="Cambria Math" w:hAnsi="Cambria Math"/>
                      </w:rPr>
                      <m:t>vap</m:t>
                    </m:r>
                  </m:sub>
                </m:sSub>
              </m:oMath>
            </m:oMathPara>
          </w:p>
        </w:tc>
        <w:tc>
          <w:tcPr>
            <w:tcW w:w="0" w:type="auto"/>
            <w:vAlign w:val="center"/>
          </w:tcPr>
          <w:p w14:paraId="58933688"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J/kg</m:t>
                </m:r>
              </m:oMath>
            </m:oMathPara>
          </w:p>
        </w:tc>
        <w:tc>
          <w:tcPr>
            <w:tcW w:w="0" w:type="auto"/>
            <w:vAlign w:val="center"/>
          </w:tcPr>
          <w:p w14:paraId="229FEF47" w14:textId="77777777" w:rsidR="009438F6" w:rsidRDefault="003207AE">
            <w:pPr>
              <w:pStyle w:val="Compact"/>
              <w:autoSpaceDE w:val="0"/>
              <w:autoSpaceDN w:val="0"/>
              <w:snapToGrid w:val="0"/>
              <w:spacing w:before="40" w:after="40" w:line="276" w:lineRule="auto"/>
              <w:jc w:val="center"/>
            </w:pPr>
            <w:r>
              <w:rPr>
                <w:color w:val="000000"/>
                <w:sz w:val="21"/>
                <w:lang w:val="en-US"/>
              </w:rPr>
              <w:t>汽化潜热</w:t>
            </w:r>
          </w:p>
        </w:tc>
      </w:tr>
      <w:tr w:rsidR="009438F6" w14:paraId="0A6E7896" w14:textId="77777777">
        <w:trPr>
          <w:jc w:val="center"/>
        </w:trPr>
        <w:tc>
          <w:tcPr>
            <w:tcW w:w="0" w:type="auto"/>
            <w:vAlign w:val="center"/>
          </w:tcPr>
          <w:p w14:paraId="7E983E31"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h</m:t>
                </m:r>
              </m:oMath>
            </m:oMathPara>
          </w:p>
        </w:tc>
        <w:tc>
          <w:tcPr>
            <w:tcW w:w="0" w:type="auto"/>
            <w:vAlign w:val="center"/>
          </w:tcPr>
          <w:p w14:paraId="3196CD85"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w:rPr>
                        <w:rFonts w:ascii="Cambria Math" w:hAnsi="Cambria Math"/>
                      </w:rPr>
                      <m:t>2</m:t>
                    </m:r>
                  </m:sup>
                </m:sSup>
                <m:r>
                  <m:rPr>
                    <m:sty m:val="p"/>
                  </m:rPr>
                  <w:rPr>
                    <w:rFonts w:ascii="Cambria Math" w:hAnsi="Cambria Math"/>
                  </w:rPr>
                  <m:t>K)</m:t>
                </m:r>
              </m:oMath>
            </m:oMathPara>
          </w:p>
        </w:tc>
        <w:tc>
          <w:tcPr>
            <w:tcW w:w="0" w:type="auto"/>
            <w:vAlign w:val="center"/>
          </w:tcPr>
          <w:p w14:paraId="01573A91" w14:textId="77777777" w:rsidR="009438F6" w:rsidRDefault="003207AE">
            <w:pPr>
              <w:pStyle w:val="Compact"/>
              <w:autoSpaceDE w:val="0"/>
              <w:autoSpaceDN w:val="0"/>
              <w:snapToGrid w:val="0"/>
              <w:spacing w:before="40" w:after="40" w:line="276" w:lineRule="auto"/>
              <w:jc w:val="center"/>
            </w:pPr>
            <w:r>
              <w:rPr>
                <w:color w:val="000000"/>
                <w:sz w:val="21"/>
                <w:lang w:val="en-US"/>
              </w:rPr>
              <w:t>界面对流换热系数</w:t>
            </w:r>
          </w:p>
        </w:tc>
      </w:tr>
      <w:tr w:rsidR="009438F6" w14:paraId="5C3CB5B3" w14:textId="77777777">
        <w:trPr>
          <w:jc w:val="center"/>
        </w:trPr>
        <w:tc>
          <w:tcPr>
            <w:tcW w:w="0" w:type="auto"/>
            <w:vAlign w:val="center"/>
          </w:tcPr>
          <w:p w14:paraId="4B14D6E7"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R</m:t>
                    </m:r>
                  </m:e>
                  <m:sub>
                    <m:r>
                      <m:rPr>
                        <m:sty m:val="p"/>
                      </m:rPr>
                      <w:rPr>
                        <w:rFonts w:ascii="Cambria Math" w:hAnsi="Cambria Math"/>
                      </w:rPr>
                      <m:t>ext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int</m:t>
                    </m:r>
                  </m:sub>
                </m:sSub>
              </m:oMath>
            </m:oMathPara>
          </w:p>
        </w:tc>
        <w:tc>
          <w:tcPr>
            <w:tcW w:w="0" w:type="auto"/>
            <w:vAlign w:val="center"/>
          </w:tcPr>
          <w:p w14:paraId="79853B09"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K/W</m:t>
                </m:r>
              </m:oMath>
            </m:oMathPara>
          </w:p>
        </w:tc>
        <w:tc>
          <w:tcPr>
            <w:tcW w:w="0" w:type="auto"/>
            <w:vAlign w:val="center"/>
          </w:tcPr>
          <w:p w14:paraId="0736CBFF" w14:textId="77777777" w:rsidR="009438F6" w:rsidRDefault="003207AE">
            <w:pPr>
              <w:pStyle w:val="Compact"/>
              <w:autoSpaceDE w:val="0"/>
              <w:autoSpaceDN w:val="0"/>
              <w:snapToGrid w:val="0"/>
              <w:spacing w:before="40" w:after="40" w:line="276" w:lineRule="auto"/>
              <w:jc w:val="center"/>
            </w:pPr>
            <w:r>
              <w:rPr>
                <w:color w:val="000000"/>
                <w:sz w:val="21"/>
                <w:lang w:val="en-US"/>
              </w:rPr>
              <w:t>外部与内部热阻。数值核中的</w:t>
            </w:r>
            <w:r>
              <w:rPr>
                <w:color w:val="000000"/>
                <w:sz w:val="21"/>
                <w:lang w:val="en-US"/>
              </w:rPr>
              <w:t xml:space="preserve"> </w:t>
            </w:r>
            <m:oMath>
              <m:r>
                <w:rPr>
                  <w:rFonts w:ascii="Cambria Math" w:hAnsi="Cambria Math"/>
                </w:rPr>
                <m:t>r</m:t>
              </m:r>
            </m:oMath>
            <w:r>
              <w:rPr>
                <w:color w:val="000000"/>
                <w:sz w:val="21"/>
                <w:lang w:val="en-US"/>
              </w:rPr>
              <w:t xml:space="preserve"> </w:t>
            </w:r>
            <w:r>
              <w:rPr>
                <w:color w:val="000000"/>
                <w:sz w:val="21"/>
                <w:lang w:val="en-US"/>
              </w:rPr>
              <w:t>是无量纲代理</w:t>
            </w:r>
          </w:p>
        </w:tc>
      </w:tr>
      <w:tr w:rsidR="009438F6" w14:paraId="1992605E" w14:textId="77777777">
        <w:trPr>
          <w:jc w:val="center"/>
        </w:trPr>
        <w:tc>
          <w:tcPr>
            <w:tcW w:w="0" w:type="auto"/>
            <w:vAlign w:val="center"/>
          </w:tcPr>
          <w:p w14:paraId="2013797C"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oMath>
            </m:oMathPara>
          </w:p>
        </w:tc>
        <w:tc>
          <w:tcPr>
            <w:tcW w:w="0" w:type="auto"/>
            <w:vAlign w:val="center"/>
          </w:tcPr>
          <w:p w14:paraId="26283B47"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J/K</m:t>
                </m:r>
              </m:oMath>
            </m:oMathPara>
          </w:p>
        </w:tc>
        <w:tc>
          <w:tcPr>
            <w:tcW w:w="0" w:type="auto"/>
            <w:vAlign w:val="center"/>
          </w:tcPr>
          <w:p w14:paraId="7076D33B" w14:textId="77777777" w:rsidR="009438F6" w:rsidRDefault="003207AE">
            <w:pPr>
              <w:pStyle w:val="Compact"/>
              <w:autoSpaceDE w:val="0"/>
              <w:autoSpaceDN w:val="0"/>
              <w:snapToGrid w:val="0"/>
              <w:spacing w:before="40" w:after="40" w:line="276" w:lineRule="auto"/>
              <w:jc w:val="center"/>
            </w:pPr>
            <w:r>
              <w:rPr>
                <w:color w:val="000000"/>
                <w:sz w:val="21"/>
                <w:lang w:val="en-US"/>
              </w:rPr>
              <w:t>两节点热容</w:t>
            </w:r>
          </w:p>
        </w:tc>
      </w:tr>
      <w:tr w:rsidR="009438F6" w14:paraId="6D39B5E6" w14:textId="77777777">
        <w:trPr>
          <w:jc w:val="center"/>
        </w:trPr>
        <w:tc>
          <w:tcPr>
            <w:tcW w:w="0" w:type="auto"/>
            <w:vAlign w:val="center"/>
          </w:tcPr>
          <w:p w14:paraId="1F87B936"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F</m:t>
                </m:r>
              </m:oMath>
            </m:oMathPara>
          </w:p>
        </w:tc>
        <w:tc>
          <w:tcPr>
            <w:tcW w:w="0" w:type="auto"/>
            <w:vAlign w:val="center"/>
          </w:tcPr>
          <w:p w14:paraId="34D915E6"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min</m:t>
                </m:r>
              </m:oMath>
            </m:oMathPara>
          </w:p>
        </w:tc>
        <w:tc>
          <w:tcPr>
            <w:tcW w:w="0" w:type="auto"/>
            <w:vAlign w:val="center"/>
          </w:tcPr>
          <w:p w14:paraId="0729E4C3" w14:textId="77777777" w:rsidR="009438F6" w:rsidRDefault="003207AE">
            <w:pPr>
              <w:pStyle w:val="Compact"/>
              <w:autoSpaceDE w:val="0"/>
              <w:autoSpaceDN w:val="0"/>
              <w:snapToGrid w:val="0"/>
              <w:spacing w:before="40" w:after="40" w:line="276" w:lineRule="auto"/>
              <w:jc w:val="center"/>
            </w:pPr>
            <w:r>
              <w:rPr>
                <w:color w:val="000000"/>
                <w:sz w:val="21"/>
                <w:lang w:val="en-US"/>
              </w:rPr>
              <w:t>以参考温度计的等效加热时间</w:t>
            </w:r>
          </w:p>
        </w:tc>
      </w:tr>
      <w:tr w:rsidR="009438F6" w14:paraId="286C6194" w14:textId="77777777">
        <w:trPr>
          <w:jc w:val="center"/>
        </w:trPr>
        <w:tc>
          <w:tcPr>
            <w:tcW w:w="0" w:type="auto"/>
            <w:vAlign w:val="center"/>
          </w:tcPr>
          <w:p w14:paraId="5A042713"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z</m:t>
                </m:r>
              </m:oMath>
            </m:oMathPara>
          </w:p>
        </w:tc>
        <w:tc>
          <w:tcPr>
            <w:tcW w:w="0" w:type="auto"/>
            <w:vAlign w:val="center"/>
          </w:tcPr>
          <w:p w14:paraId="6C5BDABE"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K</m:t>
                </m:r>
              </m:oMath>
            </m:oMathPara>
          </w:p>
        </w:tc>
        <w:tc>
          <w:tcPr>
            <w:tcW w:w="0" w:type="auto"/>
            <w:vAlign w:val="center"/>
          </w:tcPr>
          <w:p w14:paraId="1AE398DF" w14:textId="77777777" w:rsidR="009438F6" w:rsidRDefault="003207AE">
            <w:pPr>
              <w:pStyle w:val="Compact"/>
              <w:autoSpaceDE w:val="0"/>
              <w:autoSpaceDN w:val="0"/>
              <w:snapToGrid w:val="0"/>
              <w:spacing w:before="40" w:after="40" w:line="276" w:lineRule="auto"/>
              <w:jc w:val="center"/>
            </w:pPr>
            <w:r>
              <w:rPr>
                <w:color w:val="000000"/>
                <w:sz w:val="21"/>
                <w:lang w:val="en-US"/>
              </w:rPr>
              <w:t>热力值的温度宽度。决策状态</w:t>
            </w:r>
            <w:r>
              <w:rPr>
                <w:color w:val="000000"/>
                <w:sz w:val="21"/>
                <w:lang w:val="en-US"/>
              </w:rPr>
              <w:t xml:space="preserve"> </w:t>
            </w:r>
            <m:oMath>
              <m:r>
                <m:rPr>
                  <m:sty m:val="b"/>
                </m:rPr>
                <w:rPr>
                  <w:rFonts w:ascii="Cambria Math" w:hAnsi="Cambria Math"/>
                </w:rPr>
                <m:t>z</m:t>
              </m:r>
            </m:oMath>
            <w:r>
              <w:rPr>
                <w:color w:val="000000"/>
                <w:sz w:val="21"/>
                <w:lang w:val="en-US"/>
              </w:rPr>
              <w:t xml:space="preserve"> </w:t>
            </w:r>
            <w:r>
              <w:rPr>
                <w:color w:val="000000"/>
                <w:sz w:val="21"/>
                <w:lang w:val="en-US"/>
              </w:rPr>
              <w:t>另见</w:t>
            </w:r>
            <w:r>
              <w:rPr>
                <w:color w:val="000000"/>
                <w:sz w:val="21"/>
                <w:lang w:val="en-US"/>
              </w:rPr>
              <w:t xml:space="preserve"> (1.3)</w:t>
            </w:r>
          </w:p>
        </w:tc>
      </w:tr>
      <w:tr w:rsidR="009438F6" w14:paraId="52AFB85C" w14:textId="77777777">
        <w:trPr>
          <w:jc w:val="center"/>
        </w:trPr>
        <w:tc>
          <w:tcPr>
            <w:tcW w:w="0" w:type="auto"/>
            <w:vAlign w:val="center"/>
          </w:tcPr>
          <w:p w14:paraId="60E837F1"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Fo,Bi,Ko</m:t>
                </m:r>
              </m:oMath>
            </m:oMathPara>
          </w:p>
        </w:tc>
        <w:tc>
          <w:tcPr>
            <w:tcW w:w="0" w:type="auto"/>
            <w:vAlign w:val="center"/>
          </w:tcPr>
          <w:p w14:paraId="47B6F5D6" w14:textId="77777777" w:rsidR="009438F6" w:rsidRDefault="003207AE">
            <w:pPr>
              <w:pStyle w:val="Compact"/>
              <w:autoSpaceDE w:val="0"/>
              <w:autoSpaceDN w:val="0"/>
              <w:snapToGrid w:val="0"/>
              <w:spacing w:before="40" w:after="40" w:line="276" w:lineRule="auto"/>
              <w:jc w:val="center"/>
            </w:pPr>
            <w:r>
              <w:rPr>
                <w:color w:val="000000"/>
                <w:sz w:val="21"/>
                <w:lang w:val="en-US"/>
              </w:rPr>
              <w:t>1</w:t>
            </w:r>
          </w:p>
        </w:tc>
        <w:tc>
          <w:tcPr>
            <w:tcW w:w="0" w:type="auto"/>
            <w:vAlign w:val="center"/>
          </w:tcPr>
          <w:p w14:paraId="5101F20D" w14:textId="77777777" w:rsidR="009438F6" w:rsidRDefault="003207AE">
            <w:pPr>
              <w:pStyle w:val="Compact"/>
              <w:autoSpaceDE w:val="0"/>
              <w:autoSpaceDN w:val="0"/>
              <w:snapToGrid w:val="0"/>
              <w:spacing w:before="40" w:after="40" w:line="276" w:lineRule="auto"/>
              <w:jc w:val="center"/>
            </w:pPr>
            <w:r>
              <w:rPr>
                <w:color w:val="000000"/>
                <w:sz w:val="21"/>
                <w:lang w:val="en-US"/>
              </w:rPr>
              <w:t>Fourier</w:t>
            </w:r>
            <w:r>
              <w:rPr>
                <w:color w:val="000000"/>
                <w:sz w:val="21"/>
                <w:lang w:val="en-US"/>
              </w:rPr>
              <w:t>、</w:t>
            </w:r>
            <w:r>
              <w:rPr>
                <w:color w:val="000000"/>
                <w:sz w:val="21"/>
                <w:lang w:val="en-US"/>
              </w:rPr>
              <w:t>Biot</w:t>
            </w:r>
            <w:r>
              <w:rPr>
                <w:color w:val="000000"/>
                <w:sz w:val="21"/>
                <w:lang w:val="en-US"/>
              </w:rPr>
              <w:t>、</w:t>
            </w:r>
            <w:r>
              <w:rPr>
                <w:color w:val="000000"/>
                <w:sz w:val="21"/>
                <w:lang w:val="en-US"/>
              </w:rPr>
              <w:t xml:space="preserve">Kossovich </w:t>
            </w:r>
            <w:r>
              <w:rPr>
                <w:color w:val="000000"/>
                <w:sz w:val="21"/>
                <w:lang w:val="en-US"/>
              </w:rPr>
              <w:t>数</w:t>
            </w:r>
          </w:p>
        </w:tc>
      </w:tr>
    </w:tbl>
    <w:p w14:paraId="3A4080E2" w14:textId="77777777" w:rsidR="009438F6" w:rsidRDefault="003207AE">
      <w:pPr>
        <w:pStyle w:val="21"/>
        <w:autoSpaceDE w:val="0"/>
        <w:autoSpaceDN w:val="0"/>
        <w:snapToGrid w:val="0"/>
        <w:spacing w:before="260" w:after="80"/>
      </w:pPr>
      <w:bookmarkStart w:id="112" w:name="_Toc0057"/>
      <w:bookmarkStart w:id="113" w:name="估计探针与执行量"/>
      <w:bookmarkEnd w:id="111"/>
      <w:r>
        <w:rPr>
          <w:rFonts w:ascii="Times New Roman" w:eastAsia="黑体" w:hAnsi="Times New Roman" w:cs="Times New Roman"/>
          <w:color w:val="000000"/>
          <w:lang w:val="en-US"/>
        </w:rPr>
        <w:t>A.2</w:t>
      </w:r>
      <w:r>
        <w:rPr>
          <w:rFonts w:ascii="Times New Roman" w:eastAsia="黑体" w:hAnsi="Times New Roman" w:cs="Times New Roman"/>
          <w:color w:val="000000"/>
          <w:lang w:val="en-US"/>
        </w:rPr>
        <w:t xml:space="preserve">　估计、探针与执行量</w:t>
      </w:r>
      <w:bookmarkEnd w:id="112"/>
    </w:p>
    <w:p w14:paraId="579D2150"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A.2  </w:t>
      </w:r>
      <w:r>
        <w:rPr>
          <w:rFonts w:eastAsia="楷体"/>
          <w:color w:val="000000"/>
          <w:lang w:val="en-US"/>
        </w:rPr>
        <w:t>信息与安全符号</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信息与安全符号"/>
      </w:tblPr>
      <w:tblGrid>
        <w:gridCol w:w="661"/>
        <w:gridCol w:w="4284"/>
      </w:tblGrid>
      <w:tr w:rsidR="009438F6" w14:paraId="638FFE12" w14:textId="77777777">
        <w:trPr>
          <w:jc w:val="center"/>
        </w:trPr>
        <w:tc>
          <w:tcPr>
            <w:tcW w:w="0" w:type="auto"/>
            <w:vAlign w:val="center"/>
          </w:tcPr>
          <w:p w14:paraId="4213D147"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符号</w:t>
            </w:r>
          </w:p>
        </w:tc>
        <w:tc>
          <w:tcPr>
            <w:tcW w:w="0" w:type="auto"/>
            <w:vAlign w:val="center"/>
          </w:tcPr>
          <w:p w14:paraId="0D507B1F"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含义</w:t>
            </w:r>
          </w:p>
        </w:tc>
      </w:tr>
      <w:tr w:rsidR="009438F6" w14:paraId="615BA022" w14:textId="77777777">
        <w:trPr>
          <w:jc w:val="center"/>
        </w:trPr>
        <w:tc>
          <w:tcPr>
            <w:tcW w:w="0" w:type="auto"/>
            <w:vAlign w:val="center"/>
          </w:tcPr>
          <w:p w14:paraId="2612E004" w14:textId="77777777" w:rsidR="009438F6" w:rsidRDefault="003207AE">
            <w:pPr>
              <w:pStyle w:val="Compact"/>
              <w:autoSpaceDE w:val="0"/>
              <w:autoSpaceDN w:val="0"/>
              <w:snapToGrid w:val="0"/>
              <w:spacing w:before="40" w:after="40" w:line="276" w:lineRule="auto"/>
              <w:jc w:val="center"/>
            </w:pPr>
            <m:oMathPara>
              <m:oMath>
                <m:r>
                  <m:rPr>
                    <m:sty m:val="b"/>
                  </m:rPr>
                  <w:rPr>
                    <w:rFonts w:ascii="Cambria Math" w:hAnsi="Cambria Math"/>
                  </w:rPr>
                  <m:t>y</m:t>
                </m:r>
              </m:oMath>
            </m:oMathPara>
          </w:p>
        </w:tc>
        <w:tc>
          <w:tcPr>
            <w:tcW w:w="0" w:type="auto"/>
            <w:vAlign w:val="center"/>
          </w:tcPr>
          <w:p w14:paraId="3D28CD60" w14:textId="77777777" w:rsidR="009438F6" w:rsidRDefault="003207AE">
            <w:pPr>
              <w:pStyle w:val="Compact"/>
              <w:autoSpaceDE w:val="0"/>
              <w:autoSpaceDN w:val="0"/>
              <w:snapToGrid w:val="0"/>
              <w:spacing w:before="40" w:after="40" w:line="276" w:lineRule="auto"/>
              <w:jc w:val="center"/>
            </w:pPr>
            <w:r>
              <w:rPr>
                <w:color w:val="000000"/>
                <w:sz w:val="21"/>
                <w:lang w:val="en-US"/>
              </w:rPr>
              <w:t>可安装观测。安全侧测量不进入品质滤波</w:t>
            </w:r>
          </w:p>
        </w:tc>
      </w:tr>
      <w:tr w:rsidR="009438F6" w14:paraId="06E985C8" w14:textId="77777777">
        <w:trPr>
          <w:jc w:val="center"/>
        </w:trPr>
        <w:tc>
          <w:tcPr>
            <w:tcW w:w="0" w:type="auto"/>
            <w:vAlign w:val="center"/>
          </w:tcPr>
          <w:p w14:paraId="131B2467" w14:textId="77777777" w:rsidR="009438F6" w:rsidRDefault="003207AE">
            <w:pPr>
              <w:pStyle w:val="Compact"/>
              <w:autoSpaceDE w:val="0"/>
              <w:autoSpaceDN w:val="0"/>
              <w:snapToGrid w:val="0"/>
              <w:spacing w:before="40" w:after="40" w:line="276" w:lineRule="auto"/>
              <w:jc w:val="center"/>
            </w:pPr>
            <m:oMathPara>
              <m:oMath>
                <m:r>
                  <m:rPr>
                    <m:sty m:val="b"/>
                  </m:rPr>
                  <w:rPr>
                    <w:rFonts w:ascii="Cambria Math" w:hAnsi="Cambria Math"/>
                  </w:rPr>
                  <m:t>v</m:t>
                </m:r>
              </m:oMath>
            </m:oMathPara>
          </w:p>
        </w:tc>
        <w:tc>
          <w:tcPr>
            <w:tcW w:w="0" w:type="auto"/>
            <w:vAlign w:val="center"/>
          </w:tcPr>
          <w:p w14:paraId="1350340D" w14:textId="77777777" w:rsidR="009438F6" w:rsidRDefault="003207AE">
            <w:pPr>
              <w:pStyle w:val="Compact"/>
              <w:autoSpaceDE w:val="0"/>
              <w:autoSpaceDN w:val="0"/>
              <w:snapToGrid w:val="0"/>
              <w:spacing w:before="40" w:after="40" w:line="276" w:lineRule="auto"/>
              <w:jc w:val="center"/>
            </w:pPr>
            <w:r>
              <w:rPr>
                <w:color w:val="000000"/>
                <w:sz w:val="21"/>
                <w:lang w:val="en-US"/>
              </w:rPr>
              <w:t>观测噪声。数值核用确定性散列，不从高斯抽样</w:t>
            </w:r>
          </w:p>
        </w:tc>
      </w:tr>
      <w:tr w:rsidR="009438F6" w14:paraId="76274AA1" w14:textId="77777777">
        <w:trPr>
          <w:jc w:val="center"/>
        </w:trPr>
        <w:tc>
          <w:tcPr>
            <w:tcW w:w="0" w:type="auto"/>
            <w:vAlign w:val="center"/>
          </w:tcPr>
          <w:p w14:paraId="47BDFFD4" w14:textId="77777777" w:rsidR="009438F6" w:rsidRDefault="003207AE">
            <w:pPr>
              <w:pStyle w:val="Compact"/>
              <w:autoSpaceDE w:val="0"/>
              <w:autoSpaceDN w:val="0"/>
              <w:snapToGrid w:val="0"/>
              <w:spacing w:before="40" w:after="40" w:line="276" w:lineRule="auto"/>
              <w:jc w:val="center"/>
            </w:pPr>
            <m:oMathPara>
              <m:oMath>
                <m:r>
                  <m:rPr>
                    <m:sty m:val="b"/>
                  </m:rPr>
                  <w:rPr>
                    <w:rFonts w:ascii="Cambria Math" w:hAnsi="Cambria Math"/>
                  </w:rPr>
                  <m:t>θ</m:t>
                </m:r>
              </m:oMath>
            </m:oMathPara>
          </w:p>
        </w:tc>
        <w:tc>
          <w:tcPr>
            <w:tcW w:w="0" w:type="auto"/>
            <w:vAlign w:val="center"/>
          </w:tcPr>
          <w:p w14:paraId="5F0C4E5E" w14:textId="77777777" w:rsidR="009438F6" w:rsidRDefault="003207AE">
            <w:pPr>
              <w:pStyle w:val="Compact"/>
              <w:autoSpaceDE w:val="0"/>
              <w:autoSpaceDN w:val="0"/>
              <w:snapToGrid w:val="0"/>
              <w:spacing w:before="40" w:after="40" w:line="276" w:lineRule="auto"/>
              <w:jc w:val="center"/>
            </w:pPr>
            <w:r>
              <w:rPr>
                <w:color w:val="000000"/>
                <w:sz w:val="21"/>
                <w:lang w:val="en-US"/>
              </w:rPr>
              <w:t>在线更新的传递与边界参数</w:t>
            </w:r>
          </w:p>
        </w:tc>
      </w:tr>
      <w:tr w:rsidR="009438F6" w14:paraId="2BA1AE1D" w14:textId="77777777">
        <w:trPr>
          <w:jc w:val="center"/>
        </w:trPr>
        <w:tc>
          <w:tcPr>
            <w:tcW w:w="0" w:type="auto"/>
            <w:vAlign w:val="center"/>
          </w:tcPr>
          <w:p w14:paraId="5C670490" w14:textId="77777777" w:rsidR="009438F6" w:rsidRDefault="003207AE">
            <w:pPr>
              <w:pStyle w:val="Compact"/>
              <w:autoSpaceDE w:val="0"/>
              <w:autoSpaceDN w:val="0"/>
              <w:snapToGrid w:val="0"/>
              <w:spacing w:before="40" w:after="40" w:line="276" w:lineRule="auto"/>
              <w:jc w:val="center"/>
            </w:pPr>
            <m:oMathPara>
              <m:oMath>
                <m:r>
                  <m:rPr>
                    <m:sty m:val="b"/>
                  </m:rPr>
                  <w:rPr>
                    <w:rFonts w:ascii="Cambria Math" w:hAnsi="Cambria Math"/>
                  </w:rPr>
                  <m:t>Σ</m:t>
                </m:r>
              </m:oMath>
            </m:oMathPara>
          </w:p>
        </w:tc>
        <w:tc>
          <w:tcPr>
            <w:tcW w:w="0" w:type="auto"/>
            <w:vAlign w:val="center"/>
          </w:tcPr>
          <w:p w14:paraId="7726EEBD" w14:textId="77777777" w:rsidR="009438F6" w:rsidRDefault="003207AE">
            <w:pPr>
              <w:pStyle w:val="Compact"/>
              <w:autoSpaceDE w:val="0"/>
              <w:autoSpaceDN w:val="0"/>
              <w:snapToGrid w:val="0"/>
              <w:spacing w:before="40" w:after="40" w:line="276" w:lineRule="auto"/>
              <w:jc w:val="center"/>
            </w:pPr>
            <w:r>
              <w:rPr>
                <w:color w:val="000000"/>
                <w:sz w:val="21"/>
                <w:lang w:val="en-US"/>
              </w:rPr>
              <w:t>决策状态或参数的协方差</w:t>
            </w:r>
          </w:p>
        </w:tc>
      </w:tr>
      <w:tr w:rsidR="009438F6" w14:paraId="428ACB76" w14:textId="77777777">
        <w:trPr>
          <w:jc w:val="center"/>
        </w:trPr>
        <w:tc>
          <w:tcPr>
            <w:tcW w:w="0" w:type="auto"/>
            <w:vAlign w:val="center"/>
          </w:tcPr>
          <w:p w14:paraId="74A16646" w14:textId="77777777" w:rsidR="009438F6" w:rsidRDefault="003207AE">
            <w:pPr>
              <w:pStyle w:val="Compact"/>
              <w:autoSpaceDE w:val="0"/>
              <w:autoSpaceDN w:val="0"/>
              <w:snapToGrid w:val="0"/>
              <w:spacing w:before="40" w:after="40" w:line="276" w:lineRule="auto"/>
              <w:jc w:val="center"/>
            </w:pPr>
            <m:oMathPara>
              <m:oMath>
                <m:r>
                  <m:rPr>
                    <m:scr m:val="script"/>
                    <m:sty m:val="p"/>
                  </m:rPr>
                  <w:rPr>
                    <w:rFonts w:ascii="Cambria Math" w:hAnsi="Cambria Math"/>
                  </w:rPr>
                  <m:t>I</m:t>
                </m:r>
              </m:oMath>
            </m:oMathPara>
          </w:p>
        </w:tc>
        <w:tc>
          <w:tcPr>
            <w:tcW w:w="0" w:type="auto"/>
            <w:vAlign w:val="center"/>
          </w:tcPr>
          <w:p w14:paraId="6EDD802A"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Fisher </w:t>
            </w:r>
            <w:r>
              <w:rPr>
                <w:color w:val="000000"/>
                <w:sz w:val="21"/>
                <w:lang w:val="en-US"/>
              </w:rPr>
              <w:t>信息。规格用它比较探针；本次日志没有计算该矩阵</w:t>
            </w:r>
          </w:p>
        </w:tc>
      </w:tr>
      <w:tr w:rsidR="009438F6" w14:paraId="3A5FCECC" w14:textId="77777777">
        <w:trPr>
          <w:jc w:val="center"/>
        </w:trPr>
        <w:tc>
          <w:tcPr>
            <w:tcW w:w="0" w:type="auto"/>
            <w:vAlign w:val="center"/>
          </w:tcPr>
          <w:p w14:paraId="61AC3F9D"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w:lastRenderedPageBreak/>
                  <m:t>G</m:t>
                </m:r>
                <m:r>
                  <w:rPr>
                    <w:rFonts w:ascii="Cambria Math" w:hAnsi="Cambria Math"/>
                  </w:rPr>
                  <m:t>(</m:t>
                </m:r>
                <m:r>
                  <w:rPr>
                    <w:rFonts w:ascii="Cambria Math" w:hAnsi="Cambria Math"/>
                  </w:rPr>
                  <m:t>a</m:t>
                </m:r>
                <m:r>
                  <w:rPr>
                    <w:rFonts w:ascii="Cambria Math" w:hAnsi="Cambria Math"/>
                  </w:rPr>
                  <m:t>)</m:t>
                </m:r>
              </m:oMath>
            </m:oMathPara>
          </w:p>
        </w:tc>
        <w:tc>
          <w:tcPr>
            <w:tcW w:w="0" w:type="auto"/>
            <w:vAlign w:val="center"/>
          </w:tcPr>
          <w:p w14:paraId="28114A65" w14:textId="77777777" w:rsidR="009438F6" w:rsidRDefault="003207AE">
            <w:pPr>
              <w:pStyle w:val="Compact"/>
              <w:autoSpaceDE w:val="0"/>
              <w:autoSpaceDN w:val="0"/>
              <w:snapToGrid w:val="0"/>
              <w:spacing w:before="40" w:after="40" w:line="276" w:lineRule="auto"/>
              <w:jc w:val="center"/>
            </w:pPr>
            <w:r>
              <w:rPr>
                <w:color w:val="000000"/>
                <w:sz w:val="21"/>
                <w:lang w:val="en-US"/>
              </w:rPr>
              <w:t>探针</w:t>
            </w:r>
            <w:r>
              <w:rPr>
                <w:color w:val="000000"/>
                <w:sz w:val="21"/>
                <w:lang w:val="en-US"/>
              </w:rPr>
              <w:t xml:space="preserve"> </w:t>
            </w:r>
            <m:oMath>
              <m:r>
                <w:rPr>
                  <w:rFonts w:ascii="Cambria Math" w:hAnsi="Cambria Math"/>
                </w:rPr>
                <m:t>a</m:t>
              </m:r>
            </m:oMath>
            <w:r>
              <w:rPr>
                <w:color w:val="000000"/>
                <w:sz w:val="21"/>
                <w:lang w:val="en-US"/>
              </w:rPr>
              <w:t xml:space="preserve"> </w:t>
            </w:r>
            <w:r>
              <w:rPr>
                <w:color w:val="000000"/>
                <w:sz w:val="21"/>
                <w:lang w:val="en-US"/>
              </w:rPr>
              <w:t>的预测信息增益</w:t>
            </w:r>
          </w:p>
        </w:tc>
      </w:tr>
      <w:tr w:rsidR="009438F6" w14:paraId="756509AC" w14:textId="77777777">
        <w:trPr>
          <w:jc w:val="center"/>
        </w:trPr>
        <w:tc>
          <w:tcPr>
            <w:tcW w:w="0" w:type="auto"/>
            <w:vAlign w:val="center"/>
          </w:tcPr>
          <w:p w14:paraId="088D343D"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C</m:t>
                </m:r>
                <m:r>
                  <w:rPr>
                    <w:rFonts w:ascii="Cambria Math" w:hAnsi="Cambria Math"/>
                  </w:rPr>
                  <m:t>(</m:t>
                </m:r>
                <m:r>
                  <w:rPr>
                    <w:rFonts w:ascii="Cambria Math" w:hAnsi="Cambria Math"/>
                  </w:rPr>
                  <m:t>a</m:t>
                </m:r>
                <m:r>
                  <w:rPr>
                    <w:rFonts w:ascii="Cambria Math" w:hAnsi="Cambria Math"/>
                  </w:rPr>
                  <m:t>)</m:t>
                </m:r>
              </m:oMath>
            </m:oMathPara>
          </w:p>
        </w:tc>
        <w:tc>
          <w:tcPr>
            <w:tcW w:w="0" w:type="auto"/>
            <w:vAlign w:val="center"/>
          </w:tcPr>
          <w:p w14:paraId="2C19D09E" w14:textId="77777777" w:rsidR="009438F6" w:rsidRDefault="003207AE">
            <w:pPr>
              <w:pStyle w:val="Compact"/>
              <w:autoSpaceDE w:val="0"/>
              <w:autoSpaceDN w:val="0"/>
              <w:snapToGrid w:val="0"/>
              <w:spacing w:before="40" w:after="40" w:line="276" w:lineRule="auto"/>
              <w:jc w:val="center"/>
            </w:pPr>
            <w:r>
              <w:rPr>
                <w:color w:val="000000"/>
                <w:sz w:val="21"/>
                <w:lang w:val="en-US"/>
              </w:rPr>
              <w:t>探针的预测损伤与能量</w:t>
            </w:r>
          </w:p>
        </w:tc>
      </w:tr>
      <w:tr w:rsidR="009438F6" w14:paraId="49A382F6" w14:textId="77777777">
        <w:trPr>
          <w:jc w:val="center"/>
        </w:trPr>
        <w:tc>
          <w:tcPr>
            <w:tcW w:w="0" w:type="auto"/>
            <w:vAlign w:val="center"/>
          </w:tcPr>
          <w:p w14:paraId="4031083E"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λ</m:t>
                    </m:r>
                  </m:e>
                  <m:sub>
                    <m:r>
                      <w:rPr>
                        <w:rFonts w:ascii="Cambria Math" w:hAnsi="Cambria Math"/>
                      </w:rPr>
                      <m:t>I</m:t>
                    </m:r>
                  </m:sub>
                </m:sSub>
              </m:oMath>
            </m:oMathPara>
          </w:p>
        </w:tc>
        <w:tc>
          <w:tcPr>
            <w:tcW w:w="0" w:type="auto"/>
            <w:vAlign w:val="center"/>
          </w:tcPr>
          <w:p w14:paraId="3415F6A2" w14:textId="77777777" w:rsidR="009438F6" w:rsidRDefault="003207AE">
            <w:pPr>
              <w:pStyle w:val="Compact"/>
              <w:autoSpaceDE w:val="0"/>
              <w:autoSpaceDN w:val="0"/>
              <w:snapToGrid w:val="0"/>
              <w:spacing w:before="40" w:after="40" w:line="276" w:lineRule="auto"/>
              <w:jc w:val="center"/>
            </w:pPr>
            <w:r>
              <w:rPr>
                <w:color w:val="000000"/>
                <w:sz w:val="21"/>
                <w:lang w:val="en-US"/>
              </w:rPr>
              <w:t>对偶目标中信息项的权重。赤字消失时为零</w:t>
            </w:r>
          </w:p>
        </w:tc>
      </w:tr>
      <w:tr w:rsidR="009438F6" w14:paraId="7539D89D" w14:textId="77777777">
        <w:trPr>
          <w:jc w:val="center"/>
        </w:trPr>
        <w:tc>
          <w:tcPr>
            <w:tcW w:w="0" w:type="auto"/>
            <w:vAlign w:val="center"/>
          </w:tcPr>
          <w:p w14:paraId="20E3F69A" w14:textId="77777777" w:rsidR="009438F6" w:rsidRDefault="003207AE">
            <w:pPr>
              <w:pStyle w:val="Compact"/>
              <w:autoSpaceDE w:val="0"/>
              <w:autoSpaceDN w:val="0"/>
              <w:snapToGrid w:val="0"/>
              <w:spacing w:before="40" w:after="40" w:line="276" w:lineRule="auto"/>
              <w:jc w:val="center"/>
            </w:pPr>
            <m:oMathPara>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m:oMathPara>
          </w:p>
        </w:tc>
        <w:tc>
          <w:tcPr>
            <w:tcW w:w="0" w:type="auto"/>
            <w:vAlign w:val="center"/>
          </w:tcPr>
          <w:p w14:paraId="6478469D" w14:textId="77777777" w:rsidR="009438F6" w:rsidRDefault="003207AE">
            <w:pPr>
              <w:pStyle w:val="Compact"/>
              <w:autoSpaceDE w:val="0"/>
              <w:autoSpaceDN w:val="0"/>
              <w:snapToGrid w:val="0"/>
              <w:spacing w:before="40" w:after="40" w:line="276" w:lineRule="auto"/>
              <w:jc w:val="center"/>
            </w:pPr>
            <w:r>
              <w:rPr>
                <w:color w:val="000000"/>
                <w:sz w:val="21"/>
                <w:lang w:val="en-US"/>
              </w:rPr>
              <w:t>探针库上的最优探针</w:t>
            </w:r>
          </w:p>
        </w:tc>
      </w:tr>
      <w:tr w:rsidR="009438F6" w14:paraId="794E0055" w14:textId="77777777">
        <w:trPr>
          <w:jc w:val="center"/>
        </w:trPr>
        <w:tc>
          <w:tcPr>
            <w:tcW w:w="0" w:type="auto"/>
            <w:vAlign w:val="center"/>
          </w:tcPr>
          <w:p w14:paraId="4737E83C"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J</m:t>
                </m:r>
              </m:oMath>
            </m:oMathPara>
          </w:p>
        </w:tc>
        <w:tc>
          <w:tcPr>
            <w:tcW w:w="0" w:type="auto"/>
            <w:vAlign w:val="center"/>
          </w:tcPr>
          <w:p w14:paraId="46D52089" w14:textId="77777777" w:rsidR="009438F6" w:rsidRDefault="003207AE">
            <w:pPr>
              <w:pStyle w:val="Compact"/>
              <w:autoSpaceDE w:val="0"/>
              <w:autoSpaceDN w:val="0"/>
              <w:snapToGrid w:val="0"/>
              <w:spacing w:before="40" w:after="40" w:line="276" w:lineRule="auto"/>
              <w:jc w:val="center"/>
            </w:pPr>
            <w:r>
              <w:rPr>
                <w:color w:val="000000"/>
                <w:sz w:val="21"/>
                <w:lang w:val="en-US"/>
              </w:rPr>
              <w:t>品质泛函</w:t>
            </w:r>
          </w:p>
        </w:tc>
      </w:tr>
      <w:tr w:rsidR="009438F6" w14:paraId="117AB013" w14:textId="77777777">
        <w:trPr>
          <w:jc w:val="center"/>
        </w:trPr>
        <w:tc>
          <w:tcPr>
            <w:tcW w:w="0" w:type="auto"/>
            <w:vAlign w:val="center"/>
          </w:tcPr>
          <w:p w14:paraId="406FB18B"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h</m:t>
                    </m:r>
                  </m:e>
                  <m:sub>
                    <m:r>
                      <w:rPr>
                        <w:rFonts w:ascii="Cambria Math" w:hAnsi="Cambria Math"/>
                      </w:rPr>
                      <m:t>j</m:t>
                    </m:r>
                  </m:sub>
                </m:sSub>
              </m:oMath>
            </m:oMathPara>
          </w:p>
        </w:tc>
        <w:tc>
          <w:tcPr>
            <w:tcW w:w="0" w:type="auto"/>
            <w:vAlign w:val="center"/>
          </w:tcPr>
          <w:p w14:paraId="17FAF44B" w14:textId="77777777" w:rsidR="009438F6" w:rsidRDefault="003207AE">
            <w:pPr>
              <w:pStyle w:val="Compact"/>
              <w:autoSpaceDE w:val="0"/>
              <w:autoSpaceDN w:val="0"/>
              <w:snapToGrid w:val="0"/>
              <w:spacing w:before="40" w:after="40" w:line="276" w:lineRule="auto"/>
              <w:jc w:val="center"/>
            </w:pPr>
            <w:r>
              <w:rPr>
                <w:color w:val="000000"/>
                <w:sz w:val="21"/>
                <w:lang w:val="en-US"/>
              </w:rPr>
              <w:t>控制屏障。自变量只有硬测量</w:t>
            </w:r>
          </w:p>
        </w:tc>
      </w:tr>
      <w:tr w:rsidR="009438F6" w14:paraId="660C0539" w14:textId="77777777">
        <w:trPr>
          <w:jc w:val="center"/>
        </w:trPr>
        <w:tc>
          <w:tcPr>
            <w:tcW w:w="0" w:type="auto"/>
            <w:vAlign w:val="center"/>
          </w:tcPr>
          <w:p w14:paraId="2AC17FAD"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m:rPr>
                        <m:sty m:val="b"/>
                      </m:rPr>
                      <w:rPr>
                        <w:rFonts w:ascii="Cambria Math" w:hAnsi="Cambria Math"/>
                      </w:rPr>
                      <m:t>u</m:t>
                    </m:r>
                  </m:e>
                  <m:sub>
                    <m:r>
                      <m:rPr>
                        <m:sty m:val="p"/>
                      </m:rPr>
                      <w:rPr>
                        <w:rFonts w:ascii="Cambria Math" w:hAnsi="Cambria Math"/>
                      </w:rPr>
                      <m:t>AI</m:t>
                    </m:r>
                  </m:sub>
                </m:sSub>
              </m:oMath>
            </m:oMathPara>
          </w:p>
        </w:tc>
        <w:tc>
          <w:tcPr>
            <w:tcW w:w="0" w:type="auto"/>
            <w:vAlign w:val="center"/>
          </w:tcPr>
          <w:p w14:paraId="5C4BE138" w14:textId="77777777" w:rsidR="009438F6" w:rsidRDefault="003207AE">
            <w:pPr>
              <w:pStyle w:val="Compact"/>
              <w:autoSpaceDE w:val="0"/>
              <w:autoSpaceDN w:val="0"/>
              <w:snapToGrid w:val="0"/>
              <w:spacing w:before="40" w:after="40" w:line="276" w:lineRule="auto"/>
              <w:jc w:val="center"/>
            </w:pPr>
            <w:r>
              <w:rPr>
                <w:color w:val="000000"/>
                <w:sz w:val="21"/>
                <w:lang w:val="en-US"/>
              </w:rPr>
              <w:t>品质层给出的参考执行量，进入投影之前</w:t>
            </w:r>
          </w:p>
        </w:tc>
      </w:tr>
      <w:tr w:rsidR="009438F6" w14:paraId="2654D6C4" w14:textId="77777777">
        <w:trPr>
          <w:jc w:val="center"/>
        </w:trPr>
        <w:tc>
          <w:tcPr>
            <w:tcW w:w="0" w:type="auto"/>
            <w:vAlign w:val="center"/>
          </w:tcPr>
          <w:p w14:paraId="76313A6A"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α</m:t>
                    </m:r>
                  </m:sub>
                </m:sSub>
              </m:oMath>
            </m:oMathPara>
          </w:p>
        </w:tc>
        <w:tc>
          <w:tcPr>
            <w:tcW w:w="0" w:type="auto"/>
            <w:vAlign w:val="center"/>
          </w:tcPr>
          <w:p w14:paraId="599AE520" w14:textId="77777777" w:rsidR="009438F6" w:rsidRDefault="003207AE">
            <w:pPr>
              <w:pStyle w:val="Compact"/>
              <w:autoSpaceDE w:val="0"/>
              <w:autoSpaceDN w:val="0"/>
              <w:snapToGrid w:val="0"/>
              <w:spacing w:before="40" w:after="40" w:line="276" w:lineRule="auto"/>
              <w:jc w:val="center"/>
            </w:pPr>
            <w:r>
              <w:rPr>
                <w:color w:val="000000"/>
                <w:sz w:val="21"/>
                <w:lang w:val="en-US"/>
              </w:rPr>
              <w:t>真值进度在停机时刻相对设计线</w:t>
            </w:r>
            <w:r>
              <w:rPr>
                <w:color w:val="000000"/>
                <w:sz w:val="21"/>
                <w:lang w:val="en-US"/>
              </w:rPr>
              <w:t xml:space="preserve"> </w:t>
            </w:r>
            <m:oMath>
              <m:r>
                <w:rPr>
                  <w:rFonts w:ascii="Cambria Math" w:hAnsi="Cambria Math"/>
                </w:rPr>
                <m:t>0.85</m:t>
              </m:r>
            </m:oMath>
            <w:r>
              <w:rPr>
                <w:color w:val="000000"/>
                <w:sz w:val="21"/>
                <w:lang w:val="en-US"/>
              </w:rPr>
              <w:t xml:space="preserve"> </w:t>
            </w:r>
            <w:r>
              <w:rPr>
                <w:color w:val="000000"/>
                <w:sz w:val="21"/>
                <w:lang w:val="en-US"/>
              </w:rPr>
              <w:t>的差</w:t>
            </w:r>
          </w:p>
        </w:tc>
      </w:tr>
      <w:tr w:rsidR="009438F6" w14:paraId="42A8A4BC" w14:textId="77777777">
        <w:trPr>
          <w:jc w:val="center"/>
        </w:trPr>
        <w:tc>
          <w:tcPr>
            <w:tcW w:w="0" w:type="auto"/>
            <w:vAlign w:val="center"/>
          </w:tcPr>
          <w:p w14:paraId="1FBFE463"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N</m:t>
                    </m:r>
                  </m:e>
                  <m:sub>
                    <m:r>
                      <m:rPr>
                        <m:sty m:val="p"/>
                      </m:rPr>
                      <w:rPr>
                        <w:rFonts w:ascii="Cambria Math" w:hAnsi="Cambria Math"/>
                      </w:rPr>
                      <m:t>viol</m:t>
                    </m:r>
                  </m:sub>
                </m:sSub>
              </m:oMath>
            </m:oMathPara>
          </w:p>
        </w:tc>
        <w:tc>
          <w:tcPr>
            <w:tcW w:w="0" w:type="auto"/>
            <w:vAlign w:val="center"/>
          </w:tcPr>
          <w:p w14:paraId="1FA972DF" w14:textId="77777777" w:rsidR="009438F6" w:rsidRDefault="003207AE">
            <w:pPr>
              <w:pStyle w:val="Compact"/>
              <w:autoSpaceDE w:val="0"/>
              <w:autoSpaceDN w:val="0"/>
              <w:snapToGrid w:val="0"/>
              <w:spacing w:before="40" w:after="40" w:line="276" w:lineRule="auto"/>
              <w:jc w:val="center"/>
            </w:pPr>
            <w:r>
              <w:rPr>
                <w:color w:val="000000"/>
                <w:sz w:val="21"/>
                <w:lang w:val="en-US"/>
              </w:rPr>
              <w:t>安全不等式被违反的次数。本次核没有单独的越界计数器</w:t>
            </w:r>
          </w:p>
        </w:tc>
      </w:tr>
    </w:tbl>
    <w:p w14:paraId="5AC4A453" w14:textId="77777777" w:rsidR="009438F6" w:rsidRDefault="003207AE">
      <w:pPr>
        <w:pStyle w:val="21"/>
        <w:autoSpaceDE w:val="0"/>
        <w:autoSpaceDN w:val="0"/>
        <w:snapToGrid w:val="0"/>
        <w:spacing w:before="260" w:after="80"/>
      </w:pPr>
      <w:bookmarkStart w:id="114" w:name="_Toc0058"/>
      <w:bookmarkStart w:id="115" w:name="数值核中实际出现的量"/>
      <w:bookmarkEnd w:id="113"/>
      <w:r>
        <w:rPr>
          <w:rFonts w:ascii="Times New Roman" w:eastAsia="黑体" w:hAnsi="Times New Roman" w:cs="Times New Roman"/>
          <w:color w:val="000000"/>
          <w:lang w:val="en-US"/>
        </w:rPr>
        <w:t>A.3</w:t>
      </w:r>
      <w:r>
        <w:rPr>
          <w:rFonts w:ascii="Times New Roman" w:eastAsia="黑体" w:hAnsi="Times New Roman" w:cs="Times New Roman"/>
          <w:color w:val="000000"/>
          <w:lang w:val="en-US"/>
        </w:rPr>
        <w:t xml:space="preserve">　数值核中实际出现的量</w:t>
      </w:r>
      <w:bookmarkEnd w:id="114"/>
    </w:p>
    <w:p w14:paraId="44E0F0CC" w14:textId="77777777" w:rsidR="009438F6" w:rsidRDefault="003207AE">
      <w:pPr>
        <w:pStyle w:val="FirstParagraph"/>
        <w:autoSpaceDE w:val="0"/>
        <w:autoSpaceDN w:val="0"/>
        <w:snapToGrid w:val="0"/>
        <w:jc w:val="both"/>
      </w:pPr>
      <w:r>
        <w:rPr>
          <w:color w:val="000000"/>
          <w:lang w:val="en-US"/>
        </w:rPr>
        <w:t>下列常数只属于一维工程核。它们的数量级参照瘦组织导热、水的潜热和家用腔体换热。</w:t>
      </w:r>
    </w:p>
    <w:p w14:paraId="0482AA7D"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A.3  </w:t>
      </w:r>
      <w:r>
        <w:rPr>
          <w:rFonts w:eastAsia="楷体"/>
          <w:color w:val="000000"/>
          <w:lang w:val="en-US"/>
        </w:rPr>
        <w:t>数值核常数</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数值核常数"/>
      </w:tblPr>
      <w:tblGrid>
        <w:gridCol w:w="897"/>
        <w:gridCol w:w="1200"/>
        <w:gridCol w:w="979"/>
        <w:gridCol w:w="1869"/>
      </w:tblGrid>
      <w:tr w:rsidR="009438F6" w14:paraId="047B3C90" w14:textId="77777777">
        <w:trPr>
          <w:jc w:val="center"/>
        </w:trPr>
        <w:tc>
          <w:tcPr>
            <w:tcW w:w="0" w:type="auto"/>
            <w:vAlign w:val="center"/>
          </w:tcPr>
          <w:p w14:paraId="23D331DD"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符号</w:t>
            </w:r>
          </w:p>
        </w:tc>
        <w:tc>
          <w:tcPr>
            <w:tcW w:w="0" w:type="auto"/>
            <w:vAlign w:val="center"/>
          </w:tcPr>
          <w:p w14:paraId="782CA474"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数值</w:t>
            </w:r>
          </w:p>
        </w:tc>
        <w:tc>
          <w:tcPr>
            <w:tcW w:w="0" w:type="auto"/>
            <w:vAlign w:val="center"/>
          </w:tcPr>
          <w:p w14:paraId="63ADE6AE"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单位</w:t>
            </w:r>
          </w:p>
        </w:tc>
        <w:tc>
          <w:tcPr>
            <w:tcW w:w="0" w:type="auto"/>
            <w:vAlign w:val="center"/>
          </w:tcPr>
          <w:p w14:paraId="21779AD2"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在代码中的作用</w:t>
            </w:r>
          </w:p>
        </w:tc>
      </w:tr>
      <w:tr w:rsidR="009438F6" w14:paraId="2897DE02" w14:textId="77777777">
        <w:trPr>
          <w:jc w:val="center"/>
        </w:trPr>
        <w:tc>
          <w:tcPr>
            <w:tcW w:w="0" w:type="auto"/>
            <w:vAlign w:val="center"/>
          </w:tcPr>
          <w:p w14:paraId="06CF24BA"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α</m:t>
                </m:r>
              </m:oMath>
            </m:oMathPara>
          </w:p>
        </w:tc>
        <w:tc>
          <w:tcPr>
            <w:tcW w:w="0" w:type="auto"/>
            <w:vAlign w:val="center"/>
          </w:tcPr>
          <w:p w14:paraId="53C0A0D3"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2.0×</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m:oMathPara>
          </w:p>
        </w:tc>
        <w:tc>
          <w:tcPr>
            <w:tcW w:w="0" w:type="auto"/>
            <w:vAlign w:val="center"/>
          </w:tcPr>
          <w:p w14:paraId="1FE6B3C4" w14:textId="77777777" w:rsidR="009438F6" w:rsidRDefault="003207AE">
            <w:pPr>
              <w:pStyle w:val="Compact"/>
              <w:autoSpaceDE w:val="0"/>
              <w:autoSpaceDN w:val="0"/>
              <w:snapToGrid w:val="0"/>
              <w:spacing w:before="40" w:after="40" w:line="276" w:lineRule="auto"/>
              <w:jc w:val="center"/>
            </w:pPr>
            <m:oMathPara>
              <m:oMath>
                <m:sSup>
                  <m:sSupPr>
                    <m:ctrlPr>
                      <w:rPr>
                        <w:rFonts w:ascii="Cambria Math" w:hAnsi="Cambria Math"/>
                      </w:rPr>
                    </m:ctrlPr>
                  </m:sSupPr>
                  <m:e>
                    <m:r>
                      <m:rPr>
                        <m:sty m:val="p"/>
                      </m:rPr>
                      <w:rPr>
                        <w:rFonts w:ascii="Cambria Math" w:hAnsi="Cambria Math"/>
                      </w:rPr>
                      <m:t>m</m:t>
                    </m:r>
                  </m:e>
                  <m:sup>
                    <m:r>
                      <w:rPr>
                        <w:rFonts w:ascii="Cambria Math" w:hAnsi="Cambria Math"/>
                      </w:rPr>
                      <m:t>2</m:t>
                    </m:r>
                  </m:sup>
                </m:sSup>
                <m:r>
                  <m:rPr>
                    <m:sty m:val="p"/>
                  </m:rPr>
                  <w:rPr>
                    <w:rFonts w:ascii="Cambria Math" w:hAnsi="Cambria Math"/>
                  </w:rPr>
                  <m:t>/s</m:t>
                </m:r>
              </m:oMath>
            </m:oMathPara>
          </w:p>
        </w:tc>
        <w:tc>
          <w:tcPr>
            <w:tcW w:w="0" w:type="auto"/>
            <w:vAlign w:val="center"/>
          </w:tcPr>
          <w:p w14:paraId="708B3C5E" w14:textId="77777777" w:rsidR="009438F6" w:rsidRDefault="003207AE">
            <w:pPr>
              <w:pStyle w:val="Compact"/>
              <w:autoSpaceDE w:val="0"/>
              <w:autoSpaceDN w:val="0"/>
              <w:snapToGrid w:val="0"/>
              <w:spacing w:before="40" w:after="40" w:line="276" w:lineRule="auto"/>
              <w:jc w:val="center"/>
            </w:pPr>
            <w:r>
              <w:rPr>
                <w:color w:val="000000"/>
                <w:sz w:val="21"/>
                <w:lang w:val="en-US"/>
              </w:rPr>
              <w:t>热扩散率尺度</w:t>
            </w:r>
          </w:p>
        </w:tc>
      </w:tr>
      <w:tr w:rsidR="009438F6" w14:paraId="4ED728FE" w14:textId="77777777">
        <w:trPr>
          <w:jc w:val="center"/>
        </w:trPr>
        <w:tc>
          <w:tcPr>
            <w:tcW w:w="0" w:type="auto"/>
            <w:vAlign w:val="center"/>
          </w:tcPr>
          <w:p w14:paraId="652CAFF1"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ρc</m:t>
                </m:r>
              </m:oMath>
            </m:oMathPara>
          </w:p>
        </w:tc>
        <w:tc>
          <w:tcPr>
            <w:tcW w:w="0" w:type="auto"/>
            <w:vAlign w:val="center"/>
          </w:tcPr>
          <w:p w14:paraId="7E6699BF"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3.4×</m:t>
                </m:r>
                <m:sSup>
                  <m:sSupPr>
                    <m:ctrlPr>
                      <w:rPr>
                        <w:rFonts w:ascii="Cambria Math" w:hAnsi="Cambria Math"/>
                      </w:rPr>
                    </m:ctrlPr>
                  </m:sSupPr>
                  <m:e>
                    <m:r>
                      <w:rPr>
                        <w:rFonts w:ascii="Cambria Math" w:hAnsi="Cambria Math"/>
                      </w:rPr>
                      <m:t>10</m:t>
                    </m:r>
                  </m:e>
                  <m:sup>
                    <m:r>
                      <w:rPr>
                        <w:rFonts w:ascii="Cambria Math" w:hAnsi="Cambria Math"/>
                      </w:rPr>
                      <m:t>6</m:t>
                    </m:r>
                  </m:sup>
                </m:sSup>
              </m:oMath>
            </m:oMathPara>
          </w:p>
        </w:tc>
        <w:tc>
          <w:tcPr>
            <w:tcW w:w="0" w:type="auto"/>
            <w:vAlign w:val="center"/>
          </w:tcPr>
          <w:p w14:paraId="4125357D"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J/(</m:t>
                </m:r>
                <m:sSup>
                  <m:sSupPr>
                    <m:ctrlPr>
                      <w:rPr>
                        <w:rFonts w:ascii="Cambria Math" w:hAnsi="Cambria Math"/>
                      </w:rPr>
                    </m:ctrlPr>
                  </m:sSupPr>
                  <m:e>
                    <m:r>
                      <m:rPr>
                        <m:sty m:val="p"/>
                      </m:rPr>
                      <w:rPr>
                        <w:rFonts w:ascii="Cambria Math" w:hAnsi="Cambria Math"/>
                      </w:rPr>
                      <m:t>m</m:t>
                    </m:r>
                  </m:e>
                  <m:sup>
                    <m:r>
                      <w:rPr>
                        <w:rFonts w:ascii="Cambria Math" w:hAnsi="Cambria Math"/>
                      </w:rPr>
                      <m:t>3</m:t>
                    </m:r>
                  </m:sup>
                </m:sSup>
                <m:r>
                  <m:rPr>
                    <m:sty m:val="p"/>
                  </m:rPr>
                  <w:rPr>
                    <w:rFonts w:ascii="Cambria Math" w:hAnsi="Cambria Math"/>
                  </w:rPr>
                  <m:t>K)</m:t>
                </m:r>
              </m:oMath>
            </m:oMathPara>
          </w:p>
        </w:tc>
        <w:tc>
          <w:tcPr>
            <w:tcW w:w="0" w:type="auto"/>
            <w:vAlign w:val="center"/>
          </w:tcPr>
          <w:p w14:paraId="4B81D50D" w14:textId="77777777" w:rsidR="009438F6" w:rsidRDefault="003207AE">
            <w:pPr>
              <w:pStyle w:val="Compact"/>
              <w:autoSpaceDE w:val="0"/>
              <w:autoSpaceDN w:val="0"/>
              <w:snapToGrid w:val="0"/>
              <w:spacing w:before="40" w:after="40" w:line="276" w:lineRule="auto"/>
              <w:jc w:val="center"/>
            </w:pPr>
            <w:r>
              <w:rPr>
                <w:color w:val="000000"/>
                <w:sz w:val="21"/>
                <w:lang w:val="en-US"/>
              </w:rPr>
              <w:t>容积热容，与</w:t>
            </w:r>
            <w:r>
              <w:rPr>
                <w:color w:val="000000"/>
                <w:sz w:val="21"/>
                <w:lang w:val="en-US"/>
              </w:rPr>
              <w:t xml:space="preserve"> </w:t>
            </w:r>
            <m:oMath>
              <m:r>
                <w:rPr>
                  <w:rFonts w:ascii="Cambria Math" w:hAnsi="Cambria Math"/>
                </w:rPr>
                <m:t>α</m:t>
              </m:r>
            </m:oMath>
            <w:r>
              <w:rPr>
                <w:color w:val="000000"/>
                <w:sz w:val="21"/>
                <w:lang w:val="en-US"/>
              </w:rPr>
              <w:t xml:space="preserve"> </w:t>
            </w:r>
            <w:r>
              <w:rPr>
                <w:color w:val="000000"/>
                <w:sz w:val="21"/>
                <w:lang w:val="en-US"/>
              </w:rPr>
              <w:t>相乘得基准导热</w:t>
            </w:r>
          </w:p>
        </w:tc>
      </w:tr>
      <w:tr w:rsidR="009438F6" w14:paraId="2788F207" w14:textId="77777777">
        <w:trPr>
          <w:jc w:val="center"/>
        </w:trPr>
        <w:tc>
          <w:tcPr>
            <w:tcW w:w="0" w:type="auto"/>
            <w:vAlign w:val="center"/>
          </w:tcPr>
          <w:p w14:paraId="2F4C66E0"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k</m:t>
                </m:r>
              </m:oMath>
            </m:oMathPara>
          </w:p>
        </w:tc>
        <w:tc>
          <w:tcPr>
            <w:tcW w:w="0" w:type="auto"/>
            <w:vAlign w:val="center"/>
          </w:tcPr>
          <w:p w14:paraId="2113679C"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0.68</m:t>
                </m:r>
              </m:oMath>
            </m:oMathPara>
          </w:p>
        </w:tc>
        <w:tc>
          <w:tcPr>
            <w:tcW w:w="0" w:type="auto"/>
            <w:vAlign w:val="center"/>
          </w:tcPr>
          <w:p w14:paraId="007A830C"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W/(m⋅K)</m:t>
                </m:r>
              </m:oMath>
            </m:oMathPara>
          </w:p>
        </w:tc>
        <w:tc>
          <w:tcPr>
            <w:tcW w:w="0" w:type="auto"/>
            <w:vAlign w:val="center"/>
          </w:tcPr>
          <w:p w14:paraId="77021FC0" w14:textId="77777777" w:rsidR="009438F6" w:rsidRDefault="003207AE">
            <w:pPr>
              <w:pStyle w:val="Compact"/>
              <w:autoSpaceDE w:val="0"/>
              <w:autoSpaceDN w:val="0"/>
              <w:snapToGrid w:val="0"/>
              <w:spacing w:before="40" w:after="40" w:line="276" w:lineRule="auto"/>
              <w:jc w:val="center"/>
            </w:pPr>
            <m:oMath>
              <m:r>
                <w:rPr>
                  <w:rFonts w:ascii="Cambria Math" w:hAnsi="Cambria Math"/>
                </w:rPr>
                <m:t>αρc</m:t>
              </m:r>
            </m:oMath>
            <w:r>
              <w:rPr>
                <w:color w:val="000000"/>
                <w:sz w:val="21"/>
                <w:lang w:val="en-US"/>
              </w:rPr>
              <w:t>。脂肪控制体乘</w:t>
            </w:r>
            <w:r>
              <w:rPr>
                <w:color w:val="000000"/>
                <w:sz w:val="21"/>
                <w:lang w:val="en-US"/>
              </w:rPr>
              <w:t xml:space="preserve"> </w:t>
            </w:r>
            <m:oMath>
              <m:r>
                <w:rPr>
                  <w:rFonts w:ascii="Cambria Math" w:hAnsi="Cambria Math"/>
                </w:rPr>
                <m:t>0.45</m:t>
              </m:r>
            </m:oMath>
          </w:p>
        </w:tc>
      </w:tr>
      <w:tr w:rsidR="009438F6" w14:paraId="1CCADBB9" w14:textId="77777777">
        <w:trPr>
          <w:jc w:val="center"/>
        </w:trPr>
        <w:tc>
          <w:tcPr>
            <w:tcW w:w="0" w:type="auto"/>
            <w:vAlign w:val="center"/>
          </w:tcPr>
          <w:p w14:paraId="4BB9BD80"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Δ</m:t>
                </m:r>
                <m:r>
                  <w:rPr>
                    <w:rFonts w:ascii="Cambria Math" w:hAnsi="Cambria Math"/>
                  </w:rPr>
                  <m:t>h</m:t>
                </m:r>
              </m:oMath>
            </m:oMathPara>
          </w:p>
        </w:tc>
        <w:tc>
          <w:tcPr>
            <w:tcW w:w="0" w:type="auto"/>
            <w:vAlign w:val="center"/>
          </w:tcPr>
          <w:p w14:paraId="2FA7B1DD"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2.3×</m:t>
                </m:r>
                <m:sSup>
                  <m:sSupPr>
                    <m:ctrlPr>
                      <w:rPr>
                        <w:rFonts w:ascii="Cambria Math" w:hAnsi="Cambria Math"/>
                      </w:rPr>
                    </m:ctrlPr>
                  </m:sSupPr>
                  <m:e>
                    <m:r>
                      <w:rPr>
                        <w:rFonts w:ascii="Cambria Math" w:hAnsi="Cambria Math"/>
                      </w:rPr>
                      <m:t>10</m:t>
                    </m:r>
                  </m:e>
                  <m:sup>
                    <m:r>
                      <w:rPr>
                        <w:rFonts w:ascii="Cambria Math" w:hAnsi="Cambria Math"/>
                      </w:rPr>
                      <m:t>6</m:t>
                    </m:r>
                  </m:sup>
                </m:sSup>
              </m:oMath>
            </m:oMathPara>
          </w:p>
        </w:tc>
        <w:tc>
          <w:tcPr>
            <w:tcW w:w="0" w:type="auto"/>
            <w:vAlign w:val="center"/>
          </w:tcPr>
          <w:p w14:paraId="4F5F475F"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J/kg</m:t>
                </m:r>
              </m:oMath>
            </m:oMathPara>
          </w:p>
        </w:tc>
        <w:tc>
          <w:tcPr>
            <w:tcW w:w="0" w:type="auto"/>
            <w:vAlign w:val="center"/>
          </w:tcPr>
          <w:p w14:paraId="1541EA6C" w14:textId="77777777" w:rsidR="009438F6" w:rsidRDefault="003207AE">
            <w:pPr>
              <w:pStyle w:val="Compact"/>
              <w:autoSpaceDE w:val="0"/>
              <w:autoSpaceDN w:val="0"/>
              <w:snapToGrid w:val="0"/>
              <w:spacing w:before="40" w:after="40" w:line="276" w:lineRule="auto"/>
              <w:jc w:val="center"/>
            </w:pPr>
            <w:r>
              <w:rPr>
                <w:color w:val="000000"/>
                <w:sz w:val="21"/>
                <w:lang w:val="en-US"/>
              </w:rPr>
              <w:t>写入界面潜热项的数量级来源；界面项本身用</w:t>
            </w:r>
            <w:r>
              <w:rPr>
                <w:color w:val="000000"/>
                <w:sz w:val="21"/>
                <w:lang w:val="en-US"/>
              </w:rPr>
              <w:t xml:space="preserve"> </w:t>
            </w:r>
            <m:oMath>
              <m:r>
                <w:rPr>
                  <w:rFonts w:ascii="Cambria Math" w:hAnsi="Cambria Math"/>
                </w:rPr>
                <m:t>1.8×</m:t>
              </m:r>
              <m:sSup>
                <m:sSupPr>
                  <m:ctrlPr>
                    <w:rPr>
                      <w:rFonts w:ascii="Cambria Math" w:hAnsi="Cambria Math"/>
                    </w:rPr>
                  </m:ctrlPr>
                </m:sSupPr>
                <m:e>
                  <m:r>
                    <w:rPr>
                      <w:rFonts w:ascii="Cambria Math" w:hAnsi="Cambria Math"/>
                    </w:rPr>
                    <m:t>10</m:t>
                  </m:r>
                </m:e>
                <m:sup>
                  <m:r>
                    <w:rPr>
                      <w:rFonts w:ascii="Cambria Math" w:hAnsi="Cambria Math"/>
                    </w:rPr>
                    <m:t>4</m:t>
                  </m:r>
                </m:sup>
              </m:sSup>
            </m:oMath>
            <w:r>
              <w:rPr>
                <w:color w:val="000000"/>
                <w:sz w:val="21"/>
                <w:lang w:val="en-US"/>
              </w:rPr>
              <w:t xml:space="preserve"> </w:t>
            </w:r>
            <w:r>
              <w:rPr>
                <w:color w:val="000000"/>
                <w:sz w:val="21"/>
                <w:lang w:val="en-US"/>
              </w:rPr>
              <w:t>与</w:t>
            </w:r>
            <w:r>
              <w:rPr>
                <w:color w:val="000000"/>
                <w:sz w:val="21"/>
                <w:lang w:val="en-US"/>
              </w:rPr>
              <w:t xml:space="preserve"> </w:t>
            </w:r>
            <m:oMath>
              <m:r>
                <w:rPr>
                  <w:rFonts w:ascii="Cambria Math" w:hAnsi="Cambria Math"/>
                </w:rPr>
                <m:t>9×</m:t>
              </m:r>
              <m:sSup>
                <m:sSupPr>
                  <m:ctrlPr>
                    <w:rPr>
                      <w:rFonts w:ascii="Cambria Math" w:hAnsi="Cambria Math"/>
                    </w:rPr>
                  </m:ctrlPr>
                </m:sSupPr>
                <m:e>
                  <m:r>
                    <w:rPr>
                      <w:rFonts w:ascii="Cambria Math" w:hAnsi="Cambria Math"/>
                    </w:rPr>
                    <m:t>10</m:t>
                  </m:r>
                </m:e>
                <m:sup>
                  <m:r>
                    <w:rPr>
                      <w:rFonts w:ascii="Cambria Math" w:hAnsi="Cambria Math"/>
                    </w:rPr>
                    <m:t>3</m:t>
                  </m:r>
                </m:sup>
              </m:sSup>
            </m:oMath>
            <w:r>
              <w:rPr>
                <w:color w:val="000000"/>
                <w:sz w:val="21"/>
                <w:lang w:val="en-US"/>
              </w:rPr>
              <w:t xml:space="preserve"> </w:t>
            </w:r>
            <w:r>
              <w:rPr>
                <w:color w:val="000000"/>
                <w:sz w:val="21"/>
                <w:lang w:val="en-US"/>
              </w:rPr>
              <w:t>的工程系数</w:t>
            </w:r>
          </w:p>
        </w:tc>
      </w:tr>
      <w:tr w:rsidR="009438F6" w14:paraId="3EEBFCB9" w14:textId="77777777">
        <w:trPr>
          <w:jc w:val="center"/>
        </w:trPr>
        <w:tc>
          <w:tcPr>
            <w:tcW w:w="0" w:type="auto"/>
            <w:vAlign w:val="center"/>
          </w:tcPr>
          <w:p w14:paraId="2D5BFB4F"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3CC4DAE5" w14:textId="77777777" w:rsidR="009438F6" w:rsidRDefault="003207AE">
            <w:pPr>
              <w:pStyle w:val="Compact"/>
              <w:autoSpaceDE w:val="0"/>
              <w:autoSpaceDN w:val="0"/>
              <w:snapToGrid w:val="0"/>
              <w:spacing w:before="40" w:after="40" w:line="276" w:lineRule="auto"/>
              <w:jc w:val="center"/>
            </w:pPr>
            <w:r>
              <w:rPr>
                <w:color w:val="000000"/>
                <w:sz w:val="21"/>
                <w:lang w:val="en-US"/>
              </w:rPr>
              <w:t>16</w:t>
            </w:r>
          </w:p>
        </w:tc>
        <w:tc>
          <w:tcPr>
            <w:tcW w:w="0" w:type="auto"/>
            <w:vAlign w:val="center"/>
          </w:tcPr>
          <w:p w14:paraId="670E4AD2" w14:textId="77777777" w:rsidR="009438F6" w:rsidRDefault="003207AE">
            <w:pPr>
              <w:pStyle w:val="Compact"/>
              <w:autoSpaceDE w:val="0"/>
              <w:autoSpaceDN w:val="0"/>
              <w:snapToGrid w:val="0"/>
              <w:spacing w:before="40" w:after="40" w:line="276" w:lineRule="auto"/>
              <w:jc w:val="center"/>
            </w:pPr>
            <w:r>
              <w:rPr>
                <w:color w:val="000000"/>
                <w:sz w:val="21"/>
                <w:lang w:val="en-US"/>
              </w:rPr>
              <w:t>1</w:t>
            </w:r>
          </w:p>
        </w:tc>
        <w:tc>
          <w:tcPr>
            <w:tcW w:w="0" w:type="auto"/>
            <w:vAlign w:val="center"/>
          </w:tcPr>
          <w:p w14:paraId="2A594D02" w14:textId="77777777" w:rsidR="009438F6" w:rsidRDefault="003207AE">
            <w:pPr>
              <w:pStyle w:val="Compact"/>
              <w:autoSpaceDE w:val="0"/>
              <w:autoSpaceDN w:val="0"/>
              <w:snapToGrid w:val="0"/>
              <w:spacing w:before="40" w:after="40" w:line="276" w:lineRule="auto"/>
              <w:jc w:val="center"/>
            </w:pPr>
            <w:r>
              <w:rPr>
                <w:color w:val="000000"/>
                <w:sz w:val="21"/>
                <w:lang w:val="en-US"/>
              </w:rPr>
              <w:t>厚度方向控制体个数</w:t>
            </w:r>
          </w:p>
        </w:tc>
      </w:tr>
      <w:tr w:rsidR="009438F6" w14:paraId="48F222BF" w14:textId="77777777">
        <w:trPr>
          <w:jc w:val="center"/>
        </w:trPr>
        <w:tc>
          <w:tcPr>
            <w:tcW w:w="0" w:type="auto"/>
            <w:vAlign w:val="center"/>
          </w:tcPr>
          <w:p w14:paraId="7E4B2B7B"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Δt</m:t>
                </m:r>
              </m:oMath>
            </m:oMathPara>
          </w:p>
        </w:tc>
        <w:tc>
          <w:tcPr>
            <w:tcW w:w="0" w:type="auto"/>
            <w:vAlign w:val="center"/>
          </w:tcPr>
          <w:p w14:paraId="24D00B91" w14:textId="77777777" w:rsidR="009438F6" w:rsidRDefault="003207AE">
            <w:pPr>
              <w:pStyle w:val="Compact"/>
              <w:autoSpaceDE w:val="0"/>
              <w:autoSpaceDN w:val="0"/>
              <w:snapToGrid w:val="0"/>
              <w:spacing w:before="40" w:after="40" w:line="276" w:lineRule="auto"/>
              <w:jc w:val="center"/>
            </w:pPr>
            <w:r>
              <w:rPr>
                <w:color w:val="000000"/>
                <w:sz w:val="21"/>
                <w:lang w:val="en-US"/>
              </w:rPr>
              <w:t>2</w:t>
            </w:r>
          </w:p>
        </w:tc>
        <w:tc>
          <w:tcPr>
            <w:tcW w:w="0" w:type="auto"/>
            <w:vAlign w:val="center"/>
          </w:tcPr>
          <w:p w14:paraId="5C587325"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s</m:t>
                </m:r>
              </m:oMath>
            </m:oMathPara>
          </w:p>
        </w:tc>
        <w:tc>
          <w:tcPr>
            <w:tcW w:w="0" w:type="auto"/>
            <w:vAlign w:val="center"/>
          </w:tcPr>
          <w:p w14:paraId="4846387E" w14:textId="77777777" w:rsidR="009438F6" w:rsidRDefault="003207AE">
            <w:pPr>
              <w:pStyle w:val="Compact"/>
              <w:autoSpaceDE w:val="0"/>
              <w:autoSpaceDN w:val="0"/>
              <w:snapToGrid w:val="0"/>
              <w:spacing w:before="40" w:after="40" w:line="276" w:lineRule="auto"/>
              <w:jc w:val="center"/>
            </w:pPr>
            <w:r>
              <w:rPr>
                <w:color w:val="000000"/>
                <w:sz w:val="21"/>
                <w:lang w:val="en-US"/>
              </w:rPr>
              <w:t>战役时间步</w:t>
            </w:r>
          </w:p>
        </w:tc>
      </w:tr>
      <w:tr w:rsidR="009438F6" w14:paraId="7E463474" w14:textId="77777777">
        <w:trPr>
          <w:jc w:val="center"/>
        </w:trPr>
        <w:tc>
          <w:tcPr>
            <w:tcW w:w="0" w:type="auto"/>
            <w:vAlign w:val="center"/>
          </w:tcPr>
          <w:p w14:paraId="0C2BE596"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f</m:t>
                    </m:r>
                  </m:sub>
                </m:sSub>
              </m:oMath>
            </m:oMathPara>
          </w:p>
        </w:tc>
        <w:tc>
          <w:tcPr>
            <w:tcW w:w="0" w:type="auto"/>
            <w:vAlign w:val="center"/>
          </w:tcPr>
          <w:p w14:paraId="0B136A10" w14:textId="77777777" w:rsidR="009438F6" w:rsidRDefault="003207AE">
            <w:pPr>
              <w:pStyle w:val="Compact"/>
              <w:autoSpaceDE w:val="0"/>
              <w:autoSpaceDN w:val="0"/>
              <w:snapToGrid w:val="0"/>
              <w:spacing w:before="40" w:after="40" w:line="276" w:lineRule="auto"/>
              <w:jc w:val="center"/>
            </w:pPr>
            <w:r>
              <w:rPr>
                <w:color w:val="000000"/>
                <w:sz w:val="21"/>
                <w:lang w:val="en-US"/>
              </w:rPr>
              <w:t>55</w:t>
            </w:r>
          </w:p>
        </w:tc>
        <w:tc>
          <w:tcPr>
            <w:tcW w:w="0" w:type="auto"/>
            <w:vAlign w:val="center"/>
          </w:tcPr>
          <w:p w14:paraId="02D88EA1"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min</m:t>
                </m:r>
              </m:oMath>
            </m:oMathPara>
          </w:p>
        </w:tc>
        <w:tc>
          <w:tcPr>
            <w:tcW w:w="0" w:type="auto"/>
            <w:vAlign w:val="center"/>
          </w:tcPr>
          <w:p w14:paraId="48E46D69" w14:textId="77777777" w:rsidR="009438F6" w:rsidRDefault="003207AE">
            <w:pPr>
              <w:pStyle w:val="Compact"/>
              <w:autoSpaceDE w:val="0"/>
              <w:autoSpaceDN w:val="0"/>
              <w:snapToGrid w:val="0"/>
              <w:spacing w:before="40" w:after="40" w:line="276" w:lineRule="auto"/>
              <w:jc w:val="center"/>
            </w:pPr>
            <w:r>
              <w:rPr>
                <w:color w:val="000000"/>
                <w:sz w:val="21"/>
                <w:lang w:val="en-US"/>
              </w:rPr>
              <w:t>战役时域。未停机</w:t>
            </w:r>
            <w:r>
              <w:rPr>
                <w:color w:val="000000"/>
                <w:sz w:val="21"/>
                <w:lang w:val="en-US"/>
              </w:rPr>
              <w:t>的轨迹停在该时域终点</w:t>
            </w:r>
          </w:p>
        </w:tc>
      </w:tr>
      <w:tr w:rsidR="009438F6" w14:paraId="58C27F28" w14:textId="77777777">
        <w:trPr>
          <w:jc w:val="center"/>
        </w:trPr>
        <w:tc>
          <w:tcPr>
            <w:tcW w:w="0" w:type="auto"/>
            <w:vAlign w:val="center"/>
          </w:tcPr>
          <w:p w14:paraId="665738C7" w14:textId="77777777" w:rsidR="009438F6" w:rsidRDefault="003207AE">
            <w:pPr>
              <w:pStyle w:val="Compact"/>
              <w:autoSpaceDE w:val="0"/>
              <w:autoSpaceDN w:val="0"/>
              <w:snapToGrid w:val="0"/>
              <w:spacing w:before="40" w:after="40" w:line="276" w:lineRule="auto"/>
              <w:jc w:val="center"/>
            </w:pPr>
            <m:oMath>
              <m:r>
                <w:rPr>
                  <w:rFonts w:ascii="Cambria Math" w:hAnsi="Cambria Math"/>
                </w:rPr>
                <m:t>r</m:t>
              </m:r>
            </m:oMath>
            <w:r>
              <w:rPr>
                <w:color w:val="000000"/>
                <w:sz w:val="21"/>
                <w:lang w:val="en-US"/>
              </w:rPr>
              <w:t xml:space="preserve"> </w:t>
            </w:r>
            <w:r>
              <w:rPr>
                <w:color w:val="000000"/>
                <w:sz w:val="21"/>
                <w:lang w:val="en-US"/>
              </w:rPr>
              <w:t>的先验</w:t>
            </w:r>
          </w:p>
        </w:tc>
        <w:tc>
          <w:tcPr>
            <w:tcW w:w="0" w:type="auto"/>
            <w:vAlign w:val="center"/>
          </w:tcPr>
          <w:p w14:paraId="3B2A2733"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5B2EA17F" w14:textId="77777777" w:rsidR="009438F6" w:rsidRDefault="003207AE">
            <w:pPr>
              <w:pStyle w:val="Compact"/>
              <w:autoSpaceDE w:val="0"/>
              <w:autoSpaceDN w:val="0"/>
              <w:snapToGrid w:val="0"/>
              <w:spacing w:before="40" w:after="40" w:line="276" w:lineRule="auto"/>
              <w:jc w:val="center"/>
            </w:pPr>
            <w:r>
              <w:rPr>
                <w:color w:val="000000"/>
                <w:sz w:val="21"/>
                <w:lang w:val="en-US"/>
              </w:rPr>
              <w:t>1</w:t>
            </w:r>
          </w:p>
        </w:tc>
        <w:tc>
          <w:tcPr>
            <w:tcW w:w="0" w:type="auto"/>
            <w:vAlign w:val="center"/>
          </w:tcPr>
          <w:p w14:paraId="26F67A67" w14:textId="77777777" w:rsidR="009438F6" w:rsidRDefault="003207AE">
            <w:pPr>
              <w:pStyle w:val="Compact"/>
              <w:autoSpaceDE w:val="0"/>
              <w:autoSpaceDN w:val="0"/>
              <w:snapToGrid w:val="0"/>
              <w:spacing w:before="40" w:after="40" w:line="276" w:lineRule="auto"/>
              <w:jc w:val="center"/>
            </w:pPr>
            <w:r>
              <w:rPr>
                <w:color w:val="000000"/>
                <w:sz w:val="21"/>
                <w:lang w:val="en-US"/>
              </w:rPr>
              <w:t>故意偏离的内部热阻代理</w:t>
            </w:r>
          </w:p>
        </w:tc>
      </w:tr>
      <w:tr w:rsidR="009438F6" w14:paraId="2E9A2731" w14:textId="77777777">
        <w:trPr>
          <w:jc w:val="center"/>
        </w:trPr>
        <w:tc>
          <w:tcPr>
            <w:tcW w:w="0" w:type="auto"/>
            <w:vAlign w:val="center"/>
          </w:tcPr>
          <w:p w14:paraId="38951525" w14:textId="77777777" w:rsidR="009438F6" w:rsidRDefault="003207AE">
            <w:pPr>
              <w:pStyle w:val="Compact"/>
              <w:autoSpaceDE w:val="0"/>
              <w:autoSpaceDN w:val="0"/>
              <w:snapToGrid w:val="0"/>
              <w:spacing w:before="40" w:after="40" w:line="276" w:lineRule="auto"/>
              <w:jc w:val="center"/>
            </w:pPr>
            <m:oMath>
              <m:r>
                <m:rPr>
                  <m:sty m:val="p"/>
                </m:rPr>
                <w:rPr>
                  <w:rFonts w:ascii="Cambria Math" w:hAnsi="Cambria Math"/>
                </w:rPr>
                <m:t>Var(r)</m:t>
              </m:r>
            </m:oMath>
            <w:r>
              <w:rPr>
                <w:color w:val="000000"/>
                <w:sz w:val="21"/>
                <w:lang w:val="en-US"/>
              </w:rPr>
              <w:t xml:space="preserve"> </w:t>
            </w:r>
            <w:r>
              <w:rPr>
                <w:color w:val="000000"/>
                <w:sz w:val="21"/>
                <w:lang w:val="en-US"/>
              </w:rPr>
              <w:t>先验</w:t>
            </w:r>
          </w:p>
        </w:tc>
        <w:tc>
          <w:tcPr>
            <w:tcW w:w="0" w:type="auto"/>
            <w:vAlign w:val="center"/>
          </w:tcPr>
          <w:p w14:paraId="4A5910B2" w14:textId="77777777" w:rsidR="009438F6" w:rsidRDefault="003207AE">
            <w:pPr>
              <w:pStyle w:val="Compact"/>
              <w:autoSpaceDE w:val="0"/>
              <w:autoSpaceDN w:val="0"/>
              <w:snapToGrid w:val="0"/>
              <w:spacing w:before="40" w:after="40" w:line="276" w:lineRule="auto"/>
              <w:jc w:val="center"/>
            </w:pPr>
            <w:r>
              <w:rPr>
                <w:color w:val="000000"/>
                <w:sz w:val="21"/>
                <w:lang w:val="en-US"/>
              </w:rPr>
              <w:t>0.64</w:t>
            </w:r>
          </w:p>
        </w:tc>
        <w:tc>
          <w:tcPr>
            <w:tcW w:w="0" w:type="auto"/>
            <w:vAlign w:val="center"/>
          </w:tcPr>
          <w:p w14:paraId="55E257DA" w14:textId="77777777" w:rsidR="009438F6" w:rsidRDefault="003207AE">
            <w:pPr>
              <w:pStyle w:val="Compact"/>
              <w:autoSpaceDE w:val="0"/>
              <w:autoSpaceDN w:val="0"/>
              <w:snapToGrid w:val="0"/>
              <w:spacing w:before="40" w:after="40" w:line="276" w:lineRule="auto"/>
              <w:jc w:val="center"/>
            </w:pPr>
            <w:r>
              <w:rPr>
                <w:color w:val="000000"/>
                <w:sz w:val="21"/>
                <w:lang w:val="en-US"/>
              </w:rPr>
              <w:t>1</w:t>
            </w:r>
          </w:p>
        </w:tc>
        <w:tc>
          <w:tcPr>
            <w:tcW w:w="0" w:type="auto"/>
            <w:vAlign w:val="center"/>
          </w:tcPr>
          <w:p w14:paraId="67512235" w14:textId="77777777" w:rsidR="009438F6" w:rsidRDefault="003207AE">
            <w:pPr>
              <w:pStyle w:val="Compact"/>
              <w:autoSpaceDE w:val="0"/>
              <w:autoSpaceDN w:val="0"/>
              <w:snapToGrid w:val="0"/>
              <w:spacing w:before="40" w:after="40" w:line="276" w:lineRule="auto"/>
              <w:jc w:val="center"/>
            </w:pPr>
            <w:r>
              <w:rPr>
                <w:color w:val="000000"/>
                <w:sz w:val="21"/>
                <w:lang w:val="en-US"/>
              </w:rPr>
              <w:t>探针前的方差</w:t>
            </w:r>
          </w:p>
        </w:tc>
      </w:tr>
      <w:tr w:rsidR="009438F6" w14:paraId="5D16875D" w14:textId="77777777">
        <w:trPr>
          <w:jc w:val="center"/>
        </w:trPr>
        <w:tc>
          <w:tcPr>
            <w:tcW w:w="0" w:type="auto"/>
            <w:vAlign w:val="center"/>
          </w:tcPr>
          <w:p w14:paraId="6ADE57C4" w14:textId="77777777" w:rsidR="009438F6" w:rsidRDefault="003207AE">
            <w:pPr>
              <w:pStyle w:val="Compact"/>
              <w:autoSpaceDE w:val="0"/>
              <w:autoSpaceDN w:val="0"/>
              <w:snapToGrid w:val="0"/>
              <w:spacing w:before="40" w:after="40" w:line="276" w:lineRule="auto"/>
              <w:jc w:val="center"/>
            </w:pPr>
            <w:r>
              <w:rPr>
                <w:color w:val="000000"/>
                <w:sz w:val="21"/>
                <w:lang w:val="en-US"/>
              </w:rPr>
              <w:t>探针窗</w:t>
            </w:r>
          </w:p>
        </w:tc>
        <w:tc>
          <w:tcPr>
            <w:tcW w:w="0" w:type="auto"/>
            <w:vAlign w:val="center"/>
          </w:tcPr>
          <w:p w14:paraId="6ED9F9A7"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[150,</m:t>
                </m:r>
                <m:r>
                  <w:rPr>
                    <w:rFonts w:ascii="Cambria Math" w:hAnsi="Cambria Math"/>
                  </w:rPr>
                  <m:t>190)</m:t>
                </m:r>
              </m:oMath>
            </m:oMathPara>
          </w:p>
        </w:tc>
        <w:tc>
          <w:tcPr>
            <w:tcW w:w="0" w:type="auto"/>
            <w:vAlign w:val="center"/>
          </w:tcPr>
          <w:p w14:paraId="3B4B7AD2"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s</m:t>
                </m:r>
              </m:oMath>
            </m:oMathPara>
          </w:p>
        </w:tc>
        <w:tc>
          <w:tcPr>
            <w:tcW w:w="0" w:type="auto"/>
            <w:vAlign w:val="center"/>
          </w:tcPr>
          <w:p w14:paraId="59B3AD91" w14:textId="77777777" w:rsidR="009438F6" w:rsidRDefault="003207AE">
            <w:pPr>
              <w:pStyle w:val="Compact"/>
              <w:autoSpaceDE w:val="0"/>
              <w:autoSpaceDN w:val="0"/>
              <w:snapToGrid w:val="0"/>
              <w:spacing w:before="40" w:after="40" w:line="276" w:lineRule="auto"/>
              <w:jc w:val="center"/>
            </w:pPr>
            <w:r>
              <w:rPr>
                <w:color w:val="000000"/>
                <w:sz w:val="21"/>
                <w:lang w:val="en-US"/>
              </w:rPr>
              <w:t>只在对偶策略、方差仍大于</w:t>
            </w:r>
            <w:r>
              <w:rPr>
                <w:color w:val="000000"/>
                <w:sz w:val="21"/>
                <w:lang w:val="en-US"/>
              </w:rPr>
              <w:t xml:space="preserve"> </w:t>
            </w:r>
            <m:oMath>
              <m:r>
                <w:rPr>
                  <w:rFonts w:ascii="Cambria Math" w:hAnsi="Cambria Math"/>
                </w:rPr>
                <m:t>0.25</m:t>
              </m:r>
            </m:oMath>
            <w:r>
              <w:rPr>
                <w:color w:val="000000"/>
                <w:sz w:val="21"/>
                <w:lang w:val="en-US"/>
              </w:rPr>
              <w:t xml:space="preserve"> </w:t>
            </w:r>
            <w:r>
              <w:rPr>
                <w:color w:val="000000"/>
                <w:sz w:val="21"/>
                <w:lang w:val="en-US"/>
              </w:rPr>
              <w:t>且未锁定时进入</w:t>
            </w:r>
          </w:p>
        </w:tc>
      </w:tr>
      <w:tr w:rsidR="009438F6" w14:paraId="091472EF" w14:textId="77777777">
        <w:trPr>
          <w:jc w:val="center"/>
        </w:trPr>
        <w:tc>
          <w:tcPr>
            <w:tcW w:w="0" w:type="auto"/>
            <w:vAlign w:val="center"/>
          </w:tcPr>
          <w:p w14:paraId="4453E602" w14:textId="77777777" w:rsidR="009438F6" w:rsidRDefault="003207AE">
            <w:pPr>
              <w:pStyle w:val="Compact"/>
              <w:autoSpaceDE w:val="0"/>
              <w:autoSpaceDN w:val="0"/>
              <w:snapToGrid w:val="0"/>
              <w:spacing w:before="40" w:after="40" w:line="276" w:lineRule="auto"/>
              <w:jc w:val="center"/>
            </w:pPr>
            <w:r>
              <w:rPr>
                <w:color w:val="000000"/>
                <w:sz w:val="21"/>
                <w:lang w:val="en-US"/>
              </w:rPr>
              <w:t>停止线</w:t>
            </w:r>
          </w:p>
        </w:tc>
        <w:tc>
          <w:tcPr>
            <w:tcW w:w="0" w:type="auto"/>
            <w:vAlign w:val="center"/>
          </w:tcPr>
          <w:p w14:paraId="61ABB1CB" w14:textId="77777777" w:rsidR="009438F6" w:rsidRDefault="003207AE">
            <w:pPr>
              <w:pStyle w:val="Compact"/>
              <w:autoSpaceDE w:val="0"/>
              <w:autoSpaceDN w:val="0"/>
              <w:snapToGrid w:val="0"/>
              <w:spacing w:before="40" w:after="40" w:line="276" w:lineRule="auto"/>
              <w:jc w:val="center"/>
            </w:pPr>
            <w:r>
              <w:rPr>
                <w:color w:val="000000"/>
                <w:sz w:val="21"/>
                <w:lang w:val="en-US"/>
              </w:rPr>
              <w:t>75</w:t>
            </w:r>
          </w:p>
        </w:tc>
        <w:tc>
          <w:tcPr>
            <w:tcW w:w="0" w:type="auto"/>
            <w:vAlign w:val="center"/>
          </w:tcPr>
          <w:p w14:paraId="12D09523"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°C</m:t>
                </m:r>
              </m:oMath>
            </m:oMathPara>
          </w:p>
        </w:tc>
        <w:tc>
          <w:tcPr>
            <w:tcW w:w="0" w:type="auto"/>
            <w:vAlign w:val="center"/>
          </w:tcPr>
          <w:p w14:paraId="66F611C4" w14:textId="77777777" w:rsidR="009438F6" w:rsidRDefault="003207AE">
            <w:pPr>
              <w:pStyle w:val="Compact"/>
              <w:autoSpaceDE w:val="0"/>
              <w:autoSpaceDN w:val="0"/>
              <w:snapToGrid w:val="0"/>
              <w:spacing w:before="40" w:after="40" w:line="276" w:lineRule="auto"/>
              <w:jc w:val="center"/>
            </w:pPr>
            <w:r>
              <w:rPr>
                <w:color w:val="000000"/>
                <w:sz w:val="21"/>
                <w:lang w:val="en-US"/>
              </w:rPr>
              <w:t>估计冷点要越过的温度，另加裕量</w:t>
            </w:r>
          </w:p>
        </w:tc>
      </w:tr>
      <w:tr w:rsidR="009438F6" w14:paraId="79A6BEDB" w14:textId="77777777">
        <w:trPr>
          <w:jc w:val="center"/>
        </w:trPr>
        <w:tc>
          <w:tcPr>
            <w:tcW w:w="0" w:type="auto"/>
            <w:vAlign w:val="center"/>
          </w:tcPr>
          <w:p w14:paraId="7089EF6C" w14:textId="77777777" w:rsidR="009438F6" w:rsidRDefault="003207AE">
            <w:pPr>
              <w:pStyle w:val="Compact"/>
              <w:autoSpaceDE w:val="0"/>
              <w:autoSpaceDN w:val="0"/>
              <w:snapToGrid w:val="0"/>
              <w:spacing w:before="40" w:after="40" w:line="276" w:lineRule="auto"/>
              <w:jc w:val="center"/>
            </w:pPr>
            <w:r>
              <w:rPr>
                <w:color w:val="000000"/>
                <w:sz w:val="21"/>
                <w:lang w:val="en-US"/>
              </w:rPr>
              <w:t>设计进度</w:t>
            </w:r>
          </w:p>
        </w:tc>
        <w:tc>
          <w:tcPr>
            <w:tcW w:w="0" w:type="auto"/>
            <w:vAlign w:val="center"/>
          </w:tcPr>
          <w:p w14:paraId="76B2EFB4" w14:textId="77777777" w:rsidR="009438F6" w:rsidRDefault="003207AE">
            <w:pPr>
              <w:pStyle w:val="Compact"/>
              <w:autoSpaceDE w:val="0"/>
              <w:autoSpaceDN w:val="0"/>
              <w:snapToGrid w:val="0"/>
              <w:spacing w:before="40" w:after="40" w:line="276" w:lineRule="auto"/>
              <w:jc w:val="center"/>
            </w:pPr>
            <w:r>
              <w:rPr>
                <w:color w:val="000000"/>
                <w:sz w:val="21"/>
                <w:lang w:val="en-US"/>
              </w:rPr>
              <w:t>0.85</w:t>
            </w:r>
          </w:p>
        </w:tc>
        <w:tc>
          <w:tcPr>
            <w:tcW w:w="0" w:type="auto"/>
            <w:vAlign w:val="center"/>
          </w:tcPr>
          <w:p w14:paraId="49A2B4C4" w14:textId="77777777" w:rsidR="009438F6" w:rsidRDefault="003207AE">
            <w:pPr>
              <w:pStyle w:val="Compact"/>
              <w:autoSpaceDE w:val="0"/>
              <w:autoSpaceDN w:val="0"/>
              <w:snapToGrid w:val="0"/>
              <w:spacing w:before="40" w:after="40" w:line="276" w:lineRule="auto"/>
              <w:jc w:val="center"/>
            </w:pPr>
            <w:r>
              <w:rPr>
                <w:color w:val="000000"/>
                <w:sz w:val="21"/>
                <w:lang w:val="en-US"/>
              </w:rPr>
              <w:t>1</w:t>
            </w:r>
          </w:p>
        </w:tc>
        <w:tc>
          <w:tcPr>
            <w:tcW w:w="0" w:type="auto"/>
            <w:vAlign w:val="center"/>
          </w:tcPr>
          <w:p w14:paraId="01FD9E18" w14:textId="77777777" w:rsidR="009438F6" w:rsidRDefault="003207AE">
            <w:pPr>
              <w:pStyle w:val="Compact"/>
              <w:autoSpaceDE w:val="0"/>
              <w:autoSpaceDN w:val="0"/>
              <w:snapToGrid w:val="0"/>
              <w:spacing w:before="40" w:after="40" w:line="276" w:lineRule="auto"/>
              <w:jc w:val="center"/>
            </w:pPr>
            <m:oMath>
              <m:sSub>
                <m:sSubPr>
                  <m:ctrlPr>
                    <w:rPr>
                      <w:rFonts w:ascii="Cambria Math" w:hAnsi="Cambria Math"/>
                    </w:rPr>
                  </m:ctrlPr>
                </m:sSubPr>
                <m:e>
                  <m:r>
                    <w:rPr>
                      <w:rFonts w:ascii="Cambria Math" w:hAnsi="Cambria Math"/>
                    </w:rPr>
                    <m:t>e</m:t>
                  </m:r>
                </m:e>
                <m:sub>
                  <m:r>
                    <w:rPr>
                      <w:rFonts w:ascii="Cambria Math" w:hAnsi="Cambria Math"/>
                    </w:rPr>
                    <m:t>α</m:t>
                  </m:r>
                </m:sub>
              </m:sSub>
            </m:oMath>
            <w:r>
              <w:rPr>
                <w:color w:val="000000"/>
                <w:sz w:val="21"/>
                <w:lang w:val="en-US"/>
              </w:rPr>
              <w:t xml:space="preserve"> </w:t>
            </w:r>
            <w:r>
              <w:rPr>
                <w:color w:val="000000"/>
                <w:sz w:val="21"/>
                <w:lang w:val="en-US"/>
              </w:rPr>
              <w:t>的零点。进度用</w:t>
            </w:r>
            <w:r>
              <w:rPr>
                <w:color w:val="000000"/>
                <w:sz w:val="21"/>
                <w:lang w:val="en-US"/>
              </w:rPr>
              <w:t xml:space="preserve"> </w:t>
            </w:r>
            <m:oMath>
              <m:r>
                <w:rPr>
                  <w:rFonts w:ascii="Cambria Math" w:hAnsi="Cambria Math"/>
                </w:rPr>
                <m:t>1-</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2</m:t>
                  </m:r>
                </m:sup>
              </m:sSup>
            </m:oMath>
          </w:p>
        </w:tc>
      </w:tr>
      <w:tr w:rsidR="009438F6" w14:paraId="778DFEBA" w14:textId="77777777">
        <w:trPr>
          <w:jc w:val="center"/>
        </w:trPr>
        <w:tc>
          <w:tcPr>
            <w:tcW w:w="0" w:type="auto"/>
            <w:vAlign w:val="center"/>
          </w:tcPr>
          <w:p w14:paraId="0CF4C3FC" w14:textId="77777777" w:rsidR="009438F6" w:rsidRDefault="003207AE">
            <w:pPr>
              <w:pStyle w:val="Compact"/>
              <w:autoSpaceDE w:val="0"/>
              <w:autoSpaceDN w:val="0"/>
              <w:snapToGrid w:val="0"/>
              <w:spacing w:before="40" w:after="40" w:line="276" w:lineRule="auto"/>
              <w:jc w:val="center"/>
            </w:pPr>
            <w:r>
              <w:rPr>
                <w:color w:val="000000"/>
                <w:sz w:val="21"/>
                <w:lang w:val="en-US"/>
              </w:rPr>
              <w:t>噪声幅度</w:t>
            </w:r>
          </w:p>
        </w:tc>
        <w:tc>
          <w:tcPr>
            <w:tcW w:w="0" w:type="auto"/>
            <w:vAlign w:val="center"/>
          </w:tcPr>
          <w:p w14:paraId="250F5EA9"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0.4 </w:t>
            </w:r>
            <w:r>
              <w:rPr>
                <w:color w:val="000000"/>
                <w:sz w:val="21"/>
                <w:lang w:val="en-US"/>
              </w:rPr>
              <w:t>与</w:t>
            </w:r>
            <w:r>
              <w:rPr>
                <w:color w:val="000000"/>
                <w:sz w:val="21"/>
                <w:lang w:val="en-US"/>
              </w:rPr>
              <w:t xml:space="preserve"> 0.004</w:t>
            </w:r>
          </w:p>
        </w:tc>
        <w:tc>
          <w:tcPr>
            <w:tcW w:w="0" w:type="auto"/>
            <w:vAlign w:val="center"/>
          </w:tcPr>
          <w:p w14:paraId="59AF3124" w14:textId="77777777" w:rsidR="009438F6" w:rsidRDefault="003207AE">
            <w:pPr>
              <w:pStyle w:val="Compact"/>
              <w:autoSpaceDE w:val="0"/>
              <w:autoSpaceDN w:val="0"/>
              <w:snapToGrid w:val="0"/>
              <w:spacing w:before="40" w:after="40" w:line="276" w:lineRule="auto"/>
              <w:jc w:val="center"/>
            </w:pPr>
            <m:oMath>
              <m:r>
                <m:rPr>
                  <m:sty m:val="p"/>
                </m:rPr>
                <w:rPr>
                  <w:rFonts w:ascii="Cambria Math" w:hAnsi="Cambria Math"/>
                </w:rPr>
                <m:t>°C</m:t>
              </m:r>
            </m:oMath>
            <w:r>
              <w:rPr>
                <w:color w:val="000000"/>
                <w:sz w:val="21"/>
                <w:lang w:val="en-US"/>
              </w:rPr>
              <w:t>，</w:t>
            </w:r>
            <w:r>
              <w:rPr>
                <w:color w:val="000000"/>
                <w:sz w:val="21"/>
                <w:lang w:val="en-US"/>
              </w:rPr>
              <w:t>1</w:t>
            </w:r>
          </w:p>
        </w:tc>
        <w:tc>
          <w:tcPr>
            <w:tcW w:w="0" w:type="auto"/>
            <w:vAlign w:val="center"/>
          </w:tcPr>
          <w:p w14:paraId="30FD1150" w14:textId="77777777" w:rsidR="009438F6" w:rsidRDefault="003207AE">
            <w:pPr>
              <w:pStyle w:val="Compact"/>
              <w:autoSpaceDE w:val="0"/>
              <w:autoSpaceDN w:val="0"/>
              <w:snapToGrid w:val="0"/>
              <w:spacing w:before="40" w:after="40" w:line="276" w:lineRule="auto"/>
              <w:jc w:val="center"/>
            </w:pPr>
            <w:r>
              <w:rPr>
                <w:color w:val="000000"/>
                <w:sz w:val="21"/>
                <w:lang w:val="en-US"/>
              </w:rPr>
              <w:t>表面温度与平均含水。由正弦散列生成</w:t>
            </w:r>
          </w:p>
        </w:tc>
      </w:tr>
    </w:tbl>
    <w:p w14:paraId="1D722F84" w14:textId="77777777" w:rsidR="009438F6" w:rsidRDefault="003207AE">
      <w:pPr>
        <w:pStyle w:val="21"/>
        <w:autoSpaceDE w:val="0"/>
        <w:autoSpaceDN w:val="0"/>
        <w:snapToGrid w:val="0"/>
        <w:spacing w:before="260" w:after="80"/>
      </w:pPr>
      <w:bookmarkStart w:id="116" w:name="_Toc0059"/>
      <w:bookmarkStart w:id="117" w:name="日志字段"/>
      <w:bookmarkEnd w:id="115"/>
      <w:r>
        <w:rPr>
          <w:rFonts w:ascii="Times New Roman" w:eastAsia="黑体" w:hAnsi="Times New Roman" w:cs="Times New Roman"/>
          <w:color w:val="000000"/>
          <w:lang w:val="en-US"/>
        </w:rPr>
        <w:t>A.4</w:t>
      </w:r>
      <w:r>
        <w:rPr>
          <w:rFonts w:ascii="Times New Roman" w:eastAsia="黑体" w:hAnsi="Times New Roman" w:cs="Times New Roman"/>
          <w:color w:val="000000"/>
          <w:lang w:val="en-US"/>
        </w:rPr>
        <w:t xml:space="preserve">　日志字段</w:t>
      </w:r>
      <w:bookmarkEnd w:id="116"/>
    </w:p>
    <w:p w14:paraId="40959DDD" w14:textId="77777777" w:rsidR="009438F6" w:rsidRDefault="003207AE">
      <w:pPr>
        <w:pStyle w:val="FirstParagraph"/>
        <w:autoSpaceDE w:val="0"/>
        <w:autoSpaceDN w:val="0"/>
        <w:snapToGrid w:val="0"/>
        <w:jc w:val="both"/>
      </w:pPr>
      <w:r>
        <w:rPr>
          <w:color w:val="000000"/>
          <w:lang w:val="en-US"/>
        </w:rPr>
        <w:t xml:space="preserve">s1_summary.json </w:t>
      </w:r>
      <w:r>
        <w:rPr>
          <w:color w:val="000000"/>
          <w:lang w:val="en-US"/>
        </w:rPr>
        <w:t>的每一行是一条轨迹的停机摘要。</w:t>
      </w:r>
    </w:p>
    <w:p w14:paraId="46D608FE"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A.4  </w:t>
      </w:r>
      <w:r>
        <w:rPr>
          <w:rFonts w:eastAsia="楷体"/>
          <w:color w:val="000000"/>
          <w:lang w:val="en-US"/>
        </w:rPr>
        <w:t>摘要日志的列</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摘要日志的列"/>
      </w:tblPr>
      <w:tblGrid>
        <w:gridCol w:w="1117"/>
        <w:gridCol w:w="3828"/>
      </w:tblGrid>
      <w:tr w:rsidR="009438F6" w14:paraId="30E92684" w14:textId="77777777">
        <w:trPr>
          <w:jc w:val="center"/>
        </w:trPr>
        <w:tc>
          <w:tcPr>
            <w:tcW w:w="0" w:type="auto"/>
            <w:vAlign w:val="center"/>
          </w:tcPr>
          <w:p w14:paraId="1C23CCB8"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列</w:t>
            </w:r>
          </w:p>
        </w:tc>
        <w:tc>
          <w:tcPr>
            <w:tcW w:w="0" w:type="auto"/>
            <w:vAlign w:val="center"/>
          </w:tcPr>
          <w:p w14:paraId="24717D85"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含义</w:t>
            </w:r>
          </w:p>
        </w:tc>
      </w:tr>
      <w:tr w:rsidR="009438F6" w14:paraId="08C5F4AB" w14:textId="77777777">
        <w:trPr>
          <w:jc w:val="center"/>
        </w:trPr>
        <w:tc>
          <w:tcPr>
            <w:tcW w:w="0" w:type="auto"/>
            <w:vAlign w:val="center"/>
          </w:tcPr>
          <w:p w14:paraId="7B776F90" w14:textId="77777777" w:rsidR="009438F6" w:rsidRDefault="003207AE">
            <w:pPr>
              <w:pStyle w:val="Compact"/>
              <w:autoSpaceDE w:val="0"/>
              <w:autoSpaceDN w:val="0"/>
              <w:snapToGrid w:val="0"/>
              <w:spacing w:before="40" w:after="40" w:line="276" w:lineRule="auto"/>
              <w:jc w:val="center"/>
            </w:pPr>
            <w:r>
              <w:rPr>
                <w:color w:val="000000"/>
                <w:sz w:val="21"/>
                <w:lang w:val="en-US"/>
              </w:rPr>
              <w:t>suite</w:t>
            </w:r>
          </w:p>
        </w:tc>
        <w:tc>
          <w:tcPr>
            <w:tcW w:w="0" w:type="auto"/>
            <w:vAlign w:val="center"/>
          </w:tcPr>
          <w:p w14:paraId="2FFFF0CF" w14:textId="77777777" w:rsidR="009438F6" w:rsidRDefault="003207AE">
            <w:pPr>
              <w:pStyle w:val="Compact"/>
              <w:autoSpaceDE w:val="0"/>
              <w:autoSpaceDN w:val="0"/>
              <w:snapToGrid w:val="0"/>
              <w:spacing w:before="40" w:after="40" w:line="276" w:lineRule="auto"/>
              <w:jc w:val="center"/>
            </w:pPr>
            <w:r>
              <w:rPr>
                <w:color w:val="000000"/>
                <w:sz w:val="21"/>
                <w:lang w:val="en-US"/>
              </w:rPr>
              <w:t>恒为</w:t>
            </w:r>
            <w:r>
              <w:rPr>
                <w:color w:val="000000"/>
                <w:sz w:val="21"/>
                <w:lang w:val="en-US"/>
              </w:rPr>
              <w:t xml:space="preserve"> S1</w:t>
            </w:r>
          </w:p>
        </w:tc>
      </w:tr>
      <w:tr w:rsidR="009438F6" w14:paraId="121B0F6D" w14:textId="77777777">
        <w:trPr>
          <w:jc w:val="center"/>
        </w:trPr>
        <w:tc>
          <w:tcPr>
            <w:tcW w:w="0" w:type="auto"/>
            <w:vAlign w:val="center"/>
          </w:tcPr>
          <w:p w14:paraId="2D47F1D4" w14:textId="77777777" w:rsidR="009438F6" w:rsidRDefault="003207AE">
            <w:pPr>
              <w:pStyle w:val="Compact"/>
              <w:autoSpaceDE w:val="0"/>
              <w:autoSpaceDN w:val="0"/>
              <w:snapToGrid w:val="0"/>
              <w:spacing w:before="40" w:after="40" w:line="276" w:lineRule="auto"/>
              <w:jc w:val="center"/>
            </w:pPr>
            <w:r>
              <w:rPr>
                <w:color w:val="000000"/>
                <w:sz w:val="21"/>
                <w:lang w:val="en-US"/>
              </w:rPr>
              <w:t>case</w:t>
            </w:r>
          </w:p>
        </w:tc>
        <w:tc>
          <w:tcPr>
            <w:tcW w:w="0" w:type="auto"/>
            <w:vAlign w:val="center"/>
          </w:tcPr>
          <w:p w14:paraId="3C152436" w14:textId="77777777" w:rsidR="009438F6" w:rsidRDefault="003207AE">
            <w:pPr>
              <w:pStyle w:val="Compact"/>
              <w:autoSpaceDE w:val="0"/>
              <w:autoSpaceDN w:val="0"/>
              <w:snapToGrid w:val="0"/>
              <w:spacing w:before="40" w:after="40" w:line="276" w:lineRule="auto"/>
              <w:jc w:val="center"/>
            </w:pPr>
            <w:r>
              <w:rPr>
                <w:color w:val="000000"/>
                <w:sz w:val="21"/>
                <w:lang w:val="en-US"/>
              </w:rPr>
              <w:t>组合编号，从</w:t>
            </w:r>
            <w:r>
              <w:rPr>
                <w:color w:val="000000"/>
                <w:sz w:val="21"/>
                <w:lang w:val="en-US"/>
              </w:rPr>
              <w:t xml:space="preserve"> 0 </w:t>
            </w:r>
            <w:r>
              <w:rPr>
                <w:color w:val="000000"/>
                <w:sz w:val="21"/>
                <w:lang w:val="en-US"/>
              </w:rPr>
              <w:t>到</w:t>
            </w:r>
            <w:r>
              <w:rPr>
                <w:color w:val="000000"/>
                <w:sz w:val="21"/>
                <w:lang w:val="en-US"/>
              </w:rPr>
              <w:t xml:space="preserve"> 4859</w:t>
            </w:r>
          </w:p>
        </w:tc>
      </w:tr>
      <w:tr w:rsidR="009438F6" w14:paraId="7F0C69DA" w14:textId="77777777">
        <w:trPr>
          <w:jc w:val="center"/>
        </w:trPr>
        <w:tc>
          <w:tcPr>
            <w:tcW w:w="0" w:type="auto"/>
            <w:vAlign w:val="center"/>
          </w:tcPr>
          <w:p w14:paraId="332B79FA" w14:textId="77777777" w:rsidR="009438F6" w:rsidRDefault="003207AE">
            <w:pPr>
              <w:pStyle w:val="Compact"/>
              <w:autoSpaceDE w:val="0"/>
              <w:autoSpaceDN w:val="0"/>
              <w:snapToGrid w:val="0"/>
              <w:spacing w:before="40" w:after="40" w:line="276" w:lineRule="auto"/>
              <w:jc w:val="center"/>
            </w:pPr>
            <w:r>
              <w:rPr>
                <w:color w:val="000000"/>
                <w:sz w:val="21"/>
                <w:lang w:val="en-US"/>
              </w:rPr>
              <w:t>food</w:t>
            </w:r>
          </w:p>
        </w:tc>
        <w:tc>
          <w:tcPr>
            <w:tcW w:w="0" w:type="auto"/>
            <w:vAlign w:val="center"/>
          </w:tcPr>
          <w:p w14:paraId="25F33A32" w14:textId="77777777" w:rsidR="009438F6" w:rsidRDefault="003207AE">
            <w:pPr>
              <w:pStyle w:val="Compact"/>
              <w:autoSpaceDE w:val="0"/>
              <w:autoSpaceDN w:val="0"/>
              <w:snapToGrid w:val="0"/>
              <w:spacing w:before="40" w:after="40" w:line="276" w:lineRule="auto"/>
              <w:jc w:val="center"/>
            </w:pPr>
            <w:r>
              <w:rPr>
                <w:color w:val="000000"/>
                <w:sz w:val="21"/>
                <w:lang w:val="en-US"/>
              </w:rPr>
              <w:t>mince</w:t>
            </w:r>
            <w:r>
              <w:rPr>
                <w:color w:val="000000"/>
                <w:sz w:val="21"/>
                <w:lang w:val="en-US"/>
              </w:rPr>
              <w:t>、</w:t>
            </w:r>
            <w:r>
              <w:rPr>
                <w:color w:val="000000"/>
                <w:sz w:val="21"/>
                <w:lang w:val="en-US"/>
              </w:rPr>
              <w:t>potato</w:t>
            </w:r>
            <w:r>
              <w:rPr>
                <w:color w:val="000000"/>
                <w:sz w:val="21"/>
                <w:lang w:val="en-US"/>
              </w:rPr>
              <w:t>、</w:t>
            </w:r>
            <w:r>
              <w:rPr>
                <w:color w:val="000000"/>
                <w:sz w:val="21"/>
                <w:lang w:val="en-US"/>
              </w:rPr>
              <w:t>dough</w:t>
            </w:r>
          </w:p>
        </w:tc>
      </w:tr>
      <w:tr w:rsidR="009438F6" w14:paraId="68767536" w14:textId="77777777">
        <w:trPr>
          <w:jc w:val="center"/>
        </w:trPr>
        <w:tc>
          <w:tcPr>
            <w:tcW w:w="0" w:type="auto"/>
            <w:vAlign w:val="center"/>
          </w:tcPr>
          <w:p w14:paraId="1A45BA4C" w14:textId="77777777" w:rsidR="009438F6" w:rsidRDefault="003207AE">
            <w:pPr>
              <w:pStyle w:val="Compact"/>
              <w:autoSpaceDE w:val="0"/>
              <w:autoSpaceDN w:val="0"/>
              <w:snapToGrid w:val="0"/>
              <w:spacing w:before="40" w:after="40" w:line="276" w:lineRule="auto"/>
              <w:jc w:val="center"/>
            </w:pPr>
            <w:r>
              <w:rPr>
                <w:color w:val="000000"/>
                <w:sz w:val="21"/>
                <w:lang w:val="en-US"/>
              </w:rPr>
              <w:t>length_mm</w:t>
            </w:r>
          </w:p>
        </w:tc>
        <w:tc>
          <w:tcPr>
            <w:tcW w:w="0" w:type="auto"/>
            <w:vAlign w:val="center"/>
          </w:tcPr>
          <w:p w14:paraId="0008B0E2" w14:textId="77777777" w:rsidR="009438F6" w:rsidRDefault="003207AE">
            <w:pPr>
              <w:pStyle w:val="Compact"/>
              <w:autoSpaceDE w:val="0"/>
              <w:autoSpaceDN w:val="0"/>
              <w:snapToGrid w:val="0"/>
              <w:spacing w:before="40" w:after="40" w:line="276" w:lineRule="auto"/>
              <w:jc w:val="center"/>
            </w:pPr>
            <w:r>
              <w:rPr>
                <w:color w:val="000000"/>
                <w:sz w:val="21"/>
                <w:lang w:val="en-US"/>
              </w:rPr>
              <w:t>15</w:t>
            </w:r>
            <w:r>
              <w:rPr>
                <w:color w:val="000000"/>
                <w:sz w:val="21"/>
                <w:lang w:val="en-US"/>
              </w:rPr>
              <w:t>、</w:t>
            </w:r>
            <w:r>
              <w:rPr>
                <w:color w:val="000000"/>
                <w:sz w:val="21"/>
                <w:lang w:val="en-US"/>
              </w:rPr>
              <w:t xml:space="preserve">30 </w:t>
            </w:r>
            <w:r>
              <w:rPr>
                <w:color w:val="000000"/>
                <w:sz w:val="21"/>
                <w:lang w:val="en-US"/>
              </w:rPr>
              <w:t>或</w:t>
            </w:r>
            <w:r>
              <w:rPr>
                <w:color w:val="000000"/>
                <w:sz w:val="21"/>
                <w:lang w:val="en-US"/>
              </w:rPr>
              <w:t xml:space="preserve"> 50</w:t>
            </w:r>
          </w:p>
        </w:tc>
      </w:tr>
      <w:tr w:rsidR="009438F6" w14:paraId="1490DA80" w14:textId="77777777">
        <w:trPr>
          <w:jc w:val="center"/>
        </w:trPr>
        <w:tc>
          <w:tcPr>
            <w:tcW w:w="0" w:type="auto"/>
            <w:vAlign w:val="center"/>
          </w:tcPr>
          <w:p w14:paraId="237B91C8" w14:textId="77777777" w:rsidR="009438F6" w:rsidRDefault="003207AE">
            <w:pPr>
              <w:pStyle w:val="Compact"/>
              <w:autoSpaceDE w:val="0"/>
              <w:autoSpaceDN w:val="0"/>
              <w:snapToGrid w:val="0"/>
              <w:spacing w:before="40" w:after="40" w:line="276" w:lineRule="auto"/>
              <w:jc w:val="center"/>
            </w:pPr>
            <w:r>
              <w:rPr>
                <w:color w:val="000000"/>
                <w:sz w:val="21"/>
                <w:lang w:val="en-US"/>
              </w:rPr>
              <w:t>t0</w:t>
            </w:r>
          </w:p>
        </w:tc>
        <w:tc>
          <w:tcPr>
            <w:tcW w:w="0" w:type="auto"/>
            <w:vAlign w:val="center"/>
          </w:tcPr>
          <w:p w14:paraId="56945BC1"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5 </w:t>
            </w:r>
            <w:r>
              <w:rPr>
                <w:color w:val="000000"/>
                <w:sz w:val="21"/>
                <w:lang w:val="en-US"/>
              </w:rPr>
              <w:t>或</w:t>
            </w:r>
            <w:r>
              <w:rPr>
                <w:color w:val="000000"/>
                <w:sz w:val="21"/>
                <w:lang w:val="en-US"/>
              </w:rPr>
              <w:t xml:space="preserve"> 20</w:t>
            </w:r>
            <w:r>
              <w:rPr>
                <w:color w:val="000000"/>
                <w:sz w:val="21"/>
                <w:lang w:val="en-US"/>
              </w:rPr>
              <w:t>，单位</w:t>
            </w:r>
            <w:r>
              <w:rPr>
                <w:color w:val="000000"/>
                <w:sz w:val="21"/>
                <w:lang w:val="en-US"/>
              </w:rPr>
              <w:t xml:space="preserve"> </w:t>
            </w:r>
            <m:oMath>
              <m:r>
                <m:rPr>
                  <m:sty m:val="p"/>
                </m:rPr>
                <w:rPr>
                  <w:rFonts w:ascii="Cambria Math" w:hAnsi="Cambria Math"/>
                </w:rPr>
                <m:t>°C</m:t>
              </m:r>
            </m:oMath>
          </w:p>
        </w:tc>
      </w:tr>
      <w:tr w:rsidR="009438F6" w14:paraId="4C8B335F" w14:textId="77777777">
        <w:trPr>
          <w:jc w:val="center"/>
        </w:trPr>
        <w:tc>
          <w:tcPr>
            <w:tcW w:w="0" w:type="auto"/>
            <w:vAlign w:val="center"/>
          </w:tcPr>
          <w:p w14:paraId="141B1CBF" w14:textId="77777777" w:rsidR="009438F6" w:rsidRDefault="003207AE">
            <w:pPr>
              <w:pStyle w:val="Compact"/>
              <w:autoSpaceDE w:val="0"/>
              <w:autoSpaceDN w:val="0"/>
              <w:snapToGrid w:val="0"/>
              <w:spacing w:before="40" w:after="40" w:line="276" w:lineRule="auto"/>
              <w:jc w:val="center"/>
            </w:pPr>
            <w:r>
              <w:rPr>
                <w:color w:val="000000"/>
                <w:sz w:val="21"/>
                <w:lang w:val="en-US"/>
              </w:rPr>
              <w:t>m0</w:t>
            </w:r>
          </w:p>
        </w:tc>
        <w:tc>
          <w:tcPr>
            <w:tcW w:w="0" w:type="auto"/>
            <w:vAlign w:val="center"/>
          </w:tcPr>
          <w:p w14:paraId="6F2A805C" w14:textId="77777777" w:rsidR="009438F6" w:rsidRDefault="003207AE">
            <w:pPr>
              <w:pStyle w:val="Compact"/>
              <w:autoSpaceDE w:val="0"/>
              <w:autoSpaceDN w:val="0"/>
              <w:snapToGrid w:val="0"/>
              <w:spacing w:before="40" w:after="40" w:line="276" w:lineRule="auto"/>
              <w:jc w:val="center"/>
            </w:pPr>
            <w:r>
              <w:rPr>
                <w:color w:val="000000"/>
                <w:sz w:val="21"/>
                <w:lang w:val="en-US"/>
              </w:rPr>
              <w:t>0.64</w:t>
            </w:r>
            <w:r>
              <w:rPr>
                <w:color w:val="000000"/>
                <w:sz w:val="21"/>
                <w:lang w:val="en-US"/>
              </w:rPr>
              <w:t>、</w:t>
            </w:r>
            <w:r>
              <w:rPr>
                <w:color w:val="000000"/>
                <w:sz w:val="21"/>
                <w:lang w:val="en-US"/>
              </w:rPr>
              <w:t xml:space="preserve">0.72 </w:t>
            </w:r>
            <w:r>
              <w:rPr>
                <w:color w:val="000000"/>
                <w:sz w:val="21"/>
                <w:lang w:val="en-US"/>
              </w:rPr>
              <w:t>或</w:t>
            </w:r>
            <w:r>
              <w:rPr>
                <w:color w:val="000000"/>
                <w:sz w:val="21"/>
                <w:lang w:val="en-US"/>
              </w:rPr>
              <w:t xml:space="preserve"> 0.80</w:t>
            </w:r>
          </w:p>
        </w:tc>
      </w:tr>
      <w:tr w:rsidR="009438F6" w14:paraId="5E4E7349" w14:textId="77777777">
        <w:trPr>
          <w:jc w:val="center"/>
        </w:trPr>
        <w:tc>
          <w:tcPr>
            <w:tcW w:w="0" w:type="auto"/>
            <w:vAlign w:val="center"/>
          </w:tcPr>
          <w:p w14:paraId="133E975C" w14:textId="77777777" w:rsidR="009438F6" w:rsidRDefault="003207AE">
            <w:pPr>
              <w:pStyle w:val="Compact"/>
              <w:autoSpaceDE w:val="0"/>
              <w:autoSpaceDN w:val="0"/>
              <w:snapToGrid w:val="0"/>
              <w:spacing w:before="40" w:after="40" w:line="276" w:lineRule="auto"/>
              <w:jc w:val="center"/>
            </w:pPr>
            <w:r>
              <w:rPr>
                <w:color w:val="000000"/>
                <w:sz w:val="21"/>
                <w:lang w:val="en-US"/>
              </w:rPr>
              <w:t>hetero</w:t>
            </w:r>
          </w:p>
        </w:tc>
        <w:tc>
          <w:tcPr>
            <w:tcW w:w="0" w:type="auto"/>
            <w:vAlign w:val="center"/>
          </w:tcPr>
          <w:p w14:paraId="634161B6"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 </w:t>
            </w:r>
            <w:r>
              <w:rPr>
                <w:color w:val="000000"/>
                <w:sz w:val="21"/>
                <w:lang w:val="en-US"/>
              </w:rPr>
              <w:t>均匀，</w:t>
            </w:r>
            <w:r>
              <w:rPr>
                <w:color w:val="000000"/>
                <w:sz w:val="21"/>
                <w:lang w:val="en-US"/>
              </w:rPr>
              <w:t xml:space="preserve">1 </w:t>
            </w:r>
            <w:r>
              <w:rPr>
                <w:color w:val="000000"/>
                <w:sz w:val="21"/>
                <w:lang w:val="en-US"/>
              </w:rPr>
              <w:t>初始温度沿厚度</w:t>
            </w:r>
            <w:r>
              <w:rPr>
                <w:color w:val="000000"/>
                <w:sz w:val="21"/>
                <w:lang w:val="en-US"/>
              </w:rPr>
              <w:t xml:space="preserve"> </w:t>
            </w:r>
            <m:oMath>
              <m:r>
                <m:rPr>
                  <m:sty m:val="p"/>
                </m:rPr>
                <w:rPr>
                  <w:rFonts w:ascii="Cambria Math" w:hAnsi="Cambria Math"/>
                </w:rPr>
                <m:t>±4°C</m:t>
              </m:r>
            </m:oMath>
            <w:r>
              <w:rPr>
                <w:color w:val="000000"/>
                <w:sz w:val="21"/>
                <w:lang w:val="en-US"/>
              </w:rPr>
              <w:t>，</w:t>
            </w:r>
            <w:r>
              <w:rPr>
                <w:color w:val="000000"/>
                <w:sz w:val="21"/>
                <w:lang w:val="en-US"/>
              </w:rPr>
              <w:t xml:space="preserve">2 </w:t>
            </w:r>
            <w:r>
              <w:rPr>
                <w:color w:val="000000"/>
                <w:sz w:val="21"/>
                <w:lang w:val="en-US"/>
              </w:rPr>
              <w:t>一个控制体导热乘</w:t>
            </w:r>
            <w:r>
              <w:rPr>
                <w:color w:val="000000"/>
                <w:sz w:val="21"/>
                <w:lang w:val="en-US"/>
              </w:rPr>
              <w:t xml:space="preserve"> 0.45</w:t>
            </w:r>
          </w:p>
        </w:tc>
      </w:tr>
      <w:tr w:rsidR="009438F6" w14:paraId="5718D0D0" w14:textId="77777777">
        <w:trPr>
          <w:jc w:val="center"/>
        </w:trPr>
        <w:tc>
          <w:tcPr>
            <w:tcW w:w="0" w:type="auto"/>
            <w:vAlign w:val="center"/>
          </w:tcPr>
          <w:p w14:paraId="02A98E24" w14:textId="77777777" w:rsidR="009438F6" w:rsidRDefault="003207AE">
            <w:pPr>
              <w:pStyle w:val="Compact"/>
              <w:autoSpaceDE w:val="0"/>
              <w:autoSpaceDN w:val="0"/>
              <w:snapToGrid w:val="0"/>
              <w:spacing w:before="40" w:after="40" w:line="276" w:lineRule="auto"/>
              <w:jc w:val="center"/>
            </w:pPr>
            <w:r>
              <w:rPr>
                <w:color w:val="000000"/>
                <w:sz w:val="21"/>
                <w:lang w:val="en-US"/>
              </w:rPr>
              <w:t>seed</w:t>
            </w:r>
          </w:p>
        </w:tc>
        <w:tc>
          <w:tcPr>
            <w:tcW w:w="0" w:type="auto"/>
            <w:vAlign w:val="center"/>
          </w:tcPr>
          <w:p w14:paraId="3DBEADA8"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 </w:t>
            </w:r>
            <w:r>
              <w:rPr>
                <w:color w:val="000000"/>
                <w:sz w:val="21"/>
                <w:lang w:val="en-US"/>
              </w:rPr>
              <w:t>到</w:t>
            </w:r>
            <w:r>
              <w:rPr>
                <w:color w:val="000000"/>
                <w:sz w:val="21"/>
                <w:lang w:val="en-US"/>
              </w:rPr>
              <w:t xml:space="preserve"> 29</w:t>
            </w:r>
            <w:r>
              <w:rPr>
                <w:color w:val="000000"/>
                <w:sz w:val="21"/>
                <w:lang w:val="en-US"/>
              </w:rPr>
              <w:t>。进入噪声的整数是</w:t>
            </w:r>
            <w:r>
              <w:rPr>
                <w:color w:val="000000"/>
                <w:sz w:val="21"/>
                <w:lang w:val="en-US"/>
              </w:rPr>
              <w:t xml:space="preserve"> </w:t>
            </w:r>
            <m:oMath>
              <m:r>
                <w:rPr>
                  <w:rFonts w:ascii="Cambria Math" w:hAnsi="Cambria Math"/>
                </w:rPr>
                <m:t>1000+</m:t>
              </m:r>
              <m:r>
                <m:rPr>
                  <m:nor/>
                </m:rPr>
                <m:t>seed+</m:t>
              </m:r>
              <m:r>
                <w:rPr>
                  <w:rFonts w:ascii="Cambria Math" w:hAnsi="Cambria Math"/>
                </w:rPr>
                <m:t>17×</m:t>
              </m:r>
            </m:oMath>
            <w:r>
              <w:rPr>
                <w:color w:val="000000"/>
                <w:sz w:val="21"/>
                <w:lang w:val="en-US"/>
              </w:rPr>
              <w:t xml:space="preserve"> </w:t>
            </w:r>
            <w:r>
              <w:rPr>
                <w:color w:val="000000"/>
                <w:sz w:val="21"/>
                <w:lang w:val="en-US"/>
              </w:rPr>
              <w:t>原型编号</w:t>
            </w:r>
          </w:p>
        </w:tc>
      </w:tr>
      <w:tr w:rsidR="009438F6" w14:paraId="18E2D6B6" w14:textId="77777777">
        <w:trPr>
          <w:jc w:val="center"/>
        </w:trPr>
        <w:tc>
          <w:tcPr>
            <w:tcW w:w="0" w:type="auto"/>
            <w:vAlign w:val="center"/>
          </w:tcPr>
          <w:p w14:paraId="6E0F90AE"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policy</w:t>
            </w:r>
          </w:p>
        </w:tc>
        <w:tc>
          <w:tcPr>
            <w:tcW w:w="0" w:type="auto"/>
            <w:vAlign w:val="center"/>
          </w:tcPr>
          <w:p w14:paraId="662E4A3C" w14:textId="77777777" w:rsidR="009438F6" w:rsidRDefault="003207AE">
            <w:pPr>
              <w:pStyle w:val="Compact"/>
              <w:autoSpaceDE w:val="0"/>
              <w:autoSpaceDN w:val="0"/>
              <w:snapToGrid w:val="0"/>
              <w:spacing w:before="40" w:after="40" w:line="276" w:lineRule="auto"/>
              <w:jc w:val="center"/>
            </w:pPr>
            <w:r>
              <w:rPr>
                <w:color w:val="000000"/>
                <w:sz w:val="21"/>
                <w:lang w:val="en-US"/>
              </w:rPr>
              <w:t>open</w:t>
            </w:r>
            <w:r>
              <w:rPr>
                <w:color w:val="000000"/>
                <w:sz w:val="21"/>
                <w:lang w:val="en-US"/>
              </w:rPr>
              <w:t>、</w:t>
            </w:r>
            <w:r>
              <w:rPr>
                <w:color w:val="000000"/>
                <w:sz w:val="21"/>
                <w:lang w:val="en-US"/>
              </w:rPr>
              <w:t>pid</w:t>
            </w:r>
            <w:r>
              <w:rPr>
                <w:color w:val="000000"/>
                <w:sz w:val="21"/>
                <w:lang w:val="en-US"/>
              </w:rPr>
              <w:t>、</w:t>
            </w:r>
            <w:r>
              <w:rPr>
                <w:color w:val="000000"/>
                <w:sz w:val="21"/>
                <w:lang w:val="en-US"/>
              </w:rPr>
              <w:t>mpc</w:t>
            </w:r>
            <w:r>
              <w:rPr>
                <w:color w:val="000000"/>
                <w:sz w:val="21"/>
                <w:lang w:val="en-US"/>
              </w:rPr>
              <w:t>、</w:t>
            </w:r>
            <w:r>
              <w:rPr>
                <w:color w:val="000000"/>
                <w:sz w:val="21"/>
                <w:lang w:val="en-US"/>
              </w:rPr>
              <w:t>dual</w:t>
            </w:r>
          </w:p>
        </w:tc>
      </w:tr>
      <w:tr w:rsidR="009438F6" w14:paraId="18A4C276" w14:textId="77777777">
        <w:trPr>
          <w:jc w:val="center"/>
        </w:trPr>
        <w:tc>
          <w:tcPr>
            <w:tcW w:w="0" w:type="auto"/>
            <w:vAlign w:val="center"/>
          </w:tcPr>
          <w:p w14:paraId="5153C1B5" w14:textId="77777777" w:rsidR="009438F6" w:rsidRDefault="003207AE">
            <w:pPr>
              <w:pStyle w:val="Compact"/>
              <w:autoSpaceDE w:val="0"/>
              <w:autoSpaceDN w:val="0"/>
              <w:snapToGrid w:val="0"/>
              <w:spacing w:before="40" w:after="40" w:line="276" w:lineRule="auto"/>
              <w:jc w:val="center"/>
            </w:pPr>
            <w:r>
              <w:rPr>
                <w:color w:val="000000"/>
                <w:sz w:val="21"/>
                <w:lang w:val="en-US"/>
              </w:rPr>
              <w:t>stop_s</w:t>
            </w:r>
          </w:p>
        </w:tc>
        <w:tc>
          <w:tcPr>
            <w:tcW w:w="0" w:type="auto"/>
            <w:vAlign w:val="center"/>
          </w:tcPr>
          <w:p w14:paraId="153B226F" w14:textId="77777777" w:rsidR="009438F6" w:rsidRDefault="003207AE">
            <w:pPr>
              <w:pStyle w:val="Compact"/>
              <w:autoSpaceDE w:val="0"/>
              <w:autoSpaceDN w:val="0"/>
              <w:snapToGrid w:val="0"/>
              <w:spacing w:before="40" w:after="40" w:line="276" w:lineRule="auto"/>
              <w:jc w:val="center"/>
            </w:pPr>
            <w:r>
              <w:rPr>
                <w:color w:val="000000"/>
                <w:sz w:val="21"/>
                <w:lang w:val="en-US"/>
              </w:rPr>
              <w:t>策略自己决定的停机时刻，单位秒</w:t>
            </w:r>
          </w:p>
        </w:tc>
      </w:tr>
      <w:tr w:rsidR="009438F6" w14:paraId="31EDD518" w14:textId="77777777">
        <w:trPr>
          <w:jc w:val="center"/>
        </w:trPr>
        <w:tc>
          <w:tcPr>
            <w:tcW w:w="0" w:type="auto"/>
            <w:vAlign w:val="center"/>
          </w:tcPr>
          <w:p w14:paraId="03C4DCF2" w14:textId="77777777" w:rsidR="009438F6" w:rsidRDefault="003207AE">
            <w:pPr>
              <w:pStyle w:val="Compact"/>
              <w:autoSpaceDE w:val="0"/>
              <w:autoSpaceDN w:val="0"/>
              <w:snapToGrid w:val="0"/>
              <w:spacing w:before="40" w:after="40" w:line="276" w:lineRule="auto"/>
              <w:jc w:val="center"/>
            </w:pPr>
            <w:r>
              <w:rPr>
                <w:color w:val="000000"/>
                <w:sz w:val="21"/>
                <w:lang w:val="en-US"/>
              </w:rPr>
              <w:t>e_alpha</w:t>
            </w:r>
          </w:p>
        </w:tc>
        <w:tc>
          <w:tcPr>
            <w:tcW w:w="0" w:type="auto"/>
            <w:vAlign w:val="center"/>
          </w:tcPr>
          <w:p w14:paraId="325CEC9B" w14:textId="77777777" w:rsidR="009438F6" w:rsidRDefault="003207AE">
            <w:pPr>
              <w:pStyle w:val="Compact"/>
              <w:autoSpaceDE w:val="0"/>
              <w:autoSpaceDN w:val="0"/>
              <w:snapToGrid w:val="0"/>
              <w:spacing w:before="40" w:after="40" w:line="276" w:lineRule="auto"/>
              <w:jc w:val="center"/>
            </w:pPr>
            <w:r>
              <w:rPr>
                <w:color w:val="000000"/>
                <w:sz w:val="21"/>
                <w:lang w:val="en-US"/>
              </w:rPr>
              <w:t>该时刻真值</w:t>
            </w:r>
            <w:r>
              <w:rPr>
                <w:color w:val="000000"/>
                <w:sz w:val="21"/>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m:t>
              </m:r>
              <m:r>
                <m:rPr>
                  <m:sty m:val="p"/>
                </m:rPr>
                <w:rPr>
                  <w:rFonts w:ascii="Cambria Math" w:hAnsi="Cambria Math"/>
                </w:rPr>
                <m:t>0.85</m:t>
              </m:r>
            </m:oMath>
          </w:p>
        </w:tc>
      </w:tr>
      <w:tr w:rsidR="009438F6" w14:paraId="4B6EA9B9" w14:textId="77777777">
        <w:trPr>
          <w:jc w:val="center"/>
        </w:trPr>
        <w:tc>
          <w:tcPr>
            <w:tcW w:w="0" w:type="auto"/>
            <w:vAlign w:val="center"/>
          </w:tcPr>
          <w:p w14:paraId="0C14CAF2" w14:textId="77777777" w:rsidR="009438F6" w:rsidRDefault="003207AE">
            <w:pPr>
              <w:pStyle w:val="Compact"/>
              <w:autoSpaceDE w:val="0"/>
              <w:autoSpaceDN w:val="0"/>
              <w:snapToGrid w:val="0"/>
              <w:spacing w:before="40" w:after="40" w:line="276" w:lineRule="auto"/>
              <w:jc w:val="center"/>
            </w:pPr>
            <w:r>
              <w:rPr>
                <w:color w:val="000000"/>
                <w:sz w:val="21"/>
                <w:lang w:val="en-US"/>
              </w:rPr>
              <w:t>energy</w:t>
            </w:r>
          </w:p>
        </w:tc>
        <w:tc>
          <w:tcPr>
            <w:tcW w:w="0" w:type="auto"/>
            <w:vAlign w:val="center"/>
          </w:tcPr>
          <w:p w14:paraId="14BA557F" w14:textId="77777777" w:rsidR="009438F6" w:rsidRDefault="003207AE">
            <w:pPr>
              <w:pStyle w:val="Compact"/>
              <w:autoSpaceDE w:val="0"/>
              <w:autoSpaceDN w:val="0"/>
              <w:snapToGrid w:val="0"/>
              <w:spacing w:before="40" w:after="40" w:line="276" w:lineRule="auto"/>
              <w:jc w:val="center"/>
            </w:pPr>
            <w:r>
              <w:rPr>
                <w:color w:val="000000"/>
                <w:sz w:val="21"/>
                <w:lang w:val="en-US"/>
              </w:rPr>
              <w:t>累计加热指令指标：加热指令沿记录点求和再乘记录间隔，不等同于电表读数</w:t>
            </w:r>
          </w:p>
        </w:tc>
      </w:tr>
      <w:tr w:rsidR="009438F6" w14:paraId="6C42C626" w14:textId="77777777">
        <w:trPr>
          <w:jc w:val="center"/>
        </w:trPr>
        <w:tc>
          <w:tcPr>
            <w:tcW w:w="0" w:type="auto"/>
            <w:vAlign w:val="center"/>
          </w:tcPr>
          <w:p w14:paraId="6F720E13" w14:textId="77777777" w:rsidR="009438F6" w:rsidRDefault="003207AE">
            <w:pPr>
              <w:pStyle w:val="Compact"/>
              <w:autoSpaceDE w:val="0"/>
              <w:autoSpaceDN w:val="0"/>
              <w:snapToGrid w:val="0"/>
              <w:spacing w:before="40" w:after="40" w:line="276" w:lineRule="auto"/>
              <w:jc w:val="center"/>
            </w:pPr>
            <w:r>
              <w:rPr>
                <w:color w:val="000000"/>
                <w:sz w:val="21"/>
                <w:lang w:val="en-US"/>
              </w:rPr>
              <w:t>var_r</w:t>
            </w:r>
          </w:p>
        </w:tc>
        <w:tc>
          <w:tcPr>
            <w:tcW w:w="0" w:type="auto"/>
            <w:vAlign w:val="center"/>
          </w:tcPr>
          <w:p w14:paraId="0592D003" w14:textId="77777777" w:rsidR="009438F6" w:rsidRDefault="003207AE">
            <w:pPr>
              <w:pStyle w:val="Compact"/>
              <w:autoSpaceDE w:val="0"/>
              <w:autoSpaceDN w:val="0"/>
              <w:snapToGrid w:val="0"/>
              <w:spacing w:before="40" w:after="40" w:line="276" w:lineRule="auto"/>
              <w:jc w:val="center"/>
            </w:pPr>
            <w:r>
              <w:rPr>
                <w:color w:val="000000"/>
                <w:sz w:val="21"/>
                <w:lang w:val="en-US"/>
              </w:rPr>
              <w:t>轨迹终点的方差</w:t>
            </w:r>
          </w:p>
        </w:tc>
      </w:tr>
      <w:tr w:rsidR="009438F6" w14:paraId="05A5FE5A" w14:textId="77777777">
        <w:trPr>
          <w:jc w:val="center"/>
        </w:trPr>
        <w:tc>
          <w:tcPr>
            <w:tcW w:w="0" w:type="auto"/>
            <w:vAlign w:val="center"/>
          </w:tcPr>
          <w:p w14:paraId="58B88F72" w14:textId="77777777" w:rsidR="009438F6" w:rsidRDefault="003207AE">
            <w:pPr>
              <w:pStyle w:val="Compact"/>
              <w:autoSpaceDE w:val="0"/>
              <w:autoSpaceDN w:val="0"/>
              <w:snapToGrid w:val="0"/>
              <w:spacing w:before="40" w:after="40" w:line="276" w:lineRule="auto"/>
              <w:jc w:val="center"/>
            </w:pPr>
            <w:r>
              <w:rPr>
                <w:color w:val="000000"/>
                <w:sz w:val="21"/>
                <w:lang w:val="en-US"/>
              </w:rPr>
              <w:t>alpha_b</w:t>
            </w:r>
          </w:p>
        </w:tc>
        <w:tc>
          <w:tcPr>
            <w:tcW w:w="0" w:type="auto"/>
            <w:vAlign w:val="center"/>
          </w:tcPr>
          <w:p w14:paraId="3B63FB21" w14:textId="77777777" w:rsidR="009438F6" w:rsidRDefault="003207AE">
            <w:pPr>
              <w:pStyle w:val="Compact"/>
              <w:autoSpaceDE w:val="0"/>
              <w:autoSpaceDN w:val="0"/>
              <w:snapToGrid w:val="0"/>
              <w:spacing w:before="40" w:after="40" w:line="276" w:lineRule="auto"/>
              <w:jc w:val="center"/>
            </w:pPr>
            <w:r>
              <w:rPr>
                <w:color w:val="000000"/>
                <w:sz w:val="21"/>
                <w:lang w:val="en-US"/>
              </w:rPr>
              <w:t>终点表面褐变进度</w:t>
            </w:r>
          </w:p>
        </w:tc>
      </w:tr>
      <w:tr w:rsidR="009438F6" w14:paraId="661F7B45" w14:textId="77777777">
        <w:trPr>
          <w:jc w:val="center"/>
        </w:trPr>
        <w:tc>
          <w:tcPr>
            <w:tcW w:w="0" w:type="auto"/>
            <w:vAlign w:val="center"/>
          </w:tcPr>
          <w:p w14:paraId="4C1B829C" w14:textId="77777777" w:rsidR="009438F6" w:rsidRDefault="003207AE">
            <w:pPr>
              <w:pStyle w:val="Compact"/>
              <w:autoSpaceDE w:val="0"/>
              <w:autoSpaceDN w:val="0"/>
              <w:snapToGrid w:val="0"/>
              <w:spacing w:before="40" w:after="40" w:line="276" w:lineRule="auto"/>
              <w:jc w:val="center"/>
            </w:pPr>
            <w:r>
              <w:rPr>
                <w:color w:val="000000"/>
                <w:sz w:val="21"/>
                <w:lang w:val="en-US"/>
              </w:rPr>
              <w:t>augmented</w:t>
            </w:r>
          </w:p>
        </w:tc>
        <w:tc>
          <w:tcPr>
            <w:tcW w:w="0" w:type="auto"/>
            <w:vAlign w:val="center"/>
          </w:tcPr>
          <w:p w14:paraId="566E7230" w14:textId="77777777" w:rsidR="009438F6" w:rsidRDefault="003207AE">
            <w:pPr>
              <w:pStyle w:val="Compact"/>
              <w:autoSpaceDE w:val="0"/>
              <w:autoSpaceDN w:val="0"/>
              <w:snapToGrid w:val="0"/>
              <w:spacing w:before="40" w:after="40" w:line="276" w:lineRule="auto"/>
              <w:jc w:val="center"/>
            </w:pPr>
            <w:r>
              <w:rPr>
                <w:color w:val="000000"/>
                <w:sz w:val="21"/>
                <w:lang w:val="en-US"/>
              </w:rPr>
              <w:t>恒为</w:t>
            </w:r>
            <w:r>
              <w:rPr>
                <w:color w:val="000000"/>
                <w:sz w:val="21"/>
                <w:lang w:val="en-US"/>
              </w:rPr>
              <w:t xml:space="preserve"> false</w:t>
            </w:r>
          </w:p>
        </w:tc>
      </w:tr>
      <w:tr w:rsidR="009438F6" w14:paraId="6DC80E35" w14:textId="77777777">
        <w:trPr>
          <w:jc w:val="center"/>
        </w:trPr>
        <w:tc>
          <w:tcPr>
            <w:tcW w:w="0" w:type="auto"/>
            <w:vAlign w:val="center"/>
          </w:tcPr>
          <w:p w14:paraId="60C8EC1E" w14:textId="77777777" w:rsidR="009438F6" w:rsidRDefault="003207AE">
            <w:pPr>
              <w:pStyle w:val="Compact"/>
              <w:autoSpaceDE w:val="0"/>
              <w:autoSpaceDN w:val="0"/>
              <w:snapToGrid w:val="0"/>
              <w:spacing w:before="40" w:after="40" w:line="276" w:lineRule="auto"/>
              <w:jc w:val="center"/>
            </w:pPr>
            <w:r>
              <w:rPr>
                <w:color w:val="000000"/>
                <w:sz w:val="21"/>
                <w:lang w:val="en-US"/>
              </w:rPr>
              <w:t>source</w:t>
            </w:r>
          </w:p>
        </w:tc>
        <w:tc>
          <w:tcPr>
            <w:tcW w:w="0" w:type="auto"/>
            <w:vAlign w:val="center"/>
          </w:tcPr>
          <w:p w14:paraId="171723E0" w14:textId="77777777" w:rsidR="009438F6" w:rsidRDefault="003207AE">
            <w:pPr>
              <w:pStyle w:val="Compact"/>
              <w:autoSpaceDE w:val="0"/>
              <w:autoSpaceDN w:val="0"/>
              <w:snapToGrid w:val="0"/>
              <w:spacing w:before="40" w:after="40" w:line="276" w:lineRule="auto"/>
              <w:jc w:val="center"/>
            </w:pPr>
            <w:r>
              <w:rPr>
                <w:color w:val="000000"/>
                <w:sz w:val="21"/>
                <w:lang w:val="en-US"/>
              </w:rPr>
              <w:t>恒为</w:t>
            </w:r>
            <w:r>
              <w:rPr>
                <w:color w:val="000000"/>
                <w:sz w:val="21"/>
                <w:lang w:val="en-US"/>
              </w:rPr>
              <w:t xml:space="preserve"> simulation</w:t>
            </w:r>
          </w:p>
        </w:tc>
      </w:tr>
    </w:tbl>
    <w:p w14:paraId="2ED5EC2F" w14:textId="77777777" w:rsidR="009438F6" w:rsidRDefault="003207AE">
      <w:pPr>
        <w:pStyle w:val="a8"/>
        <w:autoSpaceDE w:val="0"/>
        <w:autoSpaceDN w:val="0"/>
        <w:snapToGrid w:val="0"/>
        <w:jc w:val="both"/>
      </w:pPr>
      <w:r>
        <w:rPr>
          <w:color w:val="000000"/>
          <w:lang w:val="en-US"/>
        </w:rPr>
        <w:t>组合数是</w:t>
      </w:r>
      <w:r>
        <w:rPr>
          <w:color w:val="000000"/>
          <w:lang w:val="en-US"/>
        </w:rPr>
        <w:t xml:space="preserve"> </w:t>
      </w:r>
      <m:oMath>
        <m:r>
          <w:rPr>
            <w:rFonts w:ascii="Cambria Math" w:hAnsi="Cambria Math"/>
          </w:rPr>
          <m:t>3×3×2×3×3×30=4860</m:t>
        </m:r>
      </m:oMath>
      <w:r>
        <w:rPr>
          <w:color w:val="000000"/>
          <w:lang w:val="en-US"/>
        </w:rPr>
        <w:t>。四个策略各</w:t>
      </w:r>
      <w:r>
        <w:rPr>
          <w:color w:val="000000"/>
          <w:lang w:val="en-US"/>
        </w:rPr>
        <w:t xml:space="preserve"> 4860 </w:t>
      </w:r>
      <w:r>
        <w:rPr>
          <w:color w:val="000000"/>
          <w:lang w:val="en-US"/>
        </w:rPr>
        <w:t>行，合计</w:t>
      </w:r>
      <w:r>
        <w:rPr>
          <w:color w:val="000000"/>
          <w:lang w:val="en-US"/>
        </w:rPr>
        <w:t xml:space="preserve"> 19440 </w:t>
      </w:r>
      <w:r>
        <w:rPr>
          <w:color w:val="000000"/>
          <w:lang w:val="en-US"/>
        </w:rPr>
        <w:t>行。较早的乘积</w:t>
      </w:r>
      <w:r>
        <w:rPr>
          <w:color w:val="000000"/>
          <w:lang w:val="en-US"/>
        </w:rPr>
        <w:t xml:space="preserve"> 1620 </w:t>
      </w:r>
      <w:r>
        <w:rPr>
          <w:color w:val="000000"/>
          <w:lang w:val="en-US"/>
        </w:rPr>
        <w:t>少乘了非均质的</w:t>
      </w:r>
      <w:r>
        <w:rPr>
          <w:color w:val="000000"/>
          <w:lang w:val="en-US"/>
        </w:rPr>
        <w:t xml:space="preserve"> 3 </w:t>
      </w:r>
      <w:r>
        <w:rPr>
          <w:color w:val="000000"/>
          <w:lang w:val="en-US"/>
        </w:rPr>
        <w:t>个水平。日志与含非均质的乘积一致，不把</w:t>
      </w:r>
      <w:r>
        <w:rPr>
          <w:color w:val="000000"/>
          <w:lang w:val="en-US"/>
        </w:rPr>
        <w:t xml:space="preserve"> 1620 </w:t>
      </w:r>
      <w:r>
        <w:rPr>
          <w:color w:val="000000"/>
          <w:lang w:val="en-US"/>
        </w:rPr>
        <w:t>写成日志条数。</w:t>
      </w:r>
    </w:p>
    <w:p w14:paraId="5FD29453" w14:textId="77777777" w:rsidR="009438F6" w:rsidRDefault="003207AE">
      <w:pPr>
        <w:pStyle w:val="a8"/>
        <w:autoSpaceDE w:val="0"/>
        <w:autoSpaceDN w:val="0"/>
        <w:snapToGrid w:val="0"/>
        <w:jc w:val="both"/>
      </w:pPr>
      <w:r>
        <w:rPr>
          <w:color w:val="000000"/>
          <w:lang w:val="en-US"/>
        </w:rPr>
        <w:t xml:space="preserve">demo_seed7_dual.csv </w:t>
      </w:r>
      <w:r>
        <w:rPr>
          <w:color w:val="000000"/>
          <w:lang w:val="en-US"/>
        </w:rPr>
        <w:t>是肉糜、厚度</w:t>
      </w:r>
      <w:r>
        <w:rPr>
          <w:color w:val="000000"/>
          <w:lang w:val="en-US"/>
        </w:rPr>
        <w:t xml:space="preserve"> 30 mm</w:t>
      </w:r>
      <w:r>
        <w:rPr>
          <w:color w:val="000000"/>
          <w:lang w:val="en-US"/>
        </w:rPr>
        <w:t>、初温</w:t>
      </w:r>
      <w:r>
        <w:rPr>
          <w:color w:val="000000"/>
          <w:lang w:val="en-US"/>
        </w:rPr>
        <w:t xml:space="preserve"> 8°C</w:t>
      </w:r>
      <w:r>
        <w:rPr>
          <w:color w:val="000000"/>
          <w:lang w:val="en-US"/>
        </w:rPr>
        <w:t>、初始含水</w:t>
      </w:r>
      <w:r>
        <w:rPr>
          <w:color w:val="000000"/>
          <w:lang w:val="en-US"/>
        </w:rPr>
        <w:t xml:space="preserve"> 0.72</w:t>
      </w:r>
      <w:r>
        <w:rPr>
          <w:color w:val="000000"/>
          <w:lang w:val="en-US"/>
        </w:rPr>
        <w:t>、种子</w:t>
      </w:r>
      <w:r>
        <w:rPr>
          <w:color w:val="000000"/>
          <w:lang w:val="en-US"/>
        </w:rPr>
        <w:t xml:space="preserve"> 7</w:t>
      </w:r>
      <w:r>
        <w:rPr>
          <w:color w:val="000000"/>
          <w:lang w:val="en-US"/>
        </w:rPr>
        <w:t>、对偶策略的时间序列。它用来核对一条轨迹的形状，不进入策略中位数。</w:t>
      </w:r>
    </w:p>
    <w:p w14:paraId="2C911868" w14:textId="77777777" w:rsidR="009438F6" w:rsidRDefault="003207AE">
      <w:pPr>
        <w:pStyle w:val="1"/>
        <w:pageBreakBefore/>
        <w:autoSpaceDE w:val="0"/>
        <w:autoSpaceDN w:val="0"/>
        <w:snapToGrid w:val="0"/>
        <w:spacing w:before="480" w:line="320" w:lineRule="auto"/>
      </w:pPr>
      <w:bookmarkStart w:id="118" w:name="_Toc0060"/>
      <w:bookmarkStart w:id="119" w:name="一维工程核的离散格式"/>
      <w:bookmarkEnd w:id="109"/>
      <w:bookmarkEnd w:id="117"/>
      <w:r>
        <w:rPr>
          <w:rFonts w:ascii="Times New Roman" w:eastAsia="黑体" w:hAnsi="Times New Roman" w:cs="Times New Roman"/>
          <w:color w:val="000000"/>
          <w:sz w:val="28"/>
          <w:lang w:val="en-US"/>
        </w:rPr>
        <w:lastRenderedPageBreak/>
        <w:t>附录</w:t>
      </w:r>
      <w:r>
        <w:rPr>
          <w:rFonts w:ascii="Times New Roman" w:eastAsia="黑体" w:hAnsi="Times New Roman" w:cs="Times New Roman"/>
          <w:color w:val="000000"/>
          <w:sz w:val="28"/>
          <w:lang w:val="en-US"/>
        </w:rPr>
        <w:t xml:space="preserve"> B</w:t>
      </w:r>
      <w:r>
        <w:rPr>
          <w:rFonts w:ascii="Times New Roman" w:eastAsia="黑体" w:hAnsi="Times New Roman" w:cs="Times New Roman"/>
          <w:color w:val="000000"/>
          <w:sz w:val="28"/>
          <w:lang w:val="en-US"/>
        </w:rPr>
        <w:br/>
      </w:r>
      <w:r>
        <w:rPr>
          <w:rFonts w:ascii="Times New Roman" w:eastAsia="黑体" w:hAnsi="Times New Roman" w:cs="Times New Roman"/>
          <w:color w:val="000000"/>
          <w:spacing w:val="60"/>
          <w:sz w:val="36"/>
          <w:lang w:val="en-US"/>
        </w:rPr>
        <w:t>一维工程核的离散格式</w:t>
      </w:r>
      <w:bookmarkEnd w:id="118"/>
    </w:p>
    <w:p w14:paraId="556228F8" w14:textId="77777777" w:rsidR="009438F6" w:rsidRDefault="003207AE">
      <w:pPr>
        <w:pStyle w:val="FirstParagraph"/>
        <w:autoSpaceDE w:val="0"/>
        <w:autoSpaceDN w:val="0"/>
        <w:snapToGrid w:val="0"/>
        <w:jc w:val="both"/>
      </w:pPr>
      <w:r>
        <w:rPr>
          <w:color w:val="000000"/>
          <w:lang w:val="en-US"/>
        </w:rPr>
        <w:t>已经运行的步进给出可核对的离散方程。气相压力、蒸汽质量分数和有限速率相变源项没有各自的场。界面上的冷凝与蒸发合并为由蒸汽指令和活度决定的热通量。工程核的排序按这些离散方程读，连续方程</w:t>
      </w:r>
      <w:r>
        <w:rPr>
          <w:color w:val="000000"/>
          <w:lang w:val="en-US"/>
        </w:rPr>
        <w:t xml:space="preserve">(3.2)–(3.4) </w:t>
      </w:r>
      <w:r>
        <w:rPr>
          <w:color w:val="000000"/>
          <w:lang w:val="en-US"/>
        </w:rPr>
        <w:t>是规格。</w:t>
      </w:r>
    </w:p>
    <w:p w14:paraId="31CA8E1B" w14:textId="77777777" w:rsidR="009438F6" w:rsidRDefault="003207AE">
      <w:pPr>
        <w:pStyle w:val="21"/>
        <w:autoSpaceDE w:val="0"/>
        <w:autoSpaceDN w:val="0"/>
        <w:snapToGrid w:val="0"/>
        <w:spacing w:before="260" w:after="80"/>
      </w:pPr>
      <w:bookmarkStart w:id="120" w:name="_Toc0061"/>
      <w:bookmarkStart w:id="121" w:name="十六条控制体"/>
      <w:r>
        <w:rPr>
          <w:rFonts w:ascii="Times New Roman" w:eastAsia="黑体" w:hAnsi="Times New Roman" w:cs="Times New Roman"/>
          <w:color w:val="000000"/>
          <w:lang w:val="en-US"/>
        </w:rPr>
        <w:t>B.1</w:t>
      </w:r>
      <w:r>
        <w:rPr>
          <w:rFonts w:ascii="Times New Roman" w:eastAsia="黑体" w:hAnsi="Times New Roman" w:cs="Times New Roman"/>
          <w:color w:val="000000"/>
          <w:lang w:val="en-US"/>
        </w:rPr>
        <w:t xml:space="preserve">　十六条控制体</w:t>
      </w:r>
      <w:bookmarkEnd w:id="120"/>
    </w:p>
    <w:p w14:paraId="42BA7DBF" w14:textId="77777777" w:rsidR="009438F6" w:rsidRDefault="003207AE">
      <w:pPr>
        <w:pStyle w:val="FirstParagraph"/>
        <w:autoSpaceDE w:val="0"/>
        <w:autoSpaceDN w:val="0"/>
        <w:snapToGrid w:val="0"/>
        <w:jc w:val="both"/>
      </w:pPr>
      <w:r>
        <w:rPr>
          <w:color w:val="000000"/>
          <w:lang w:val="en-US"/>
        </w:rPr>
        <w:t>厚度</w:t>
      </w:r>
      <w:r>
        <w:rPr>
          <w:color w:val="000000"/>
          <w:lang w:val="en-US"/>
        </w:rPr>
        <w:t xml:space="preserve"> </w:t>
      </w:r>
      <m:oMath>
        <m:r>
          <w:rPr>
            <w:rFonts w:ascii="Cambria Math" w:hAnsi="Cambria Math"/>
          </w:rPr>
          <m:t>L</m:t>
        </m:r>
      </m:oMath>
      <w:r>
        <w:rPr>
          <w:color w:val="000000"/>
          <w:lang w:val="en-US"/>
        </w:rPr>
        <w:t xml:space="preserve"> </w:t>
      </w:r>
      <w:r>
        <w:rPr>
          <w:color w:val="000000"/>
          <w:lang w:val="en-US"/>
        </w:rPr>
        <w:t>分成</w:t>
      </w:r>
      <w:r>
        <w:rPr>
          <w:color w:val="000000"/>
          <w:lang w:val="en-US"/>
        </w:rPr>
        <w:t xml:space="preserve"> </w:t>
      </w:r>
      <m:oMath>
        <m:r>
          <w:rPr>
            <w:rFonts w:ascii="Cambria Math" w:hAnsi="Cambria Math"/>
          </w:rPr>
          <m:t>n</m:t>
        </m:r>
        <m:r>
          <w:rPr>
            <w:rFonts w:ascii="Cambria Math" w:hAnsi="Cambria Math"/>
          </w:rPr>
          <m:t>=16</m:t>
        </m:r>
      </m:oMath>
      <w:r>
        <w:rPr>
          <w:color w:val="000000"/>
          <w:lang w:val="en-US"/>
        </w:rPr>
        <w:t xml:space="preserve"> </w:t>
      </w:r>
      <w:r>
        <w:rPr>
          <w:color w:val="000000"/>
          <w:lang w:val="en-US"/>
        </w:rPr>
        <w:t>个控制体，</w:t>
      </w:r>
      <m:oMath>
        <m:r>
          <w:rPr>
            <w:rFonts w:ascii="Cambria Math" w:hAnsi="Cambria Math"/>
          </w:rPr>
          <m:t>Δx</m:t>
        </m:r>
        <m:r>
          <w:rPr>
            <w:rFonts w:ascii="Cambria Math" w:hAnsi="Cambria Math"/>
          </w:rPr>
          <m:t>=</m:t>
        </m:r>
        <m:r>
          <w:rPr>
            <w:rFonts w:ascii="Cambria Math" w:hAnsi="Cambria Math"/>
          </w:rPr>
          <m:t>L</m:t>
        </m:r>
        <m:r>
          <w:rPr>
            <w:rFonts w:ascii="Cambria Math" w:hAnsi="Cambria Math"/>
          </w:rPr>
          <m:t>/16</m:t>
        </m:r>
      </m:oMath>
      <w:r>
        <w:rPr>
          <w:color w:val="000000"/>
          <w:lang w:val="en-US"/>
        </w:rPr>
        <w:t>。下标</w:t>
      </w:r>
      <w:r>
        <w:rPr>
          <w:color w:val="000000"/>
          <w:lang w:val="en-US"/>
        </w:rPr>
        <w:t xml:space="preserve"> 0 </w:t>
      </w:r>
      <w:r>
        <w:rPr>
          <w:color w:val="000000"/>
          <w:lang w:val="en-US"/>
        </w:rPr>
        <w:t>在界面一侧，下标</w:t>
      </w:r>
      <w:r>
        <w:rPr>
          <w:color w:val="000000"/>
          <w:lang w:val="en-US"/>
        </w:rPr>
        <w:t xml:space="preserve"> 15 </w:t>
      </w:r>
      <w:r>
        <w:rPr>
          <w:color w:val="000000"/>
          <w:lang w:val="en-US"/>
        </w:rPr>
        <w:t>在对称面。温度</w:t>
      </w:r>
      <w:r>
        <w:rPr>
          <w:color w:val="000000"/>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i</m:t>
            </m:r>
          </m:sub>
        </m:sSub>
      </m:oMath>
      <w:r>
        <w:rPr>
          <w:color w:val="000000"/>
          <w:lang w:val="en-US"/>
        </w:rPr>
        <w:t xml:space="preserve"> </w:t>
      </w:r>
      <w:r>
        <w:rPr>
          <w:color w:val="000000"/>
          <w:lang w:val="en-US"/>
        </w:rPr>
        <w:t>与含水</w:t>
      </w:r>
      <w:r>
        <w:rPr>
          <w:color w:val="000000"/>
          <w:lang w:val="en-US"/>
        </w:rP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rPr>
          <w:color w:val="000000"/>
          <w:lang w:val="en-US"/>
        </w:rPr>
        <w:t xml:space="preserve"> </w:t>
      </w:r>
      <w:r>
        <w:rPr>
          <w:color w:val="000000"/>
          <w:lang w:val="en-US"/>
        </w:rPr>
        <w:t>放在控制体中心。时间步</w:t>
      </w:r>
      <w:r>
        <w:rPr>
          <w:color w:val="000000"/>
          <w:lang w:val="en-US"/>
        </w:rPr>
        <w:t xml:space="preserve"> </w:t>
      </w:r>
      <m:oMath>
        <m:r>
          <w:rPr>
            <w:rFonts w:ascii="Cambria Math" w:hAnsi="Cambria Math"/>
          </w:rPr>
          <m:t>Δt</m:t>
        </m:r>
        <m:r>
          <w:rPr>
            <w:rFonts w:ascii="Cambria Math" w:hAnsi="Cambria Math"/>
          </w:rPr>
          <m:t>=2 </m:t>
        </m:r>
        <m:r>
          <w:rPr>
            <w:rFonts w:ascii="Cambria Math" w:hAnsi="Cambria Math"/>
          </w:rPr>
          <m:t>s</m:t>
        </m:r>
      </m:oMath>
      <w:r>
        <w:rPr>
          <w:color w:val="000000"/>
          <w:lang w:val="en-US"/>
        </w:rPr>
        <w:t>。扩散用显式差分。</w:t>
      </w:r>
      <w:r>
        <w:rPr>
          <w:color w:val="000000"/>
          <w:lang w:val="en-US"/>
        </w:rPr>
        <w:t xml:space="preserve">15 mm </w:t>
      </w:r>
      <w:r>
        <w:rPr>
          <w:color w:val="000000"/>
          <w:lang w:val="en-US"/>
        </w:rPr>
        <w:t>的显式稳定上限约</w:t>
      </w:r>
      <w:r>
        <w:rPr>
          <w:color w:val="000000"/>
          <w:lang w:val="en-US"/>
        </w:rPr>
        <w:t xml:space="preserve"> </w:t>
      </w:r>
      <m:oMath>
        <m:r>
          <w:rPr>
            <w:rFonts w:ascii="Cambria Math" w:hAnsi="Cambria Math"/>
          </w:rPr>
          <m:t>2.20 </m:t>
        </m:r>
        <m:r>
          <w:rPr>
            <w:rFonts w:ascii="Cambria Math" w:hAnsi="Cambria Math"/>
          </w:rPr>
          <m:t>s</m:t>
        </m:r>
      </m:oMath>
      <w:r>
        <w:rPr>
          <w:color w:val="000000"/>
          <w:lang w:val="en-US"/>
        </w:rPr>
        <w:t>，选用的</w:t>
      </w:r>
      <w:r>
        <w:rPr>
          <w:color w:val="000000"/>
          <w:lang w:val="en-US"/>
        </w:rPr>
        <w:t xml:space="preserve"> </w:t>
      </w:r>
      <m:oMath>
        <m:r>
          <w:rPr>
            <w:rFonts w:ascii="Cambria Math" w:hAnsi="Cambria Math"/>
          </w:rPr>
          <m:t>2 </m:t>
        </m:r>
        <m:r>
          <w:rPr>
            <w:rFonts w:ascii="Cambria Math" w:hAnsi="Cambria Math"/>
          </w:rPr>
          <m:t>s</m:t>
        </m:r>
      </m:oMath>
      <w:r>
        <w:rPr>
          <w:color w:val="000000"/>
          <w:lang w:val="en-US"/>
        </w:rPr>
        <w:t xml:space="preserve"> </w:t>
      </w:r>
      <w:r>
        <w:rPr>
          <w:color w:val="000000"/>
          <w:lang w:val="en-US"/>
        </w:rPr>
        <w:t>低于该上限</w:t>
      </w:r>
      <w:r>
        <w:rPr>
          <w:color w:val="000000"/>
          <w:lang w:val="en-US"/>
        </w:rPr>
        <w:t>。网格从</w:t>
      </w:r>
      <w:r>
        <w:rPr>
          <w:color w:val="000000"/>
          <w:lang w:val="en-US"/>
        </w:rPr>
        <w:t xml:space="preserve"> 8 </w:t>
      </w:r>
      <w:r>
        <w:rPr>
          <w:color w:val="000000"/>
          <w:lang w:val="en-US"/>
        </w:rPr>
        <w:t>加密到</w:t>
      </w:r>
      <w:r>
        <w:rPr>
          <w:color w:val="000000"/>
          <w:lang w:val="en-US"/>
        </w:rPr>
        <w:t xml:space="preserve"> 32 </w:t>
      </w:r>
      <w:r>
        <w:rPr>
          <w:color w:val="000000"/>
          <w:lang w:val="en-US"/>
        </w:rPr>
        <w:t>的冷点移动见第</w:t>
      </w:r>
      <w:r>
        <w:rPr>
          <w:color w:val="000000"/>
          <w:lang w:val="en-US"/>
        </w:rPr>
        <w:t>5.6</w:t>
      </w:r>
      <w:r>
        <w:rPr>
          <w:color w:val="000000"/>
          <w:lang w:val="en-US"/>
        </w:rPr>
        <w:t>章；主表固定</w:t>
      </w:r>
      <w:r>
        <w:rPr>
          <w:color w:val="000000"/>
          <w:lang w:val="en-US"/>
        </w:rPr>
        <w:t xml:space="preserve"> </w:t>
      </w:r>
      <m:oMath>
        <m:r>
          <w:rPr>
            <w:rFonts w:ascii="Cambria Math" w:hAnsi="Cambria Math"/>
          </w:rPr>
          <m:t>n</m:t>
        </m:r>
        <m:r>
          <w:rPr>
            <w:rFonts w:ascii="Cambria Math" w:hAnsi="Cambria Math"/>
          </w:rPr>
          <m:t>=16</m:t>
        </m:r>
      </m:oMath>
      <w:r>
        <w:rPr>
          <w:color w:val="000000"/>
          <w:lang w:val="en-US"/>
        </w:rPr>
        <w:t>。</w:t>
      </w:r>
    </w:p>
    <w:p w14:paraId="0776DD5C" w14:textId="77777777" w:rsidR="009438F6" w:rsidRDefault="003207AE">
      <w:pPr>
        <w:pStyle w:val="a8"/>
        <w:autoSpaceDE w:val="0"/>
        <w:autoSpaceDN w:val="0"/>
        <w:snapToGrid w:val="0"/>
        <w:jc w:val="both"/>
      </w:pPr>
      <w:r>
        <w:rPr>
          <w:color w:val="000000"/>
          <w:lang w:val="en-US"/>
        </w:rPr>
        <w:t>基准导热</w:t>
      </w:r>
      <w:r>
        <w:rPr>
          <w:color w:val="000000"/>
          <w:lang w:val="en-US"/>
        </w:rPr>
        <w:t xml:space="preserve"> </w:t>
      </w:r>
      <m:oMath>
        <m:r>
          <w:rPr>
            <w:rFonts w:ascii="Cambria Math" w:hAnsi="Cambria Math"/>
          </w:rPr>
          <m:t>k</m:t>
        </m:r>
        <m:r>
          <w:rPr>
            <w:rFonts w:ascii="Cambria Math" w:hAnsi="Cambria Math"/>
          </w:rPr>
          <m:t>=</m:t>
        </m:r>
        <m:r>
          <w:rPr>
            <w:rFonts w:ascii="Cambria Math" w:hAnsi="Cambria Math"/>
          </w:rPr>
          <m:t>αρc</m:t>
        </m:r>
      </m:oMath>
      <w:r>
        <w:rPr>
          <w:color w:val="000000"/>
          <w:lang w:val="en-US"/>
        </w:rPr>
        <w:t>，</w:t>
      </w:r>
      <m:oMath>
        <m:r>
          <w:rPr>
            <w:rFonts w:ascii="Cambria Math" w:hAnsi="Cambria Math"/>
          </w:rPr>
          <m:t>α</m:t>
        </m:r>
        <m:r>
          <w:rPr>
            <w:rFonts w:ascii="Cambria Math" w:hAnsi="Cambria Math"/>
          </w:rPr>
          <m:t>=2.0×</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r>
          <w:rPr>
            <w:rFonts w:ascii="Cambria Math" w:hAnsi="Cambria Math"/>
          </w:rPr>
          <m:t> </m:t>
        </m:r>
        <m:sSup>
          <m:sSupPr>
            <m:ctrlPr>
              <w:rPr>
                <w:rFonts w:ascii="Cambria Math" w:hAnsi="Cambria Math"/>
              </w:rPr>
            </m:ctrlPr>
          </m:sSupPr>
          <m:e>
            <m:r>
              <m:rPr>
                <m:sty m:val="p"/>
              </m:rPr>
              <w:rPr>
                <w:rFonts w:ascii="Cambria Math" w:hAnsi="Cambria Math"/>
              </w:rPr>
              <m:t>m</m:t>
            </m:r>
          </m:e>
          <m:sup>
            <m:r>
              <w:rPr>
                <w:rFonts w:ascii="Cambria Math" w:hAnsi="Cambria Math"/>
              </w:rPr>
              <m:t>2</m:t>
            </m:r>
          </m:sup>
        </m:sSup>
        <m:r>
          <m:rPr>
            <m:sty m:val="p"/>
          </m:rPr>
          <w:rPr>
            <w:rFonts w:ascii="Cambria Math" w:hAnsi="Cambria Math"/>
          </w:rPr>
          <m:t>/s</m:t>
        </m:r>
      </m:oMath>
      <w:r>
        <w:rPr>
          <w:color w:val="000000"/>
          <w:lang w:val="en-US"/>
        </w:rPr>
        <w:t>，</w:t>
      </w:r>
      <m:oMath>
        <m:r>
          <w:rPr>
            <w:rFonts w:ascii="Cambria Math" w:hAnsi="Cambria Math"/>
          </w:rPr>
          <m:t>ρc</m:t>
        </m:r>
        <m:r>
          <w:rPr>
            <w:rFonts w:ascii="Cambria Math" w:hAnsi="Cambria Math"/>
          </w:rPr>
          <m:t>=3.4×</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m</m:t>
            </m:r>
          </m:e>
          <m:sup>
            <m:r>
              <w:rPr>
                <w:rFonts w:ascii="Cambria Math" w:hAnsi="Cambria Math"/>
              </w:rPr>
              <m:t>3</m:t>
            </m:r>
          </m:sup>
        </m:sSup>
        <m:r>
          <m:rPr>
            <m:sty m:val="p"/>
          </m:rPr>
          <w:rPr>
            <w:rFonts w:ascii="Cambria Math" w:hAnsi="Cambria Math"/>
          </w:rPr>
          <m:t>K)</m:t>
        </m:r>
      </m:oMath>
      <w:r>
        <w:rPr>
          <w:color w:val="000000"/>
          <w:lang w:val="en-US"/>
        </w:rPr>
        <w:t>，所以</w:t>
      </w:r>
      <w:r>
        <w:rPr>
          <w:color w:val="000000"/>
          <w:lang w:val="en-US"/>
        </w:rPr>
        <w:t xml:space="preserve"> </w:t>
      </w:r>
      <m:oMath>
        <m:r>
          <w:rPr>
            <w:rFonts w:ascii="Cambria Math" w:hAnsi="Cambria Math"/>
          </w:rPr>
          <m:t>k</m:t>
        </m:r>
        <m:r>
          <w:rPr>
            <w:rFonts w:ascii="Cambria Math" w:hAnsi="Cambria Math"/>
          </w:rPr>
          <m:t>=0.68 </m:t>
        </m:r>
        <m:r>
          <w:rPr>
            <w:rFonts w:ascii="Cambria Math" w:hAnsi="Cambria Math"/>
          </w:rPr>
          <m:t>W</m:t>
        </m:r>
        <m:r>
          <w:rPr>
            <w:rFonts w:ascii="Cambria Math" w:hAnsi="Cambria Math"/>
          </w:rPr>
          <m:t>/(</m:t>
        </m:r>
        <m:r>
          <w:rPr>
            <w:rFonts w:ascii="Cambria Math" w:hAnsi="Cambria Math"/>
          </w:rPr>
          <m:t>m</m:t>
        </m:r>
        <m:r>
          <w:rPr>
            <w:rFonts w:ascii="Cambria Math" w:hAnsi="Cambria Math"/>
          </w:rPr>
          <m:t>⋅</m:t>
        </m:r>
        <m:r>
          <w:rPr>
            <w:rFonts w:ascii="Cambria Math" w:hAnsi="Cambria Math"/>
          </w:rPr>
          <m:t>K</m:t>
        </m:r>
        <m:r>
          <w:rPr>
            <w:rFonts w:ascii="Cambria Math" w:hAnsi="Cambria Math"/>
          </w:rPr>
          <m:t>)</m:t>
        </m:r>
      </m:oMath>
      <w:r>
        <w:rPr>
          <w:color w:val="000000"/>
          <w:lang w:val="en-US"/>
        </w:rPr>
        <w:t>。非均质档</w:t>
      </w:r>
      <w:r>
        <w:rPr>
          <w:color w:val="000000"/>
          <w:lang w:val="en-US"/>
        </w:rPr>
        <w:t xml:space="preserve"> 2 </w:t>
      </w:r>
      <w:r>
        <w:rPr>
          <w:color w:val="000000"/>
          <w:lang w:val="en-US"/>
        </w:rPr>
        <w:t>把下标为</w:t>
      </w:r>
      <w:r>
        <w:rPr>
          <w:color w:val="000000"/>
          <w:lang w:val="en-US"/>
        </w:rPr>
        <w:t xml:space="preserve"> 5 </w:t>
      </w:r>
      <w:r>
        <w:rPr>
          <w:color w:val="000000"/>
          <w:lang w:val="en-US"/>
        </w:rPr>
        <w:t>的控制体导热改为</w:t>
      </w:r>
      <w:r>
        <w:rPr>
          <w:color w:val="000000"/>
          <w:lang w:val="en-US"/>
        </w:rPr>
        <w:t xml:space="preserve"> </w:t>
      </w:r>
      <m:oMath>
        <m:r>
          <w:rPr>
            <w:rFonts w:ascii="Cambria Math" w:hAnsi="Cambria Math"/>
          </w:rPr>
          <m:t>0.45</m:t>
        </m:r>
        <m:r>
          <w:rPr>
            <w:rFonts w:ascii="Cambria Math" w:hAnsi="Cambria Math"/>
          </w:rPr>
          <m:t>k</m:t>
        </m:r>
      </m:oMath>
      <w:r>
        <w:rPr>
          <w:color w:val="000000"/>
          <w:lang w:val="en-US"/>
        </w:rPr>
        <w:t>，其余控制体不变。这是一块低导热夹层。非均质档</w:t>
      </w:r>
      <w:r>
        <w:rPr>
          <w:color w:val="000000"/>
          <w:lang w:val="en-US"/>
        </w:rPr>
        <w:t xml:space="preserve"> 1 </w:t>
      </w:r>
      <w:r>
        <w:rPr>
          <w:color w:val="000000"/>
          <w:lang w:val="en-US"/>
        </w:rPr>
        <w:t>只改初始温度：沿厚度从</w:t>
      </w:r>
      <w:r>
        <w:rPr>
          <w:color w:val="000000"/>
          <w:lang w:val="en-US"/>
        </w:rPr>
        <w:t xml:space="preserve"> -4°C </w:t>
      </w:r>
      <w:r>
        <w:rPr>
          <w:color w:val="000000"/>
          <w:lang w:val="en-US"/>
        </w:rPr>
        <w:t>到</w:t>
      </w:r>
      <w:r>
        <w:rPr>
          <w:color w:val="000000"/>
          <w:lang w:val="en-US"/>
        </w:rPr>
        <w:t xml:space="preserve"> </w:t>
      </w:r>
      <m:oMath>
        <m:r>
          <m:rPr>
            <m:sty m:val="p"/>
          </m:rPr>
          <w:rPr>
            <w:rFonts w:ascii="Cambria Math" w:hAnsi="Cambria Math"/>
          </w:rPr>
          <m:t>+4°C</m:t>
        </m:r>
      </m:oMath>
      <w:r>
        <w:rPr>
          <w:color w:val="000000"/>
          <w:lang w:val="en-US"/>
        </w:rPr>
        <w:t>，不改导热。</w:t>
      </w:r>
    </w:p>
    <w:p w14:paraId="7616C525" w14:textId="77777777" w:rsidR="009438F6" w:rsidRDefault="003207AE">
      <w:pPr>
        <w:pStyle w:val="21"/>
        <w:autoSpaceDE w:val="0"/>
        <w:autoSpaceDN w:val="0"/>
        <w:snapToGrid w:val="0"/>
        <w:spacing w:before="260" w:after="80"/>
      </w:pPr>
      <w:bookmarkStart w:id="122" w:name="_Toc0062"/>
      <w:bookmarkStart w:id="123" w:name="活度"/>
      <w:bookmarkEnd w:id="121"/>
      <w:r>
        <w:rPr>
          <w:rFonts w:ascii="Times New Roman" w:eastAsia="黑体" w:hAnsi="Times New Roman" w:cs="Times New Roman"/>
          <w:color w:val="000000"/>
          <w:lang w:val="en-US"/>
        </w:rPr>
        <w:t>B.2</w:t>
      </w:r>
      <w:r>
        <w:rPr>
          <w:rFonts w:ascii="Times New Roman" w:eastAsia="黑体" w:hAnsi="Times New Roman" w:cs="Times New Roman"/>
          <w:color w:val="000000"/>
          <w:lang w:val="en-US"/>
        </w:rPr>
        <w:t xml:space="preserve">　活度</w:t>
      </w:r>
      <w:bookmarkEnd w:id="122"/>
    </w:p>
    <w:p w14:paraId="62961B85" w14:textId="77777777" w:rsidR="009438F6" w:rsidRDefault="003207AE">
      <w:pPr>
        <w:pStyle w:val="FirstParagraph"/>
        <w:autoSpaceDE w:val="0"/>
        <w:autoSpaceDN w:val="0"/>
        <w:snapToGrid w:val="0"/>
        <w:jc w:val="both"/>
      </w:pPr>
      <w:r>
        <w:rPr>
          <w:color w:val="000000"/>
          <w:lang w:val="en-US"/>
        </w:rPr>
        <w:t>活度是含水的单调饱和函数，与</w:t>
      </w:r>
      <w:r>
        <w:rPr>
          <w:color w:val="000000"/>
          <w:lang w:val="en-US"/>
        </w:rPr>
        <w:t xml:space="preserve"> (2.1) </w:t>
      </w:r>
      <w:r>
        <w:rPr>
          <w:color w:val="000000"/>
          <w:lang w:val="en-US"/>
        </w:rPr>
        <w:t>同方向。记原型编号</w:t>
      </w:r>
      <w:r>
        <w:rPr>
          <w:color w:val="000000"/>
          <w:lang w:val="en-US"/>
        </w:rPr>
        <w:t xml:space="preserve"> </w:t>
      </w:r>
      <m:oMath>
        <m:r>
          <w:rPr>
            <w:rFonts w:ascii="Cambria Math" w:hAnsi="Cambria Math"/>
          </w:rPr>
          <m:t>p</m:t>
        </m:r>
        <m:r>
          <w:rPr>
            <w:rFonts w:ascii="Cambria Math" w:hAnsi="Cambria Math"/>
          </w:rPr>
          <m:t>∈{0,1,2}</m:t>
        </m:r>
      </m:oMath>
      <w:r>
        <w:rPr>
          <w:color w:val="000000"/>
          <w:lang w:val="en-US"/>
        </w:rPr>
        <w:t xml:space="preserve"> </w:t>
      </w:r>
      <w:r>
        <w:rPr>
          <w:color w:val="000000"/>
          <w:lang w:val="en-US"/>
        </w:rPr>
        <w:t>对应肉糜、土豆、</w:t>
      </w:r>
      <w:r>
        <w:rPr>
          <w:color w:val="000000"/>
          <w:lang w:val="en-US"/>
        </w:rPr>
        <w:t>面团。</w:t>
      </w:r>
    </w:p>
    <w:p w14:paraId="33AA998E" w14:textId="77777777" w:rsidR="009438F6" w:rsidRDefault="003207AE">
      <w:pPr>
        <w:pStyle w:val="a8"/>
        <w:keepLines/>
        <w:autoSpaceDE w:val="0"/>
        <w:autoSpaceDN w:val="0"/>
        <w:snapToGrid w:val="0"/>
        <w:spacing w:before="160" w:after="160" w:line="276" w:lineRule="auto"/>
        <w:ind w:firstLineChars="0"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w</m:t>
              </m:r>
            </m:sub>
          </m:sSub>
          <m:r>
            <m:rPr>
              <m:sty m:val="p"/>
            </m:rPr>
            <w:rPr>
              <w:rFonts w:ascii="Cambria Math" w:hAnsi="Cambria Math"/>
            </w:rPr>
            <m:t>=1-</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sup>
          </m:sSup>
          <m:r>
            <w:rPr>
              <w:rFonts w:ascii="Cambria Math" w:hAnsi="Cambria Math"/>
            </w:rPr>
            <m:t> </m:t>
          </m:r>
          <m:r>
            <w:rPr>
              <w:rFonts w:ascii="Cambria Math" w:hAnsi="Cambria Math"/>
            </w:rPr>
            <m:t>(1-0.15 </m:t>
          </m:r>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oMath>
      </m:oMathPara>
    </w:p>
    <w:p w14:paraId="32D1A711" w14:textId="77777777" w:rsidR="009438F6" w:rsidRDefault="003207AE">
      <w:pPr>
        <w:pStyle w:val="FirstParagraph"/>
        <w:autoSpaceDE w:val="0"/>
        <w:autoSpaceDN w:val="0"/>
        <w:snapToGrid w:val="0"/>
        <w:jc w:val="both"/>
      </w:pPr>
      <w:r>
        <w:rPr>
          <w:color w:val="000000"/>
          <w:lang w:val="en-US"/>
        </w:rPr>
        <w:t>并夹到</w:t>
      </w:r>
      <w:r>
        <w:rPr>
          <w:color w:val="000000"/>
          <w:lang w:val="en-US"/>
        </w:rPr>
        <w:t xml:space="preserve"> </w:t>
      </w:r>
      <m:oMath>
        <m:r>
          <m:rPr>
            <m:sty m:val="p"/>
          </m:rPr>
          <w:rPr>
            <w:rFonts w:ascii="Cambria Math" w:hAnsi="Cambria Math"/>
          </w:rPr>
          <m:t>[0.02,</m:t>
        </m:r>
        <m:r>
          <w:rPr>
            <w:rFonts w:ascii="Cambria Math" w:hAnsi="Cambria Math"/>
          </w:rPr>
          <m:t>0.99]</m:t>
        </m:r>
      </m:oMath>
      <w:r>
        <w:rPr>
          <w:color w:val="000000"/>
          <w:lang w:val="en-US"/>
        </w:rPr>
        <w:t>。尺度</w:t>
      </w:r>
      <w:r>
        <w:rPr>
          <w:color w:val="000000"/>
          <w:lang w:val="en-US"/>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oMath>
      <w:r>
        <w:rPr>
          <w:color w:val="000000"/>
          <w:lang w:val="en-US"/>
        </w:rPr>
        <w:t xml:space="preserve"> </w:t>
      </w:r>
      <w:r>
        <w:rPr>
          <w:color w:val="000000"/>
          <w:lang w:val="en-US"/>
        </w:rPr>
        <w:t>为肉糜</w:t>
      </w:r>
      <w:r>
        <w:rPr>
          <w:color w:val="000000"/>
          <w:lang w:val="en-US"/>
        </w:rPr>
        <w:t xml:space="preserve"> </w:t>
      </w:r>
      <m:oMath>
        <m:r>
          <m:rPr>
            <m:sty m:val="p"/>
          </m:rPr>
          <w:rPr>
            <w:rFonts w:ascii="Cambria Math" w:hAnsi="Cambria Math"/>
          </w:rPr>
          <m:t>(0.10,</m:t>
        </m:r>
        <m:r>
          <w:rPr>
            <w:rFonts w:ascii="Cambria Math" w:hAnsi="Cambria Math"/>
          </w:rPr>
          <m:t>0.70)</m:t>
        </m:r>
      </m:oMath>
      <w:r>
        <w:rPr>
          <w:color w:val="000000"/>
          <w:lang w:val="en-US"/>
        </w:rPr>
        <w:t>、土豆</w:t>
      </w:r>
      <w:r>
        <w:rPr>
          <w:color w:val="000000"/>
          <w:lang w:val="en-US"/>
        </w:rPr>
        <w:t xml:space="preserve"> </w:t>
      </w:r>
      <m:oMath>
        <m:r>
          <m:rPr>
            <m:sty m:val="p"/>
          </m:rPr>
          <w:rPr>
            <w:rFonts w:ascii="Cambria Math" w:hAnsi="Cambria Math"/>
          </w:rPr>
          <m:t>(0.055,</m:t>
        </m:r>
        <m:r>
          <w:rPr>
            <w:rFonts w:ascii="Cambria Math" w:hAnsi="Cambria Math"/>
          </w:rPr>
          <m:t>0.80)</m:t>
        </m:r>
      </m:oMath>
      <w:r>
        <w:rPr>
          <w:color w:val="000000"/>
          <w:lang w:val="en-US"/>
        </w:rPr>
        <w:t>、面团</w:t>
      </w:r>
      <w:r>
        <w:rPr>
          <w:color w:val="000000"/>
          <w:lang w:val="en-US"/>
        </w:rPr>
        <w:t xml:space="preserve"> </w:t>
      </w:r>
      <m:oMath>
        <m:r>
          <m:rPr>
            <m:sty m:val="p"/>
          </m:rPr>
          <w:rPr>
            <w:rFonts w:ascii="Cambria Math" w:hAnsi="Cambria Math"/>
          </w:rPr>
          <m:t>(0.08,</m:t>
        </m:r>
        <m:r>
          <w:rPr>
            <w:rFonts w:ascii="Cambria Math" w:hAnsi="Cambria Math"/>
          </w:rPr>
          <m:t>0.75)</m:t>
        </m:r>
      </m:oMath>
      <w:r>
        <w:rPr>
          <w:color w:val="000000"/>
          <w:lang w:val="en-US"/>
        </w:rPr>
        <w:t>。土豆的尺度较小，同一含水下活度更高，用来反映公开等温线里淀粉曲线更陡的方向。肉糜的尺度是宽而弱的信息，因为</w:t>
      </w:r>
      <w:r>
        <w:rPr>
          <w:color w:val="000000"/>
          <w:lang w:val="en-US"/>
        </w:rPr>
        <w:t xml:space="preserve"> [13] </w:t>
      </w:r>
      <w:r>
        <w:rPr>
          <w:color w:val="000000"/>
          <w:lang w:val="en-US"/>
        </w:rPr>
        <w:t>没有肉类曲线。这个映射不随温度改变。公开等温线的测定上限是</w:t>
      </w:r>
      <w:r>
        <w:rPr>
          <w:color w:val="000000"/>
          <w:lang w:val="en-US"/>
        </w:rPr>
        <w:t xml:space="preserve"> </w:t>
      </w:r>
      <w:r>
        <w:rPr>
          <w:color w:val="000000"/>
          <w:lang w:val="en-US"/>
        </w:rPr>
        <w:t>60°C</w:t>
      </w:r>
      <w:r>
        <w:rPr>
          <w:color w:val="000000"/>
          <w:lang w:val="en-US"/>
        </w:rPr>
        <w:t>，烤制表面高于该上限，核内活度只保留含水升高则活度升高并趋近</w:t>
      </w:r>
      <w:r>
        <w:rPr>
          <w:color w:val="000000"/>
          <w:lang w:val="en-US"/>
        </w:rPr>
        <w:t xml:space="preserve"> 1 </w:t>
      </w:r>
      <w:r>
        <w:rPr>
          <w:color w:val="000000"/>
          <w:lang w:val="en-US"/>
        </w:rPr>
        <w:t>这一方向。</w:t>
      </w:r>
    </w:p>
    <w:p w14:paraId="3002FFC8" w14:textId="77777777" w:rsidR="009438F6" w:rsidRDefault="003207AE">
      <w:pPr>
        <w:pStyle w:val="21"/>
        <w:autoSpaceDE w:val="0"/>
        <w:autoSpaceDN w:val="0"/>
        <w:snapToGrid w:val="0"/>
        <w:spacing w:before="260" w:after="80"/>
      </w:pPr>
      <w:bookmarkStart w:id="124" w:name="_Toc0063"/>
      <w:bookmarkStart w:id="125" w:name="开环腔温无探针与对偶的执行量"/>
      <w:bookmarkEnd w:id="123"/>
      <w:r>
        <w:rPr>
          <w:rFonts w:ascii="Times New Roman" w:eastAsia="黑体" w:hAnsi="Times New Roman" w:cs="Times New Roman"/>
          <w:color w:val="000000"/>
          <w:lang w:val="en-US"/>
        </w:rPr>
        <w:t>B.3</w:t>
      </w:r>
      <w:r>
        <w:rPr>
          <w:rFonts w:ascii="Times New Roman" w:eastAsia="黑体" w:hAnsi="Times New Roman" w:cs="Times New Roman"/>
          <w:color w:val="000000"/>
          <w:lang w:val="en-US"/>
        </w:rPr>
        <w:t xml:space="preserve">　开环、腔温、无探针与对偶的执行量</w:t>
      </w:r>
      <w:bookmarkEnd w:id="124"/>
    </w:p>
    <w:p w14:paraId="7E1B75DE" w14:textId="77777777" w:rsidR="009438F6" w:rsidRDefault="003207AE">
      <w:pPr>
        <w:pStyle w:val="FirstParagraph"/>
        <w:keepNext/>
        <w:autoSpaceDE w:val="0"/>
        <w:autoSpaceDN w:val="0"/>
        <w:snapToGrid w:val="0"/>
        <w:jc w:val="both"/>
      </w:pPr>
      <w:r>
        <w:rPr>
          <w:color w:val="000000"/>
          <w:lang w:val="en-US"/>
        </w:rPr>
        <w:t>开环按厚度给出菜单时间</w:t>
      </w:r>
    </w:p>
    <w:p w14:paraId="7E85BA29" w14:textId="77777777" w:rsidR="009438F6" w:rsidRDefault="003207AE">
      <w:pPr>
        <w:pStyle w:val="a8"/>
        <w:keepLines/>
        <w:autoSpaceDE w:val="0"/>
        <w:autoSpaceDN w:val="0"/>
        <w:snapToGrid w:val="0"/>
        <w:spacing w:before="160" w:after="160" w:line="276" w:lineRule="auto"/>
        <w:ind w:firstLineChars="0" w:firstLine="0"/>
        <w:jc w:val="cente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menu</m:t>
              </m:r>
            </m:sub>
          </m:sSub>
          <m:r>
            <m:rPr>
              <m:sty m:val="p"/>
            </m:rPr>
            <w:rPr>
              <w:rFonts w:ascii="Cambria Math" w:hAnsi="Cambria Math"/>
            </w:rPr>
            <m:t>=900+</m:t>
          </m:r>
          <m:r>
            <w:rPr>
              <w:rFonts w:ascii="Cambria Math" w:hAnsi="Cambria Math"/>
            </w:rPr>
            <m:t>18000 (</m:t>
          </m:r>
          <m:r>
            <w:rPr>
              <w:rFonts w:ascii="Cambria Math" w:hAnsi="Cambria Math"/>
            </w:rPr>
            <m:t>L</m:t>
          </m:r>
          <m:r>
            <w:rPr>
              <w:rFonts w:ascii="Cambria Math" w:hAnsi="Cambria Math"/>
            </w:rPr>
            <m:t>-</m:t>
          </m:r>
          <m:r>
            <w:rPr>
              <w:rFonts w:ascii="Cambria Math" w:hAnsi="Cambria Math"/>
            </w:rPr>
            <m:t>0.015) </m:t>
          </m:r>
          <m:r>
            <w:rPr>
              <w:rFonts w:ascii="Cambria Math" w:hAnsi="Cambria Math"/>
            </w:rPr>
            <m:t>s</m:t>
          </m:r>
          <m:r>
            <w:rPr>
              <w:rFonts w:ascii="Cambria Math" w:hAnsi="Cambria Math"/>
            </w:rPr>
            <m:t>.</m:t>
          </m:r>
        </m:oMath>
      </m:oMathPara>
    </w:p>
    <w:p w14:paraId="6B43A21D" w14:textId="77777777" w:rsidR="009438F6" w:rsidRDefault="003207AE">
      <w:pPr>
        <w:pStyle w:val="FirstParagraph"/>
        <w:autoSpaceDE w:val="0"/>
        <w:autoSpaceDN w:val="0"/>
        <w:snapToGrid w:val="0"/>
        <w:jc w:val="both"/>
      </w:pPr>
      <w:r>
        <w:rPr>
          <w:color w:val="000000"/>
          <w:lang w:val="en-US"/>
        </w:rPr>
        <w:t>15 mm</w:t>
      </w:r>
      <w:r>
        <w:rPr>
          <w:color w:val="000000"/>
          <w:lang w:val="en-US"/>
        </w:rPr>
        <w:t>、</w:t>
      </w:r>
      <w:r>
        <w:rPr>
          <w:color w:val="000000"/>
          <w:lang w:val="en-US"/>
        </w:rPr>
        <w:t>30 mm</w:t>
      </w:r>
      <w:r>
        <w:rPr>
          <w:color w:val="000000"/>
          <w:lang w:val="en-US"/>
        </w:rPr>
        <w:t>、</w:t>
      </w:r>
      <w:r>
        <w:rPr>
          <w:color w:val="000000"/>
          <w:lang w:val="en-US"/>
        </w:rPr>
        <w:t xml:space="preserve">50 mm </w:t>
      </w:r>
      <w:r>
        <w:rPr>
          <w:color w:val="000000"/>
          <w:lang w:val="en-US"/>
        </w:rPr>
        <w:t>分别是</w:t>
      </w:r>
      <w:r>
        <w:rPr>
          <w:color w:val="000000"/>
          <w:lang w:val="en-US"/>
        </w:rPr>
        <w:t xml:space="preserve"> 900 s</w:t>
      </w:r>
      <w:r>
        <w:rPr>
          <w:color w:val="000000"/>
          <w:lang w:val="en-US"/>
        </w:rPr>
        <w:t>、</w:t>
      </w:r>
      <w:r>
        <w:rPr>
          <w:color w:val="000000"/>
          <w:lang w:val="en-US"/>
        </w:rPr>
        <w:t>1170 s</w:t>
      </w:r>
      <w:r>
        <w:rPr>
          <w:color w:val="000000"/>
          <w:lang w:val="en-US"/>
        </w:rPr>
        <w:t>、</w:t>
      </w:r>
      <w:r>
        <w:rPr>
          <w:color w:val="000000"/>
          <w:lang w:val="en-US"/>
        </w:rPr>
        <w:t>1530 s</w:t>
      </w:r>
      <w:r>
        <w:rPr>
          <w:color w:val="000000"/>
          <w:lang w:val="en-US"/>
        </w:rPr>
        <w:t>。加热请求在该时刻之前为</w:t>
      </w:r>
      <w:r>
        <w:rPr>
          <w:color w:val="000000"/>
          <w:lang w:val="en-US"/>
        </w:rPr>
        <w:t xml:space="preserve"> 1</w:t>
      </w:r>
      <w:r>
        <w:rPr>
          <w:color w:val="000000"/>
          <w:lang w:val="en-US"/>
        </w:rPr>
        <w:t>，之后为</w:t>
      </w:r>
      <w:r>
        <w:rPr>
          <w:color w:val="000000"/>
          <w:lang w:val="en-US"/>
        </w:rPr>
        <w:t xml:space="preserve"> 0</w:t>
      </w:r>
      <w:r>
        <w:rPr>
          <w:color w:val="000000"/>
          <w:lang w:val="en-US"/>
        </w:rPr>
        <w:t>。蒸汽请求在菜单前</w:t>
      </w:r>
      <w:r>
        <w:rPr>
          <w:color w:val="000000"/>
          <w:lang w:val="en-US"/>
        </w:rPr>
        <w:t xml:space="preserve"> 45% </w:t>
      </w:r>
      <w:r>
        <w:rPr>
          <w:color w:val="000000"/>
          <w:lang w:val="en-US"/>
        </w:rPr>
        <w:t>的时间里、且原型为土豆或面团时为</w:t>
      </w:r>
      <w:r>
        <w:rPr>
          <w:color w:val="000000"/>
          <w:lang w:val="en-US"/>
        </w:rPr>
        <w:t xml:space="preserve"> 0.8</w:t>
      </w:r>
      <w:r>
        <w:rPr>
          <w:color w:val="000000"/>
          <w:lang w:val="en-US"/>
        </w:rPr>
        <w:t>。风机固定</w:t>
      </w:r>
      <w:r>
        <w:rPr>
          <w:color w:val="000000"/>
          <w:lang w:val="en-US"/>
        </w:rPr>
        <w:t xml:space="preserve"> 0.3</w:t>
      </w:r>
      <w:r>
        <w:rPr>
          <w:color w:val="000000"/>
          <w:lang w:val="en-US"/>
        </w:rPr>
        <w:t>。</w:t>
      </w:r>
    </w:p>
    <w:p w14:paraId="1CAF300B" w14:textId="77777777" w:rsidR="009438F6" w:rsidRDefault="003207AE">
      <w:pPr>
        <w:pStyle w:val="a8"/>
        <w:keepNext/>
        <w:autoSpaceDE w:val="0"/>
        <w:autoSpaceDN w:val="0"/>
        <w:snapToGrid w:val="0"/>
        <w:jc w:val="both"/>
      </w:pPr>
      <w:r>
        <w:rPr>
          <w:color w:val="000000"/>
          <w:lang w:val="en-US"/>
        </w:rPr>
        <w:t>腔温比例策略只看带噪腔温</w:t>
      </w:r>
      <w:r>
        <w:rPr>
          <w:color w:val="000000"/>
          <w:lang w:val="en-US"/>
        </w:rPr>
        <w:t xml:space="preserve"> </w:t>
      </w:r>
      <m:oMath>
        <m:sSub>
          <m:sSubPr>
            <m:ctrlPr>
              <w:rPr>
                <w:rFonts w:ascii="Cambria Math" w:hAnsi="Cambria Math"/>
              </w:rPr>
            </m:ctrlPr>
          </m:sSubPr>
          <m:e>
            <m:r>
              <w:rPr>
                <w:rFonts w:ascii="Cambria Math" w:hAnsi="Cambria Math"/>
              </w:rPr>
              <m:t>y</m:t>
            </m:r>
          </m:e>
          <m:sub>
            <m:r>
              <w:rPr>
                <w:rFonts w:ascii="Cambria Math" w:hAnsi="Cambria Math"/>
              </w:rPr>
              <m:t>c</m:t>
            </m:r>
          </m:sub>
        </m:sSub>
      </m:oMath>
      <w:r>
        <w:rPr>
          <w:color w:val="000000"/>
          <w:lang w:val="en-US"/>
        </w:rPr>
        <w:t>：</w:t>
      </w:r>
    </w:p>
    <w:p w14:paraId="07D2D311" w14:textId="77777777" w:rsidR="009438F6" w:rsidRDefault="003207AE">
      <w:pPr>
        <w:pStyle w:val="a8"/>
        <w:keepLines/>
        <w:autoSpaceDE w:val="0"/>
        <w:autoSpaceDN w:val="0"/>
        <w:snapToGrid w:val="0"/>
        <w:spacing w:before="160" w:after="160" w:line="276" w:lineRule="auto"/>
        <w:ind w:firstLineChars="0" w:firstLine="0"/>
        <w:jc w:val="center"/>
      </w:pPr>
      <m:oMathPara>
        <m:oMath>
          <m:sSub>
            <m:sSubPr>
              <m:ctrlPr>
                <w:rPr>
                  <w:rFonts w:ascii="Cambria Math" w:hAnsi="Cambria Math"/>
                </w:rPr>
              </m:ctrlPr>
            </m:sSubPr>
            <m:e>
              <m:r>
                <w:rPr>
                  <w:rFonts w:ascii="Cambria Math" w:hAnsi="Cambria Math"/>
                </w:rPr>
                <m:t>u</m:t>
              </m:r>
            </m:e>
            <m:sub>
              <m:r>
                <m:rPr>
                  <m:sty m:val="p"/>
                </m:rPr>
                <w:rPr>
                  <w:rFonts w:ascii="Cambria Math" w:hAnsi="Cambria Math"/>
                </w:rPr>
                <m:t>req</m:t>
              </m:r>
            </m:sub>
          </m:sSub>
          <m:r>
            <m:rPr>
              <m:sty m:val="p"/>
            </m:rPr>
            <w:rPr>
              <w:rFonts w:ascii="Cambria Math" w:hAnsi="Cambria Math"/>
            </w:rPr>
            <m:t>=clip(</m:t>
          </m:r>
          <m:r>
            <w:rPr>
              <w:rFonts w:ascii="Cambria Math" w:hAnsi="Cambria Math"/>
            </w:rPr>
            <m:t>0.04 (160-</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0.6, 0, 1).</m:t>
          </m:r>
        </m:oMath>
      </m:oMathPara>
    </w:p>
    <w:p w14:paraId="3DF7E813" w14:textId="77777777" w:rsidR="009438F6" w:rsidRDefault="003207AE">
      <w:pPr>
        <w:pStyle w:val="FirstParagraph"/>
        <w:autoSpaceDE w:val="0"/>
        <w:autoSpaceDN w:val="0"/>
        <w:snapToGrid w:val="0"/>
        <w:jc w:val="both"/>
      </w:pPr>
      <w:r>
        <w:rPr>
          <w:color w:val="000000"/>
          <w:lang w:val="en-US"/>
        </w:rPr>
        <w:t>它不估计冷点，也不停机，所以能量停在时域终点。中位</w:t>
      </w:r>
      <w:r>
        <w:rPr>
          <w:color w:val="000000"/>
          <w:lang w:val="en-US"/>
        </w:rP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r>
          <m:rPr>
            <m:sty m:val="p"/>
          </m:rPr>
          <w:rPr>
            <w:rFonts w:ascii="Cambria Math" w:hAnsi="Cambria Math"/>
          </w:rPr>
          <m:t>=+</m:t>
        </m:r>
        <m:r>
          <w:rPr>
            <w:rFonts w:ascii="Cambria Math" w:hAnsi="Cambria Math"/>
          </w:rPr>
          <m:t>0.150</m:t>
        </m:r>
      </m:oMath>
      <w:r>
        <w:rPr>
          <w:color w:val="000000"/>
          <w:lang w:val="en-US"/>
        </w:rPr>
        <w:t xml:space="preserve"> </w:t>
      </w:r>
      <w:r>
        <w:rPr>
          <w:color w:val="000000"/>
          <w:lang w:val="en-US"/>
        </w:rPr>
        <w:t>是进度饱和到</w:t>
      </w:r>
      <w:r>
        <w:rPr>
          <w:color w:val="000000"/>
          <w:lang w:val="en-US"/>
        </w:rPr>
        <w:t xml:space="preserve"> 1 </w:t>
      </w:r>
      <w:r>
        <w:rPr>
          <w:color w:val="000000"/>
          <w:lang w:val="en-US"/>
        </w:rPr>
        <w:t>之后相对</w:t>
      </w:r>
      <w:r>
        <w:rPr>
          <w:color w:val="000000"/>
          <w:lang w:val="en-US"/>
        </w:rPr>
        <w:t xml:space="preserve"> 0.85 </w:t>
      </w:r>
      <w:r>
        <w:rPr>
          <w:color w:val="000000"/>
          <w:lang w:val="en-US"/>
        </w:rPr>
        <w:t>的上沿。</w:t>
      </w:r>
    </w:p>
    <w:p w14:paraId="6A8F03E1" w14:textId="77777777" w:rsidR="009438F6" w:rsidRDefault="003207AE">
      <w:pPr>
        <w:pStyle w:val="a8"/>
        <w:keepNext/>
        <w:autoSpaceDE w:val="0"/>
        <w:autoSpaceDN w:val="0"/>
        <w:snapToGrid w:val="0"/>
        <w:jc w:val="both"/>
      </w:pPr>
      <w:r>
        <w:rPr>
          <w:color w:val="000000"/>
          <w:lang w:val="en-US"/>
        </w:rPr>
        <w:t>被动估计与对偶估计共用冷点跟踪。内部时间尺度</w:t>
      </w:r>
    </w:p>
    <w:p w14:paraId="0B94CCEC" w14:textId="77777777" w:rsidR="009438F6" w:rsidRDefault="003207AE">
      <w:pPr>
        <w:pStyle w:val="a8"/>
        <w:keepLines/>
        <w:autoSpaceDE w:val="0"/>
        <w:autoSpaceDN w:val="0"/>
        <w:snapToGrid w:val="0"/>
        <w:spacing w:before="160" w:after="160" w:line="276" w:lineRule="auto"/>
        <w:ind w:firstLineChars="0" w:firstLine="0"/>
        <w:jc w:val="center"/>
      </w:pPr>
      <m:oMathPara>
        <m:oMath>
          <m:r>
            <w:rPr>
              <w:rFonts w:ascii="Cambria Math" w:hAnsi="Cambria Math"/>
            </w:rPr>
            <m:t>τ</m:t>
          </m:r>
          <m:r>
            <w:rPr>
              <w:rFonts w:ascii="Cambria Math" w:hAnsi="Cambria Math"/>
            </w:rPr>
            <m:t>=</m:t>
          </m:r>
          <m:r>
            <w:rPr>
              <w:rFonts w:ascii="Cambria Math" w:hAnsi="Cambria Math"/>
            </w:rPr>
            <m:t>clip</m:t>
          </m:r>
          <m:r>
            <w:rPr>
              <w:rFonts w:ascii="Cambria Math" w:hAnsi="Cambria Math"/>
            </w:rPr>
            <m:t>(</m:t>
          </m:r>
          <m:acc>
            <m:accPr>
              <m:ctrlPr>
                <w:rPr>
                  <w:rFonts w:ascii="Cambria Math" w:hAnsi="Cambria Math"/>
                </w:rPr>
              </m:ctrlPr>
            </m:accPr>
            <m:e>
              <m:r>
                <w:rPr>
                  <w:rFonts w:ascii="Cambria Math" w:hAnsi="Cambria Math"/>
                </w:rPr>
                <m:t>r</m:t>
              </m:r>
            </m:e>
          </m:acc>
          <m:r>
            <m:rPr>
              <m:sty m:val="p"/>
            </m:rPr>
            <w:rPr>
              <w:rFonts w:ascii="Cambria Math" w:hAnsi="Cambria Math"/>
            </w:rPr>
            <m:t>,0.8,</m:t>
          </m:r>
          <m:r>
            <w:rPr>
              <w:rFonts w:ascii="Cambria Math" w:hAnsi="Cambria Math"/>
            </w:rPr>
            <m:t>20) (</m:t>
          </m:r>
          <m:r>
            <w:rPr>
              <w:rFonts w:ascii="Cambria Math" w:hAnsi="Cambria Math"/>
            </w:rPr>
            <m:t>L</m:t>
          </m:r>
          <m:r>
            <w:rPr>
              <w:rFonts w:ascii="Cambria Math" w:hAnsi="Cambria Math"/>
            </w:rPr>
            <m:t>/0.03</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 </m:t>
          </m:r>
          <m:r>
            <w:rPr>
              <w:rFonts w:ascii="Cambria Math" w:hAnsi="Cambria Math"/>
            </w:rPr>
            <m:t>280 </m:t>
          </m:r>
          <m:r>
            <w:rPr>
              <w:rFonts w:ascii="Cambria Math" w:hAnsi="Cambria Math"/>
            </w:rPr>
            <m:t>s</m:t>
          </m:r>
          <m:r>
            <w:rPr>
              <w:rFonts w:ascii="Cambria Math" w:hAnsi="Cambria Math"/>
            </w:rPr>
            <m:t>.</m:t>
          </m:r>
        </m:oMath>
      </m:oMathPara>
    </w:p>
    <w:p w14:paraId="668628B6" w14:textId="77777777" w:rsidR="009438F6" w:rsidRDefault="003207AE">
      <w:pPr>
        <w:pStyle w:val="FirstParagraph"/>
        <w:keepNext/>
        <w:autoSpaceDE w:val="0"/>
        <w:autoSpaceDN w:val="0"/>
        <w:snapToGrid w:val="0"/>
        <w:jc w:val="both"/>
      </w:pPr>
      <w:r>
        <w:rPr>
          <w:color w:val="000000"/>
          <w:lang w:val="en-US"/>
        </w:rPr>
        <w:t>估计冷点</w:t>
      </w:r>
    </w:p>
    <w:p w14:paraId="43D4CA0C" w14:textId="77777777" w:rsidR="009438F6" w:rsidRDefault="003207AE">
      <w:pPr>
        <w:pStyle w:val="a8"/>
        <w:keepLines/>
        <w:autoSpaceDE w:val="0"/>
        <w:autoSpaceDN w:val="0"/>
        <w:snapToGrid w:val="0"/>
        <w:spacing w:before="160" w:after="160" w:line="276" w:lineRule="auto"/>
        <w:ind w:firstLineChars="0" w:firstLine="0"/>
        <w:jc w:val="center"/>
      </w:pPr>
      <m:oMathPara>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c</m:t>
                    </m:r>
                  </m:sub>
                </m:sSub>
              </m:e>
              <m:e>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c</m:t>
                    </m:r>
                  </m:sub>
                </m:sSub>
                <m:r>
                  <m:rPr>
                    <m:sty m:val="p"/>
                  </m:rPr>
                  <w:rPr>
                    <w:rFonts w:ascii="Cambria Math" w:hAnsi="Cambria Math"/>
                  </w:rPr>
                  <m:t>+</m:t>
                </m:r>
                <m:r>
                  <w:rPr>
                    <w:rFonts w:ascii="Cambria Math" w:hAnsi="Cambria Math"/>
                  </w:rPr>
                  <m:t>Δt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c</m:t>
                    </m:r>
                  </m:sub>
                </m:sSub>
                <m:r>
                  <m:rPr>
                    <m:sty m:val="p"/>
                  </m:rPr>
                  <w:rPr>
                    <w:rFonts w:ascii="Cambria Math" w:hAnsi="Cambria Math"/>
                  </w:rPr>
                  <m:t>)/</m:t>
                </m:r>
                <m:r>
                  <w:rPr>
                    <w:rFonts w:ascii="Cambria Math" w:hAnsi="Cambria Math"/>
                  </w:rPr>
                  <m:t>τ</m:t>
                </m:r>
                <m:r>
                  <m:rPr>
                    <m:sty m:val="p"/>
                  </m:rPr>
                  <w:rPr>
                    <w:rFonts w:ascii="Cambria Math" w:hAnsi="Cambria Math"/>
                  </w:rPr>
                  <m:t>,</m:t>
                </m:r>
              </m:e>
            </m:mr>
            <m:mr>
              <m:e>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c</m:t>
                    </m:r>
                  </m:sub>
                </m:sSub>
              </m:e>
              <m:e>
                <m:r>
                  <m:rPr>
                    <m:sty m:val="p"/>
                  </m:rPr>
                  <w:rPr>
                    <w:rFonts w:ascii="Cambria Math" w:hAnsi="Cambria Math"/>
                  </w:rPr>
                  <m:t>←</m:t>
                </m:r>
                <m:r>
                  <m:rPr>
                    <m:nor/>
                  </m:rPr>
                  <m:t>min</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4</m:t>
                </m:r>
                <m:r>
                  <m:rPr>
                    <m:nor/>
                  </m:rPr>
                  <m:t>max</m:t>
                </m:r>
                <m:r>
                  <m:rPr>
                    <m:sty m:val="p"/>
                  </m:rPr>
                  <w:rPr>
                    <w:rFonts w:ascii="Cambria Math" w:hAnsi="Cambria Math"/>
                  </w:rPr>
                  <m:t>(</m:t>
                </m:r>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0.2</m:t>
                </m:r>
                <m:r>
                  <m:rPr>
                    <m:sty m:val="p"/>
                  </m:rPr>
                  <w:rPr>
                    <w:rFonts w:ascii="Cambria Math" w:hAnsi="Cambria Math"/>
                  </w:rPr>
                  <m:t>)).</m:t>
                </m:r>
              </m:e>
            </m:mr>
          </m:m>
        </m:oMath>
      </m:oMathPara>
    </w:p>
    <w:p w14:paraId="555818D5" w14:textId="77777777" w:rsidR="009438F6" w:rsidRDefault="003207AE">
      <w:pPr>
        <w:pStyle w:val="FirstParagraph"/>
        <w:keepNext/>
        <w:autoSpaceDE w:val="0"/>
        <w:autoSpaceDN w:val="0"/>
        <w:snapToGrid w:val="0"/>
        <w:jc w:val="both"/>
      </w:pPr>
      <w:r>
        <w:rPr>
          <w:color w:val="000000"/>
          <w:lang w:val="en-US"/>
        </w:rPr>
        <w:lastRenderedPageBreak/>
        <w:t>第二式阻止估计器把表面温度当成冷点。裕量和请求</w:t>
      </w:r>
    </w:p>
    <w:p w14:paraId="2FBD817D" w14:textId="77777777" w:rsidR="009438F6" w:rsidRDefault="003207AE">
      <w:pPr>
        <w:pStyle w:val="a8"/>
        <w:keepLines/>
        <w:autoSpaceDE w:val="0"/>
        <w:autoSpaceDN w:val="0"/>
        <w:snapToGrid w:val="0"/>
        <w:spacing w:before="160" w:after="160" w:line="276" w:lineRule="auto"/>
        <w:ind w:firstLineChars="0" w:firstLine="0"/>
        <w:jc w:val="center"/>
      </w:pPr>
      <m:oMathPara>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μ</m:t>
                </m:r>
              </m:e>
              <m:e>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10</m:t>
                </m:r>
                <m:rad>
                  <m:radPr>
                    <m:degHide m:val="1"/>
                    <m:ctrlPr>
                      <w:rPr>
                        <w:rFonts w:ascii="Cambria Math" w:hAnsi="Cambria Math"/>
                      </w:rPr>
                    </m:ctrlPr>
                  </m:radPr>
                  <m:deg/>
                  <m:e>
                    <m:r>
                      <m:rPr>
                        <m:sty m:val="p"/>
                      </m:rPr>
                      <w:rPr>
                        <w:rFonts w:ascii="Cambria Math" w:hAnsi="Cambria Math"/>
                      </w:rPr>
                      <m:t>Var(</m:t>
                    </m:r>
                    <m:r>
                      <w:rPr>
                        <w:rFonts w:ascii="Cambria Math" w:hAnsi="Cambria Math"/>
                      </w:rPr>
                      <m:t>r</m:t>
                    </m:r>
                    <m:r>
                      <m:rPr>
                        <m:sty m:val="p"/>
                      </m:rPr>
                      <w:rPr>
                        <w:rFonts w:ascii="Cambria Math" w:hAnsi="Cambria Math"/>
                      </w:rPr>
                      <m:t>)</m:t>
                    </m:r>
                  </m:e>
                </m:rad>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0.03</m:t>
                </m:r>
                <m:r>
                  <m:rPr>
                    <m:sty m:val="p"/>
                  </m:rPr>
                  <w:rPr>
                    <w:rFonts w:ascii="Cambria Math" w:hAnsi="Cambria Math"/>
                  </w:rPr>
                  <m:t>),</m:t>
                </m:r>
              </m:e>
            </m:mr>
            <m:mr>
              <m:e>
                <m:sSub>
                  <m:sSubPr>
                    <m:ctrlPr>
                      <w:rPr>
                        <w:rFonts w:ascii="Cambria Math" w:hAnsi="Cambria Math"/>
                      </w:rPr>
                    </m:ctrlPr>
                  </m:sSubPr>
                  <m:e>
                    <m:r>
                      <w:rPr>
                        <w:rFonts w:ascii="Cambria Math" w:hAnsi="Cambria Math"/>
                      </w:rPr>
                      <m:t>u</m:t>
                    </m:r>
                  </m:e>
                  <m:sub>
                    <m:r>
                      <m:rPr>
                        <m:sty m:val="p"/>
                      </m:rPr>
                      <w:rPr>
                        <w:rFonts w:ascii="Cambria Math" w:hAnsi="Cambria Math"/>
                      </w:rPr>
                      <m:t>req</m:t>
                    </m:r>
                  </m:sub>
                </m:sSub>
              </m:e>
              <m:e>
                <m:r>
                  <m:rPr>
                    <m:sty m:val="p"/>
                  </m:rPr>
                  <w:rPr>
                    <w:rFonts w:ascii="Cambria Math" w:hAnsi="Cambria Math"/>
                  </w:rPr>
                  <m:t>=clip(</m:t>
                </m:r>
                <m:r>
                  <w:rPr>
                    <w:rFonts w:ascii="Cambria Math" w:hAnsi="Cambria Math"/>
                  </w:rPr>
                  <m:t>0.35</m:t>
                </m:r>
                <m:r>
                  <m:rPr>
                    <m:sty m:val="p"/>
                  </m:rPr>
                  <w:rPr>
                    <w:rFonts w:ascii="Cambria Math" w:hAnsi="Cambria Math"/>
                  </w:rPr>
                  <m:t>+(</m:t>
                </m:r>
                <m:r>
                  <w:rPr>
                    <w:rFonts w:ascii="Cambria Math" w:hAnsi="Cambria Math"/>
                  </w:rPr>
                  <m:t>75</m:t>
                </m:r>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c</m:t>
                    </m:r>
                  </m:sub>
                </m:sSub>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 </m:t>
                </m:r>
                <m:r>
                  <w:rPr>
                    <w:rFonts w:ascii="Cambria Math" w:hAnsi="Cambria Math"/>
                  </w:rPr>
                  <m:t>0.15</m:t>
                </m:r>
                <m:r>
                  <m:rPr>
                    <m:sty m:val="p"/>
                  </m:rPr>
                  <w:rPr>
                    <w:rFonts w:ascii="Cambria Math" w:hAnsi="Cambria Math"/>
                  </w:rPr>
                  <m:t>,</m:t>
                </m:r>
                <m:r>
                  <w:rPr>
                    <w:rFonts w:ascii="Cambria Math" w:hAnsi="Cambria Math"/>
                  </w:rPr>
                  <m:t> </m:t>
                </m:r>
                <m:r>
                  <w:rPr>
                    <w:rFonts w:ascii="Cambria Math" w:hAnsi="Cambria Math"/>
                  </w:rPr>
                  <m:t>1</m:t>
                </m:r>
                <m:r>
                  <m:rPr>
                    <m:sty m:val="p"/>
                  </m:rPr>
                  <w:rPr>
                    <w:rFonts w:ascii="Cambria Math" w:hAnsi="Cambria Math"/>
                  </w:rPr>
                  <m:t>).</m:t>
                </m:r>
              </m:e>
            </m:mr>
          </m:m>
        </m:oMath>
      </m:oMathPara>
    </w:p>
    <w:p w14:paraId="141D77A6" w14:textId="77777777" w:rsidR="009438F6" w:rsidRDefault="003207AE">
      <w:pPr>
        <w:pStyle w:val="FirstParagraph"/>
        <w:autoSpaceDE w:val="0"/>
        <w:autoSpaceDN w:val="0"/>
        <w:snapToGrid w:val="0"/>
        <w:jc w:val="both"/>
      </w:pPr>
      <w:r>
        <w:rPr>
          <w:color w:val="000000"/>
          <w:lang w:val="en-US"/>
        </w:rPr>
        <w:t>停机要求</w:t>
      </w:r>
      <w:r>
        <w:rPr>
          <w:color w:val="000000"/>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c</m:t>
            </m:r>
          </m:sub>
        </m:sSub>
        <m:r>
          <m:rPr>
            <m:sty m:val="p"/>
          </m:rPr>
          <w:rPr>
            <w:rFonts w:ascii="Cambria Math" w:hAnsi="Cambria Math"/>
          </w:rPr>
          <m:t>&gt;75+μ</m:t>
        </m:r>
      </m:oMath>
      <w:r>
        <w:rPr>
          <w:color w:val="000000"/>
          <w:lang w:val="en-US"/>
        </w:rPr>
        <w:t xml:space="preserve"> </w:t>
      </w:r>
      <w:r>
        <w:rPr>
          <w:color w:val="000000"/>
          <w:lang w:val="en-US"/>
        </w:rPr>
        <w:t>且时刻已经超过</w:t>
      </w:r>
      <w:r>
        <w:rPr>
          <w:color w:val="000000"/>
          <w:lang w:val="en-US"/>
        </w:rPr>
        <w:t xml:space="preserve"> 240 s</w:t>
      </w:r>
      <w:r>
        <w:rPr>
          <w:color w:val="000000"/>
          <w:lang w:val="en-US"/>
        </w:rPr>
        <w:t>。对偶策略还有一条否决：方差仍大于</w:t>
      </w:r>
      <w:r>
        <w:rPr>
          <w:color w:val="000000"/>
          <w:lang w:val="en-US"/>
        </w:rPr>
        <w:t xml:space="preserve"> 0.45 </w:t>
      </w:r>
      <w:r>
        <w:rPr>
          <w:color w:val="000000"/>
          <w:lang w:val="en-US"/>
        </w:rPr>
        <w:t>且</w:t>
      </w:r>
      <w:r>
        <w:rPr>
          <w:color w:val="000000"/>
          <w:lang w:val="en-US"/>
        </w:rPr>
        <w:t xml:space="preserve"> </w:t>
      </w:r>
      <m:oMath>
        <m:r>
          <w:rPr>
            <w:rFonts w:ascii="Cambria Math" w:hAnsi="Cambria Math"/>
          </w:rPr>
          <m:t>L</m:t>
        </m:r>
        <m:r>
          <w:rPr>
            <w:rFonts w:ascii="Cambria Math" w:hAnsi="Cambria Math"/>
          </w:rPr>
          <m:t>&gt;0.04 </m:t>
        </m:r>
        <m:r>
          <w:rPr>
            <w:rFonts w:ascii="Cambria Math" w:hAnsi="Cambria Math"/>
          </w:rPr>
          <m:t>m</m:t>
        </m:r>
      </m:oMath>
      <w:r>
        <w:rPr>
          <w:color w:val="000000"/>
          <w:lang w:val="en-US"/>
        </w:rPr>
        <w:t xml:space="preserve"> </w:t>
      </w:r>
      <w:r>
        <w:rPr>
          <w:color w:val="000000"/>
          <w:lang w:val="en-US"/>
        </w:rPr>
        <w:t>时点估计不得单独宣布停机。停机后请求降到</w:t>
      </w:r>
      <w:r>
        <w:rPr>
          <w:color w:val="000000"/>
          <w:lang w:val="en-US"/>
        </w:rPr>
        <w:t xml:space="preserve"> 0.15</w:t>
      </w:r>
      <w:r>
        <w:rPr>
          <w:color w:val="000000"/>
          <w:lang w:val="en-US"/>
        </w:rPr>
        <w:t>，模式记为保持。</w:t>
      </w:r>
    </w:p>
    <w:p w14:paraId="4983C99C" w14:textId="77777777" w:rsidR="009438F6" w:rsidRDefault="003207AE">
      <w:pPr>
        <w:pStyle w:val="a8"/>
        <w:autoSpaceDE w:val="0"/>
        <w:autoSpaceDN w:val="0"/>
        <w:snapToGrid w:val="0"/>
        <w:jc w:val="both"/>
      </w:pPr>
      <w:r>
        <w:rPr>
          <w:color w:val="000000"/>
          <w:lang w:val="en-US"/>
        </w:rPr>
        <w:t>对偶策略的探针按时间表执行。时刻落在</w:t>
      </w:r>
      <w:r>
        <w:rPr>
          <w:color w:val="000000"/>
          <w:lang w:val="en-US"/>
        </w:rPr>
        <w:t xml:space="preserve"> </w:t>
      </w:r>
      <m:oMath>
        <m:r>
          <m:rPr>
            <m:sty m:val="p"/>
          </m:rPr>
          <w:rPr>
            <w:rFonts w:ascii="Cambria Math" w:hAnsi="Cambria Math"/>
          </w:rPr>
          <m:t>[150,</m:t>
        </m:r>
        <m:r>
          <w:rPr>
            <w:rFonts w:ascii="Cambria Math" w:hAnsi="Cambria Math"/>
          </w:rPr>
          <m:t>190)</m:t>
        </m:r>
      </m:oMath>
      <w:r>
        <w:rPr>
          <w:color w:val="000000"/>
          <w:lang w:val="en-US"/>
        </w:rPr>
        <w:t>、方差大于</w:t>
      </w:r>
      <w:r>
        <w:rPr>
          <w:color w:val="000000"/>
          <w:lang w:val="en-US"/>
        </w:rPr>
        <w:t xml:space="preserve"> 0.25 </w:t>
      </w:r>
      <w:r>
        <w:rPr>
          <w:color w:val="000000"/>
          <w:lang w:val="en-US"/>
        </w:rPr>
        <w:t>且尚未锁定时，</w:t>
      </w:r>
      <w:r>
        <w:rPr>
          <w:color w:val="000000"/>
          <w:lang w:val="en-US"/>
        </w:rPr>
        <w:t xml:space="preserve">170 s </w:t>
      </w:r>
      <w:r>
        <w:rPr>
          <w:color w:val="000000"/>
          <w:lang w:val="en-US"/>
        </w:rPr>
        <w:t>之前蒸汽指令为</w:t>
      </w:r>
      <w:r>
        <w:rPr>
          <w:color w:val="000000"/>
          <w:lang w:val="en-US"/>
        </w:rPr>
        <w:t xml:space="preserve"> 1</w:t>
      </w:r>
      <w:r>
        <w:rPr>
          <w:color w:val="000000"/>
          <w:lang w:val="en-US"/>
        </w:rPr>
        <w:t>，其后风机</w:t>
      </w:r>
      <w:r>
        <w:rPr>
          <w:color w:val="000000"/>
          <w:lang w:val="en-US"/>
        </w:rPr>
        <w:t>为</w:t>
      </w:r>
      <w:r>
        <w:rPr>
          <w:color w:val="000000"/>
          <w:lang w:val="en-US"/>
        </w:rPr>
        <w:t xml:space="preserve"> 1.3</w:t>
      </w:r>
      <w:r>
        <w:rPr>
          <w:color w:val="000000"/>
          <w:lang w:val="en-US"/>
        </w:rPr>
        <w:t>。</w:t>
      </w:r>
      <w:r>
        <w:rPr>
          <w:color w:val="000000"/>
          <w:lang w:val="en-US"/>
        </w:rPr>
        <w:t xml:space="preserve">190 s </w:t>
      </w:r>
      <w:r>
        <w:rPr>
          <w:color w:val="000000"/>
          <w:lang w:val="en-US"/>
        </w:rPr>
        <w:t>之后若仍未探测，</w:t>
      </w:r>
    </w:p>
    <w:p w14:paraId="5FDA4940" w14:textId="77777777" w:rsidR="009438F6" w:rsidRDefault="003207AE">
      <w:pPr>
        <w:pStyle w:val="a8"/>
        <w:keepLines/>
        <w:autoSpaceDE w:val="0"/>
        <w:autoSpaceDN w:val="0"/>
        <w:snapToGrid w:val="0"/>
        <w:spacing w:before="160" w:after="160" w:line="276" w:lineRule="auto"/>
        <w:ind w:firstLineChars="0" w:firstLine="0"/>
        <w:jc w:val="center"/>
      </w:pPr>
      <m:oMathPara>
        <m:oMath>
          <m:sSub>
            <m:sSubPr>
              <m:ctrlPr>
                <w:rPr>
                  <w:rFonts w:ascii="Cambria Math" w:hAnsi="Cambria Math"/>
                </w:rPr>
              </m:ctrlPr>
            </m:sSubPr>
            <m:e>
              <m:r>
                <w:rPr>
                  <w:rFonts w:ascii="Cambria Math" w:hAnsi="Cambria Math"/>
                </w:rPr>
                <m:t>r</m:t>
              </m:r>
            </m:e>
            <m:sub>
              <m:r>
                <m:rPr>
                  <m:sty m:val="p"/>
                </m:rPr>
                <w:rPr>
                  <w:rFonts w:ascii="Cambria Math" w:hAnsi="Cambria Math"/>
                </w:rPr>
                <m:t>new</m:t>
              </m:r>
            </m:sub>
          </m:sSub>
          <m:r>
            <m:rPr>
              <m:sty m:val="p"/>
            </m:rPr>
            <w:rPr>
              <w:rFonts w:ascii="Cambria Math" w:hAnsi="Cambria Math"/>
            </w:rPr>
            <m:t>=clip(</m:t>
          </m:r>
          <m:r>
            <w:rPr>
              <w:rFonts w:ascii="Cambria Math" w:hAnsi="Cambria Math"/>
            </w:rPr>
            <m:t>1.4+1.1 </m:t>
          </m:r>
          <m:r>
            <m:rPr>
              <m:scr m:val="script"/>
            </m:rPr>
            <w:rPr>
              <w:rFonts w:ascii="Cambria Math" w:hAnsi="Cambria Math"/>
            </w:rPr>
            <m:t>l+</m:t>
          </m:r>
          <m:r>
            <w:rPr>
              <w:rFonts w:ascii="Cambria Math" w:hAnsi="Cambria Math"/>
            </w:rPr>
            <m:t>1.2 (</m:t>
          </m:r>
          <m:r>
            <w:rPr>
              <w:rFonts w:ascii="Cambria Math" w:hAnsi="Cambria Math"/>
            </w:rPr>
            <m:t>L</m:t>
          </m:r>
          <m:r>
            <w:rPr>
              <w:rFonts w:ascii="Cambria Math" w:hAnsi="Cambria Math"/>
            </w:rPr>
            <m:t>/0.03), 0.8, 7),</m:t>
          </m:r>
        </m:oMath>
      </m:oMathPara>
    </w:p>
    <w:p w14:paraId="54390573" w14:textId="77777777" w:rsidR="009438F6" w:rsidRDefault="003207AE">
      <w:pPr>
        <w:pStyle w:val="FirstParagraph"/>
        <w:autoSpaceDE w:val="0"/>
        <w:autoSpaceDN w:val="0"/>
        <w:snapToGrid w:val="0"/>
        <w:jc w:val="both"/>
      </w:pPr>
      <w:r>
        <w:rPr>
          <w:color w:val="000000"/>
          <w:lang w:val="en-US"/>
        </w:rPr>
        <w:t>其中</w:t>
      </w:r>
      <w:r>
        <w:rPr>
          <w:color w:val="000000"/>
          <w:lang w:val="en-US"/>
        </w:rPr>
        <w:t xml:space="preserve"> </w:t>
      </w:r>
      <m:oMath>
        <m:r>
          <m:rPr>
            <m:scr m:val="script"/>
            <m:sty m:val="p"/>
          </m:rPr>
          <w:rPr>
            <w:rFonts w:ascii="Cambria Math" w:hAnsi="Cambria Math"/>
          </w:rPr>
          <m:t>l=</m:t>
        </m:r>
        <m:r>
          <m:rPr>
            <m:sty m:val="p"/>
          </m:rPr>
          <w:rPr>
            <w:rFonts w:ascii="Cambria Math" w:hAnsi="Cambria Math"/>
          </w:rPr>
          <m:t>clip((</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c</m:t>
            </m:r>
          </m:sub>
        </m:sSub>
        <m:r>
          <m:rPr>
            <m:sty m:val="p"/>
          </m:rPr>
          <w:rPr>
            <w:rFonts w:ascii="Cambria Math" w:hAnsi="Cambria Math"/>
          </w:rPr>
          <m:t>)/6,0,3)</m:t>
        </m:r>
      </m:oMath>
      <w:r>
        <w:rPr>
          <w:color w:val="000000"/>
          <w:lang w:val="en-US"/>
        </w:rPr>
        <w:t>。只有</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new</m:t>
            </m:r>
          </m:sub>
        </m:sSub>
      </m:oMath>
      <w:r>
        <w:rPr>
          <w:color w:val="000000"/>
          <w:lang w:val="en-US"/>
        </w:rPr>
        <w:t xml:space="preserve"> </w:t>
      </w:r>
      <w:r>
        <w:rPr>
          <w:color w:val="000000"/>
          <w:lang w:val="en-US"/>
        </w:rPr>
        <w:t>比当前</w:t>
      </w:r>
      <w:r>
        <w:rPr>
          <w:color w:val="000000"/>
          <w:lang w:val="en-US"/>
        </w:rPr>
        <w:t xml:space="preserve"> </w:t>
      </w:r>
      <m:oMath>
        <m:acc>
          <m:accPr>
            <m:ctrlPr>
              <w:rPr>
                <w:rFonts w:ascii="Cambria Math" w:hAnsi="Cambria Math"/>
              </w:rPr>
            </m:ctrlPr>
          </m:accPr>
          <m:e>
            <m:r>
              <w:rPr>
                <w:rFonts w:ascii="Cambria Math" w:hAnsi="Cambria Math"/>
              </w:rPr>
              <m:t>r</m:t>
            </m:r>
          </m:e>
        </m:acc>
      </m:oMath>
      <w:r>
        <w:rPr>
          <w:color w:val="000000"/>
          <w:lang w:val="en-US"/>
        </w:rPr>
        <w:t xml:space="preserve"> </w:t>
      </w:r>
      <w:r>
        <w:rPr>
          <w:color w:val="000000"/>
          <w:lang w:val="en-US"/>
        </w:rPr>
        <w:t>更接近内部代理</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proxy</m:t>
            </m:r>
          </m:sub>
        </m:sSub>
      </m:oMath>
      <w:r>
        <w:rPr>
          <w:color w:val="000000"/>
          <w:lang w:val="en-US"/>
        </w:rPr>
        <w:t xml:space="preserve"> </w:t>
      </w:r>
      <w:r>
        <w:rPr>
          <w:color w:val="000000"/>
          <w:lang w:val="en-US"/>
        </w:rPr>
        <w:t>时才写入，并把方差乘</w:t>
      </w:r>
      <w:r>
        <w:rPr>
          <w:color w:val="000000"/>
          <w:lang w:val="en-US"/>
        </w:rPr>
        <w:t xml:space="preserve"> 0.35</w:t>
      </w:r>
      <w:r>
        <w:rPr>
          <w:color w:val="000000"/>
          <w:lang w:val="en-US"/>
        </w:rPr>
        <w:t>。否则方差保持。</w:t>
      </w:r>
      <m:oMath>
        <m:sSub>
          <m:sSubPr>
            <m:ctrlPr>
              <w:rPr>
                <w:rFonts w:ascii="Cambria Math" w:hAnsi="Cambria Math"/>
              </w:rPr>
            </m:ctrlPr>
          </m:sSubPr>
          <m:e>
            <m:r>
              <w:rPr>
                <w:rFonts w:ascii="Cambria Math" w:hAnsi="Cambria Math"/>
              </w:rPr>
              <m:t>r</m:t>
            </m:r>
          </m:e>
          <m:sub>
            <m:r>
              <m:rPr>
                <m:sty m:val="p"/>
              </m:rPr>
              <w:rPr>
                <w:rFonts w:ascii="Cambria Math" w:hAnsi="Cambria Math"/>
              </w:rPr>
              <m:t>proxy</m:t>
            </m:r>
          </m:sub>
        </m:sSub>
        <m:r>
          <m:rPr>
            <m:sty m:val="p"/>
          </m:rPr>
          <w:rPr>
            <w:rFonts w:ascii="Cambria Math" w:hAnsi="Cambria Math"/>
          </w:rPr>
          <m:t>=clip(ΔT/8+</m:t>
        </m:r>
        <m:r>
          <w:rPr>
            <w:rFonts w:ascii="Cambria Math" w:hAnsi="Cambria Math"/>
          </w:rPr>
          <m:t>1.2+2.5</m:t>
        </m:r>
        <m:r>
          <w:rPr>
            <w:rFonts w:ascii="Cambria Math" w:hAnsi="Cambria Math"/>
          </w:rPr>
          <m:t>S</m:t>
        </m:r>
        <m:r>
          <w:rPr>
            <w:rFonts w:ascii="Cambria Math" w:hAnsi="Cambria Math"/>
          </w:rPr>
          <m:t>, 0.8, 20)</m:t>
        </m:r>
      </m:oMath>
      <w:r>
        <w:rPr>
          <w:color w:val="000000"/>
          <w:lang w:val="en-US"/>
        </w:rPr>
        <w:t>，</w:t>
      </w:r>
      <m:oMath>
        <m:r>
          <w:rPr>
            <w:rFonts w:ascii="Cambria Math" w:hAnsi="Cambria Math"/>
          </w:rPr>
          <m:t>ΔT</m:t>
        </m:r>
      </m:oMath>
      <w:r>
        <w:rPr>
          <w:color w:val="000000"/>
          <w:lang w:val="en-US"/>
        </w:rPr>
        <w:t xml:space="preserve"> </w:t>
      </w:r>
      <w:r>
        <w:rPr>
          <w:color w:val="000000"/>
          <w:lang w:val="en-US"/>
        </w:rPr>
        <w:t>是表面与冷点温差、下限</w:t>
      </w:r>
      <w:r>
        <w:rPr>
          <w:color w:val="000000"/>
          <w:lang w:val="en-US"/>
        </w:rPr>
        <w:t xml:space="preserve"> 0.3 K</w:t>
      </w:r>
      <w:r>
        <w:rPr>
          <w:color w:val="000000"/>
          <w:lang w:val="en-US"/>
        </w:rPr>
        <w:t>，</w:t>
      </w:r>
      <m:oMath>
        <m:r>
          <w:rPr>
            <w:rFonts w:ascii="Cambria Math" w:hAnsi="Cambria Math"/>
          </w:rPr>
          <m:t>S</m:t>
        </m:r>
      </m:oMath>
      <w:r>
        <w:rPr>
          <w:color w:val="000000"/>
          <w:lang w:val="en-US"/>
        </w:rPr>
        <w:t xml:space="preserve"> </w:t>
      </w:r>
      <w:r>
        <w:rPr>
          <w:color w:val="000000"/>
          <w:lang w:val="en-US"/>
        </w:rPr>
        <w:t>是结壳变量。这个代理用了真值温差，是评分用的仿真评价参照。写入条件使用了这个参照，正</w:t>
      </w:r>
      <w:r>
        <w:rPr>
          <w:color w:val="000000"/>
          <w:lang w:val="en-US"/>
        </w:rPr>
        <w:t>文在引用方差下降时同时报告这一句。</w:t>
      </w:r>
    </w:p>
    <w:p w14:paraId="2A92E784" w14:textId="77777777" w:rsidR="009438F6" w:rsidRDefault="003207AE">
      <w:pPr>
        <w:pStyle w:val="21"/>
        <w:autoSpaceDE w:val="0"/>
        <w:autoSpaceDN w:val="0"/>
        <w:snapToGrid w:val="0"/>
        <w:spacing w:before="260" w:after="80"/>
      </w:pPr>
      <w:bookmarkStart w:id="126" w:name="_Toc0064"/>
      <w:bookmarkStart w:id="127" w:name="加热器温度与界面通量"/>
      <w:bookmarkEnd w:id="125"/>
      <w:r>
        <w:rPr>
          <w:rFonts w:ascii="Times New Roman" w:eastAsia="黑体" w:hAnsi="Times New Roman" w:cs="Times New Roman"/>
          <w:color w:val="000000"/>
          <w:lang w:val="en-US"/>
        </w:rPr>
        <w:t>B.4</w:t>
      </w:r>
      <w:r>
        <w:rPr>
          <w:rFonts w:ascii="Times New Roman" w:eastAsia="黑体" w:hAnsi="Times New Roman" w:cs="Times New Roman"/>
          <w:color w:val="000000"/>
          <w:lang w:val="en-US"/>
        </w:rPr>
        <w:t xml:space="preserve">　加热器温度与界面通量</w:t>
      </w:r>
      <w:bookmarkEnd w:id="126"/>
    </w:p>
    <w:p w14:paraId="60C88B84" w14:textId="77777777" w:rsidR="009438F6" w:rsidRDefault="003207AE">
      <w:pPr>
        <w:pStyle w:val="FirstParagraph"/>
        <w:keepNext/>
        <w:autoSpaceDE w:val="0"/>
        <w:autoSpaceDN w:val="0"/>
        <w:snapToGrid w:val="0"/>
        <w:jc w:val="both"/>
      </w:pPr>
      <w:r>
        <w:rPr>
          <w:color w:val="000000"/>
          <w:lang w:val="en-US"/>
        </w:rPr>
        <w:t>加热器温度是唯一进入削减的硬测量：</w:t>
      </w:r>
    </w:p>
    <w:p w14:paraId="089D3B9F" w14:textId="77777777" w:rsidR="009438F6" w:rsidRDefault="003207AE">
      <w:pPr>
        <w:pStyle w:val="a8"/>
        <w:keepLines/>
        <w:autoSpaceDE w:val="0"/>
        <w:autoSpaceDN w:val="0"/>
        <w:snapToGrid w:val="0"/>
        <w:spacing w:before="160" w:after="160" w:line="276" w:lineRule="auto"/>
        <w:ind w:firstLineChars="0"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h</m:t>
              </m:r>
            </m:sub>
          </m:sSub>
          <m:r>
            <m:rPr>
              <m:sty m:val="p"/>
            </m:rPr>
            <w:rPr>
              <w:rFonts w:ascii="Cambria Math" w:hAnsi="Cambria Math"/>
            </w:rPr>
            <m:t>+Δt(</m:t>
          </m:r>
          <m:r>
            <w:rPr>
              <w:rFonts w:ascii="Cambria Math" w:hAnsi="Cambria Math"/>
            </w:rPr>
            <m:t>0.015 </m:t>
          </m:r>
          <m:r>
            <w:rPr>
              <w:rFonts w:ascii="Cambria Math" w:hAnsi="Cambria Math"/>
            </w:rPr>
            <m:t>u</m:t>
          </m:r>
          <m:r>
            <w:rPr>
              <w:rFonts w:ascii="Cambria Math" w:hAnsi="Cambria Math"/>
            </w:rPr>
            <m:t> </m:t>
          </m:r>
          <m:r>
            <w:rPr>
              <w:rFonts w:ascii="Cambria Math" w:hAnsi="Cambria Math"/>
            </w:rPr>
            <m:t>(280-</m:t>
          </m:r>
          <m:sSub>
            <m:sSubPr>
              <m:ctrlPr>
                <w:rPr>
                  <w:rFonts w:ascii="Cambria Math" w:hAnsi="Cambria Math"/>
                </w:rPr>
              </m:ctrlPr>
            </m:sSubPr>
            <m:e>
              <m:r>
                <w:rPr>
                  <w:rFonts w:ascii="Cambria Math" w:hAnsi="Cambria Math"/>
                </w:rPr>
                <m:t>T</m:t>
              </m:r>
            </m:e>
            <m:sub>
              <m:r>
                <w:rPr>
                  <w:rFonts w:ascii="Cambria Math" w:hAnsi="Cambria Math"/>
                </w:rPr>
                <m:t>h</m:t>
              </m:r>
            </m:sub>
          </m:sSub>
          <m:r>
            <m:rPr>
              <m:sty m:val="p"/>
            </m:rPr>
            <w:rPr>
              <w:rFonts w:ascii="Cambria Math" w:hAnsi="Cambria Math"/>
            </w:rPr>
            <m:t>)-</m:t>
          </m:r>
          <m:r>
            <w:rPr>
              <w:rFonts w:ascii="Cambria Math" w:hAnsi="Cambria Math"/>
            </w:rPr>
            <m:t>0.008 (</m:t>
          </m:r>
          <m:sSub>
            <m:sSubPr>
              <m:ctrlPr>
                <w:rPr>
                  <w:rFonts w:ascii="Cambria Math" w:hAnsi="Cambria Math"/>
                </w:rPr>
              </m:ctrlPr>
            </m:sSubPr>
            <m:e>
              <m:r>
                <w:rPr>
                  <w:rFonts w:ascii="Cambria Math" w:hAnsi="Cambria Math"/>
                </w:rPr>
                <m:t>T</m:t>
              </m:r>
            </m:e>
            <m:sub>
              <m:r>
                <w:rPr>
                  <w:rFonts w:ascii="Cambria Math" w:hAnsi="Cambria Math"/>
                </w:rPr>
                <m:t>h</m:t>
              </m:r>
            </m:sub>
          </m:sSub>
          <m:r>
            <m:rPr>
              <m:sty m:val="p"/>
            </m:rPr>
            <w:rPr>
              <w:rFonts w:ascii="Cambria Math" w:hAnsi="Cambria Math"/>
            </w:rPr>
            <m:t>-</m:t>
          </m:r>
          <m:r>
            <m:rPr>
              <m:sty m:val="p"/>
            </m:rPr>
            <w:rPr>
              <w:rFonts w:ascii="Cambria Math" w:hAnsi="Cambria Math"/>
            </w:rPr>
            <m:t>40)).</m:t>
          </m:r>
        </m:oMath>
      </m:oMathPara>
    </w:p>
    <w:p w14:paraId="1304EF1F" w14:textId="77777777" w:rsidR="009438F6" w:rsidRDefault="003207AE">
      <w:pPr>
        <w:pStyle w:val="FirstParagraph"/>
        <w:keepNext/>
        <w:autoSpaceDE w:val="0"/>
        <w:autoSpaceDN w:val="0"/>
        <w:snapToGrid w:val="0"/>
        <w:jc w:val="both"/>
      </w:pPr>
      <w:r>
        <w:rPr>
          <w:color w:val="000000"/>
          <w:lang w:val="en-US"/>
        </w:rPr>
        <w:t>满功率平衡点满足</w:t>
      </w:r>
      <w:r>
        <w:rPr>
          <w:color w:val="000000"/>
          <w:lang w:val="en-US"/>
        </w:rPr>
        <w:t xml:space="preserve"> </w:t>
      </w:r>
      <m:oMath>
        <m:r>
          <w:rPr>
            <w:rFonts w:ascii="Cambria Math" w:hAnsi="Cambria Math"/>
          </w:rPr>
          <m:t>0.015(280-</m:t>
        </m:r>
        <m:sSub>
          <m:sSubPr>
            <m:ctrlPr>
              <w:rPr>
                <w:rFonts w:ascii="Cambria Math" w:hAnsi="Cambria Math"/>
              </w:rPr>
            </m:ctrlPr>
          </m:sSubPr>
          <m:e>
            <m:r>
              <w:rPr>
                <w:rFonts w:ascii="Cambria Math" w:hAnsi="Cambria Math"/>
              </w:rPr>
              <m:t>T</m:t>
            </m:r>
          </m:e>
          <m:sub>
            <m:r>
              <w:rPr>
                <w:rFonts w:ascii="Cambria Math" w:hAnsi="Cambria Math"/>
              </w:rPr>
              <m:t>h</m:t>
            </m:r>
          </m:sub>
        </m:sSub>
        <m:r>
          <m:rPr>
            <m:sty m:val="p"/>
          </m:rPr>
          <w:rPr>
            <w:rFonts w:ascii="Cambria Math" w:hAnsi="Cambria Math"/>
          </w:rPr>
          <m:t>)=</m:t>
        </m:r>
        <m:r>
          <w:rPr>
            <w:rFonts w:ascii="Cambria Math" w:hAnsi="Cambria Math"/>
          </w:rPr>
          <m:t>0.008(</m:t>
        </m:r>
        <m:sSub>
          <m:sSubPr>
            <m:ctrlPr>
              <w:rPr>
                <w:rFonts w:ascii="Cambria Math" w:hAnsi="Cambria Math"/>
              </w:rPr>
            </m:ctrlPr>
          </m:sSubPr>
          <m:e>
            <m:r>
              <w:rPr>
                <w:rFonts w:ascii="Cambria Math" w:hAnsi="Cambria Math"/>
              </w:rPr>
              <m:t>T</m:t>
            </m:r>
          </m:e>
          <m:sub>
            <m:r>
              <w:rPr>
                <w:rFonts w:ascii="Cambria Math" w:hAnsi="Cambria Math"/>
              </w:rPr>
              <m:t>h</m:t>
            </m:r>
          </m:sub>
        </m:sSub>
        <m:r>
          <m:rPr>
            <m:sty m:val="p"/>
          </m:rPr>
          <w:rPr>
            <w:rFonts w:ascii="Cambria Math" w:hAnsi="Cambria Math"/>
          </w:rPr>
          <m:t>-</m:t>
        </m:r>
        <m:r>
          <m:rPr>
            <m:sty m:val="p"/>
          </m:rPr>
          <w:rPr>
            <w:rFonts w:ascii="Cambria Math" w:hAnsi="Cambria Math"/>
          </w:rPr>
          <m:t>40)</m:t>
        </m:r>
      </m:oMath>
      <w:r>
        <w:rPr>
          <w:color w:val="000000"/>
          <w:lang w:val="en-US"/>
        </w:rPr>
        <w:t>，解得</w:t>
      </w:r>
      <w:r>
        <w:rPr>
          <w:color w:val="000000"/>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h</m:t>
            </m:r>
          </m:sub>
        </m:sSub>
        <m:r>
          <m:rPr>
            <m:sty m:val="p"/>
          </m:rPr>
          <w:rPr>
            <w:rFonts w:ascii="Cambria Math" w:hAnsi="Cambria Math"/>
          </w:rPr>
          <m:t>=196.5°C</m:t>
        </m:r>
      </m:oMath>
      <w:r>
        <w:rPr>
          <w:color w:val="000000"/>
          <w:lang w:val="en-US"/>
        </w:rPr>
        <w:t>。削减</w:t>
      </w:r>
    </w:p>
    <w:p w14:paraId="3F56401E" w14:textId="77777777" w:rsidR="009438F6" w:rsidRDefault="003207AE">
      <w:pPr>
        <w:pStyle w:val="a8"/>
        <w:keepLines/>
        <w:autoSpaceDE w:val="0"/>
        <w:autoSpaceDN w:val="0"/>
        <w:snapToGrid w:val="0"/>
        <w:spacing w:before="160" w:after="160" w:line="276" w:lineRule="auto"/>
        <w:ind w:firstLineChars="0" w:firstLine="0"/>
        <w:jc w:val="center"/>
      </w:pPr>
      <m:oMathPara>
        <m:oMath>
          <m:r>
            <w:rPr>
              <w:rFonts w:ascii="Cambria Math" w:hAnsi="Cambria Math"/>
            </w:rPr>
            <m:t>u</m:t>
          </m:r>
          <m:r>
            <w:rPr>
              <w:rFonts w:ascii="Cambria Math" w:hAnsi="Cambria Math"/>
            </w:rPr>
            <m:t>←</m:t>
          </m:r>
          <m:r>
            <w:rPr>
              <w:rFonts w:ascii="Cambria Math" w:hAnsi="Cambria Math"/>
            </w:rPr>
            <m:t>u</m:t>
          </m:r>
          <m:r>
            <w:rPr>
              <w:rFonts w:ascii="Cambria Math" w:hAnsi="Cambria Math"/>
            </w:rPr>
            <m:t> </m:t>
          </m:r>
          <m:r>
            <w:rPr>
              <w:rFonts w:ascii="Cambria Math" w:hAnsi="Cambria Math"/>
            </w:rPr>
            <m:t>(1-0.75 </m:t>
          </m:r>
          <m:r>
            <w:rPr>
              <w:rFonts w:ascii="Cambria Math" w:hAnsi="Cambria Math"/>
            </w:rPr>
            <m:t>clip</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h</m:t>
              </m:r>
            </m:sub>
          </m:sSub>
          <m:r>
            <m:rPr>
              <m:sty m:val="p"/>
            </m:rPr>
            <w:rPr>
              <w:rFonts w:ascii="Cambria Math" w:hAnsi="Cambria Math"/>
            </w:rPr>
            <m:t>-</m:t>
          </m:r>
          <m:r>
            <m:rPr>
              <m:sty m:val="p"/>
            </m:rPr>
            <w:rPr>
              <w:rFonts w:ascii="Cambria Math" w:hAnsi="Cambria Math"/>
            </w:rPr>
            <m:t>230)/</m:t>
          </m:r>
          <m:r>
            <w:rPr>
              <w:rFonts w:ascii="Cambria Math" w:hAnsi="Cambria Math"/>
            </w:rPr>
            <m:t>40, 0, 1))</m:t>
          </m:r>
        </m:oMath>
      </m:oMathPara>
    </w:p>
    <w:p w14:paraId="6AE6A027" w14:textId="77777777" w:rsidR="009438F6" w:rsidRDefault="003207AE">
      <w:pPr>
        <w:pStyle w:val="FirstParagraph"/>
        <w:autoSpaceDE w:val="0"/>
        <w:autoSpaceDN w:val="0"/>
        <w:snapToGrid w:val="0"/>
        <w:jc w:val="both"/>
      </w:pPr>
      <w:r>
        <w:rPr>
          <w:color w:val="000000"/>
          <w:lang w:val="en-US"/>
        </w:rPr>
        <w:t>因此在这条平衡上保持待命。命题测试函数是另一段代码：加热器超过</w:t>
      </w:r>
      <w:r>
        <w:rPr>
          <w:color w:val="000000"/>
          <w:lang w:val="en-US"/>
        </w:rPr>
        <w:t xml:space="preserve"> 210°C </w:t>
      </w:r>
      <w:r>
        <w:rPr>
          <w:color w:val="000000"/>
          <w:lang w:val="en-US"/>
        </w:rPr>
        <w:t>时把请求剪到</w:t>
      </w:r>
      <w:r>
        <w:rPr>
          <w:color w:val="000000"/>
          <w:lang w:val="en-US"/>
        </w:rPr>
        <w:t xml:space="preserve"> 0.25</w:t>
      </w:r>
      <w:r>
        <w:rPr>
          <w:color w:val="000000"/>
          <w:lang w:val="en-US"/>
        </w:rPr>
        <w:t>，并且不读取后验。两段代码说明的是同一件事的两个层次：安全规则不随后验变形。战役日志里加热器停在</w:t>
      </w:r>
      <w:r>
        <w:rPr>
          <w:color w:val="000000"/>
          <w:lang w:val="en-US"/>
        </w:rPr>
        <w:t xml:space="preserve"> 196.5°C </w:t>
      </w:r>
      <w:r>
        <w:rPr>
          <w:color w:val="000000"/>
          <w:lang w:val="en-US"/>
        </w:rPr>
        <w:t>附近，</w:t>
      </w:r>
      <w:r>
        <w:rPr>
          <w:color w:val="000000"/>
          <w:lang w:val="en-US"/>
        </w:rPr>
        <w:t xml:space="preserve">230°C </w:t>
      </w:r>
      <w:r>
        <w:rPr>
          <w:color w:val="000000"/>
          <w:lang w:val="en-US"/>
        </w:rPr>
        <w:t>削减没有工作点。</w:t>
      </w:r>
    </w:p>
    <w:p w14:paraId="2C9AEF88" w14:textId="77777777" w:rsidR="009438F6" w:rsidRDefault="003207AE">
      <w:pPr>
        <w:pStyle w:val="a8"/>
        <w:keepNext/>
        <w:autoSpaceDE w:val="0"/>
        <w:autoSpaceDN w:val="0"/>
        <w:snapToGrid w:val="0"/>
        <w:jc w:val="both"/>
      </w:pPr>
      <w:r>
        <w:rPr>
          <w:color w:val="000000"/>
          <w:lang w:val="en-US"/>
        </w:rPr>
        <w:t>界面换热系数</w:t>
      </w:r>
      <w:r>
        <w:rPr>
          <w:color w:val="000000"/>
          <w:lang w:val="en-US"/>
        </w:rPr>
        <w:t xml:space="preserve"> </w:t>
      </w:r>
      <m:oMath>
        <m:r>
          <w:rPr>
            <w:rFonts w:ascii="Cambria Math" w:hAnsi="Cambria Math"/>
          </w:rPr>
          <m:t>h</m:t>
        </m:r>
        <m:r>
          <w:rPr>
            <w:rFonts w:ascii="Cambria Math" w:hAnsi="Cambria Math"/>
          </w:rPr>
          <m:t>=12+55 </m:t>
        </m:r>
        <m:sSub>
          <m:sSubPr>
            <m:ctrlPr>
              <w:rPr>
                <w:rFonts w:ascii="Cambria Math" w:hAnsi="Cambria Math"/>
              </w:rPr>
            </m:ctrlPr>
          </m:sSubPr>
          <m:e>
            <m:r>
              <w:rPr>
                <w:rFonts w:ascii="Cambria Math" w:hAnsi="Cambria Math"/>
              </w:rPr>
              <m:t>u</m:t>
            </m:r>
          </m:e>
          <m:sub>
            <m:r>
              <m:rPr>
                <m:sty m:val="p"/>
              </m:rPr>
              <w:rPr>
                <w:rFonts w:ascii="Cambria Math" w:hAnsi="Cambria Math"/>
              </w:rPr>
              <m:t>fan</m:t>
            </m:r>
          </m:sub>
        </m:sSub>
      </m:oMath>
      <w:r>
        <w:rPr>
          <w:color w:val="000000"/>
          <w:lang w:val="en-US"/>
        </w:rPr>
        <w:t>，环境温度</w:t>
      </w:r>
      <w:r>
        <w:rPr>
          <w:color w:val="000000"/>
          <w:lang w:val="en-U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rPr>
            <w:rFonts w:ascii="Cambria Math" w:hAnsi="Cambria Math"/>
          </w:rPr>
          <m:t>=90+</m:t>
        </m:r>
        <m:r>
          <w:rPr>
            <w:rFonts w:ascii="Cambria Math" w:hAnsi="Cambria Math"/>
          </w:rPr>
          <m:t>95 </m:t>
        </m:r>
        <m:r>
          <w:rPr>
            <w:rFonts w:ascii="Cambria Math" w:hAnsi="Cambria Math"/>
          </w:rPr>
          <m:t>u</m:t>
        </m:r>
      </m:oMath>
      <w:r>
        <w:rPr>
          <w:color w:val="000000"/>
          <w:lang w:val="en-US"/>
        </w:rPr>
        <w:t>。潜热项</w:t>
      </w:r>
    </w:p>
    <w:p w14:paraId="4EE3F585" w14:textId="77777777" w:rsidR="009438F6" w:rsidRDefault="003207AE">
      <w:pPr>
        <w:pStyle w:val="a8"/>
        <w:keepLines/>
        <w:autoSpaceDE w:val="0"/>
        <w:autoSpaceDN w:val="0"/>
        <w:snapToGrid w:val="0"/>
        <w:spacing w:before="160" w:after="160" w:line="276" w:lineRule="auto"/>
        <w:ind w:firstLineChars="0" w:firstLine="0"/>
        <w:jc w:val="cente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lat</m:t>
              </m:r>
            </m:sub>
          </m:sSub>
          <m:r>
            <m:rPr>
              <m:sty m:val="p"/>
            </m:rPr>
            <w:rPr>
              <w:rFonts w:ascii="Cambria Math" w:hAnsi="Cambria Math"/>
            </w:rPr>
            <m:t>=18000 </m:t>
          </m:r>
          <m:sSub>
            <m:sSubPr>
              <m:ctrlPr>
                <w:rPr>
                  <w:rFonts w:ascii="Cambria Math" w:hAnsi="Cambria Math"/>
                </w:rPr>
              </m:ctrlPr>
            </m:sSubPr>
            <m:e>
              <m:r>
                <w:rPr>
                  <w:rFonts w:ascii="Cambria Math" w:hAnsi="Cambria Math"/>
                </w:rPr>
                <m:t>u</m:t>
              </m:r>
            </m:e>
            <m:sub>
              <m:r>
                <m:rPr>
                  <m:sty m:val="p"/>
                </m:rPr>
                <w:rPr>
                  <w:rFonts w:ascii="Cambria Math" w:hAnsi="Cambria Math"/>
                </w:rPr>
                <m:t>st</m:t>
              </m:r>
            </m:sub>
          </m:sSub>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w</m:t>
              </m:r>
            </m:sub>
          </m:sSub>
          <m:r>
            <m:rPr>
              <m:sty m:val="p"/>
            </m:rPr>
            <w:rPr>
              <w:rFonts w:ascii="Cambria Math" w:hAnsi="Cambria Math"/>
            </w:rPr>
            <m:t>)-</m:t>
          </m:r>
          <m:r>
            <w:rPr>
              <w:rFonts w:ascii="Cambria Math" w:hAnsi="Cambria Math"/>
            </w:rPr>
            <m:t>9000 (1-</m:t>
          </m:r>
          <m:sSub>
            <m:sSubPr>
              <m:ctrlPr>
                <w:rPr>
                  <w:rFonts w:ascii="Cambria Math" w:hAnsi="Cambria Math"/>
                </w:rPr>
              </m:ctrlPr>
            </m:sSubPr>
            <m:e>
              <m:r>
                <w:rPr>
                  <w:rFonts w:ascii="Cambria Math" w:hAnsi="Cambria Math"/>
                </w:rPr>
                <m:t>u</m:t>
              </m:r>
            </m:e>
            <m:sub>
              <m:r>
                <m:rPr>
                  <m:sty m:val="p"/>
                </m:rPr>
                <w:rPr>
                  <w:rFonts w:ascii="Cambria Math" w:hAnsi="Cambria Math"/>
                </w:rPr>
                <m:t>st</m:t>
              </m:r>
            </m:sub>
          </m:sSub>
          <m:r>
            <m:rPr>
              <m:sty m:val="p"/>
            </m:rPr>
            <w:rPr>
              <w:rFonts w:ascii="Cambria Math" w:hAnsi="Cambria Math"/>
            </w:rPr>
            <m:t>)max(</m:t>
          </m:r>
          <m:sSub>
            <m:sSubPr>
              <m:ctrlPr>
                <w:rPr>
                  <w:rFonts w:ascii="Cambria Math" w:hAnsi="Cambria Math"/>
                </w:rPr>
              </m:ctrlPr>
            </m:sSubPr>
            <m:e>
              <m:r>
                <w:rPr>
                  <w:rFonts w:ascii="Cambria Math" w:hAnsi="Cambria Math"/>
                </w:rPr>
                <m:t>a</m:t>
              </m:r>
            </m:e>
            <m:sub>
              <m:r>
                <w:rPr>
                  <w:rFonts w:ascii="Cambria Math" w:hAnsi="Cambria Math"/>
                </w:rPr>
                <m:t>w</m:t>
              </m:r>
            </m:sub>
          </m:sSub>
          <m:r>
            <m:rPr>
              <m:sty m:val="p"/>
            </m:rPr>
            <w:rPr>
              <w:rFonts w:ascii="Cambria Math" w:hAnsi="Cambria Math"/>
            </w:rPr>
            <m:t>-</m:t>
          </m:r>
          <m:r>
            <m:rPr>
              <m:sty m:val="p"/>
            </m:rPr>
            <w:rPr>
              <w:rFonts w:ascii="Cambria Math" w:hAnsi="Cambria Math"/>
            </w:rPr>
            <m:t>0.35,0) </m:t>
          </m:r>
          <m:sSub>
            <m:sSubPr>
              <m:ctrlPr>
                <w:rPr>
                  <w:rFonts w:ascii="Cambria Math" w:hAnsi="Cambria Math"/>
                </w:rPr>
              </m:ctrlPr>
            </m:sSubPr>
            <m:e>
              <m:r>
                <w:rPr>
                  <w:rFonts w:ascii="Cambria Math" w:hAnsi="Cambria Math"/>
                </w:rPr>
                <m:t>u</m:t>
              </m:r>
            </m:e>
            <m:sub>
              <m:r>
                <m:rPr>
                  <m:sty m:val="p"/>
                </m:rPr>
                <w:rPr>
                  <w:rFonts w:ascii="Cambria Math" w:hAnsi="Cambria Math"/>
                </w:rPr>
                <m:t>fan</m:t>
              </m:r>
            </m:sub>
          </m:sSub>
        </m:oMath>
      </m:oMathPara>
    </w:p>
    <w:p w14:paraId="1A4EC33D" w14:textId="77777777" w:rsidR="009438F6" w:rsidRDefault="003207AE">
      <w:pPr>
        <w:pStyle w:val="FirstParagraph"/>
        <w:autoSpaceDE w:val="0"/>
        <w:autoSpaceDN w:val="0"/>
        <w:snapToGrid w:val="0"/>
        <w:jc w:val="both"/>
      </w:pPr>
      <w:r>
        <w:rPr>
          <w:color w:val="000000"/>
          <w:lang w:val="en-US"/>
        </w:rPr>
        <w:t>进入第一控制体的通量是</w:t>
      </w:r>
      <w:r>
        <w:rPr>
          <w:color w:val="000000"/>
          <w:lang w:val="en-US"/>
        </w:rPr>
        <w:t xml:space="preserve"> </w:t>
      </w:r>
      <m:oMath>
        <m: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m:rPr>
                <m:sty m:val="p"/>
              </m:rPr>
              <w:rPr>
                <w:rFonts w:ascii="Cambria Math" w:hAnsi="Cambria Math"/>
              </w:rPr>
              <m:t>lat</m:t>
            </m:r>
          </m:sub>
        </m:sSub>
        <m:r>
          <m:rPr>
            <m:sty m:val="p"/>
          </m:rPr>
          <w:rPr>
            <w:rFonts w:ascii="Cambria Math" w:hAnsi="Cambria Math"/>
          </w:rPr>
          <m:t>+7000 u</m:t>
        </m:r>
      </m:oMath>
      <w:r>
        <w:rPr>
          <w:color w:val="000000"/>
          <w:lang w:val="en-US"/>
        </w:rPr>
        <w:t>。内部用二阶差分，对称面用一侧差分。更新后温度夹到</w:t>
      </w:r>
      <w:r>
        <w:rPr>
          <w:color w:val="000000"/>
          <w:lang w:val="en-US"/>
        </w:rPr>
        <w:t xml:space="preserve"> </w:t>
      </w:r>
      <m:oMath>
        <m:r>
          <m:rPr>
            <m:sty m:val="p"/>
          </m:rPr>
          <w:rPr>
            <w:rFonts w:ascii="Cambria Math" w:hAnsi="Cambria Math"/>
          </w:rPr>
          <m:t>[0,</m:t>
        </m:r>
        <m:r>
          <w:rPr>
            <w:rFonts w:ascii="Cambria Math" w:hAnsi="Cambria Math"/>
          </w:rPr>
          <m:t>220]°</m:t>
        </m:r>
        <m:r>
          <w:rPr>
            <w:rFonts w:ascii="Cambria Math" w:hAnsi="Cambria Math"/>
          </w:rPr>
          <m:t>C</m:t>
        </m:r>
      </m:oMath>
      <w:r>
        <w:rPr>
          <w:color w:val="000000"/>
          <w:lang w:val="en-US"/>
        </w:rPr>
        <w:t>。</w:t>
      </w:r>
    </w:p>
    <w:p w14:paraId="5AA4BF6B" w14:textId="77777777" w:rsidR="009438F6" w:rsidRDefault="003207AE">
      <w:pPr>
        <w:pStyle w:val="a8"/>
        <w:autoSpaceDE w:val="0"/>
        <w:autoSpaceDN w:val="0"/>
        <w:snapToGrid w:val="0"/>
        <w:jc w:val="both"/>
      </w:pPr>
      <w:r>
        <w:rPr>
          <w:color w:val="000000"/>
          <w:lang w:val="en-US"/>
        </w:rPr>
        <w:t>含水的扩散系数</w:t>
      </w:r>
      <w:r>
        <w:rPr>
          <w:color w:val="000000"/>
          <w:lang w:val="en-US"/>
        </w:rPr>
        <w:t xml:space="preserve"> </w:t>
      </w:r>
      <m:oMath>
        <m:r>
          <w:rPr>
            <w:rFonts w:ascii="Cambria Math" w:hAnsi="Cambria Math"/>
          </w:rPr>
          <m:t>D</m:t>
        </m:r>
        <m:r>
          <w:rPr>
            <w:rFonts w:ascii="Cambria Math" w:hAnsi="Cambria Math"/>
          </w:rPr>
          <m:t>=2×</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9</m:t>
            </m:r>
          </m:sup>
        </m:sSup>
        <m:r>
          <m:rPr>
            <m:sty m:val="p"/>
          </m:rPr>
          <w:rPr>
            <w:rFonts w:ascii="Cambria Math" w:hAnsi="Cambria Math"/>
          </w:rPr>
          <m:t>(1+3m) </m:t>
        </m:r>
        <m:sSup>
          <m:sSupPr>
            <m:ctrlPr>
              <w:rPr>
                <w:rFonts w:ascii="Cambria Math" w:hAnsi="Cambria Math"/>
              </w:rPr>
            </m:ctrlPr>
          </m:sSupPr>
          <m:e>
            <m:r>
              <m:rPr>
                <m:sty m:val="p"/>
              </m:rPr>
              <w:rPr>
                <w:rFonts w:ascii="Cambria Math" w:hAnsi="Cambria Math"/>
              </w:rPr>
              <m:t>m</m:t>
            </m:r>
          </m:e>
          <m:sup>
            <m:r>
              <w:rPr>
                <w:rFonts w:ascii="Cambria Math" w:hAnsi="Cambria Math"/>
              </w:rPr>
              <m:t>2</m:t>
            </m:r>
          </m:sup>
        </m:sSup>
        <m:r>
          <m:rPr>
            <m:sty m:val="p"/>
          </m:rPr>
          <w:rPr>
            <w:rFonts w:ascii="Cambria Math" w:hAnsi="Cambria Math"/>
          </w:rPr>
          <m:t>/s</m:t>
        </m:r>
      </m:oMath>
      <w:r>
        <w:rPr>
          <w:color w:val="000000"/>
          <w:lang w:val="en-US"/>
        </w:rPr>
        <w:t>。表面损失与蒸汽增益只加在第一控制体。含水夹到</w:t>
      </w:r>
      <w:r>
        <w:rPr>
          <w:color w:val="000000"/>
          <w:lang w:val="en-US"/>
        </w:rPr>
        <w:t xml:space="preserve"> </w:t>
      </w:r>
      <m:oMath>
        <m:r>
          <m:rPr>
            <m:sty m:val="p"/>
          </m:rPr>
          <w:rPr>
            <w:rFonts w:ascii="Cambria Math" w:hAnsi="Cambria Math"/>
          </w:rPr>
          <m:t>[0.02,</m:t>
        </m:r>
        <m:r>
          <w:rPr>
            <w:rFonts w:ascii="Cambria Math" w:hAnsi="Cambria Math"/>
          </w:rPr>
          <m:t>0.95]</m:t>
        </m:r>
      </m:oMath>
      <w:r>
        <w:rPr>
          <w:color w:val="000000"/>
          <w:lang w:val="en-US"/>
        </w:rPr>
        <w:t>。</w:t>
      </w:r>
    </w:p>
    <w:p w14:paraId="7D5057EA" w14:textId="77777777" w:rsidR="009438F6" w:rsidRDefault="003207AE">
      <w:pPr>
        <w:pStyle w:val="21"/>
        <w:autoSpaceDE w:val="0"/>
        <w:autoSpaceDN w:val="0"/>
        <w:snapToGrid w:val="0"/>
        <w:spacing w:before="260" w:after="80"/>
      </w:pPr>
      <w:bookmarkStart w:id="128" w:name="_Toc0065"/>
      <w:bookmarkStart w:id="129" w:name="参数标定与量级依据"/>
      <w:bookmarkEnd w:id="127"/>
      <w:r>
        <w:rPr>
          <w:rFonts w:ascii="Times New Roman" w:eastAsia="黑体" w:hAnsi="Times New Roman" w:cs="Times New Roman"/>
          <w:color w:val="000000"/>
          <w:lang w:val="en-US"/>
        </w:rPr>
        <w:t>B.5</w:t>
      </w:r>
      <w:r>
        <w:rPr>
          <w:rFonts w:ascii="Times New Roman" w:eastAsia="黑体" w:hAnsi="Times New Roman" w:cs="Times New Roman"/>
          <w:color w:val="000000"/>
          <w:lang w:val="en-US"/>
        </w:rPr>
        <w:t xml:space="preserve">　参数标定与量级依据</w:t>
      </w:r>
      <w:bookmarkEnd w:id="128"/>
    </w:p>
    <w:p w14:paraId="0E49A95E" w14:textId="77777777" w:rsidR="009438F6" w:rsidRDefault="003207AE">
      <w:pPr>
        <w:pStyle w:val="FirstParagraph"/>
        <w:autoSpaceDE w:val="0"/>
        <w:autoSpaceDN w:val="0"/>
        <w:snapToGrid w:val="0"/>
        <w:jc w:val="both"/>
      </w:pPr>
      <w:r>
        <w:rPr>
          <w:color w:val="000000"/>
          <w:lang w:val="en-US"/>
        </w:rPr>
        <w:t>核里二十余个常数分三类：由物性或几何直接算出的、由公开表读数拟合的、以及为让量级落在家用尺度而在工程上取定的。表</w:t>
      </w:r>
      <w:r>
        <w:rPr>
          <w:color w:val="000000"/>
          <w:lang w:val="en-US"/>
        </w:rPr>
        <w:t>B.1</w:t>
      </w:r>
      <w:r>
        <w:rPr>
          <w:color w:val="000000"/>
          <w:lang w:val="en-US"/>
        </w:rPr>
        <w:t>把它们逐条列出并给出依据。第三类最多，也最需要在正文里说清它们不是拟合出来的真相，而是工程核的工作点。每一行都注明该常数在本文里是否参与了某个被报告的结论；标</w:t>
      </w:r>
      <w:r>
        <w:rPr>
          <w:color w:val="000000"/>
          <w:lang w:val="en-US"/>
        </w:rPr>
        <w:lastRenderedPageBreak/>
        <w:t>为</w:t>
      </w:r>
      <w:r>
        <w:rPr>
          <w:color w:val="000000"/>
          <w:lang w:val="en-US"/>
        </w:rPr>
        <w:t>“</w:t>
      </w:r>
      <w:r>
        <w:rPr>
          <w:color w:val="000000"/>
          <w:lang w:val="en-US"/>
        </w:rPr>
        <w:t>仅显示</w:t>
      </w:r>
      <w:r>
        <w:rPr>
          <w:color w:val="000000"/>
          <w:lang w:val="en-US"/>
        </w:rPr>
        <w:t>”</w:t>
      </w:r>
      <w:r>
        <w:rPr>
          <w:color w:val="000000"/>
          <w:lang w:val="en-US"/>
        </w:rPr>
        <w:t>的行只影响演示页的读数，不影响主表。</w:t>
      </w:r>
    </w:p>
    <w:p w14:paraId="3AF32A47"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B.1  </w:t>
      </w:r>
      <w:r>
        <w:rPr>
          <w:rFonts w:eastAsia="楷体"/>
          <w:color w:val="000000"/>
          <w:lang w:val="en-US"/>
        </w:rPr>
        <w:t>数值核常数及其依据。第三类是量级工程工作点，不声称是标定值</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数值核常数及其依据。第三类是量级工程工作点，不声称是标定值"/>
      </w:tblPr>
      <w:tblGrid>
        <w:gridCol w:w="998"/>
        <w:gridCol w:w="1474"/>
        <w:gridCol w:w="2473"/>
      </w:tblGrid>
      <w:tr w:rsidR="009438F6" w14:paraId="3C2EF3EC" w14:textId="77777777">
        <w:trPr>
          <w:jc w:val="center"/>
        </w:trPr>
        <w:tc>
          <w:tcPr>
            <w:tcW w:w="0" w:type="auto"/>
            <w:vAlign w:val="center"/>
          </w:tcPr>
          <w:p w14:paraId="1DA9C94D"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常数</w:t>
            </w:r>
          </w:p>
        </w:tc>
        <w:tc>
          <w:tcPr>
            <w:tcW w:w="0" w:type="auto"/>
            <w:vAlign w:val="center"/>
          </w:tcPr>
          <w:p w14:paraId="159C4AD8"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数值</w:t>
            </w:r>
          </w:p>
        </w:tc>
        <w:tc>
          <w:tcPr>
            <w:tcW w:w="0" w:type="auto"/>
            <w:vAlign w:val="center"/>
          </w:tcPr>
          <w:p w14:paraId="27EFF8F7"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依据</w:t>
            </w:r>
          </w:p>
        </w:tc>
      </w:tr>
      <w:tr w:rsidR="009438F6" w14:paraId="40E8E6A5" w14:textId="77777777">
        <w:trPr>
          <w:jc w:val="center"/>
        </w:trPr>
        <w:tc>
          <w:tcPr>
            <w:tcW w:w="0" w:type="auto"/>
            <w:vAlign w:val="center"/>
          </w:tcPr>
          <w:p w14:paraId="7050768E"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α</m:t>
                </m:r>
              </m:oMath>
            </m:oMathPara>
          </w:p>
        </w:tc>
        <w:tc>
          <w:tcPr>
            <w:tcW w:w="0" w:type="auto"/>
            <w:vAlign w:val="center"/>
          </w:tcPr>
          <w:p w14:paraId="59E10CE9"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2.0​×​</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m:oMathPara>
          </w:p>
        </w:tc>
        <w:tc>
          <w:tcPr>
            <w:tcW w:w="0" w:type="auto"/>
            <w:vAlign w:val="center"/>
          </w:tcPr>
          <w:p w14:paraId="29B93311" w14:textId="77777777" w:rsidR="009438F6" w:rsidRDefault="003207AE">
            <w:pPr>
              <w:pStyle w:val="Compact"/>
              <w:autoSpaceDE w:val="0"/>
              <w:autoSpaceDN w:val="0"/>
              <w:snapToGrid w:val="0"/>
              <w:spacing w:before="40" w:after="40" w:line="276" w:lineRule="auto"/>
              <w:jc w:val="center"/>
            </w:pPr>
            <w:r>
              <w:rPr>
                <w:color w:val="000000"/>
                <w:sz w:val="21"/>
                <w:lang w:val="en-US"/>
              </w:rPr>
              <w:t>瘦肉导热量级，</w:t>
            </w:r>
            <m:oMath>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p"/>
                </m:rPr>
                <w:rPr>
                  <w:rFonts w:ascii="Cambria Math" w:hAnsi="Cambria Math"/>
                </w:rPr>
                <m:t>/s</m:t>
              </m:r>
            </m:oMath>
          </w:p>
        </w:tc>
      </w:tr>
      <w:tr w:rsidR="009438F6" w14:paraId="24F2E89A" w14:textId="77777777">
        <w:trPr>
          <w:jc w:val="center"/>
        </w:trPr>
        <w:tc>
          <w:tcPr>
            <w:tcW w:w="0" w:type="auto"/>
            <w:vAlign w:val="center"/>
          </w:tcPr>
          <w:p w14:paraId="41E52F1E"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ρc</m:t>
                </m:r>
              </m:oMath>
            </m:oMathPara>
          </w:p>
        </w:tc>
        <w:tc>
          <w:tcPr>
            <w:tcW w:w="0" w:type="auto"/>
            <w:vAlign w:val="center"/>
          </w:tcPr>
          <w:p w14:paraId="104D7050"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3.4​×​</m:t>
                </m:r>
                <m:sSup>
                  <m:sSupPr>
                    <m:ctrlPr>
                      <w:rPr>
                        <w:rFonts w:ascii="Cambria Math" w:hAnsi="Cambria Math"/>
                      </w:rPr>
                    </m:ctrlPr>
                  </m:sSupPr>
                  <m:e>
                    <m:r>
                      <w:rPr>
                        <w:rFonts w:ascii="Cambria Math" w:hAnsi="Cambria Math"/>
                      </w:rPr>
                      <m:t>10</m:t>
                    </m:r>
                  </m:e>
                  <m:sup>
                    <m:r>
                      <w:rPr>
                        <w:rFonts w:ascii="Cambria Math" w:hAnsi="Cambria Math"/>
                      </w:rPr>
                      <m:t>6</m:t>
                    </m:r>
                  </m:sup>
                </m:sSup>
              </m:oMath>
            </m:oMathPara>
          </w:p>
        </w:tc>
        <w:tc>
          <w:tcPr>
            <w:tcW w:w="0" w:type="auto"/>
            <w:vAlign w:val="center"/>
          </w:tcPr>
          <w:p w14:paraId="05DA5B72" w14:textId="77777777" w:rsidR="009438F6" w:rsidRDefault="003207AE">
            <w:pPr>
              <w:pStyle w:val="Compact"/>
              <w:autoSpaceDE w:val="0"/>
              <w:autoSpaceDN w:val="0"/>
              <w:snapToGrid w:val="0"/>
              <w:spacing w:before="40" w:after="40" w:line="276" w:lineRule="auto"/>
              <w:jc w:val="center"/>
            </w:pPr>
            <w:r>
              <w:rPr>
                <w:color w:val="000000"/>
                <w:sz w:val="21"/>
                <w:lang w:val="en-US"/>
              </w:rPr>
              <w:t>含水食品热容，</w:t>
            </w:r>
            <m:oMath>
              <m:r>
                <m:rPr>
                  <m:sty m:val="p"/>
                </m:rPr>
                <w:rPr>
                  <w:rFonts w:ascii="Cambria Math" w:hAnsi="Cambria Math"/>
                </w:rPr>
                <m:t>J/(</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K)</m:t>
              </m:r>
            </m:oMath>
          </w:p>
        </w:tc>
      </w:tr>
      <w:tr w:rsidR="009438F6" w14:paraId="140EE721" w14:textId="77777777">
        <w:trPr>
          <w:jc w:val="center"/>
        </w:trPr>
        <w:tc>
          <w:tcPr>
            <w:tcW w:w="0" w:type="auto"/>
            <w:vAlign w:val="center"/>
          </w:tcPr>
          <w:p w14:paraId="15D21AAA"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k</m:t>
                    </m:r>
                  </m:e>
                  <m:sub>
                    <m:r>
                      <m:rPr>
                        <m:sty m:val="p"/>
                      </m:rPr>
                      <w:rPr>
                        <w:rFonts w:ascii="Cambria Math" w:hAnsi="Cambria Math"/>
                      </w:rPr>
                      <m:t>base</m:t>
                    </m:r>
                  </m:sub>
                </m:sSub>
              </m:oMath>
            </m:oMathPara>
          </w:p>
        </w:tc>
        <w:tc>
          <w:tcPr>
            <w:tcW w:w="0" w:type="auto"/>
            <w:vAlign w:val="center"/>
          </w:tcPr>
          <w:p w14:paraId="3855A082"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0.68</m:t>
                </m:r>
              </m:oMath>
            </m:oMathPara>
          </w:p>
        </w:tc>
        <w:tc>
          <w:tcPr>
            <w:tcW w:w="0" w:type="auto"/>
            <w:vAlign w:val="center"/>
          </w:tcPr>
          <w:p w14:paraId="47FB7045" w14:textId="77777777" w:rsidR="009438F6" w:rsidRDefault="003207AE">
            <w:pPr>
              <w:pStyle w:val="Compact"/>
              <w:autoSpaceDE w:val="0"/>
              <w:autoSpaceDN w:val="0"/>
              <w:snapToGrid w:val="0"/>
              <w:spacing w:before="40" w:after="40" w:line="276" w:lineRule="auto"/>
              <w:jc w:val="center"/>
            </w:pPr>
            <w:r>
              <w:rPr>
                <w:color w:val="000000"/>
                <w:sz w:val="21"/>
                <w:lang w:val="en-US"/>
              </w:rPr>
              <w:t>由</w:t>
            </w:r>
            <w:r>
              <w:rPr>
                <w:color w:val="000000"/>
                <w:sz w:val="21"/>
                <w:lang w:val="en-US"/>
              </w:rPr>
              <w:t xml:space="preserve"> </w:t>
            </w:r>
            <m:oMath>
              <m:r>
                <w:rPr>
                  <w:rFonts w:ascii="Cambria Math" w:hAnsi="Cambria Math"/>
                </w:rPr>
                <m:t>α</m:t>
              </m:r>
            </m:oMath>
            <w:r>
              <w:rPr>
                <w:color w:val="000000"/>
                <w:sz w:val="21"/>
                <w:lang w:val="en-US"/>
              </w:rPr>
              <w:t>、</w:t>
            </w:r>
            <m:oMath>
              <m:r>
                <w:rPr>
                  <w:rFonts w:ascii="Cambria Math" w:hAnsi="Cambria Math"/>
                </w:rPr>
                <m:t>ρc</m:t>
              </m:r>
            </m:oMath>
            <w:r>
              <w:rPr>
                <w:color w:val="000000"/>
                <w:sz w:val="21"/>
                <w:lang w:val="en-US"/>
              </w:rPr>
              <w:t xml:space="preserve"> </w:t>
            </w:r>
            <w:r>
              <w:rPr>
                <w:color w:val="000000"/>
                <w:sz w:val="21"/>
                <w:lang w:val="en-US"/>
              </w:rPr>
              <w:t>反算</w:t>
            </w:r>
          </w:p>
        </w:tc>
      </w:tr>
      <w:tr w:rsidR="009438F6" w14:paraId="741D17BA" w14:textId="77777777">
        <w:trPr>
          <w:jc w:val="center"/>
        </w:trPr>
        <w:tc>
          <w:tcPr>
            <w:tcW w:w="0" w:type="auto"/>
            <w:vAlign w:val="center"/>
          </w:tcPr>
          <w:p w14:paraId="1AC58B39" w14:textId="77777777" w:rsidR="009438F6" w:rsidRDefault="003207AE">
            <w:pPr>
              <w:pStyle w:val="Compact"/>
              <w:autoSpaceDE w:val="0"/>
              <w:autoSpaceDN w:val="0"/>
              <w:snapToGrid w:val="0"/>
              <w:spacing w:before="40" w:after="40" w:line="276" w:lineRule="auto"/>
              <w:jc w:val="center"/>
            </w:pPr>
            <w:r>
              <w:rPr>
                <w:color w:val="000000"/>
                <w:sz w:val="21"/>
                <w:lang w:val="en-US"/>
              </w:rPr>
              <w:t>脂肪</w:t>
            </w:r>
            <w:r>
              <w:rPr>
                <w:color w:val="000000"/>
                <w:sz w:val="21"/>
                <w:lang w:val="en-US"/>
              </w:rPr>
              <w:t xml:space="preserve"> </w:t>
            </w:r>
            <m:oMath>
              <m:r>
                <w:rPr>
                  <w:rFonts w:ascii="Cambria Math" w:hAnsi="Cambria Math"/>
                </w:rPr>
                <m:t>k</m:t>
              </m:r>
            </m:oMath>
          </w:p>
        </w:tc>
        <w:tc>
          <w:tcPr>
            <w:tcW w:w="0" w:type="auto"/>
            <w:vAlign w:val="center"/>
          </w:tcPr>
          <w:p w14:paraId="277ABFF5"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0.45</m:t>
                </m:r>
                <m:sSub>
                  <m:sSubPr>
                    <m:ctrlPr>
                      <w:rPr>
                        <w:rFonts w:ascii="Cambria Math" w:hAnsi="Cambria Math"/>
                      </w:rPr>
                    </m:ctrlPr>
                  </m:sSubPr>
                  <m:e>
                    <m:r>
                      <w:rPr>
                        <w:rFonts w:ascii="Cambria Math" w:hAnsi="Cambria Math"/>
                      </w:rPr>
                      <m:t>k</m:t>
                    </m:r>
                  </m:e>
                  <m:sub>
                    <m:r>
                      <m:rPr>
                        <m:sty m:val="p"/>
                      </m:rPr>
                      <w:rPr>
                        <w:rFonts w:ascii="Cambria Math" w:hAnsi="Cambria Math"/>
                      </w:rPr>
                      <m:t>base</m:t>
                    </m:r>
                  </m:sub>
                </m:sSub>
              </m:oMath>
            </m:oMathPara>
          </w:p>
        </w:tc>
        <w:tc>
          <w:tcPr>
            <w:tcW w:w="0" w:type="auto"/>
            <w:vAlign w:val="center"/>
          </w:tcPr>
          <w:p w14:paraId="2B22E0F6" w14:textId="77777777" w:rsidR="009438F6" w:rsidRDefault="003207AE">
            <w:pPr>
              <w:pStyle w:val="Compact"/>
              <w:autoSpaceDE w:val="0"/>
              <w:autoSpaceDN w:val="0"/>
              <w:snapToGrid w:val="0"/>
              <w:spacing w:before="40" w:after="40" w:line="276" w:lineRule="auto"/>
              <w:jc w:val="center"/>
            </w:pPr>
            <w:r>
              <w:rPr>
                <w:color w:val="000000"/>
                <w:sz w:val="21"/>
                <w:lang w:val="en-US"/>
              </w:rPr>
              <w:t>脂肪导热低于肌肉</w:t>
            </w:r>
          </w:p>
        </w:tc>
      </w:tr>
      <w:tr w:rsidR="009438F6" w14:paraId="3636E171" w14:textId="77777777">
        <w:trPr>
          <w:jc w:val="center"/>
        </w:trPr>
        <w:tc>
          <w:tcPr>
            <w:tcW w:w="0" w:type="auto"/>
            <w:vAlign w:val="center"/>
          </w:tcPr>
          <w:p w14:paraId="1B243D06"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h</m:t>
                </m:r>
              </m:oMath>
            </m:oMathPara>
          </w:p>
        </w:tc>
        <w:tc>
          <w:tcPr>
            <w:tcW w:w="0" w:type="auto"/>
            <w:vAlign w:val="center"/>
          </w:tcPr>
          <w:p w14:paraId="5845CBCC"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12+55</m:t>
                </m:r>
                <m:sSub>
                  <m:sSubPr>
                    <m:ctrlPr>
                      <w:rPr>
                        <w:rFonts w:ascii="Cambria Math" w:hAnsi="Cambria Math"/>
                      </w:rPr>
                    </m:ctrlPr>
                  </m:sSubPr>
                  <m:e>
                    <m:r>
                      <w:rPr>
                        <w:rFonts w:ascii="Cambria Math" w:hAnsi="Cambria Math"/>
                      </w:rPr>
                      <m:t>u</m:t>
                    </m:r>
                  </m:e>
                  <m:sub>
                    <m:r>
                      <w:rPr>
                        <w:rFonts w:ascii="Cambria Math" w:hAnsi="Cambria Math"/>
                      </w:rPr>
                      <m:t>f</m:t>
                    </m:r>
                  </m:sub>
                </m:sSub>
              </m:oMath>
            </m:oMathPara>
          </w:p>
        </w:tc>
        <w:tc>
          <w:tcPr>
            <w:tcW w:w="0" w:type="auto"/>
            <w:vAlign w:val="center"/>
          </w:tcPr>
          <w:p w14:paraId="08A828EE" w14:textId="77777777" w:rsidR="009438F6" w:rsidRDefault="003207AE">
            <w:pPr>
              <w:pStyle w:val="Compact"/>
              <w:autoSpaceDE w:val="0"/>
              <w:autoSpaceDN w:val="0"/>
              <w:snapToGrid w:val="0"/>
              <w:spacing w:before="40" w:after="40" w:line="276" w:lineRule="auto"/>
              <w:jc w:val="center"/>
            </w:pPr>
            <w:r>
              <w:rPr>
                <w:color w:val="000000"/>
                <w:sz w:val="21"/>
                <w:lang w:val="en-US"/>
              </w:rPr>
              <w:t>对流</w:t>
            </w:r>
            <w:r>
              <w:rPr>
                <w:color w:val="000000"/>
                <w:sz w:val="21"/>
                <w:lang w:val="en-US"/>
              </w:rPr>
              <w:t xml:space="preserve"> </w:t>
            </w:r>
            <m:oMath>
              <m:r>
                <w:rPr>
                  <w:rFonts w:ascii="Cambria Math" w:hAnsi="Cambria Math"/>
                </w:rPr>
                <m:t>34</m:t>
              </m:r>
            </m:oMath>
            <w:r>
              <w:rPr>
                <w:color w:val="000000"/>
                <w:sz w:val="21"/>
                <w:lang w:val="en-US"/>
              </w:rPr>
              <w:t>–</w:t>
            </w:r>
            <m:oMath>
              <m:r>
                <w:rPr>
                  <w:rFonts w:ascii="Cambria Math" w:hAnsi="Cambria Math"/>
                </w:rPr>
                <m:t>84</m:t>
              </m:r>
            </m:oMath>
          </w:p>
        </w:tc>
      </w:tr>
      <w:tr w:rsidR="009438F6" w14:paraId="21F9FD5E" w14:textId="77777777">
        <w:trPr>
          <w:jc w:val="center"/>
        </w:trPr>
        <w:tc>
          <w:tcPr>
            <w:tcW w:w="0" w:type="auto"/>
            <w:vAlign w:val="center"/>
          </w:tcPr>
          <w:p w14:paraId="7273819E"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m:t>
                    </m:r>
                  </m:sub>
                </m:sSub>
              </m:oMath>
            </m:oMathPara>
          </w:p>
        </w:tc>
        <w:tc>
          <w:tcPr>
            <w:tcW w:w="0" w:type="auto"/>
            <w:vAlign w:val="center"/>
          </w:tcPr>
          <w:p w14:paraId="544074DF"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90+95</m:t>
                </m:r>
                <m:r>
                  <w:rPr>
                    <w:rFonts w:ascii="Cambria Math" w:hAnsi="Cambria Math"/>
                  </w:rPr>
                  <m:t>u</m:t>
                </m:r>
              </m:oMath>
            </m:oMathPara>
          </w:p>
        </w:tc>
        <w:tc>
          <w:tcPr>
            <w:tcW w:w="0" w:type="auto"/>
            <w:vAlign w:val="center"/>
          </w:tcPr>
          <w:p w14:paraId="47D06D32" w14:textId="77777777" w:rsidR="009438F6" w:rsidRDefault="003207AE">
            <w:pPr>
              <w:pStyle w:val="Compact"/>
              <w:autoSpaceDE w:val="0"/>
              <w:autoSpaceDN w:val="0"/>
              <w:snapToGrid w:val="0"/>
              <w:spacing w:before="40" w:after="40" w:line="276" w:lineRule="auto"/>
              <w:jc w:val="center"/>
            </w:pPr>
            <w:r>
              <w:rPr>
                <w:color w:val="000000"/>
                <w:sz w:val="21"/>
                <w:lang w:val="en-US"/>
              </w:rPr>
              <w:t>管壁与腔温量级</w:t>
            </w:r>
          </w:p>
        </w:tc>
      </w:tr>
      <w:tr w:rsidR="009438F6" w14:paraId="6BA44779" w14:textId="77777777">
        <w:trPr>
          <w:jc w:val="center"/>
        </w:trPr>
        <w:tc>
          <w:tcPr>
            <w:tcW w:w="0" w:type="auto"/>
            <w:vAlign w:val="center"/>
          </w:tcPr>
          <w:p w14:paraId="0E79CFB3" w14:textId="77777777" w:rsidR="009438F6" w:rsidRDefault="003207AE">
            <w:pPr>
              <w:pStyle w:val="Compact"/>
              <w:autoSpaceDE w:val="0"/>
              <w:autoSpaceDN w:val="0"/>
              <w:snapToGrid w:val="0"/>
              <w:spacing w:before="40" w:after="40" w:line="276" w:lineRule="auto"/>
              <w:jc w:val="center"/>
            </w:pPr>
            <w:r>
              <w:rPr>
                <w:color w:val="000000"/>
                <w:sz w:val="21"/>
                <w:lang w:val="en-US"/>
              </w:rPr>
              <w:t>潜热</w:t>
            </w:r>
          </w:p>
        </w:tc>
        <w:tc>
          <w:tcPr>
            <w:tcW w:w="0" w:type="auto"/>
            <w:vAlign w:val="center"/>
          </w:tcPr>
          <w:p w14:paraId="7221C39E"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18000/9000</m:t>
                </m:r>
              </m:oMath>
            </m:oMathPara>
          </w:p>
        </w:tc>
        <w:tc>
          <w:tcPr>
            <w:tcW w:w="0" w:type="auto"/>
            <w:vAlign w:val="center"/>
          </w:tcPr>
          <w:p w14:paraId="145A6A14" w14:textId="77777777" w:rsidR="009438F6" w:rsidRDefault="003207AE">
            <w:pPr>
              <w:pStyle w:val="Compact"/>
              <w:autoSpaceDE w:val="0"/>
              <w:autoSpaceDN w:val="0"/>
              <w:snapToGrid w:val="0"/>
              <w:spacing w:before="40" w:after="40" w:line="276" w:lineRule="auto"/>
              <w:jc w:val="center"/>
            </w:pPr>
            <w:r>
              <w:rPr>
                <w:color w:val="000000"/>
                <w:sz w:val="21"/>
                <w:lang w:val="en-US"/>
              </w:rPr>
              <w:t>冷凝</w:t>
            </w:r>
            <w:r>
              <w:rPr>
                <w:color w:val="000000"/>
                <w:sz w:val="21"/>
                <w:lang w:val="en-US"/>
              </w:rPr>
              <w:t>/</w:t>
            </w:r>
            <w:r>
              <w:rPr>
                <w:color w:val="000000"/>
                <w:sz w:val="21"/>
                <w:lang w:val="en-US"/>
              </w:rPr>
              <w:t>蒸发工程尺度</w:t>
            </w:r>
          </w:p>
        </w:tc>
      </w:tr>
      <w:tr w:rsidR="009438F6" w14:paraId="526E2210" w14:textId="77777777">
        <w:trPr>
          <w:jc w:val="center"/>
        </w:trPr>
        <w:tc>
          <w:tcPr>
            <w:tcW w:w="0" w:type="auto"/>
            <w:vAlign w:val="center"/>
          </w:tcPr>
          <w:p w14:paraId="1856CE5E" w14:textId="77777777" w:rsidR="009438F6" w:rsidRDefault="003207AE">
            <w:pPr>
              <w:pStyle w:val="Compact"/>
              <w:autoSpaceDE w:val="0"/>
              <w:autoSpaceDN w:val="0"/>
              <w:snapToGrid w:val="0"/>
              <w:spacing w:before="40" w:after="40" w:line="276" w:lineRule="auto"/>
              <w:jc w:val="center"/>
            </w:pPr>
            <w:r>
              <w:rPr>
                <w:color w:val="000000"/>
                <w:sz w:val="21"/>
                <w:lang w:val="en-US"/>
              </w:rPr>
              <w:t>辐射</w:t>
            </w:r>
          </w:p>
        </w:tc>
        <w:tc>
          <w:tcPr>
            <w:tcW w:w="0" w:type="auto"/>
            <w:vAlign w:val="center"/>
          </w:tcPr>
          <w:p w14:paraId="5537A4B8"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7000</m:t>
                </m:r>
              </m:oMath>
            </m:oMathPara>
          </w:p>
        </w:tc>
        <w:tc>
          <w:tcPr>
            <w:tcW w:w="0" w:type="auto"/>
            <w:vAlign w:val="center"/>
          </w:tcPr>
          <w:p w14:paraId="52B70600" w14:textId="77777777" w:rsidR="009438F6" w:rsidRDefault="003207AE">
            <w:pPr>
              <w:pStyle w:val="Compact"/>
              <w:autoSpaceDE w:val="0"/>
              <w:autoSpaceDN w:val="0"/>
              <w:snapToGrid w:val="0"/>
              <w:spacing w:before="40" w:after="40" w:line="276" w:lineRule="auto"/>
              <w:jc w:val="center"/>
            </w:pPr>
            <w:r>
              <w:rPr>
                <w:color w:val="000000"/>
                <w:sz w:val="21"/>
                <w:lang w:val="en-US"/>
              </w:rPr>
              <w:t>管壁等效份额</w:t>
            </w:r>
          </w:p>
        </w:tc>
      </w:tr>
      <w:tr w:rsidR="009438F6" w14:paraId="4F96A95F" w14:textId="77777777">
        <w:trPr>
          <w:jc w:val="center"/>
        </w:trPr>
        <w:tc>
          <w:tcPr>
            <w:tcW w:w="0" w:type="auto"/>
            <w:vAlign w:val="center"/>
          </w:tcPr>
          <w:p w14:paraId="661DA783" w14:textId="77777777" w:rsidR="009438F6" w:rsidRDefault="003207AE">
            <w:pPr>
              <w:pStyle w:val="Compact"/>
              <w:autoSpaceDE w:val="0"/>
              <w:autoSpaceDN w:val="0"/>
              <w:snapToGrid w:val="0"/>
              <w:spacing w:before="40" w:after="40" w:line="276" w:lineRule="auto"/>
              <w:jc w:val="center"/>
            </w:pPr>
            <w:r>
              <w:rPr>
                <w:color w:val="000000"/>
                <w:sz w:val="21"/>
                <w:lang w:val="en-US"/>
              </w:rPr>
              <w:t>加热器</w:t>
            </w:r>
            <w:r>
              <w:rPr>
                <w:color w:val="000000"/>
                <w:sz w:val="21"/>
                <w:lang w:val="en-US"/>
              </w:rPr>
              <w:t xml:space="preserve"> </w:t>
            </w:r>
            <m:oMath>
              <m:r>
                <w:rPr>
                  <w:rFonts w:ascii="Cambria Math" w:hAnsi="Cambria Math"/>
                </w:rPr>
                <m:t>τ</m:t>
              </m:r>
            </m:oMath>
          </w:p>
        </w:tc>
        <w:tc>
          <w:tcPr>
            <w:tcW w:w="0" w:type="auto"/>
            <w:vAlign w:val="center"/>
          </w:tcPr>
          <w:p w14:paraId="1AB0356B"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0.015/0.008</m:t>
                </m:r>
              </m:oMath>
            </m:oMathPara>
          </w:p>
        </w:tc>
        <w:tc>
          <w:tcPr>
            <w:tcW w:w="0" w:type="auto"/>
            <w:vAlign w:val="center"/>
          </w:tcPr>
          <w:p w14:paraId="74FE01C4" w14:textId="77777777" w:rsidR="009438F6" w:rsidRDefault="003207AE">
            <w:pPr>
              <w:pStyle w:val="Compact"/>
              <w:autoSpaceDE w:val="0"/>
              <w:autoSpaceDN w:val="0"/>
              <w:snapToGrid w:val="0"/>
              <w:spacing w:before="40" w:after="40" w:line="276" w:lineRule="auto"/>
              <w:jc w:val="center"/>
            </w:pPr>
            <w:r>
              <w:rPr>
                <w:color w:val="000000"/>
                <w:sz w:val="21"/>
                <w:lang w:val="en-US"/>
              </w:rPr>
              <w:t>平衡点落在</w:t>
            </w:r>
            <w:r>
              <w:rPr>
                <w:color w:val="000000"/>
                <w:sz w:val="21"/>
                <w:lang w:val="en-US"/>
              </w:rPr>
              <w:t xml:space="preserve"> 196.5°C</w:t>
            </w:r>
          </w:p>
        </w:tc>
      </w:tr>
      <w:tr w:rsidR="009438F6" w14:paraId="30E89815" w14:textId="77777777">
        <w:trPr>
          <w:jc w:val="center"/>
        </w:trPr>
        <w:tc>
          <w:tcPr>
            <w:tcW w:w="0" w:type="auto"/>
            <w:vAlign w:val="center"/>
          </w:tcPr>
          <w:p w14:paraId="61EC9460" w14:textId="77777777" w:rsidR="009438F6" w:rsidRDefault="003207AE">
            <w:pPr>
              <w:pStyle w:val="Compact"/>
              <w:autoSpaceDE w:val="0"/>
              <w:autoSpaceDN w:val="0"/>
              <w:snapToGrid w:val="0"/>
              <w:spacing w:before="40" w:after="40" w:line="276" w:lineRule="auto"/>
              <w:jc w:val="center"/>
            </w:pPr>
            <w:r>
              <w:rPr>
                <w:color w:val="000000"/>
                <w:sz w:val="21"/>
                <w:lang w:val="en-US"/>
              </w:rPr>
              <w:t>削减</w:t>
            </w:r>
          </w:p>
        </w:tc>
        <w:tc>
          <w:tcPr>
            <w:tcW w:w="0" w:type="auto"/>
            <w:vAlign w:val="center"/>
          </w:tcPr>
          <w:p w14:paraId="4C05122C" w14:textId="77777777" w:rsidR="009438F6" w:rsidRDefault="003207AE">
            <w:pPr>
              <w:pStyle w:val="Compact"/>
              <w:autoSpaceDE w:val="0"/>
              <w:autoSpaceDN w:val="0"/>
              <w:snapToGrid w:val="0"/>
              <w:spacing w:before="40" w:after="40" w:line="276" w:lineRule="auto"/>
              <w:jc w:val="center"/>
            </w:pPr>
            <m:oMath>
              <m:r>
                <w:rPr>
                  <w:rFonts w:ascii="Cambria Math" w:hAnsi="Cambria Math"/>
                </w:rPr>
                <m:t>230</m:t>
              </m:r>
            </m:oMath>
            <w:r>
              <w:rPr>
                <w:color w:val="000000"/>
                <w:sz w:val="21"/>
                <w:lang w:val="en-US"/>
              </w:rPr>
              <w:t>/</w:t>
            </w:r>
            <m:oMath>
              <m:r>
                <w:rPr>
                  <w:rFonts w:ascii="Cambria Math" w:hAnsi="Cambria Math"/>
                </w:rPr>
                <m:t>0.75</m:t>
              </m:r>
            </m:oMath>
          </w:p>
        </w:tc>
        <w:tc>
          <w:tcPr>
            <w:tcW w:w="0" w:type="auto"/>
            <w:vAlign w:val="center"/>
          </w:tcPr>
          <w:p w14:paraId="79970004" w14:textId="77777777" w:rsidR="009438F6" w:rsidRDefault="003207AE">
            <w:pPr>
              <w:pStyle w:val="Compact"/>
              <w:autoSpaceDE w:val="0"/>
              <w:autoSpaceDN w:val="0"/>
              <w:snapToGrid w:val="0"/>
              <w:spacing w:before="40" w:after="40" w:line="276" w:lineRule="auto"/>
              <w:jc w:val="center"/>
            </w:pPr>
            <w:r>
              <w:rPr>
                <w:color w:val="000000"/>
                <w:sz w:val="21"/>
                <w:lang w:val="en-US"/>
              </w:rPr>
              <w:t>温升裕量取定</w:t>
            </w:r>
          </w:p>
        </w:tc>
      </w:tr>
      <w:tr w:rsidR="009438F6" w14:paraId="68734E82" w14:textId="77777777">
        <w:trPr>
          <w:jc w:val="center"/>
        </w:trPr>
        <w:tc>
          <w:tcPr>
            <w:tcW w:w="0" w:type="auto"/>
            <w:vAlign w:val="center"/>
          </w:tcPr>
          <w:p w14:paraId="661F3691" w14:textId="77777777" w:rsidR="009438F6" w:rsidRDefault="003207AE">
            <w:pPr>
              <w:pStyle w:val="Compact"/>
              <w:autoSpaceDE w:val="0"/>
              <w:autoSpaceDN w:val="0"/>
              <w:snapToGrid w:val="0"/>
              <w:spacing w:before="40" w:after="40" w:line="276" w:lineRule="auto"/>
              <w:jc w:val="center"/>
            </w:pPr>
            <w:r>
              <w:rPr>
                <w:color w:val="000000"/>
                <w:sz w:val="21"/>
                <w:lang w:val="en-US"/>
              </w:rPr>
              <w:t>活度</w:t>
            </w:r>
          </w:p>
        </w:tc>
        <w:tc>
          <w:tcPr>
            <w:tcW w:w="0" w:type="auto"/>
            <w:vAlign w:val="center"/>
          </w:tcPr>
          <w:p w14:paraId="567D49D1" w14:textId="77777777" w:rsidR="009438F6" w:rsidRDefault="003207AE">
            <w:pPr>
              <w:pStyle w:val="Compact"/>
              <w:autoSpaceDE w:val="0"/>
              <w:autoSpaceDN w:val="0"/>
              <w:snapToGrid w:val="0"/>
              <w:spacing w:before="40" w:after="40" w:line="276" w:lineRule="auto"/>
              <w:jc w:val="center"/>
            </w:pPr>
            <m:oMath>
              <m:r>
                <w:rPr>
                  <w:rFonts w:ascii="Cambria Math" w:hAnsi="Cambria Math"/>
                </w:rPr>
                <m:t>0.055</m:t>
              </m:r>
            </m:oMath>
            <w:r>
              <w:rPr>
                <w:color w:val="000000"/>
                <w:sz w:val="21"/>
                <w:lang w:val="en-US"/>
              </w:rPr>
              <w:t>–</w:t>
            </w:r>
            <m:oMath>
              <m:r>
                <w:rPr>
                  <w:rFonts w:ascii="Cambria Math" w:hAnsi="Cambria Math"/>
                </w:rPr>
                <m:t>0.10</m:t>
              </m:r>
            </m:oMath>
          </w:p>
        </w:tc>
        <w:tc>
          <w:tcPr>
            <w:tcW w:w="0" w:type="auto"/>
            <w:vAlign w:val="center"/>
          </w:tcPr>
          <w:p w14:paraId="1F85BB68"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GAB </w:t>
            </w:r>
            <w:r>
              <w:rPr>
                <w:color w:val="000000"/>
                <w:sz w:val="21"/>
                <w:lang w:val="en-US"/>
              </w:rPr>
              <w:t>子集量级</w:t>
            </w:r>
          </w:p>
        </w:tc>
      </w:tr>
      <w:tr w:rsidR="009438F6" w14:paraId="4BE1A72C" w14:textId="77777777">
        <w:trPr>
          <w:jc w:val="center"/>
        </w:trPr>
        <w:tc>
          <w:tcPr>
            <w:tcW w:w="0" w:type="auto"/>
            <w:vAlign w:val="center"/>
          </w:tcPr>
          <w:p w14:paraId="2A97C73E" w14:textId="77777777" w:rsidR="009438F6" w:rsidRDefault="003207AE">
            <w:pPr>
              <w:pStyle w:val="Compact"/>
              <w:autoSpaceDE w:val="0"/>
              <w:autoSpaceDN w:val="0"/>
              <w:snapToGrid w:val="0"/>
              <w:spacing w:before="40" w:after="40" w:line="276" w:lineRule="auto"/>
              <w:jc w:val="center"/>
            </w:pPr>
            <w:r>
              <w:rPr>
                <w:color w:val="000000"/>
                <w:sz w:val="21"/>
                <w:lang w:val="en-US"/>
              </w:rPr>
              <w:t>进度</w:t>
            </w:r>
          </w:p>
        </w:tc>
        <w:tc>
          <w:tcPr>
            <w:tcW w:w="0" w:type="auto"/>
            <w:vAlign w:val="center"/>
          </w:tcPr>
          <w:p w14:paraId="1BC34C39" w14:textId="77777777" w:rsidR="009438F6" w:rsidRDefault="003207AE">
            <w:pPr>
              <w:pStyle w:val="Compact"/>
              <w:autoSpaceDE w:val="0"/>
              <w:autoSpaceDN w:val="0"/>
              <w:snapToGrid w:val="0"/>
              <w:spacing w:before="40" w:after="40" w:line="276" w:lineRule="auto"/>
              <w:jc w:val="center"/>
            </w:pPr>
            <m:oMath>
              <m:r>
                <w:rPr>
                  <w:rFonts w:ascii="Cambria Math" w:hAnsi="Cambria Math"/>
                </w:rPr>
                <m:t>70</m:t>
              </m:r>
            </m:oMath>
            <w:r>
              <w:rPr>
                <w:color w:val="000000"/>
                <w:sz w:val="21"/>
                <w:lang w:val="en-US"/>
              </w:rPr>
              <w:t>/</w:t>
            </w:r>
            <m:oMath>
              <m:r>
                <w:rPr>
                  <w:rFonts w:ascii="Cambria Math" w:hAnsi="Cambria Math"/>
                </w:rPr>
                <m:t>10</m:t>
              </m:r>
            </m:oMath>
            <w:r>
              <w:rPr>
                <w:color w:val="000000"/>
                <w:sz w:val="21"/>
                <w:lang w:val="en-US"/>
              </w:rPr>
              <w:t>/</w:t>
            </w:r>
            <m:oMath>
              <m:r>
                <w:rPr>
                  <w:rFonts w:ascii="Cambria Math" w:hAnsi="Cambria Math"/>
                </w:rPr>
                <m:t>2</m:t>
              </m:r>
            </m:oMath>
          </w:p>
        </w:tc>
        <w:tc>
          <w:tcPr>
            <w:tcW w:w="0" w:type="auto"/>
            <w:vAlign w:val="center"/>
          </w:tcPr>
          <w:p w14:paraId="2E4FF11D"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F</m:t>
                    </m:r>
                  </m:e>
                  <m:sub>
                    <m:r>
                      <m:rPr>
                        <m:sty m:val="p"/>
                      </m:rPr>
                      <w:rPr>
                        <w:rFonts w:ascii="Cambria Math" w:hAnsi="Cambria Math"/>
                      </w:rPr>
                      <m:t>req</m:t>
                    </m:r>
                  </m:sub>
                </m:sSub>
                <m:r>
                  <m:rPr>
                    <m:sty m:val="p"/>
                  </m:rPr>
                  <w:rPr>
                    <w:rFonts w:ascii="Cambria Math" w:hAnsi="Cambria Math"/>
                  </w:rPr>
                  <m:t>=3.794 min</m:t>
                </m:r>
              </m:oMath>
            </m:oMathPara>
          </w:p>
        </w:tc>
      </w:tr>
      <w:tr w:rsidR="009438F6" w14:paraId="26B16FE4" w14:textId="77777777">
        <w:trPr>
          <w:jc w:val="center"/>
        </w:trPr>
        <w:tc>
          <w:tcPr>
            <w:tcW w:w="0" w:type="auto"/>
            <w:vAlign w:val="center"/>
          </w:tcPr>
          <w:p w14:paraId="2AD72152" w14:textId="77777777" w:rsidR="009438F6" w:rsidRDefault="003207AE">
            <w:pPr>
              <w:pStyle w:val="Compact"/>
              <w:autoSpaceDE w:val="0"/>
              <w:autoSpaceDN w:val="0"/>
              <w:snapToGrid w:val="0"/>
              <w:spacing w:before="40" w:after="40" w:line="276" w:lineRule="auto"/>
              <w:jc w:val="center"/>
            </w:pPr>
            <w:r>
              <w:rPr>
                <w:color w:val="000000"/>
                <w:sz w:val="21"/>
                <w:lang w:val="en-US"/>
              </w:rPr>
              <w:t>跟踪器</w:t>
            </w:r>
          </w:p>
        </w:tc>
        <w:tc>
          <w:tcPr>
            <w:tcW w:w="0" w:type="auto"/>
            <w:vAlign w:val="center"/>
          </w:tcPr>
          <w:p w14:paraId="1A261491"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280 </m:t>
                </m:r>
                <m:r>
                  <w:rPr>
                    <w:rFonts w:ascii="Cambria Math" w:hAnsi="Cambria Math"/>
                  </w:rPr>
                  <m:t>s</m:t>
                </m:r>
              </m:oMath>
            </m:oMathPara>
          </w:p>
        </w:tc>
        <w:tc>
          <w:tcPr>
            <w:tcW w:w="0" w:type="auto"/>
            <w:vAlign w:val="center"/>
          </w:tcPr>
          <w:p w14:paraId="41EFC6FB" w14:textId="77777777" w:rsidR="009438F6" w:rsidRDefault="003207AE">
            <w:pPr>
              <w:pStyle w:val="Compact"/>
              <w:autoSpaceDE w:val="0"/>
              <w:autoSpaceDN w:val="0"/>
              <w:snapToGrid w:val="0"/>
              <w:spacing w:before="40" w:after="40" w:line="276" w:lineRule="auto"/>
              <w:jc w:val="center"/>
            </w:pPr>
            <m:oMath>
              <m:r>
                <w:rPr>
                  <w:rFonts w:ascii="Cambria Math" w:hAnsi="Cambria Math"/>
                </w:rPr>
                <m:t>r</m:t>
              </m:r>
              <m:r>
                <w:rPr>
                  <w:rFonts w:ascii="Cambria Math" w:hAnsi="Cambria Math"/>
                </w:rPr>
                <m:t>=5</m:t>
              </m:r>
            </m:oMath>
            <w:r>
              <w:rPr>
                <w:color w:val="000000"/>
                <w:sz w:val="21"/>
                <w:lang w:val="en-US"/>
              </w:rPr>
              <w:t xml:space="preserve"> </w:t>
            </w:r>
            <w:r>
              <w:rPr>
                <w:color w:val="000000"/>
                <w:sz w:val="21"/>
                <w:lang w:val="en-US"/>
              </w:rPr>
              <w:t>时</w:t>
            </w:r>
            <w:r>
              <w:rPr>
                <w:color w:val="000000"/>
                <w:sz w:val="21"/>
                <w:lang w:val="en-US"/>
              </w:rPr>
              <w:t xml:space="preserve"> </w:t>
            </w:r>
            <m:oMath>
              <m:r>
                <w:rPr>
                  <w:rFonts w:ascii="Cambria Math" w:hAnsi="Cambria Math"/>
                </w:rPr>
                <m:t>τ</m:t>
              </m:r>
              <m:r>
                <w:rPr>
                  <w:rFonts w:ascii="Cambria Math" w:hAnsi="Cambria Math"/>
                </w:rPr>
                <m:t>=1400 </m:t>
              </m:r>
              <m:r>
                <w:rPr>
                  <w:rFonts w:ascii="Cambria Math" w:hAnsi="Cambria Math"/>
                </w:rPr>
                <m:t>s</m:t>
              </m:r>
            </m:oMath>
          </w:p>
        </w:tc>
      </w:tr>
      <w:tr w:rsidR="009438F6" w14:paraId="0BA73D7E" w14:textId="77777777">
        <w:trPr>
          <w:jc w:val="center"/>
        </w:trPr>
        <w:tc>
          <w:tcPr>
            <w:tcW w:w="0" w:type="auto"/>
            <w:vAlign w:val="center"/>
          </w:tcPr>
          <w:p w14:paraId="001E361A" w14:textId="77777777" w:rsidR="009438F6" w:rsidRDefault="003207AE">
            <w:pPr>
              <w:pStyle w:val="Compact"/>
              <w:autoSpaceDE w:val="0"/>
              <w:autoSpaceDN w:val="0"/>
              <w:snapToGrid w:val="0"/>
              <w:spacing w:before="40" w:after="40" w:line="276" w:lineRule="auto"/>
              <w:jc w:val="center"/>
            </w:pPr>
            <w:r>
              <w:rPr>
                <w:color w:val="000000"/>
                <w:sz w:val="21"/>
                <w:lang w:val="en-US"/>
              </w:rPr>
              <w:t>探针窗</w:t>
            </w:r>
          </w:p>
        </w:tc>
        <w:tc>
          <w:tcPr>
            <w:tcW w:w="0" w:type="auto"/>
            <w:vAlign w:val="center"/>
          </w:tcPr>
          <w:p w14:paraId="220E46BC" w14:textId="77777777" w:rsidR="009438F6" w:rsidRDefault="003207AE">
            <w:pPr>
              <w:pStyle w:val="Compact"/>
              <w:autoSpaceDE w:val="0"/>
              <w:autoSpaceDN w:val="0"/>
              <w:snapToGrid w:val="0"/>
              <w:spacing w:before="40" w:after="40" w:line="276" w:lineRule="auto"/>
              <w:jc w:val="center"/>
            </w:pPr>
            <m:oMath>
              <m:r>
                <w:rPr>
                  <w:rFonts w:ascii="Cambria Math" w:hAnsi="Cambria Math"/>
                </w:rPr>
                <m:t>150</m:t>
              </m:r>
            </m:oMath>
            <w:r>
              <w:rPr>
                <w:color w:val="000000"/>
                <w:sz w:val="21"/>
                <w:lang w:val="en-US"/>
              </w:rPr>
              <w:t>–</w:t>
            </w:r>
            <m:oMath>
              <m:r>
                <w:rPr>
                  <w:rFonts w:ascii="Cambria Math" w:hAnsi="Cambria Math"/>
                </w:rPr>
                <m:t>190 </m:t>
              </m:r>
              <m:r>
                <w:rPr>
                  <w:rFonts w:ascii="Cambria Math" w:hAnsi="Cambria Math"/>
                </w:rPr>
                <m:t>s</m:t>
              </m:r>
            </m:oMath>
          </w:p>
        </w:tc>
        <w:tc>
          <w:tcPr>
            <w:tcW w:w="0" w:type="auto"/>
            <w:vAlign w:val="center"/>
          </w:tcPr>
          <w:p w14:paraId="18BC521F" w14:textId="77777777" w:rsidR="009438F6" w:rsidRDefault="003207AE">
            <w:pPr>
              <w:pStyle w:val="Compact"/>
              <w:autoSpaceDE w:val="0"/>
              <w:autoSpaceDN w:val="0"/>
              <w:snapToGrid w:val="0"/>
              <w:spacing w:before="40" w:after="40" w:line="276" w:lineRule="auto"/>
              <w:jc w:val="center"/>
            </w:pPr>
            <w:r>
              <w:rPr>
                <w:color w:val="000000"/>
                <w:sz w:val="21"/>
                <w:lang w:val="en-US"/>
              </w:rPr>
              <w:t>短于内部滞后</w:t>
            </w:r>
          </w:p>
        </w:tc>
      </w:tr>
      <w:tr w:rsidR="009438F6" w14:paraId="0F2E0CBC" w14:textId="77777777">
        <w:trPr>
          <w:jc w:val="center"/>
        </w:trPr>
        <w:tc>
          <w:tcPr>
            <w:tcW w:w="0" w:type="auto"/>
            <w:vAlign w:val="center"/>
          </w:tcPr>
          <w:p w14:paraId="29EEB02A" w14:textId="77777777" w:rsidR="009438F6" w:rsidRDefault="003207AE">
            <w:pPr>
              <w:pStyle w:val="Compact"/>
              <w:autoSpaceDE w:val="0"/>
              <w:autoSpaceDN w:val="0"/>
              <w:snapToGrid w:val="0"/>
              <w:spacing w:before="40" w:after="40" w:line="276" w:lineRule="auto"/>
              <w:jc w:val="center"/>
            </w:pPr>
            <w:r>
              <w:rPr>
                <w:color w:val="000000"/>
                <w:sz w:val="21"/>
                <w:lang w:val="en-US"/>
              </w:rPr>
              <w:t>方差乘子</w:t>
            </w:r>
          </w:p>
        </w:tc>
        <w:tc>
          <w:tcPr>
            <w:tcW w:w="0" w:type="auto"/>
            <w:vAlign w:val="center"/>
          </w:tcPr>
          <w:p w14:paraId="44E9073C"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0.35</m:t>
                </m:r>
              </m:oMath>
            </m:oMathPara>
          </w:p>
        </w:tc>
        <w:tc>
          <w:tcPr>
            <w:tcW w:w="0" w:type="auto"/>
            <w:vAlign w:val="center"/>
          </w:tcPr>
          <w:p w14:paraId="3AC769AE" w14:textId="77777777" w:rsidR="009438F6" w:rsidRDefault="003207AE">
            <w:pPr>
              <w:pStyle w:val="Compact"/>
              <w:autoSpaceDE w:val="0"/>
              <w:autoSpaceDN w:val="0"/>
              <w:snapToGrid w:val="0"/>
              <w:spacing w:before="40" w:after="40" w:line="276" w:lineRule="auto"/>
              <w:jc w:val="center"/>
            </w:pPr>
            <w:r>
              <w:rPr>
                <w:color w:val="000000"/>
                <w:sz w:val="21"/>
                <w:lang w:val="en-US"/>
              </w:rPr>
              <w:t>使方差落在</w:t>
            </w:r>
            <w:r>
              <w:rPr>
                <w:color w:val="000000"/>
                <w:sz w:val="21"/>
                <w:lang w:val="en-US"/>
              </w:rPr>
              <w:t xml:space="preserve"> </w:t>
            </w:r>
            <m:oMath>
              <m:r>
                <w:rPr>
                  <w:rFonts w:ascii="Cambria Math" w:hAnsi="Cambria Math"/>
                </w:rPr>
                <m:t>0.224</m:t>
              </m:r>
            </m:oMath>
          </w:p>
        </w:tc>
      </w:tr>
      <w:tr w:rsidR="009438F6" w14:paraId="37BE4ADB" w14:textId="77777777">
        <w:trPr>
          <w:jc w:val="center"/>
        </w:trPr>
        <w:tc>
          <w:tcPr>
            <w:tcW w:w="0" w:type="auto"/>
            <w:vAlign w:val="center"/>
          </w:tcPr>
          <w:p w14:paraId="74AB3793" w14:textId="77777777" w:rsidR="009438F6" w:rsidRDefault="003207AE">
            <w:pPr>
              <w:pStyle w:val="Compact"/>
              <w:autoSpaceDE w:val="0"/>
              <w:autoSpaceDN w:val="0"/>
              <w:snapToGrid w:val="0"/>
              <w:spacing w:before="40" w:after="40" w:line="276" w:lineRule="auto"/>
              <w:jc w:val="center"/>
            </w:pPr>
            <w:r>
              <w:rPr>
                <w:color w:val="000000"/>
                <w:sz w:val="21"/>
                <w:lang w:val="en-US"/>
              </w:rPr>
              <w:t>噪声</w:t>
            </w:r>
          </w:p>
        </w:tc>
        <w:tc>
          <w:tcPr>
            <w:tcW w:w="0" w:type="auto"/>
            <w:vAlign w:val="center"/>
          </w:tcPr>
          <w:p w14:paraId="677FF3D7" w14:textId="77777777" w:rsidR="009438F6" w:rsidRDefault="003207AE">
            <w:pPr>
              <w:pStyle w:val="Compact"/>
              <w:autoSpaceDE w:val="0"/>
              <w:autoSpaceDN w:val="0"/>
              <w:snapToGrid w:val="0"/>
              <w:spacing w:before="40" w:after="40" w:line="276" w:lineRule="auto"/>
              <w:jc w:val="center"/>
            </w:pPr>
            <m:oMath>
              <m:r>
                <w:rPr>
                  <w:rFonts w:ascii="Cambria Math" w:hAnsi="Cambria Math"/>
                </w:rPr>
                <m:t>0.4 </m:t>
              </m:r>
              <m:r>
                <w:rPr>
                  <w:rFonts w:ascii="Cambria Math" w:hAnsi="Cambria Math"/>
                </w:rPr>
                <m:t>K</m:t>
              </m:r>
            </m:oMath>
            <w:r>
              <w:rPr>
                <w:color w:val="000000"/>
                <w:sz w:val="21"/>
                <w:lang w:val="en-US"/>
              </w:rPr>
              <w:t>/</w:t>
            </w:r>
            <m:oMath>
              <m:r>
                <w:rPr>
                  <w:rFonts w:ascii="Cambria Math" w:hAnsi="Cambria Math"/>
                </w:rPr>
                <m:t>0.004</m:t>
              </m:r>
            </m:oMath>
          </w:p>
        </w:tc>
        <w:tc>
          <w:tcPr>
            <w:tcW w:w="0" w:type="auto"/>
            <w:vAlign w:val="center"/>
          </w:tcPr>
          <w:p w14:paraId="32BA7F9C"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NTC </w:t>
            </w:r>
            <w:r>
              <w:rPr>
                <w:color w:val="000000"/>
                <w:sz w:val="21"/>
                <w:lang w:val="en-US"/>
              </w:rPr>
              <w:t>与称重量级</w:t>
            </w:r>
          </w:p>
        </w:tc>
      </w:tr>
    </w:tbl>
    <w:p w14:paraId="1A4A7C77" w14:textId="77777777" w:rsidR="009438F6" w:rsidRDefault="003207AE">
      <w:pPr>
        <w:pStyle w:val="a8"/>
        <w:autoSpaceDE w:val="0"/>
        <w:autoSpaceDN w:val="0"/>
        <w:snapToGrid w:val="0"/>
        <w:jc w:val="both"/>
      </w:pPr>
      <w:r>
        <w:rPr>
          <w:color w:val="000000"/>
          <w:lang w:val="en-US"/>
        </w:rPr>
        <w:t>单位：</w:t>
      </w:r>
      <m:oMath>
        <m:r>
          <w:rPr>
            <w:rFonts w:ascii="Cambria Math" w:hAnsi="Cambria Math"/>
          </w:rPr>
          <m:t>α</m:t>
        </m:r>
      </m:oMath>
      <w:r>
        <w:rPr>
          <w:color w:val="000000"/>
          <w:lang w:val="en-US"/>
        </w:rPr>
        <w:t xml:space="preserve"> </w:t>
      </w:r>
      <w:r>
        <w:rPr>
          <w:color w:val="000000"/>
          <w:lang w:val="en-US"/>
        </w:rPr>
        <w:t>为</w:t>
      </w:r>
      <w:r>
        <w:rPr>
          <w:color w:val="000000"/>
          <w:lang w:val="en-US"/>
        </w:rPr>
        <w:t xml:space="preserve"> </w:t>
      </w:r>
      <m:oMath>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p"/>
          </m:rPr>
          <w:rPr>
            <w:rFonts w:ascii="Cambria Math" w:hAnsi="Cambria Math"/>
          </w:rPr>
          <m:t>/s</m:t>
        </m:r>
      </m:oMath>
      <w:r>
        <w:rPr>
          <w:color w:val="000000"/>
          <w:lang w:val="en-US"/>
        </w:rPr>
        <w:t>，</w:t>
      </w:r>
      <m:oMath>
        <m:r>
          <w:rPr>
            <w:rFonts w:ascii="Cambria Math" w:hAnsi="Cambria Math"/>
          </w:rPr>
          <m:t>ρc</m:t>
        </m:r>
      </m:oMath>
      <w:r>
        <w:rPr>
          <w:color w:val="000000"/>
          <w:lang w:val="en-US"/>
        </w:rPr>
        <w:t xml:space="preserve"> </w:t>
      </w:r>
      <w:r>
        <w:rPr>
          <w:color w:val="000000"/>
          <w:lang w:val="en-US"/>
        </w:rPr>
        <w:t>为</w:t>
      </w:r>
      <w:r>
        <w:rPr>
          <w:color w:val="000000"/>
          <w:lang w:val="en-US"/>
        </w:rPr>
        <w:t xml:space="preserve"> </w:t>
      </w:r>
      <m:oMath>
        <m:r>
          <m:rPr>
            <m:sty m:val="p"/>
          </m:rPr>
          <w:rPr>
            <w:rFonts w:ascii="Cambria Math" w:hAnsi="Cambria Math"/>
          </w:rPr>
          <m:t>J/(</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K)</m:t>
        </m:r>
      </m:oMath>
      <w:r>
        <w:rPr>
          <w:color w:val="000000"/>
          <w:lang w:val="en-US"/>
        </w:rPr>
        <w:t>，</w:t>
      </w:r>
      <w:r>
        <w:rPr>
          <w:color w:val="000000"/>
          <w:lang w:val="en-US"/>
        </w:rPr>
        <w:t xml:space="preserve"> </w:t>
      </w:r>
      <m:oMath>
        <m:r>
          <w:rPr>
            <w:rFonts w:ascii="Cambria Math" w:hAnsi="Cambria Math"/>
          </w:rPr>
          <m:t>k</m:t>
        </m:r>
      </m:oMath>
      <w:r>
        <w:rPr>
          <w:color w:val="000000"/>
          <w:lang w:val="en-US"/>
        </w:rPr>
        <w:t xml:space="preserve"> </w:t>
      </w:r>
      <w:r>
        <w:rPr>
          <w:color w:val="000000"/>
          <w:lang w:val="en-US"/>
        </w:rPr>
        <w:t>为</w:t>
      </w:r>
      <w:r>
        <w:rPr>
          <w:color w:val="000000"/>
          <w:lang w:val="en-US"/>
        </w:rPr>
        <w:t xml:space="preserve"> </w:t>
      </w:r>
      <m:oMath>
        <m:r>
          <m:rPr>
            <m:sty m:val="p"/>
          </m:rPr>
          <w:rPr>
            <w:rFonts w:ascii="Cambria Math" w:hAnsi="Cambria Math"/>
          </w:rPr>
          <m:t>W/(m⋅K)</m:t>
        </m:r>
      </m:oMath>
      <w:r>
        <w:rPr>
          <w:color w:val="000000"/>
          <w:lang w:val="en-US"/>
        </w:rPr>
        <w:t>，</w:t>
      </w:r>
      <m:oMath>
        <m:r>
          <w:rPr>
            <w:rFonts w:ascii="Cambria Math" w:hAnsi="Cambria Math"/>
          </w:rPr>
          <m:t>h</m:t>
        </m:r>
      </m:oMath>
      <w:r>
        <w:rPr>
          <w:color w:val="000000"/>
          <w:lang w:val="en-US"/>
        </w:rPr>
        <w:t xml:space="preserve"> </w:t>
      </w:r>
      <w:r>
        <w:rPr>
          <w:color w:val="000000"/>
          <w:lang w:val="en-US"/>
        </w:rPr>
        <w:t>为</w:t>
      </w:r>
      <w:r>
        <w:rPr>
          <w:color w:val="000000"/>
          <w:lang w:val="en-US"/>
        </w:rPr>
        <w:t xml:space="preserve"> </w:t>
      </w:r>
      <m:oMath>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p"/>
          </m:rPr>
          <w:rPr>
            <w:rFonts w:ascii="Cambria Math" w:hAnsi="Cambria Math"/>
          </w:rPr>
          <m:t>K)</m:t>
        </m:r>
      </m:oMath>
      <w:r>
        <w:rPr>
          <w:color w:val="000000"/>
          <w:lang w:val="en-US"/>
        </w:rPr>
        <w:t>，潜热与辐射为</w:t>
      </w:r>
      <w:r>
        <w:rPr>
          <w:color w:val="000000"/>
          <w:lang w:val="en-US"/>
        </w:rPr>
        <w:t xml:space="preserve"> </w:t>
      </w:r>
      <m:oMath>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oMath>
      <w:r>
        <w:rPr>
          <w:color w:val="000000"/>
          <w:lang w:val="en-US"/>
        </w:rPr>
        <w:t>，加热器</w:t>
      </w:r>
      <w:r>
        <w:rPr>
          <w:color w:val="000000"/>
          <w:lang w:val="en-US"/>
        </w:rPr>
        <w:t xml:space="preserve"> </w:t>
      </w:r>
      <m:oMath>
        <m:r>
          <w:rPr>
            <w:rFonts w:ascii="Cambria Math" w:hAnsi="Cambria Math"/>
          </w:rPr>
          <m:t>τ</m:t>
        </m:r>
      </m:oMath>
      <w:r>
        <w:rPr>
          <w:color w:val="000000"/>
          <w:lang w:val="en-US"/>
        </w:rPr>
        <w:t xml:space="preserve"> </w:t>
      </w:r>
      <w:r>
        <w:rPr>
          <w:color w:val="000000"/>
          <w:lang w:val="en-US"/>
        </w:rPr>
        <w:t>为</w:t>
      </w:r>
      <w:r>
        <w:rPr>
          <w:color w:val="000000"/>
          <w:lang w:val="en-US"/>
        </w:rPr>
        <w:t xml:space="preserve"> </w:t>
      </w:r>
      <m:oMath>
        <m:r>
          <w:rPr>
            <w:rFonts w:ascii="Cambria Math" w:hAnsi="Cambria Math"/>
          </w:rPr>
          <m:t>1/</m:t>
        </m:r>
        <m:r>
          <w:rPr>
            <w:rFonts w:ascii="Cambria Math" w:hAnsi="Cambria Math"/>
          </w:rPr>
          <m:t>s</m:t>
        </m:r>
      </m:oMath>
      <w:r>
        <w:rPr>
          <w:color w:val="000000"/>
          <w:lang w:val="en-US"/>
        </w:rPr>
        <w:t>，进度三列为</w:t>
      </w:r>
      <w:r>
        <w:rPr>
          <w:color w:val="000000"/>
          <w:lang w:val="en-US"/>
        </w:rPr>
        <w:t xml:space="preserve"> </w:t>
      </w:r>
      <m:oMath>
        <m:r>
          <m:rPr>
            <m:sty m:val="p"/>
          </m:rPr>
          <w:rPr>
            <w:rFonts w:ascii="Cambria Math" w:hAnsi="Cambria Math"/>
          </w:rPr>
          <m:t>°C</m:t>
        </m:r>
      </m:oMath>
      <w:r>
        <w:rPr>
          <w:color w:val="000000"/>
          <w:lang w:val="en-US"/>
        </w:rPr>
        <w:t>/</w:t>
      </w:r>
      <m:oMath>
        <m:r>
          <m:rPr>
            <m:sty m:val="p"/>
          </m:rPr>
          <w:rPr>
            <w:rFonts w:ascii="Cambria Math" w:hAnsi="Cambria Math"/>
          </w:rPr>
          <m:t>K</m:t>
        </m:r>
      </m:oMath>
      <w:r>
        <w:rPr>
          <w:color w:val="000000"/>
          <w:lang w:val="en-US"/>
        </w:rPr>
        <w:t>/</w:t>
      </w:r>
      <m:oMath>
        <m:r>
          <m:rPr>
            <m:sty m:val="p"/>
          </m:rPr>
          <w:rPr>
            <w:rFonts w:ascii="Cambria Math" w:hAnsi="Cambria Math"/>
          </w:rPr>
          <m:t>min</m:t>
        </m:r>
      </m:oMath>
      <w:r>
        <w:rPr>
          <w:color w:val="000000"/>
          <w:lang w:val="en-US"/>
        </w:rPr>
        <w:t>。</w:t>
      </w:r>
    </w:p>
    <w:p w14:paraId="3695B0F4" w14:textId="77777777" w:rsidR="009438F6" w:rsidRDefault="003207AE">
      <w:pPr>
        <w:pStyle w:val="a8"/>
        <w:autoSpaceDE w:val="0"/>
        <w:autoSpaceDN w:val="0"/>
        <w:snapToGrid w:val="0"/>
        <w:jc w:val="both"/>
      </w:pPr>
      <w:r>
        <w:rPr>
          <w:color w:val="000000"/>
          <w:lang w:val="en-US"/>
        </w:rPr>
        <w:t>这张表的作用是给</w:t>
      </w:r>
      <w:r>
        <w:rPr>
          <w:color w:val="000000"/>
          <w:lang w:val="en-US"/>
        </w:rPr>
        <w:t>“</w:t>
      </w:r>
      <w:r>
        <w:rPr>
          <w:color w:val="000000"/>
          <w:lang w:val="en-US"/>
        </w:rPr>
        <w:t>方案具体</w:t>
      </w:r>
      <w:r>
        <w:rPr>
          <w:color w:val="000000"/>
          <w:lang w:val="en-US"/>
        </w:rPr>
        <w:t>”</w:t>
      </w:r>
      <w:r>
        <w:rPr>
          <w:color w:val="000000"/>
          <w:lang w:val="en-US"/>
        </w:rPr>
        <w:t>一个可核对的落点。评审若问某个数从哪里来，答案在这里；若问哪个结论依赖一个随手取的常数，答</w:t>
      </w:r>
      <w:r>
        <w:rPr>
          <w:color w:val="000000"/>
          <w:lang w:val="en-US"/>
        </w:rPr>
        <w:t>案也在这一列。第三类常数因此不是弱点，但必须被指名：本文的主结论（厚度把整条带平移、探针把方差乘下去、安全层与后验无关）在第三类常数上下浮动</w:t>
      </w:r>
      <w:r>
        <w:rPr>
          <w:color w:val="000000"/>
          <w:lang w:val="en-US"/>
        </w:rPr>
        <w:t xml:space="preserve"> </w:t>
      </w:r>
      <m:oMath>
        <m:r>
          <w:rPr>
            <w:rFonts w:ascii="Cambria Math" w:hAnsi="Cambria Math"/>
          </w:rPr>
          <m:t>50%</m:t>
        </m:r>
      </m:oMath>
      <w:r>
        <w:rPr>
          <w:color w:val="000000"/>
          <w:lang w:val="en-US"/>
        </w:rPr>
        <w:t xml:space="preserve"> </w:t>
      </w:r>
      <w:r>
        <w:rPr>
          <w:color w:val="000000"/>
          <w:lang w:val="en-US"/>
        </w:rPr>
        <w:t>时方向不变，这一点由</w:t>
      </w:r>
      <w:r>
        <w:rPr>
          <w:color w:val="000000"/>
          <w:lang w:val="en-US"/>
        </w:rPr>
        <w:t>5</w:t>
      </w:r>
      <w:r>
        <w:rPr>
          <w:color w:val="000000"/>
          <w:lang w:val="en-US"/>
        </w:rPr>
        <w:t>章的因子消融与网格敏感性间接支撑</w:t>
      </w:r>
      <w:r>
        <w:rPr>
          <w:color w:val="000000"/>
          <w:lang w:val="en-US"/>
        </w:rPr>
        <w:t>——</w:t>
      </w:r>
      <w:r>
        <w:rPr>
          <w:color w:val="000000"/>
          <w:lang w:val="en-US"/>
        </w:rPr>
        <w:t>那里改变的是离散与先验，量级结论没有翻号。</w:t>
      </w:r>
    </w:p>
    <w:p w14:paraId="27B264AC" w14:textId="77777777" w:rsidR="009438F6" w:rsidRDefault="003207AE">
      <w:pPr>
        <w:pStyle w:val="21"/>
        <w:autoSpaceDE w:val="0"/>
        <w:autoSpaceDN w:val="0"/>
        <w:snapToGrid w:val="0"/>
        <w:spacing w:before="260" w:after="80"/>
      </w:pPr>
      <w:bookmarkStart w:id="130" w:name="_Toc0066"/>
      <w:bookmarkStart w:id="131" w:name="进度"/>
      <w:bookmarkEnd w:id="129"/>
      <w:r>
        <w:rPr>
          <w:rFonts w:ascii="Times New Roman" w:eastAsia="黑体" w:hAnsi="Times New Roman" w:cs="Times New Roman"/>
          <w:color w:val="000000"/>
          <w:lang w:val="en-US"/>
        </w:rPr>
        <w:t>B.6</w:t>
      </w:r>
      <w:r>
        <w:rPr>
          <w:rFonts w:ascii="Times New Roman" w:eastAsia="黑体" w:hAnsi="Times New Roman" w:cs="Times New Roman"/>
          <w:color w:val="000000"/>
          <w:lang w:val="en-US"/>
        </w:rPr>
        <w:t xml:space="preserve">　进度</w:t>
      </w:r>
      <w:bookmarkEnd w:id="130"/>
    </w:p>
    <w:p w14:paraId="01CCE0C5" w14:textId="77777777" w:rsidR="009438F6" w:rsidRDefault="003207AE">
      <w:pPr>
        <w:pStyle w:val="FirstParagraph"/>
        <w:keepNext/>
        <w:autoSpaceDE w:val="0"/>
        <w:autoSpaceDN w:val="0"/>
        <w:snapToGrid w:val="0"/>
        <w:jc w:val="both"/>
      </w:pPr>
      <w:r>
        <w:rPr>
          <w:color w:val="000000"/>
          <w:lang w:val="en-US"/>
        </w:rPr>
        <w:t>冷点取十六个控制体的最低温度。等效时间以分钟计，</w:t>
      </w:r>
    </w:p>
    <w:p w14:paraId="2BD7A794" w14:textId="77777777" w:rsidR="009438F6" w:rsidRDefault="003207AE">
      <w:pPr>
        <w:pStyle w:val="a8"/>
        <w:keepLines/>
        <w:autoSpaceDE w:val="0"/>
        <w:autoSpaceDN w:val="0"/>
        <w:snapToGrid w:val="0"/>
        <w:spacing w:before="160" w:after="160" w:line="276" w:lineRule="auto"/>
        <w:ind w:firstLineChars="0" w:firstLine="0"/>
        <w:jc w:val="center"/>
      </w:pPr>
      <m:oMathPara>
        <m:oMath>
          <m:r>
            <w:rPr>
              <w:rFonts w:ascii="Cambria Math" w:hAnsi="Cambria Math"/>
            </w:rPr>
            <m:t>F</m:t>
          </m:r>
          <m:r>
            <w:rPr>
              <w:rFonts w:ascii="Cambria Math" w:hAnsi="Cambria Math"/>
            </w:rPr>
            <m:t>←</m:t>
          </m:r>
          <m:r>
            <w:rPr>
              <w:rFonts w:ascii="Cambria Math" w:hAnsi="Cambria Math"/>
            </w:rPr>
            <m:t>F</m:t>
          </m:r>
          <m:r>
            <w:rPr>
              <w:rFonts w:ascii="Cambria Math" w:hAnsi="Cambria Math"/>
            </w:rPr>
            <m:t>+</m:t>
          </m:r>
          <m:r>
            <w:rPr>
              <w:rFonts w:ascii="Cambria Math" w:hAnsi="Cambria Math"/>
            </w:rPr>
            <m:t>Δt</m:t>
          </m:r>
          <m: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cold</m:t>
                  </m:r>
                </m:sub>
              </m:sSub>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10</m:t>
              </m:r>
            </m:sup>
          </m:sSup>
          <m:r>
            <m:rPr>
              <m:sty m:val="p"/>
            </m:rPr>
            <w:rPr>
              <w:rFonts w:ascii="Cambria Math" w:hAnsi="Cambria Math"/>
            </w:rPr>
            <m:t>/60.</m:t>
          </m:r>
        </m:oMath>
      </m:oMathPara>
    </w:p>
    <w:p w14:paraId="0B44B396" w14:textId="77777777" w:rsidR="009438F6" w:rsidRDefault="003207AE">
      <w:pPr>
        <w:pStyle w:val="FirstParagraph"/>
        <w:keepLines/>
        <w:autoSpaceDE w:val="0"/>
        <w:autoSpaceDN w:val="0"/>
        <w:snapToGrid w:val="0"/>
        <w:spacing w:before="160" w:after="160" w:line="276" w:lineRule="auto"/>
        <w:ind w:firstLineChars="0" w:firstLine="0"/>
        <w:jc w:val="center"/>
      </w:pPr>
      <m:oMathPara>
        <m:oMath>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=1-</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2</m:t>
              </m:r>
            </m:sup>
          </m:sSup>
          <m:r>
            <m:rPr>
              <m:sty m:val="p"/>
            </m:rPr>
            <w:rPr>
              <w:rFonts w:ascii="Cambria Math" w:hAnsi="Cambria Math"/>
            </w:rPr>
            <m:t>.</m:t>
          </m:r>
        </m:oMath>
      </m:oMathPara>
    </w:p>
    <w:p w14:paraId="65AA2B4D" w14:textId="77777777" w:rsidR="009438F6" w:rsidRDefault="003207AE">
      <w:pPr>
        <w:pStyle w:val="FirstParagraph"/>
        <w:keepNext/>
        <w:autoSpaceDE w:val="0"/>
        <w:autoSpaceDN w:val="0"/>
        <w:snapToGrid w:val="0"/>
        <w:jc w:val="both"/>
      </w:pPr>
      <m:oMath>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=0.85</m:t>
        </m:r>
      </m:oMath>
      <w:r>
        <w:rPr>
          <w:color w:val="000000"/>
          <w:lang w:val="en-US"/>
        </w:rPr>
        <w:t xml:space="preserve"> </w:t>
      </w:r>
      <w:r>
        <w:rPr>
          <w:color w:val="000000"/>
          <w:lang w:val="en-US"/>
        </w:rPr>
        <w:t>对应</w:t>
      </w:r>
      <w:r>
        <w:rPr>
          <w:color w:val="000000"/>
          <w:lang w:val="en-US"/>
        </w:rPr>
        <w:t xml:space="preserve"> </w:t>
      </w:r>
      <m:oMath>
        <m:r>
          <w:rPr>
            <w:rFonts w:ascii="Cambria Math" w:hAnsi="Cambria Math"/>
          </w:rPr>
          <m:t>F</m:t>
        </m:r>
        <m:r>
          <w:rPr>
            <w:rFonts w:ascii="Cambria Math" w:hAnsi="Cambria Math"/>
          </w:rPr>
          <m:t>=-2</m:t>
        </m:r>
        <m:r>
          <m:rPr>
            <m:nor/>
          </m:rPr>
          <m:t>ln(</m:t>
        </m:r>
        <m:r>
          <w:rPr>
            <w:rFonts w:ascii="Cambria Math" w:hAnsi="Cambria Math"/>
          </w:rPr>
          <m:t>0.15)≈3.79 </m:t>
        </m:r>
        <m:r>
          <w:rPr>
            <w:rFonts w:ascii="Cambria Math" w:hAnsi="Cambria Math"/>
          </w:rPr>
          <m:t>min</m:t>
        </m:r>
      </m:oMath>
      <w:r>
        <w:rPr>
          <w:color w:val="000000"/>
          <w:lang w:val="en-US"/>
        </w:rPr>
        <w:t>。这是设计线。表面褐变</w:t>
      </w:r>
    </w:p>
    <w:p w14:paraId="4C4C1073" w14:textId="77777777" w:rsidR="009438F6" w:rsidRDefault="003207AE">
      <w:pPr>
        <w:pStyle w:val="a8"/>
        <w:keepLines/>
        <w:autoSpaceDE w:val="0"/>
        <w:autoSpaceDN w:val="0"/>
        <w:snapToGrid w:val="0"/>
        <w:spacing w:before="160" w:after="160" w:line="276" w:lineRule="auto"/>
        <w:ind w:firstLineChars="0" w:firstLine="0"/>
        <w:jc w:val="center"/>
      </w:pPr>
      <m:oMathPara>
        <m:oMath>
          <m:sSub>
            <m:sSubPr>
              <m:ctrlPr>
                <w:rPr>
                  <w:rFonts w:ascii="Cambria Math" w:hAnsi="Cambria Math"/>
                </w:rPr>
              </m:ctrlPr>
            </m:sSubPr>
            <m:e>
              <m:r>
                <w:rPr>
                  <w:rFonts w:ascii="Cambria Math" w:hAnsi="Cambria Math"/>
                </w:rPr>
                <m:t>α</m:t>
              </m:r>
            </m:e>
            <m:sub>
              <m:r>
                <w:rPr>
                  <w:rFonts w:ascii="Cambria Math" w:hAnsi="Cambria Math"/>
                </w:rPr>
                <m:t>b</m:t>
              </m:r>
            </m:sub>
          </m:sSub>
          <m:r>
            <m:rPr>
              <m:sty m:val="p"/>
            </m:rPr>
            <w:rPr>
              <w:rFonts w:ascii="Cambria Math" w:hAnsi="Cambria Math"/>
            </w:rPr>
            <m:t>←clip(</m:t>
          </m:r>
          <m:sSub>
            <m:sSubPr>
              <m:ctrlPr>
                <w:rPr>
                  <w:rFonts w:ascii="Cambria Math" w:hAnsi="Cambria Math"/>
                </w:rPr>
              </m:ctrlPr>
            </m:sSubPr>
            <m:e>
              <m:r>
                <w:rPr>
                  <w:rFonts w:ascii="Cambria Math" w:hAnsi="Cambria Math"/>
                </w:rPr>
                <m:t>α</m:t>
              </m:r>
            </m:e>
            <m:sub>
              <m:r>
                <w:rPr>
                  <w:rFonts w:ascii="Cambria Math" w:hAnsi="Cambria Math"/>
                </w:rPr>
                <m:t>b</m:t>
              </m:r>
            </m:sub>
          </m:sSub>
          <m:r>
            <m:rPr>
              <m:sty m:val="p"/>
            </m:rPr>
            <w:rPr>
              <w:rFonts w:ascii="Cambria Math" w:hAnsi="Cambria Math"/>
            </w:rPr>
            <m:t>+Δt⋅2×</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r>
            <m:rPr>
              <m:nor/>
            </m:rPr>
            <m:t>max(</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m:rPr>
              <m:sty m:val="p"/>
            </m:rPr>
            <w:rPr>
              <w:rFonts w:ascii="Cambria Math" w:hAnsi="Cambria Math"/>
            </w:rPr>
            <m:t>110,0)max(</m:t>
          </m:r>
          <m:r>
            <w:rPr>
              <w:rFonts w:ascii="Cambria Math" w:hAnsi="Cambria Math"/>
            </w:rPr>
            <m:t>0.55-</m:t>
          </m:r>
          <m:sSub>
            <m:sSubPr>
              <m:ctrlPr>
                <w:rPr>
                  <w:rFonts w:ascii="Cambria Math" w:hAnsi="Cambria Math"/>
                </w:rPr>
              </m:ctrlPr>
            </m:sSubPr>
            <m:e>
              <m:r>
                <w:rPr>
                  <w:rFonts w:ascii="Cambria Math" w:hAnsi="Cambria Math"/>
                </w:rPr>
                <m:t>m</m:t>
              </m:r>
            </m:e>
            <m:sub>
              <m:r>
                <w:rPr>
                  <w:rFonts w:ascii="Cambria Math" w:hAnsi="Cambria Math"/>
                </w:rPr>
                <m:t>0</m:t>
              </m:r>
            </m:sub>
          </m:sSub>
          <m:r>
            <m:rPr>
              <m:sty m:val="p"/>
            </m:rPr>
            <w:rPr>
              <w:rFonts w:ascii="Cambria Math" w:hAnsi="Cambria Math"/>
            </w:rPr>
            <m:t>,0), 0, </m:t>
          </m:r>
          <m:r>
            <w:rPr>
              <w:rFonts w:ascii="Cambria Math" w:hAnsi="Cambria Math"/>
            </w:rPr>
            <m:t>1.5)</m:t>
          </m:r>
        </m:oMath>
      </m:oMathPara>
    </w:p>
    <w:p w14:paraId="1D1FDFB3" w14:textId="77777777" w:rsidR="009438F6" w:rsidRDefault="003207AE">
      <w:pPr>
        <w:pStyle w:val="FirstParagraph"/>
        <w:autoSpaceDE w:val="0"/>
        <w:autoSpaceDN w:val="0"/>
        <w:snapToGrid w:val="0"/>
        <w:jc w:val="both"/>
      </w:pPr>
      <w:r>
        <w:rPr>
          <w:color w:val="000000"/>
          <w:lang w:val="en-US"/>
        </w:rPr>
        <w:t>结壳只在表面含水低于</w:t>
      </w:r>
      <w:r>
        <w:rPr>
          <w:color w:val="000000"/>
          <w:lang w:val="en-US"/>
        </w:rPr>
        <w:t xml:space="preserve"> 0.45 </w:t>
      </w:r>
      <w:r>
        <w:rPr>
          <w:color w:val="000000"/>
          <w:lang w:val="en-US"/>
        </w:rPr>
        <w:t>时增长，速率</w:t>
      </w:r>
      <w:r>
        <w:rPr>
          <w:color w:val="000000"/>
          <w:lang w:val="en-US"/>
        </w:rPr>
        <w:t xml:space="preserve"> </w:t>
      </w:r>
      <m:oMath>
        <m:r>
          <w:rPr>
            <w:rFonts w:ascii="Cambria Math" w:hAnsi="Cambria Math"/>
          </w:rPr>
          <m:t>1.5×</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r>
          <w:rPr>
            <w:rFonts w:ascii="Cambria Math" w:hAnsi="Cambria Math"/>
          </w:rPr>
          <m:t>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w:rPr>
                <w:rFonts w:ascii="Cambria Math" w:hAnsi="Cambria Math"/>
              </w:rPr>
              <m:t>1</m:t>
            </m:r>
          </m:sup>
        </m:sSup>
      </m:oMath>
      <w:r>
        <w:rPr>
          <w:color w:val="000000"/>
          <w:lang w:val="en-US"/>
        </w:rPr>
        <w:t>，上限</w:t>
      </w:r>
      <w:r>
        <w:rPr>
          <w:color w:val="000000"/>
          <w:lang w:val="en-US"/>
        </w:rPr>
        <w:t xml:space="preserve"> 1</w:t>
      </w:r>
      <w:r>
        <w:rPr>
          <w:color w:val="000000"/>
          <w:lang w:val="en-US"/>
        </w:rPr>
        <w:t>。它进入</w:t>
      </w:r>
      <w:r>
        <w:rPr>
          <w:color w:val="000000"/>
          <w:lang w:val="en-US"/>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proxy</m:t>
            </m:r>
          </m:sub>
        </m:sSub>
      </m:oMath>
      <w:r>
        <w:rPr>
          <w:color w:val="000000"/>
          <w:lang w:val="en-US"/>
        </w:rPr>
        <w:t>，从而只影响</w:t>
      </w:r>
      <w:r>
        <w:rPr>
          <w:color w:val="000000"/>
          <w:lang w:val="en-US"/>
        </w:rPr>
        <w:t>“</w:t>
      </w:r>
      <w:r>
        <w:rPr>
          <w:color w:val="000000"/>
          <w:lang w:val="en-US"/>
        </w:rPr>
        <w:t>更新是否更接近参照</w:t>
      </w:r>
      <w:r>
        <w:rPr>
          <w:color w:val="000000"/>
          <w:lang w:val="en-US"/>
        </w:rPr>
        <w:t>”</w:t>
      </w:r>
      <w:r>
        <w:rPr>
          <w:color w:val="000000"/>
          <w:lang w:val="en-US"/>
        </w:rPr>
        <w:t>，不直接改导热场。规格里的路径</w:t>
      </w:r>
      <w:r>
        <w:rPr>
          <w:color w:val="000000"/>
          <w:lang w:val="en-US"/>
        </w:rPr>
        <w:t xml:space="preserve"> C </w:t>
      </w:r>
      <w:r>
        <w:rPr>
          <w:color w:val="000000"/>
          <w:lang w:val="en-US"/>
        </w:rPr>
        <w:t>在这个核中没有完整的</w:t>
      </w:r>
      <w:r>
        <w:rPr>
          <w:color w:val="000000"/>
          <w:lang w:val="en-US"/>
        </w:rPr>
        <w:t xml:space="preserve"> </w:t>
      </w:r>
      <m:oMath>
        <m:r>
          <w:rPr>
            <w:rFonts w:ascii="Cambria Math" w:hAnsi="Cambria Math"/>
          </w:rPr>
          <m:t>S</m:t>
        </m:r>
        <m: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eff</m:t>
            </m:r>
          </m:sub>
        </m:sSub>
      </m:oMath>
      <w:r>
        <w:rPr>
          <w:color w:val="000000"/>
          <w:lang w:val="en-US"/>
        </w:rPr>
        <w:t xml:space="preserve"> </w:t>
      </w:r>
      <w:r>
        <w:rPr>
          <w:color w:val="000000"/>
          <w:lang w:val="en-US"/>
        </w:rPr>
        <w:t>反馈，只有参照里的一项。</w:t>
      </w:r>
    </w:p>
    <w:p w14:paraId="6AD59A49" w14:textId="77777777" w:rsidR="009438F6" w:rsidRDefault="003207AE">
      <w:pPr>
        <w:pStyle w:val="21"/>
        <w:autoSpaceDE w:val="0"/>
        <w:autoSpaceDN w:val="0"/>
        <w:snapToGrid w:val="0"/>
        <w:spacing w:before="260" w:after="80"/>
      </w:pPr>
      <w:bookmarkStart w:id="132" w:name="_Toc0067"/>
      <w:bookmarkStart w:id="133" w:name="噪声与能量"/>
      <w:bookmarkEnd w:id="131"/>
      <w:r>
        <w:rPr>
          <w:rFonts w:ascii="Times New Roman" w:eastAsia="黑体" w:hAnsi="Times New Roman" w:cs="Times New Roman"/>
          <w:color w:val="000000"/>
          <w:lang w:val="en-US"/>
        </w:rPr>
        <w:t>B.7</w:t>
      </w:r>
      <w:r>
        <w:rPr>
          <w:rFonts w:ascii="Times New Roman" w:eastAsia="黑体" w:hAnsi="Times New Roman" w:cs="Times New Roman"/>
          <w:color w:val="000000"/>
          <w:lang w:val="en-US"/>
        </w:rPr>
        <w:t xml:space="preserve">　噪声与能量</w:t>
      </w:r>
      <w:bookmarkEnd w:id="132"/>
    </w:p>
    <w:p w14:paraId="1F8CCE92" w14:textId="77777777" w:rsidR="009438F6" w:rsidRDefault="003207AE">
      <w:pPr>
        <w:pStyle w:val="FirstParagraph"/>
        <w:keepNext/>
        <w:autoSpaceDE w:val="0"/>
        <w:autoSpaceDN w:val="0"/>
        <w:snapToGrid w:val="0"/>
        <w:spacing w:before="100" w:after="100" w:line="276" w:lineRule="auto"/>
        <w:ind w:firstLineChars="0" w:firstLine="0"/>
        <w:jc w:val="center"/>
      </w:pPr>
      <w:r>
        <w:rPr>
          <w:color w:val="000000"/>
          <w:lang w:val="en-US"/>
        </w:rPr>
        <w:t>第</w:t>
      </w:r>
      <w:r>
        <w:rPr>
          <w:color w:val="000000"/>
          <w:lang w:val="en-US"/>
        </w:rPr>
        <w:t xml:space="preserve"> </w:t>
      </w:r>
      <m:oMath>
        <m:r>
          <w:rPr>
            <w:rFonts w:ascii="Cambria Math" w:hAnsi="Cambria Math"/>
          </w:rPr>
          <m:t>s</m:t>
        </m:r>
      </m:oMath>
      <w:r>
        <w:rPr>
          <w:color w:val="000000"/>
          <w:lang w:val="en-US"/>
        </w:rPr>
        <w:t xml:space="preserve"> </w:t>
      </w:r>
      <w:r>
        <w:rPr>
          <w:color w:val="000000"/>
          <w:lang w:val="en-US"/>
        </w:rPr>
        <w:t>步的单位噪声是</w:t>
      </w:r>
    </w:p>
    <w:p w14:paraId="77DD67D0" w14:textId="77777777" w:rsidR="009438F6" w:rsidRDefault="003207AE">
      <w:pPr>
        <w:pStyle w:val="a8"/>
        <w:keepLines/>
        <w:autoSpaceDE w:val="0"/>
        <w:autoSpaceDN w:val="0"/>
        <w:snapToGrid w:val="0"/>
        <w:spacing w:before="160" w:after="160" w:line="276" w:lineRule="auto"/>
        <w:ind w:firstLineChars="0" w:firstLine="0"/>
        <w:jc w:val="center"/>
      </w:pPr>
      <m:oMathPara>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ξ</m:t>
                </m:r>
                <m:r>
                  <m:rPr>
                    <m:sty m:val="p"/>
                  </m:rPr>
                  <w:rPr>
                    <w:rFonts w:ascii="Cambria Math" w:hAnsi="Cambria Math"/>
                  </w:rPr>
                  <m:t>=</m:t>
                </m:r>
                <m:r>
                  <w:rPr>
                    <w:rFonts w:ascii="Cambria Math" w:hAnsi="Cambria Math"/>
                  </w:rPr>
                  <m:t>​</m:t>
                </m:r>
              </m:e>
              <m:e>
                <m:r>
                  <m:rPr>
                    <m:sty m:val="p"/>
                  </m:rPr>
                  <w:rPr>
                    <w:rFonts w:ascii="Cambria Math" w:hAnsi="Cambria Math"/>
                  </w:rPr>
                  <m:t>frac(</m:t>
                </m:r>
                <m:r>
                  <m:rPr>
                    <m:nor/>
                  </m:rPr>
                  <m:t>sin</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12.9898</m:t>
                </m:r>
              </m:e>
            </m:mr>
            <m:mr>
              <m:e/>
              <m:e>
                <m:r>
                  <w:rPr>
                    <w:rFonts w:ascii="Cambria Math" w:hAnsi="Cambria Math"/>
                  </w:rPr>
                  <m:t> </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78.233</m:t>
                </m:r>
                <m:r>
                  <m:rPr>
                    <m:sty m:val="p"/>
                  </m:rPr>
                  <w:rPr>
                    <w:rFonts w:ascii="Cambria Math" w:hAnsi="Cambria Math"/>
                  </w:rPr>
                  <m:t>)⋅</m:t>
                </m:r>
                <m:r>
                  <w:rPr>
                    <w:rFonts w:ascii="Cambria Math" w:hAnsi="Cambria Math"/>
                  </w:rPr>
                  <m:t>43758.5453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e>
            </m:mr>
          </m:m>
          <m:r>
            <w:rPr>
              <w:rFonts w:ascii="Cambria Math" w:hAnsi="Cambria Math"/>
            </w:rPr>
            <m:t>  </m:t>
          </m:r>
          <m:r>
            <w:rPr>
              <w:rFonts w:ascii="Cambria Math" w:hAnsi="Cambria Math"/>
            </w:rPr>
            <m:t>(</m:t>
          </m:r>
          <m:r>
            <w:rPr>
              <w:rFonts w:ascii="Cambria Math" w:hAnsi="Cambria Math"/>
            </w:rPr>
            <m:t>B</m:t>
          </m:r>
          <m:r>
            <w:rPr>
              <w:rFonts w:ascii="Cambria Math" w:hAnsi="Cambria Math"/>
            </w:rPr>
            <m:t>.1)</m:t>
          </m:r>
        </m:oMath>
      </m:oMathPara>
    </w:p>
    <w:p w14:paraId="03E4A049" w14:textId="77777777" w:rsidR="009438F6" w:rsidRDefault="003207AE">
      <w:pPr>
        <w:pStyle w:val="FirstParagraph"/>
        <w:autoSpaceDE w:val="0"/>
        <w:autoSpaceDN w:val="0"/>
        <w:snapToGrid w:val="0"/>
        <w:jc w:val="both"/>
      </w:pPr>
      <m:oMath>
        <m:r>
          <w:rPr>
            <w:rFonts w:ascii="Cambria Math" w:hAnsi="Cambria Math"/>
          </w:rPr>
          <w:lastRenderedPageBreak/>
          <m:t>σ</m:t>
        </m:r>
      </m:oMath>
      <w:r>
        <w:rPr>
          <w:color w:val="000000"/>
          <w:lang w:val="en-US"/>
        </w:rPr>
        <w:t xml:space="preserve"> </w:t>
      </w:r>
      <w:r>
        <w:rPr>
          <w:color w:val="000000"/>
          <w:lang w:val="en-US"/>
        </w:rPr>
        <w:t>为种子加策略编号的偏移。表面温度加</w:t>
      </w:r>
      <w:r>
        <w:rPr>
          <w:color w:val="000000"/>
          <w:lang w:val="en-US"/>
        </w:rPr>
        <w:t xml:space="preserve"> </w:t>
      </w:r>
      <m:oMath>
        <m:r>
          <w:rPr>
            <w:rFonts w:ascii="Cambria Math" w:hAnsi="Cambria Math"/>
          </w:rPr>
          <m:t>0.4</m:t>
        </m:r>
        <m:r>
          <w:rPr>
            <w:rFonts w:ascii="Cambria Math" w:hAnsi="Cambria Math"/>
          </w:rPr>
          <m:t>ξ</m:t>
        </m:r>
      </m:oMath>
      <w:r>
        <w:rPr>
          <w:color w:val="000000"/>
          <w:lang w:val="en-US"/>
        </w:rPr>
        <w:t>，含水加</w:t>
      </w:r>
      <w:r>
        <w:rPr>
          <w:color w:val="000000"/>
          <w:lang w:val="en-US"/>
        </w:rPr>
        <w:t xml:space="preserve"> </w:t>
      </w:r>
      <m:oMath>
        <m:r>
          <w:rPr>
            <w:rFonts w:ascii="Cambria Math" w:hAnsi="Cambria Math"/>
          </w:rPr>
          <m:t>0.004</m:t>
        </m:r>
        <m:r>
          <w:rPr>
            <w:rFonts w:ascii="Cambria Math" w:hAnsi="Cambria Math"/>
          </w:rPr>
          <m:t>ξ</m:t>
        </m:r>
      </m:oMath>
      <w:r>
        <w:rPr>
          <w:color w:val="000000"/>
          <w:lang w:val="en-US"/>
        </w:rPr>
        <w:t>。同一进程重复运行得到同一轨迹。累计加热指令指标是记录序列上加热指令之和乘以记录间隔，不等同于电表读数。比较策略时使用这个定义下的数</w:t>
      </w:r>
      <w:r>
        <w:rPr>
          <w:color w:val="000000"/>
          <w:lang w:val="en-US"/>
        </w:rPr>
        <w:t>值。</w:t>
      </w:r>
    </w:p>
    <w:p w14:paraId="74E5BE99" w14:textId="77777777" w:rsidR="009438F6" w:rsidRDefault="003207AE">
      <w:pPr>
        <w:pStyle w:val="21"/>
        <w:autoSpaceDE w:val="0"/>
        <w:autoSpaceDN w:val="0"/>
        <w:snapToGrid w:val="0"/>
        <w:spacing w:before="260" w:after="80"/>
      </w:pPr>
      <w:bookmarkStart w:id="134" w:name="_Toc0068"/>
      <w:bookmarkStart w:id="135" w:name="离散核的适用范围"/>
      <w:bookmarkEnd w:id="133"/>
      <w:r>
        <w:rPr>
          <w:rFonts w:ascii="Times New Roman" w:eastAsia="黑体" w:hAnsi="Times New Roman" w:cs="Times New Roman"/>
          <w:color w:val="000000"/>
          <w:lang w:val="en-US"/>
        </w:rPr>
        <w:t>B.8</w:t>
      </w:r>
      <w:r>
        <w:rPr>
          <w:rFonts w:ascii="Times New Roman" w:eastAsia="黑体" w:hAnsi="Times New Roman" w:cs="Times New Roman"/>
          <w:color w:val="000000"/>
          <w:lang w:val="en-US"/>
        </w:rPr>
        <w:t xml:space="preserve">　离散核的适用范围</w:t>
      </w:r>
      <w:bookmarkEnd w:id="134"/>
    </w:p>
    <w:p w14:paraId="2CCDE89F" w14:textId="77777777" w:rsidR="009438F6" w:rsidRDefault="003207AE">
      <w:pPr>
        <w:numPr>
          <w:ilvl w:val="0"/>
          <w:numId w:val="11"/>
        </w:numPr>
        <w:autoSpaceDE w:val="0"/>
        <w:autoSpaceDN w:val="0"/>
        <w:snapToGrid w:val="0"/>
        <w:ind w:firstLine="480"/>
        <w:jc w:val="both"/>
      </w:pPr>
      <w:r>
        <w:rPr>
          <w:color w:val="000000"/>
          <w:lang w:val="en-US"/>
        </w:rPr>
        <w:t xml:space="preserve">19440 </w:t>
      </w:r>
      <w:r>
        <w:rPr>
          <w:color w:val="000000"/>
          <w:lang w:val="en-US"/>
        </w:rPr>
        <w:t>行是同一格式在因子格子上的样本。</w:t>
      </w:r>
    </w:p>
    <w:p w14:paraId="7261EB1C" w14:textId="77777777" w:rsidR="009438F6" w:rsidRDefault="003207AE">
      <w:pPr>
        <w:numPr>
          <w:ilvl w:val="0"/>
          <w:numId w:val="11"/>
        </w:numPr>
        <w:autoSpaceDE w:val="0"/>
        <w:autoSpaceDN w:val="0"/>
        <w:snapToGrid w:val="0"/>
        <w:ind w:firstLine="480"/>
        <w:jc w:val="both"/>
      </w:pPr>
      <w:r>
        <w:rPr>
          <w:color w:val="000000"/>
          <w:lang w:val="en-US"/>
        </w:rPr>
        <w:t>方差乘</w:t>
      </w:r>
      <w:r>
        <w:rPr>
          <w:color w:val="000000"/>
          <w:lang w:val="en-US"/>
        </w:rPr>
        <w:t xml:space="preserve"> 0.35 </w:t>
      </w:r>
      <w:r>
        <w:rPr>
          <w:color w:val="000000"/>
          <w:lang w:val="en-US"/>
        </w:rPr>
        <w:t>是规则里的标量更新。</w:t>
      </w:r>
    </w:p>
    <w:p w14:paraId="318578B9" w14:textId="77777777" w:rsidR="009438F6" w:rsidRDefault="003207AE">
      <w:pPr>
        <w:numPr>
          <w:ilvl w:val="0"/>
          <w:numId w:val="11"/>
        </w:numPr>
        <w:autoSpaceDE w:val="0"/>
        <w:autoSpaceDN w:val="0"/>
        <w:snapToGrid w:val="0"/>
        <w:ind w:firstLine="480"/>
        <w:jc w:val="both"/>
      </w:pPr>
      <w:r>
        <w:rPr>
          <w:color w:val="000000"/>
          <w:lang w:val="en-US"/>
        </w:rPr>
        <w:t xml:space="preserve">196.5°C </w:t>
      </w:r>
      <w:r>
        <w:rPr>
          <w:color w:val="000000"/>
          <w:lang w:val="en-US"/>
        </w:rPr>
        <w:t>是加热器满功率平衡点，低于</w:t>
      </w:r>
      <w:r>
        <w:rPr>
          <w:color w:val="000000"/>
          <w:lang w:val="en-US"/>
        </w:rPr>
        <w:t xml:space="preserve"> 230°C </w:t>
      </w:r>
      <w:r>
        <w:rPr>
          <w:color w:val="000000"/>
          <w:lang w:val="en-US"/>
        </w:rPr>
        <w:t>削减阈值。</w:t>
      </w:r>
    </w:p>
    <w:p w14:paraId="68752C3E" w14:textId="77777777" w:rsidR="009438F6" w:rsidRDefault="003207AE">
      <w:pPr>
        <w:numPr>
          <w:ilvl w:val="0"/>
          <w:numId w:val="11"/>
        </w:numPr>
        <w:autoSpaceDE w:val="0"/>
        <w:autoSpaceDN w:val="0"/>
        <w:snapToGrid w:val="0"/>
        <w:ind w:firstLine="480"/>
        <w:jc w:val="both"/>
      </w:pPr>
      <w:r>
        <w:rPr>
          <w:color w:val="000000"/>
          <w:lang w:val="en-US"/>
        </w:rPr>
        <w:t>肉糜活度使用核内尺度</w:t>
      </w:r>
      <w:r>
        <w:rPr>
          <w:color w:val="000000"/>
          <w:lang w:val="en-US"/>
        </w:rPr>
        <w:t xml:space="preserve"> </w:t>
      </w:r>
      <m:oMath>
        <m:r>
          <m:rPr>
            <m:sty m:val="p"/>
          </m:rPr>
          <w:rPr>
            <w:rFonts w:ascii="Cambria Math" w:hAnsi="Cambria Math"/>
          </w:rPr>
          <m:t>(0.10,</m:t>
        </m:r>
        <m:r>
          <w:rPr>
            <w:rFonts w:ascii="Cambria Math" w:hAnsi="Cambria Math"/>
          </w:rPr>
          <m:t>0.70)</m:t>
        </m:r>
      </m:oMath>
      <w:r>
        <w:rPr>
          <w:color w:val="000000"/>
          <w:lang w:val="en-US"/>
        </w:rPr>
        <w:t>；</w:t>
      </w:r>
      <w:r>
        <w:rPr>
          <w:color w:val="000000"/>
          <w:lang w:val="en-US"/>
        </w:rPr>
        <w:t xml:space="preserve">[13] </w:t>
      </w:r>
      <w:r>
        <w:rPr>
          <w:color w:val="000000"/>
          <w:lang w:val="en-US"/>
        </w:rPr>
        <w:t>清洁子集的肉类条数为</w:t>
      </w:r>
      <w:r>
        <w:rPr>
          <w:color w:val="000000"/>
          <w:lang w:val="en-US"/>
        </w:rPr>
        <w:t xml:space="preserve"> 0</w:t>
      </w:r>
      <w:r>
        <w:rPr>
          <w:color w:val="000000"/>
          <w:lang w:val="en-US"/>
        </w:rPr>
        <w:t>。</w:t>
      </w:r>
    </w:p>
    <w:p w14:paraId="722F3AF6" w14:textId="77777777" w:rsidR="009438F6" w:rsidRDefault="003207AE">
      <w:pPr>
        <w:numPr>
          <w:ilvl w:val="0"/>
          <w:numId w:val="11"/>
        </w:numPr>
        <w:autoSpaceDE w:val="0"/>
        <w:autoSpaceDN w:val="0"/>
        <w:snapToGrid w:val="0"/>
        <w:ind w:firstLine="480"/>
        <w:jc w:val="both"/>
      </w:pPr>
      <w:r>
        <w:rPr>
          <w:color w:val="000000"/>
          <w:lang w:val="en-US"/>
        </w:rPr>
        <w:t>显式截面、通道换热表和两节点网络各自有独立日志，中位数按各自的表引用。</w:t>
      </w:r>
    </w:p>
    <w:p w14:paraId="18F5D38D" w14:textId="77777777" w:rsidR="009438F6" w:rsidRDefault="003207AE">
      <w:pPr>
        <w:pStyle w:val="1"/>
        <w:pageBreakBefore/>
        <w:autoSpaceDE w:val="0"/>
        <w:autoSpaceDN w:val="0"/>
        <w:snapToGrid w:val="0"/>
        <w:spacing w:before="480" w:line="320" w:lineRule="auto"/>
      </w:pPr>
      <w:bookmarkStart w:id="136" w:name="_Toc0069"/>
      <w:bookmarkStart w:id="137" w:name="种子-7-轨迹抽样"/>
      <w:bookmarkEnd w:id="119"/>
      <w:bookmarkEnd w:id="135"/>
      <w:r>
        <w:rPr>
          <w:rFonts w:ascii="Times New Roman" w:eastAsia="黑体" w:hAnsi="Times New Roman" w:cs="Times New Roman"/>
          <w:color w:val="000000"/>
          <w:sz w:val="28"/>
          <w:lang w:val="en-US"/>
        </w:rPr>
        <w:lastRenderedPageBreak/>
        <w:t>附录</w:t>
      </w:r>
      <w:r>
        <w:rPr>
          <w:rFonts w:ascii="Times New Roman" w:eastAsia="黑体" w:hAnsi="Times New Roman" w:cs="Times New Roman"/>
          <w:color w:val="000000"/>
          <w:sz w:val="28"/>
          <w:lang w:val="en-US"/>
        </w:rPr>
        <w:t xml:space="preserve"> C</w:t>
      </w:r>
      <w:r>
        <w:rPr>
          <w:rFonts w:ascii="Times New Roman" w:eastAsia="黑体" w:hAnsi="Times New Roman" w:cs="Times New Roman"/>
          <w:color w:val="000000"/>
          <w:sz w:val="28"/>
          <w:lang w:val="en-US"/>
        </w:rPr>
        <w:br/>
      </w:r>
      <w:r>
        <w:rPr>
          <w:rFonts w:ascii="Times New Roman" w:eastAsia="黑体" w:hAnsi="Times New Roman" w:cs="Times New Roman"/>
          <w:color w:val="000000"/>
          <w:spacing w:val="60"/>
          <w:sz w:val="36"/>
          <w:lang w:val="en-US"/>
        </w:rPr>
        <w:t>种子</w:t>
      </w:r>
      <w:r>
        <w:rPr>
          <w:rFonts w:ascii="Times New Roman" w:eastAsia="黑体" w:hAnsi="Times New Roman" w:cs="Times New Roman"/>
          <w:color w:val="000000"/>
          <w:spacing w:val="60"/>
          <w:sz w:val="36"/>
          <w:lang w:val="en-US"/>
        </w:rPr>
        <w:t xml:space="preserve"> 7 </w:t>
      </w:r>
      <w:r>
        <w:rPr>
          <w:rFonts w:ascii="Times New Roman" w:eastAsia="黑体" w:hAnsi="Times New Roman" w:cs="Times New Roman"/>
          <w:color w:val="000000"/>
          <w:spacing w:val="60"/>
          <w:sz w:val="36"/>
          <w:lang w:val="en-US"/>
        </w:rPr>
        <w:t>轨迹抽样</w:t>
      </w:r>
      <w:bookmarkEnd w:id="136"/>
    </w:p>
    <w:p w14:paraId="29C17628" w14:textId="77777777" w:rsidR="009438F6" w:rsidRDefault="003207AE">
      <w:pPr>
        <w:pStyle w:val="FirstParagraph"/>
        <w:autoSpaceDE w:val="0"/>
        <w:autoSpaceDN w:val="0"/>
        <w:snapToGrid w:val="0"/>
        <w:jc w:val="both"/>
      </w:pPr>
      <w:r>
        <w:rPr>
          <w:color w:val="000000"/>
          <w:lang w:val="en-US"/>
        </w:rPr>
        <w:t>轨迹表只读</w:t>
      </w:r>
      <w:r>
        <w:rPr>
          <w:color w:val="000000"/>
          <w:lang w:val="en-US"/>
        </w:rPr>
        <w:t xml:space="preserve"> demo_seed7_dual.csv</w:t>
      </w:r>
      <w:r>
        <w:rPr>
          <w:color w:val="000000"/>
          <w:lang w:val="en-US"/>
        </w:rPr>
        <w:t>。条件是肉糜、厚度</w:t>
      </w:r>
      <w:r>
        <w:rPr>
          <w:color w:val="000000"/>
          <w:lang w:val="en-US"/>
        </w:rPr>
        <w:t xml:space="preserve"> 30 mm</w:t>
      </w:r>
      <w:r>
        <w:rPr>
          <w:color w:val="000000"/>
          <w:lang w:val="en-US"/>
        </w:rPr>
        <w:t>、初温</w:t>
      </w:r>
      <w:r>
        <w:rPr>
          <w:color w:val="000000"/>
          <w:lang w:val="en-US"/>
        </w:rPr>
        <w:t xml:space="preserve"> 8°C</w:t>
      </w:r>
      <w:r>
        <w:rPr>
          <w:color w:val="000000"/>
          <w:lang w:val="en-US"/>
        </w:rPr>
        <w:t>、初始含水</w:t>
      </w:r>
      <w:r>
        <w:rPr>
          <w:color w:val="000000"/>
          <w:lang w:val="en-US"/>
        </w:rPr>
        <w:t xml:space="preserve"> </w:t>
      </w:r>
      <w:r>
        <w:rPr>
          <w:color w:val="000000"/>
          <w:lang w:val="en-US"/>
        </w:rPr>
        <w:t>0.72</w:t>
      </w:r>
      <w:r>
        <w:rPr>
          <w:color w:val="000000"/>
          <w:lang w:val="en-US"/>
        </w:rPr>
        <w:t>、均匀、种子</w:t>
      </w:r>
      <w:r>
        <w:rPr>
          <w:color w:val="000000"/>
          <w:lang w:val="en-US"/>
        </w:rPr>
        <w:t xml:space="preserve"> 7</w:t>
      </w:r>
      <w:r>
        <w:rPr>
          <w:color w:val="000000"/>
          <w:lang w:val="en-US"/>
        </w:rPr>
        <w:t>、对偶策略、时域</w:t>
      </w:r>
      <w:r>
        <w:rPr>
          <w:color w:val="000000"/>
          <w:lang w:val="en-US"/>
        </w:rPr>
        <w:t xml:space="preserve"> 55 min</w:t>
      </w:r>
      <w:r>
        <w:rPr>
          <w:color w:val="000000"/>
          <w:lang w:val="en-US"/>
        </w:rPr>
        <w:t>。记录间隔</w:t>
      </w:r>
      <w:r>
        <w:rPr>
          <w:color w:val="000000"/>
          <w:lang w:val="en-US"/>
        </w:rPr>
        <w:t xml:space="preserve"> 8 s</w:t>
      </w:r>
      <w:r>
        <w:rPr>
          <w:color w:val="000000"/>
          <w:lang w:val="en-US"/>
        </w:rPr>
        <w:t>。交叉表的中位另见第</w:t>
      </w:r>
      <w:r>
        <w:rPr>
          <w:color w:val="000000"/>
          <w:lang w:val="en-US"/>
        </w:rPr>
        <w:t>5</w:t>
      </w:r>
      <w:r>
        <w:rPr>
          <w:color w:val="000000"/>
          <w:lang w:val="en-US"/>
        </w:rPr>
        <w:t>章。</w:t>
      </w:r>
    </w:p>
    <w:p w14:paraId="7DDE9D44" w14:textId="77777777" w:rsidR="009438F6" w:rsidRDefault="003207AE">
      <w:pPr>
        <w:pStyle w:val="21"/>
        <w:autoSpaceDE w:val="0"/>
        <w:autoSpaceDN w:val="0"/>
        <w:snapToGrid w:val="0"/>
        <w:spacing w:before="260" w:after="80"/>
      </w:pPr>
      <w:bookmarkStart w:id="138" w:name="_Toc0070"/>
      <w:bookmarkStart w:id="139" w:name="探针窗前后的状态"/>
      <w:r>
        <w:rPr>
          <w:rFonts w:ascii="Times New Roman" w:eastAsia="黑体" w:hAnsi="Times New Roman" w:cs="Times New Roman"/>
          <w:color w:val="000000"/>
          <w:lang w:val="en-US"/>
        </w:rPr>
        <w:t>C.1</w:t>
      </w:r>
      <w:r>
        <w:rPr>
          <w:rFonts w:ascii="Times New Roman" w:eastAsia="黑体" w:hAnsi="Times New Roman" w:cs="Times New Roman"/>
          <w:color w:val="000000"/>
          <w:lang w:val="en-US"/>
        </w:rPr>
        <w:t xml:space="preserve">　探针窗前后的状态</w:t>
      </w:r>
      <w:bookmarkEnd w:id="138"/>
    </w:p>
    <w:p w14:paraId="60443782" w14:textId="77777777" w:rsidR="009438F6" w:rsidRDefault="003207AE">
      <w:pPr>
        <w:pStyle w:val="FirstParagraph"/>
        <w:autoSpaceDE w:val="0"/>
        <w:autoSpaceDN w:val="0"/>
        <w:snapToGrid w:val="0"/>
        <w:jc w:val="both"/>
      </w:pPr>
      <w:r>
        <w:rPr>
          <w:color w:val="000000"/>
          <w:lang w:val="en-US"/>
        </w:rPr>
        <w:t>方差在</w:t>
      </w:r>
      <w:r>
        <w:rPr>
          <w:color w:val="000000"/>
          <w:lang w:val="en-US"/>
        </w:rPr>
        <w:t xml:space="preserve"> 192 s </w:t>
      </w:r>
      <w:r>
        <w:rPr>
          <w:color w:val="000000"/>
          <w:lang w:val="en-US"/>
        </w:rPr>
        <w:t>从</w:t>
      </w:r>
      <w:r>
        <w:rPr>
          <w:color w:val="000000"/>
          <w:lang w:val="en-US"/>
        </w:rPr>
        <w:t xml:space="preserve"> 0.64 </w:t>
      </w:r>
      <w:r>
        <w:rPr>
          <w:color w:val="000000"/>
          <w:lang w:val="en-US"/>
        </w:rPr>
        <w:t>降到</w:t>
      </w:r>
      <w:r>
        <w:rPr>
          <w:color w:val="000000"/>
          <w:lang w:val="en-US"/>
        </w:rPr>
        <w:t xml:space="preserve"> 0.224</w:t>
      </w:r>
      <w:r>
        <w:rPr>
          <w:color w:val="000000"/>
          <w:lang w:val="en-US"/>
        </w:rPr>
        <w:t>，比值</w:t>
      </w:r>
      <w:r>
        <w:rPr>
          <w:color w:val="000000"/>
          <w:lang w:val="en-US"/>
        </w:rPr>
        <w:t xml:space="preserve"> </w:t>
      </w:r>
      <m:oMath>
        <m:r>
          <w:rPr>
            <w:rFonts w:ascii="Cambria Math" w:hAnsi="Cambria Math"/>
          </w:rPr>
          <m:t>0.224/0.64=0.35</m:t>
        </m:r>
      </m:oMath>
      <w:r>
        <w:rPr>
          <w:color w:val="000000"/>
          <w:lang w:val="en-US"/>
        </w:rPr>
        <w:t>，与</w:t>
      </w:r>
      <w:r>
        <w:rPr>
          <w:color w:val="000000"/>
          <w:lang w:val="en-US"/>
        </w:rPr>
        <w:t>“</w:t>
      </w:r>
      <w:r>
        <w:rPr>
          <w:color w:val="000000"/>
          <w:lang w:val="en-US"/>
        </w:rPr>
        <w:t>更接近参照时把方差乘</w:t>
      </w:r>
      <w:r>
        <w:rPr>
          <w:color w:val="000000"/>
          <w:lang w:val="en-US"/>
        </w:rPr>
        <w:t xml:space="preserve"> 0.35”</w:t>
      </w:r>
      <w:r>
        <w:rPr>
          <w:color w:val="000000"/>
          <w:lang w:val="en-US"/>
        </w:rPr>
        <w:t>一致。蒸汽指令只在</w:t>
      </w:r>
      <w:r>
        <w:rPr>
          <w:color w:val="000000"/>
          <w:lang w:val="en-US"/>
        </w:rPr>
        <w:t xml:space="preserve"> 152 s</w:t>
      </w:r>
      <w:r>
        <w:rPr>
          <w:color w:val="000000"/>
          <w:lang w:val="en-US"/>
        </w:rPr>
        <w:t>、</w:t>
      </w:r>
      <w:r>
        <w:rPr>
          <w:color w:val="000000"/>
          <w:lang w:val="en-US"/>
        </w:rPr>
        <w:t>160 s</w:t>
      </w:r>
      <w:r>
        <w:rPr>
          <w:color w:val="000000"/>
          <w:lang w:val="en-US"/>
        </w:rPr>
        <w:t>、</w:t>
      </w:r>
      <w:r>
        <w:rPr>
          <w:color w:val="000000"/>
          <w:lang w:val="en-US"/>
        </w:rPr>
        <w:t xml:space="preserve">168 s </w:t>
      </w:r>
      <w:r>
        <w:rPr>
          <w:color w:val="000000"/>
          <w:lang w:val="en-US"/>
        </w:rPr>
        <w:t>三个记录点为</w:t>
      </w:r>
      <w:r>
        <w:rPr>
          <w:color w:val="000000"/>
          <w:lang w:val="en-US"/>
        </w:rPr>
        <w:t xml:space="preserve"> 1</w:t>
      </w:r>
      <w:r>
        <w:rPr>
          <w:color w:val="000000"/>
          <w:lang w:val="en-US"/>
        </w:rPr>
        <w:t>。冷点在这</w:t>
      </w:r>
      <w:r>
        <w:rPr>
          <w:color w:val="000000"/>
          <w:lang w:val="en-US"/>
        </w:rPr>
        <w:t xml:space="preserve"> 40 s </w:t>
      </w:r>
      <w:r>
        <w:rPr>
          <w:color w:val="000000"/>
          <w:lang w:val="en-US"/>
        </w:rPr>
        <w:t>里从</w:t>
      </w:r>
      <w:r>
        <w:rPr>
          <w:color w:val="000000"/>
          <w:lang w:val="en-US"/>
        </w:rPr>
        <w:t xml:space="preserve"> 8.01°C </w:t>
      </w:r>
      <w:r>
        <w:rPr>
          <w:color w:val="000000"/>
          <w:lang w:val="en-US"/>
        </w:rPr>
        <w:t>到</w:t>
      </w:r>
      <w:r>
        <w:rPr>
          <w:color w:val="000000"/>
          <w:lang w:val="en-US"/>
        </w:rPr>
        <w:t xml:space="preserve"> 8.05°C</w:t>
      </w:r>
      <w:r>
        <w:rPr>
          <w:color w:val="000000"/>
          <w:lang w:val="en-US"/>
        </w:rPr>
        <w:t>。表面从</w:t>
      </w:r>
      <w:r>
        <w:rPr>
          <w:color w:val="000000"/>
          <w:lang w:val="en-US"/>
        </w:rPr>
        <w:t xml:space="preserve"> 89.4°C </w:t>
      </w:r>
      <w:r>
        <w:rPr>
          <w:color w:val="000000"/>
          <w:lang w:val="en-US"/>
        </w:rPr>
        <w:t>到</w:t>
      </w:r>
      <w:r>
        <w:rPr>
          <w:color w:val="000000"/>
          <w:lang w:val="en-US"/>
        </w:rPr>
        <w:t xml:space="preserve"> 100.3°C</w:t>
      </w:r>
      <w:r>
        <w:rPr>
          <w:color w:val="000000"/>
          <w:lang w:val="en-US"/>
        </w:rPr>
        <w:t>。短窗口把热量留在近表面，这是这一条轨迹上的事实。</w:t>
      </w:r>
    </w:p>
    <w:p w14:paraId="34124F2B" w14:textId="77777777" w:rsidR="009438F6" w:rsidRDefault="003207AE">
      <w:pPr>
        <w:pStyle w:val="a8"/>
        <w:autoSpaceDE w:val="0"/>
        <w:autoSpaceDN w:val="0"/>
        <w:snapToGrid w:val="0"/>
        <w:jc w:val="both"/>
      </w:pPr>
      <w:r>
        <w:rPr>
          <w:color w:val="000000"/>
          <w:lang w:val="en-US"/>
        </w:rPr>
        <w:t>估计冷点在第一个记录点是</w:t>
      </w:r>
      <w:r>
        <w:rPr>
          <w:color w:val="000000"/>
          <w:lang w:val="en-US"/>
        </w:rPr>
        <w:t xml:space="preserve"> -7.92</w:t>
      </w:r>
      <w:r>
        <w:rPr>
          <w:color w:val="000000"/>
          <w:lang w:val="en-US"/>
        </w:rPr>
        <w:t>°C</w:t>
      </w:r>
      <w:r>
        <w:rPr>
          <w:color w:val="000000"/>
          <w:lang w:val="en-US"/>
        </w:rPr>
        <w:t>。先验</w:t>
      </w:r>
      <w:r>
        <w:rPr>
          <w:color w:val="000000"/>
          <w:lang w:val="en-US"/>
        </w:rPr>
        <w:t xml:space="preserve"> </w:t>
      </w:r>
      <m:oMath>
        <m:acc>
          <m:accPr>
            <m:ctrlPr>
              <w:rPr>
                <w:rFonts w:ascii="Cambria Math" w:hAnsi="Cambria Math"/>
              </w:rPr>
            </m:ctrlPr>
          </m:accPr>
          <m:e>
            <m:r>
              <w:rPr>
                <w:rFonts w:ascii="Cambria Math" w:hAnsi="Cambria Math"/>
              </w:rPr>
              <m:t>r</m:t>
            </m:r>
          </m:e>
        </m:acc>
        <m:r>
          <m:rPr>
            <m:sty m:val="p"/>
          </m:rPr>
          <w:rPr>
            <w:rFonts w:ascii="Cambria Math" w:hAnsi="Cambria Math"/>
          </w:rPr>
          <m:t>=5</m:t>
        </m:r>
      </m:oMath>
      <w:r>
        <w:rPr>
          <w:color w:val="000000"/>
          <w:lang w:val="en-US"/>
        </w:rPr>
        <w:t xml:space="preserve"> </w:t>
      </w:r>
      <w:r>
        <w:rPr>
          <w:color w:val="000000"/>
          <w:lang w:val="en-US"/>
        </w:rPr>
        <w:t>时，滞后上限从表面读数减去</w:t>
      </w:r>
      <w:r>
        <w:rPr>
          <w:color w:val="000000"/>
          <w:lang w:val="en-US"/>
        </w:rPr>
        <w:t xml:space="preserve"> </w:t>
      </w:r>
      <m:oMath>
        <m:r>
          <w:rPr>
            <w:rFonts w:ascii="Cambria Math" w:hAnsi="Cambria Math"/>
          </w:rPr>
          <m:t>4×(5-1)=16 </m:t>
        </m:r>
        <m:r>
          <w:rPr>
            <w:rFonts w:ascii="Cambria Math" w:hAnsi="Cambria Math"/>
          </w:rPr>
          <m:t>K</m:t>
        </m:r>
      </m:oMath>
      <w:r>
        <w:rPr>
          <w:color w:val="000000"/>
          <w:lang w:val="en-US"/>
        </w:rPr>
        <w:t>。初温附近的表面读数减去</w:t>
      </w:r>
      <w:r>
        <w:rPr>
          <w:color w:val="000000"/>
          <w:lang w:val="en-US"/>
        </w:rPr>
        <w:t xml:space="preserve"> 16 K </w:t>
      </w:r>
      <w:r>
        <w:rPr>
          <w:color w:val="000000"/>
          <w:lang w:val="en-US"/>
        </w:rPr>
        <w:t>就是负值。负值表示开局时表面还带着很大的滞后余量，跟踪器把估计压在表面之下。</w:t>
      </w:r>
    </w:p>
    <w:p w14:paraId="3D73EF66"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C.1  </w:t>
      </w:r>
      <w:r>
        <w:rPr>
          <w:rFonts w:eastAsia="楷体"/>
          <w:color w:val="000000"/>
          <w:lang w:val="en-US"/>
        </w:rPr>
        <w:t>种子</w:t>
      </w:r>
      <w:r>
        <w:rPr>
          <w:rFonts w:eastAsia="楷体"/>
          <w:color w:val="000000"/>
          <w:lang w:val="en-US"/>
        </w:rPr>
        <w:t xml:space="preserve"> 7</w:t>
      </w:r>
      <w:r>
        <w:rPr>
          <w:rFonts w:eastAsia="楷体"/>
          <w:color w:val="000000"/>
          <w:lang w:val="en-US"/>
        </w:rPr>
        <w:t>、对偶、肉糜</w:t>
      </w:r>
      <w:r>
        <w:rPr>
          <w:rFonts w:eastAsia="楷体"/>
          <w:color w:val="000000"/>
          <w:lang w:val="en-US"/>
        </w:rPr>
        <w:t xml:space="preserve"> 30 mm </w:t>
      </w:r>
      <w:r>
        <w:rPr>
          <w:rFonts w:eastAsia="楷体"/>
          <w:color w:val="000000"/>
          <w:lang w:val="en-US"/>
        </w:rPr>
        <w:t>的抽样（摄氏度）</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种子 7、对偶、肉糜 30 mm 的抽样（摄氏度）"/>
      </w:tblPr>
      <w:tblGrid>
        <w:gridCol w:w="725"/>
        <w:gridCol w:w="923"/>
        <w:gridCol w:w="792"/>
        <w:gridCol w:w="985"/>
        <w:gridCol w:w="792"/>
        <w:gridCol w:w="728"/>
      </w:tblGrid>
      <w:tr w:rsidR="009438F6" w14:paraId="61ABB18B" w14:textId="77777777">
        <w:trPr>
          <w:jc w:val="center"/>
        </w:trPr>
        <w:tc>
          <w:tcPr>
            <w:tcW w:w="0" w:type="auto"/>
            <w:vAlign w:val="center"/>
          </w:tcPr>
          <w:p w14:paraId="23B40089"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t</m:t>
                </m:r>
                <m:r>
                  <w:rPr>
                    <w:rFonts w:ascii="Cambria Math" w:hAnsi="Cambria Math"/>
                  </w:rPr>
                  <m:t>/</m:t>
                </m:r>
                <m:r>
                  <w:rPr>
                    <w:rFonts w:ascii="Cambria Math" w:hAnsi="Cambria Math"/>
                  </w:rPr>
                  <m:t>s</m:t>
                </m:r>
              </m:oMath>
            </m:oMathPara>
          </w:p>
        </w:tc>
        <w:tc>
          <w:tcPr>
            <w:tcW w:w="0" w:type="auto"/>
            <w:vAlign w:val="center"/>
          </w:tcPr>
          <w:p w14:paraId="4B855180"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表面</w:t>
            </w:r>
          </w:p>
        </w:tc>
        <w:tc>
          <w:tcPr>
            <w:tcW w:w="0" w:type="auto"/>
            <w:vAlign w:val="center"/>
          </w:tcPr>
          <w:p w14:paraId="54946B26"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冷点</w:t>
            </w:r>
          </w:p>
        </w:tc>
        <w:tc>
          <w:tcPr>
            <w:tcW w:w="0" w:type="auto"/>
            <w:vAlign w:val="center"/>
          </w:tcPr>
          <w:p w14:paraId="5CDF6DDD"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估计</w:t>
            </w:r>
          </w:p>
        </w:tc>
        <w:tc>
          <w:tcPr>
            <w:tcW w:w="0" w:type="auto"/>
            <w:vAlign w:val="center"/>
          </w:tcPr>
          <w:p w14:paraId="0286A80E"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0" w:type="auto"/>
            <w:vAlign w:val="center"/>
          </w:tcPr>
          <w:p w14:paraId="02E9E2BA"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模式</w:t>
            </w:r>
          </w:p>
        </w:tc>
      </w:tr>
      <w:tr w:rsidR="009438F6" w14:paraId="5902E1D7" w14:textId="77777777">
        <w:trPr>
          <w:jc w:val="center"/>
        </w:trPr>
        <w:tc>
          <w:tcPr>
            <w:tcW w:w="0" w:type="auto"/>
            <w:vAlign w:val="center"/>
          </w:tcPr>
          <w:p w14:paraId="12C70646" w14:textId="77777777" w:rsidR="009438F6" w:rsidRDefault="003207AE">
            <w:pPr>
              <w:pStyle w:val="Compact"/>
              <w:autoSpaceDE w:val="0"/>
              <w:autoSpaceDN w:val="0"/>
              <w:snapToGrid w:val="0"/>
              <w:spacing w:before="40" w:after="40" w:line="276" w:lineRule="auto"/>
              <w:jc w:val="center"/>
            </w:pPr>
            <w:r>
              <w:rPr>
                <w:color w:val="000000"/>
                <w:sz w:val="21"/>
                <w:lang w:val="en-US"/>
              </w:rPr>
              <w:t>0</w:t>
            </w:r>
          </w:p>
        </w:tc>
        <w:tc>
          <w:tcPr>
            <w:tcW w:w="0" w:type="auto"/>
            <w:vAlign w:val="center"/>
          </w:tcPr>
          <w:p w14:paraId="78486306" w14:textId="77777777" w:rsidR="009438F6" w:rsidRDefault="003207AE">
            <w:pPr>
              <w:pStyle w:val="Compact"/>
              <w:autoSpaceDE w:val="0"/>
              <w:autoSpaceDN w:val="0"/>
              <w:snapToGrid w:val="0"/>
              <w:spacing w:before="40" w:after="40" w:line="276" w:lineRule="auto"/>
              <w:jc w:val="center"/>
            </w:pPr>
            <w:r>
              <w:rPr>
                <w:color w:val="000000"/>
                <w:sz w:val="21"/>
                <w:lang w:val="en-US"/>
              </w:rPr>
              <w:t>11.48</w:t>
            </w:r>
          </w:p>
        </w:tc>
        <w:tc>
          <w:tcPr>
            <w:tcW w:w="0" w:type="auto"/>
            <w:vAlign w:val="center"/>
          </w:tcPr>
          <w:p w14:paraId="0C0BD4D8" w14:textId="77777777" w:rsidR="009438F6" w:rsidRDefault="003207AE">
            <w:pPr>
              <w:pStyle w:val="Compact"/>
              <w:autoSpaceDE w:val="0"/>
              <w:autoSpaceDN w:val="0"/>
              <w:snapToGrid w:val="0"/>
              <w:spacing w:before="40" w:after="40" w:line="276" w:lineRule="auto"/>
              <w:jc w:val="center"/>
            </w:pPr>
            <w:r>
              <w:rPr>
                <w:color w:val="000000"/>
                <w:sz w:val="21"/>
                <w:lang w:val="en-US"/>
              </w:rPr>
              <w:t>8.00</w:t>
            </w:r>
          </w:p>
        </w:tc>
        <w:tc>
          <w:tcPr>
            <w:tcW w:w="0" w:type="auto"/>
            <w:vAlign w:val="center"/>
          </w:tcPr>
          <w:p w14:paraId="3CF11918"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7.92</m:t>
                </m:r>
              </m:oMath>
            </m:oMathPara>
          </w:p>
        </w:tc>
        <w:tc>
          <w:tcPr>
            <w:tcW w:w="0" w:type="auto"/>
            <w:vAlign w:val="center"/>
          </w:tcPr>
          <w:p w14:paraId="085C7128" w14:textId="77777777" w:rsidR="009438F6" w:rsidRDefault="003207AE">
            <w:pPr>
              <w:pStyle w:val="Compact"/>
              <w:autoSpaceDE w:val="0"/>
              <w:autoSpaceDN w:val="0"/>
              <w:snapToGrid w:val="0"/>
              <w:spacing w:before="40" w:after="40" w:line="276" w:lineRule="auto"/>
              <w:jc w:val="center"/>
            </w:pPr>
            <w:r>
              <w:rPr>
                <w:color w:val="000000"/>
                <w:sz w:val="21"/>
                <w:lang w:val="en-US"/>
              </w:rPr>
              <w:t>0</w:t>
            </w:r>
          </w:p>
        </w:tc>
        <w:tc>
          <w:tcPr>
            <w:tcW w:w="0" w:type="auto"/>
            <w:vAlign w:val="center"/>
          </w:tcPr>
          <w:p w14:paraId="5D6DD14A" w14:textId="77777777" w:rsidR="009438F6" w:rsidRDefault="003207AE">
            <w:pPr>
              <w:pStyle w:val="Compact"/>
              <w:autoSpaceDE w:val="0"/>
              <w:autoSpaceDN w:val="0"/>
              <w:snapToGrid w:val="0"/>
              <w:spacing w:before="40" w:after="40" w:line="276" w:lineRule="auto"/>
              <w:jc w:val="center"/>
            </w:pPr>
            <w:r>
              <w:rPr>
                <w:color w:val="000000"/>
                <w:sz w:val="21"/>
                <w:lang w:val="en-US"/>
              </w:rPr>
              <w:t>品质</w:t>
            </w:r>
          </w:p>
        </w:tc>
      </w:tr>
      <w:tr w:rsidR="009438F6" w14:paraId="04036F23" w14:textId="77777777">
        <w:trPr>
          <w:jc w:val="center"/>
        </w:trPr>
        <w:tc>
          <w:tcPr>
            <w:tcW w:w="0" w:type="auto"/>
            <w:vAlign w:val="center"/>
          </w:tcPr>
          <w:p w14:paraId="5E9EECC4" w14:textId="77777777" w:rsidR="009438F6" w:rsidRDefault="003207AE">
            <w:pPr>
              <w:pStyle w:val="Compact"/>
              <w:autoSpaceDE w:val="0"/>
              <w:autoSpaceDN w:val="0"/>
              <w:snapToGrid w:val="0"/>
              <w:spacing w:before="40" w:after="40" w:line="276" w:lineRule="auto"/>
              <w:jc w:val="center"/>
            </w:pPr>
            <w:r>
              <w:rPr>
                <w:color w:val="000000"/>
                <w:sz w:val="21"/>
                <w:lang w:val="en-US"/>
              </w:rPr>
              <w:t>152</w:t>
            </w:r>
          </w:p>
        </w:tc>
        <w:tc>
          <w:tcPr>
            <w:tcW w:w="0" w:type="auto"/>
            <w:vAlign w:val="center"/>
          </w:tcPr>
          <w:p w14:paraId="11EDF81E" w14:textId="77777777" w:rsidR="009438F6" w:rsidRDefault="003207AE">
            <w:pPr>
              <w:pStyle w:val="Compact"/>
              <w:autoSpaceDE w:val="0"/>
              <w:autoSpaceDN w:val="0"/>
              <w:snapToGrid w:val="0"/>
              <w:spacing w:before="40" w:after="40" w:line="276" w:lineRule="auto"/>
              <w:jc w:val="center"/>
            </w:pPr>
            <w:r>
              <w:rPr>
                <w:color w:val="000000"/>
                <w:sz w:val="21"/>
                <w:lang w:val="en-US"/>
              </w:rPr>
              <w:t>89.40</w:t>
            </w:r>
          </w:p>
        </w:tc>
        <w:tc>
          <w:tcPr>
            <w:tcW w:w="0" w:type="auto"/>
            <w:vAlign w:val="center"/>
          </w:tcPr>
          <w:p w14:paraId="7154535D" w14:textId="77777777" w:rsidR="009438F6" w:rsidRDefault="003207AE">
            <w:pPr>
              <w:pStyle w:val="Compact"/>
              <w:autoSpaceDE w:val="0"/>
              <w:autoSpaceDN w:val="0"/>
              <w:snapToGrid w:val="0"/>
              <w:spacing w:before="40" w:after="40" w:line="276" w:lineRule="auto"/>
              <w:jc w:val="center"/>
            </w:pPr>
            <w:r>
              <w:rPr>
                <w:color w:val="000000"/>
                <w:sz w:val="21"/>
                <w:lang w:val="en-US"/>
              </w:rPr>
              <w:t>8.01</w:t>
            </w:r>
          </w:p>
        </w:tc>
        <w:tc>
          <w:tcPr>
            <w:tcW w:w="0" w:type="auto"/>
            <w:vAlign w:val="center"/>
          </w:tcPr>
          <w:p w14:paraId="4B0F0707"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m:t>
                </m:r>
                <m:r>
                  <m:rPr>
                    <m:sty m:val="p"/>
                  </m:rPr>
                  <w:rPr>
                    <w:rFonts w:ascii="Cambria Math" w:hAnsi="Cambria Math"/>
                  </w:rPr>
                  <m:t>1.06</m:t>
                </m:r>
              </m:oMath>
            </m:oMathPara>
          </w:p>
        </w:tc>
        <w:tc>
          <w:tcPr>
            <w:tcW w:w="0" w:type="auto"/>
            <w:vAlign w:val="center"/>
          </w:tcPr>
          <w:p w14:paraId="1A8D7548" w14:textId="77777777" w:rsidR="009438F6" w:rsidRDefault="003207AE">
            <w:pPr>
              <w:pStyle w:val="Compact"/>
              <w:autoSpaceDE w:val="0"/>
              <w:autoSpaceDN w:val="0"/>
              <w:snapToGrid w:val="0"/>
              <w:spacing w:before="40" w:after="40" w:line="276" w:lineRule="auto"/>
              <w:jc w:val="center"/>
            </w:pPr>
            <w:r>
              <w:rPr>
                <w:color w:val="000000"/>
                <w:sz w:val="21"/>
                <w:lang w:val="en-US"/>
              </w:rPr>
              <w:t>0</w:t>
            </w:r>
          </w:p>
        </w:tc>
        <w:tc>
          <w:tcPr>
            <w:tcW w:w="0" w:type="auto"/>
            <w:vAlign w:val="center"/>
          </w:tcPr>
          <w:p w14:paraId="3FD9078C" w14:textId="77777777" w:rsidR="009438F6" w:rsidRDefault="003207AE">
            <w:pPr>
              <w:pStyle w:val="Compact"/>
              <w:autoSpaceDE w:val="0"/>
              <w:autoSpaceDN w:val="0"/>
              <w:snapToGrid w:val="0"/>
              <w:spacing w:before="40" w:after="40" w:line="276" w:lineRule="auto"/>
              <w:jc w:val="center"/>
            </w:pPr>
            <w:r>
              <w:rPr>
                <w:color w:val="000000"/>
                <w:sz w:val="21"/>
                <w:lang w:val="en-US"/>
              </w:rPr>
              <w:t>探针</w:t>
            </w:r>
          </w:p>
        </w:tc>
      </w:tr>
      <w:tr w:rsidR="009438F6" w14:paraId="1222D424" w14:textId="77777777">
        <w:trPr>
          <w:jc w:val="center"/>
        </w:trPr>
        <w:tc>
          <w:tcPr>
            <w:tcW w:w="0" w:type="auto"/>
            <w:vAlign w:val="center"/>
          </w:tcPr>
          <w:p w14:paraId="12CB4D10" w14:textId="77777777" w:rsidR="009438F6" w:rsidRDefault="003207AE">
            <w:pPr>
              <w:pStyle w:val="Compact"/>
              <w:autoSpaceDE w:val="0"/>
              <w:autoSpaceDN w:val="0"/>
              <w:snapToGrid w:val="0"/>
              <w:spacing w:before="40" w:after="40" w:line="276" w:lineRule="auto"/>
              <w:jc w:val="center"/>
            </w:pPr>
            <w:r>
              <w:rPr>
                <w:color w:val="000000"/>
                <w:sz w:val="21"/>
                <w:lang w:val="en-US"/>
              </w:rPr>
              <w:t>168</w:t>
            </w:r>
          </w:p>
        </w:tc>
        <w:tc>
          <w:tcPr>
            <w:tcW w:w="0" w:type="auto"/>
            <w:vAlign w:val="center"/>
          </w:tcPr>
          <w:p w14:paraId="1C580CE5" w14:textId="77777777" w:rsidR="009438F6" w:rsidRDefault="003207AE">
            <w:pPr>
              <w:pStyle w:val="Compact"/>
              <w:autoSpaceDE w:val="0"/>
              <w:autoSpaceDN w:val="0"/>
              <w:snapToGrid w:val="0"/>
              <w:spacing w:before="40" w:after="40" w:line="276" w:lineRule="auto"/>
              <w:jc w:val="center"/>
            </w:pPr>
            <w:r>
              <w:rPr>
                <w:color w:val="000000"/>
                <w:sz w:val="21"/>
                <w:lang w:val="en-US"/>
              </w:rPr>
              <w:t>96.81</w:t>
            </w:r>
          </w:p>
        </w:tc>
        <w:tc>
          <w:tcPr>
            <w:tcW w:w="0" w:type="auto"/>
            <w:vAlign w:val="center"/>
          </w:tcPr>
          <w:p w14:paraId="78F37BDD" w14:textId="77777777" w:rsidR="009438F6" w:rsidRDefault="003207AE">
            <w:pPr>
              <w:pStyle w:val="Compact"/>
              <w:autoSpaceDE w:val="0"/>
              <w:autoSpaceDN w:val="0"/>
              <w:snapToGrid w:val="0"/>
              <w:spacing w:before="40" w:after="40" w:line="276" w:lineRule="auto"/>
              <w:jc w:val="center"/>
            </w:pPr>
            <w:r>
              <w:rPr>
                <w:color w:val="000000"/>
                <w:sz w:val="21"/>
                <w:lang w:val="en-US"/>
              </w:rPr>
              <w:t>8.02</w:t>
            </w:r>
          </w:p>
        </w:tc>
        <w:tc>
          <w:tcPr>
            <w:tcW w:w="0" w:type="auto"/>
            <w:vAlign w:val="center"/>
          </w:tcPr>
          <w:p w14:paraId="2FE3C2D9" w14:textId="77777777" w:rsidR="009438F6" w:rsidRDefault="003207AE">
            <w:pPr>
              <w:pStyle w:val="Compact"/>
              <w:autoSpaceDE w:val="0"/>
              <w:autoSpaceDN w:val="0"/>
              <w:snapToGrid w:val="0"/>
              <w:spacing w:before="40" w:after="40" w:line="276" w:lineRule="auto"/>
              <w:jc w:val="center"/>
            </w:pPr>
            <w:r>
              <w:rPr>
                <w:color w:val="000000"/>
                <w:sz w:val="21"/>
                <w:lang w:val="en-US"/>
              </w:rPr>
              <w:t>0.01</w:t>
            </w:r>
          </w:p>
        </w:tc>
        <w:tc>
          <w:tcPr>
            <w:tcW w:w="0" w:type="auto"/>
            <w:vAlign w:val="center"/>
          </w:tcPr>
          <w:p w14:paraId="4FB6D885" w14:textId="77777777" w:rsidR="009438F6" w:rsidRDefault="003207AE">
            <w:pPr>
              <w:pStyle w:val="Compact"/>
              <w:autoSpaceDE w:val="0"/>
              <w:autoSpaceDN w:val="0"/>
              <w:snapToGrid w:val="0"/>
              <w:spacing w:before="40" w:after="40" w:line="276" w:lineRule="auto"/>
              <w:jc w:val="center"/>
            </w:pPr>
            <w:r>
              <w:rPr>
                <w:color w:val="000000"/>
                <w:sz w:val="21"/>
                <w:lang w:val="en-US"/>
              </w:rPr>
              <w:t>0</w:t>
            </w:r>
          </w:p>
        </w:tc>
        <w:tc>
          <w:tcPr>
            <w:tcW w:w="0" w:type="auto"/>
            <w:vAlign w:val="center"/>
          </w:tcPr>
          <w:p w14:paraId="349D506A" w14:textId="77777777" w:rsidR="009438F6" w:rsidRDefault="003207AE">
            <w:pPr>
              <w:pStyle w:val="Compact"/>
              <w:autoSpaceDE w:val="0"/>
              <w:autoSpaceDN w:val="0"/>
              <w:snapToGrid w:val="0"/>
              <w:spacing w:before="40" w:after="40" w:line="276" w:lineRule="auto"/>
              <w:jc w:val="center"/>
            </w:pPr>
            <w:r>
              <w:rPr>
                <w:color w:val="000000"/>
                <w:sz w:val="21"/>
                <w:lang w:val="en-US"/>
              </w:rPr>
              <w:t>探针</w:t>
            </w:r>
          </w:p>
        </w:tc>
      </w:tr>
      <w:tr w:rsidR="009438F6" w14:paraId="7FB8A7B5" w14:textId="77777777">
        <w:trPr>
          <w:jc w:val="center"/>
        </w:trPr>
        <w:tc>
          <w:tcPr>
            <w:tcW w:w="0" w:type="auto"/>
            <w:vAlign w:val="center"/>
          </w:tcPr>
          <w:p w14:paraId="5D31368D" w14:textId="77777777" w:rsidR="009438F6" w:rsidRDefault="003207AE">
            <w:pPr>
              <w:pStyle w:val="Compact"/>
              <w:autoSpaceDE w:val="0"/>
              <w:autoSpaceDN w:val="0"/>
              <w:snapToGrid w:val="0"/>
              <w:spacing w:before="40" w:after="40" w:line="276" w:lineRule="auto"/>
              <w:jc w:val="center"/>
            </w:pPr>
            <w:r>
              <w:rPr>
                <w:color w:val="000000"/>
                <w:sz w:val="21"/>
                <w:lang w:val="en-US"/>
              </w:rPr>
              <w:t>192</w:t>
            </w:r>
          </w:p>
        </w:tc>
        <w:tc>
          <w:tcPr>
            <w:tcW w:w="0" w:type="auto"/>
            <w:vAlign w:val="center"/>
          </w:tcPr>
          <w:p w14:paraId="4406B862" w14:textId="77777777" w:rsidR="009438F6" w:rsidRDefault="003207AE">
            <w:pPr>
              <w:pStyle w:val="Compact"/>
              <w:autoSpaceDE w:val="0"/>
              <w:autoSpaceDN w:val="0"/>
              <w:snapToGrid w:val="0"/>
              <w:spacing w:before="40" w:after="40" w:line="276" w:lineRule="auto"/>
              <w:jc w:val="center"/>
            </w:pPr>
            <w:r>
              <w:rPr>
                <w:color w:val="000000"/>
                <w:sz w:val="21"/>
                <w:lang w:val="en-US"/>
              </w:rPr>
              <w:t>100.33</w:t>
            </w:r>
          </w:p>
        </w:tc>
        <w:tc>
          <w:tcPr>
            <w:tcW w:w="0" w:type="auto"/>
            <w:vAlign w:val="center"/>
          </w:tcPr>
          <w:p w14:paraId="50DC566D" w14:textId="77777777" w:rsidR="009438F6" w:rsidRDefault="003207AE">
            <w:pPr>
              <w:pStyle w:val="Compact"/>
              <w:autoSpaceDE w:val="0"/>
              <w:autoSpaceDN w:val="0"/>
              <w:snapToGrid w:val="0"/>
              <w:spacing w:before="40" w:after="40" w:line="276" w:lineRule="auto"/>
              <w:jc w:val="center"/>
            </w:pPr>
            <w:r>
              <w:rPr>
                <w:color w:val="000000"/>
                <w:sz w:val="21"/>
                <w:lang w:val="en-US"/>
              </w:rPr>
              <w:t>8.05</w:t>
            </w:r>
          </w:p>
        </w:tc>
        <w:tc>
          <w:tcPr>
            <w:tcW w:w="0" w:type="auto"/>
            <w:vAlign w:val="center"/>
          </w:tcPr>
          <w:p w14:paraId="2FEC70BC" w14:textId="77777777" w:rsidR="009438F6" w:rsidRDefault="003207AE">
            <w:pPr>
              <w:pStyle w:val="Compact"/>
              <w:autoSpaceDE w:val="0"/>
              <w:autoSpaceDN w:val="0"/>
              <w:snapToGrid w:val="0"/>
              <w:spacing w:before="40" w:after="40" w:line="276" w:lineRule="auto"/>
              <w:jc w:val="center"/>
            </w:pPr>
            <w:r>
              <w:rPr>
                <w:color w:val="000000"/>
                <w:sz w:val="21"/>
                <w:lang w:val="en-US"/>
              </w:rPr>
              <w:t>1.66</w:t>
            </w:r>
          </w:p>
        </w:tc>
        <w:tc>
          <w:tcPr>
            <w:tcW w:w="0" w:type="auto"/>
            <w:vAlign w:val="center"/>
          </w:tcPr>
          <w:p w14:paraId="1CADADAC" w14:textId="77777777" w:rsidR="009438F6" w:rsidRDefault="003207AE">
            <w:pPr>
              <w:pStyle w:val="Compact"/>
              <w:autoSpaceDE w:val="0"/>
              <w:autoSpaceDN w:val="0"/>
              <w:snapToGrid w:val="0"/>
              <w:spacing w:before="40" w:after="40" w:line="276" w:lineRule="auto"/>
              <w:jc w:val="center"/>
            </w:pPr>
            <w:r>
              <w:rPr>
                <w:color w:val="000000"/>
                <w:sz w:val="21"/>
                <w:lang w:val="en-US"/>
              </w:rPr>
              <w:t>0</w:t>
            </w:r>
          </w:p>
        </w:tc>
        <w:tc>
          <w:tcPr>
            <w:tcW w:w="0" w:type="auto"/>
            <w:vAlign w:val="center"/>
          </w:tcPr>
          <w:p w14:paraId="4DEC5D00" w14:textId="77777777" w:rsidR="009438F6" w:rsidRDefault="003207AE">
            <w:pPr>
              <w:pStyle w:val="Compact"/>
              <w:autoSpaceDE w:val="0"/>
              <w:autoSpaceDN w:val="0"/>
              <w:snapToGrid w:val="0"/>
              <w:spacing w:before="40" w:after="40" w:line="276" w:lineRule="auto"/>
              <w:jc w:val="center"/>
            </w:pPr>
            <w:r>
              <w:rPr>
                <w:color w:val="000000"/>
                <w:sz w:val="21"/>
                <w:lang w:val="en-US"/>
              </w:rPr>
              <w:t>品质</w:t>
            </w:r>
          </w:p>
        </w:tc>
      </w:tr>
      <w:tr w:rsidR="009438F6" w14:paraId="00370CF4" w14:textId="77777777">
        <w:trPr>
          <w:jc w:val="center"/>
        </w:trPr>
        <w:tc>
          <w:tcPr>
            <w:tcW w:w="0" w:type="auto"/>
            <w:vAlign w:val="center"/>
          </w:tcPr>
          <w:p w14:paraId="6A06BB5E" w14:textId="77777777" w:rsidR="009438F6" w:rsidRDefault="003207AE">
            <w:pPr>
              <w:pStyle w:val="Compact"/>
              <w:autoSpaceDE w:val="0"/>
              <w:autoSpaceDN w:val="0"/>
              <w:snapToGrid w:val="0"/>
              <w:spacing w:before="40" w:after="40" w:line="276" w:lineRule="auto"/>
              <w:jc w:val="center"/>
            </w:pPr>
            <w:r>
              <w:rPr>
                <w:color w:val="000000"/>
                <w:sz w:val="21"/>
                <w:lang w:val="en-US"/>
              </w:rPr>
              <w:t>600</w:t>
            </w:r>
          </w:p>
        </w:tc>
        <w:tc>
          <w:tcPr>
            <w:tcW w:w="0" w:type="auto"/>
            <w:vAlign w:val="center"/>
          </w:tcPr>
          <w:p w14:paraId="1F4F05A7" w14:textId="77777777" w:rsidR="009438F6" w:rsidRDefault="003207AE">
            <w:pPr>
              <w:pStyle w:val="Compact"/>
              <w:autoSpaceDE w:val="0"/>
              <w:autoSpaceDN w:val="0"/>
              <w:snapToGrid w:val="0"/>
              <w:spacing w:before="40" w:after="40" w:line="276" w:lineRule="auto"/>
              <w:jc w:val="center"/>
            </w:pPr>
            <w:r>
              <w:rPr>
                <w:color w:val="000000"/>
                <w:sz w:val="21"/>
                <w:lang w:val="en-US"/>
              </w:rPr>
              <w:t>126.09</w:t>
            </w:r>
          </w:p>
        </w:tc>
        <w:tc>
          <w:tcPr>
            <w:tcW w:w="0" w:type="auto"/>
            <w:vAlign w:val="center"/>
          </w:tcPr>
          <w:p w14:paraId="35989EDA" w14:textId="77777777" w:rsidR="009438F6" w:rsidRDefault="003207AE">
            <w:pPr>
              <w:pStyle w:val="Compact"/>
              <w:autoSpaceDE w:val="0"/>
              <w:autoSpaceDN w:val="0"/>
              <w:snapToGrid w:val="0"/>
              <w:spacing w:before="40" w:after="40" w:line="276" w:lineRule="auto"/>
              <w:jc w:val="center"/>
            </w:pPr>
            <w:r>
              <w:rPr>
                <w:color w:val="000000"/>
                <w:sz w:val="21"/>
                <w:lang w:val="en-US"/>
              </w:rPr>
              <w:t>17.10</w:t>
            </w:r>
          </w:p>
        </w:tc>
        <w:tc>
          <w:tcPr>
            <w:tcW w:w="0" w:type="auto"/>
            <w:vAlign w:val="center"/>
          </w:tcPr>
          <w:p w14:paraId="3B12DA1A" w14:textId="77777777" w:rsidR="009438F6" w:rsidRDefault="003207AE">
            <w:pPr>
              <w:pStyle w:val="Compact"/>
              <w:autoSpaceDE w:val="0"/>
              <w:autoSpaceDN w:val="0"/>
              <w:snapToGrid w:val="0"/>
              <w:spacing w:before="40" w:after="40" w:line="276" w:lineRule="auto"/>
              <w:jc w:val="center"/>
            </w:pPr>
            <w:r>
              <w:rPr>
                <w:color w:val="000000"/>
                <w:sz w:val="21"/>
                <w:lang w:val="en-US"/>
              </w:rPr>
              <w:t>27.05</w:t>
            </w:r>
          </w:p>
        </w:tc>
        <w:tc>
          <w:tcPr>
            <w:tcW w:w="0" w:type="auto"/>
            <w:vAlign w:val="center"/>
          </w:tcPr>
          <w:p w14:paraId="5D45E72B" w14:textId="77777777" w:rsidR="009438F6" w:rsidRDefault="003207AE">
            <w:pPr>
              <w:pStyle w:val="Compact"/>
              <w:autoSpaceDE w:val="0"/>
              <w:autoSpaceDN w:val="0"/>
              <w:snapToGrid w:val="0"/>
              <w:spacing w:before="40" w:after="40" w:line="276" w:lineRule="auto"/>
              <w:jc w:val="center"/>
            </w:pPr>
            <m:oMathPara>
              <m:oMath>
                <m:r>
                  <m:rPr>
                    <m:sty m:val="p"/>
                  </m:rPr>
                  <w:rPr>
                    <w:rFonts w:ascii="Cambria Math" w:hAnsi="Cambria Math"/>
                  </w:rPr>
                  <m:t>≈0</m:t>
                </m:r>
              </m:oMath>
            </m:oMathPara>
          </w:p>
        </w:tc>
        <w:tc>
          <w:tcPr>
            <w:tcW w:w="0" w:type="auto"/>
            <w:vAlign w:val="center"/>
          </w:tcPr>
          <w:p w14:paraId="5DC240A6" w14:textId="77777777" w:rsidR="009438F6" w:rsidRDefault="003207AE">
            <w:pPr>
              <w:pStyle w:val="Compact"/>
              <w:autoSpaceDE w:val="0"/>
              <w:autoSpaceDN w:val="0"/>
              <w:snapToGrid w:val="0"/>
              <w:spacing w:before="40" w:after="40" w:line="276" w:lineRule="auto"/>
              <w:jc w:val="center"/>
            </w:pPr>
            <w:r>
              <w:rPr>
                <w:color w:val="000000"/>
                <w:sz w:val="21"/>
                <w:lang w:val="en-US"/>
              </w:rPr>
              <w:t>品质</w:t>
            </w:r>
          </w:p>
        </w:tc>
      </w:tr>
      <w:tr w:rsidR="009438F6" w14:paraId="42B103C5" w14:textId="77777777">
        <w:trPr>
          <w:jc w:val="center"/>
        </w:trPr>
        <w:tc>
          <w:tcPr>
            <w:tcW w:w="0" w:type="auto"/>
            <w:vAlign w:val="center"/>
          </w:tcPr>
          <w:p w14:paraId="5AF8AEA7" w14:textId="77777777" w:rsidR="009438F6" w:rsidRDefault="003207AE">
            <w:pPr>
              <w:pStyle w:val="Compact"/>
              <w:autoSpaceDE w:val="0"/>
              <w:autoSpaceDN w:val="0"/>
              <w:snapToGrid w:val="0"/>
              <w:spacing w:before="40" w:after="40" w:line="276" w:lineRule="auto"/>
              <w:jc w:val="center"/>
            </w:pPr>
            <w:r>
              <w:rPr>
                <w:color w:val="000000"/>
                <w:sz w:val="21"/>
                <w:lang w:val="en-US"/>
              </w:rPr>
              <w:t>1200</w:t>
            </w:r>
          </w:p>
        </w:tc>
        <w:tc>
          <w:tcPr>
            <w:tcW w:w="0" w:type="auto"/>
            <w:vAlign w:val="center"/>
          </w:tcPr>
          <w:p w14:paraId="1151177C" w14:textId="77777777" w:rsidR="009438F6" w:rsidRDefault="003207AE">
            <w:pPr>
              <w:pStyle w:val="Compact"/>
              <w:autoSpaceDE w:val="0"/>
              <w:autoSpaceDN w:val="0"/>
              <w:snapToGrid w:val="0"/>
              <w:spacing w:before="40" w:after="40" w:line="276" w:lineRule="auto"/>
              <w:jc w:val="center"/>
            </w:pPr>
            <w:r>
              <w:rPr>
                <w:color w:val="000000"/>
                <w:sz w:val="21"/>
                <w:lang w:val="en-US"/>
              </w:rPr>
              <w:t>149.84</w:t>
            </w:r>
          </w:p>
        </w:tc>
        <w:tc>
          <w:tcPr>
            <w:tcW w:w="0" w:type="auto"/>
            <w:vAlign w:val="center"/>
          </w:tcPr>
          <w:p w14:paraId="6EFEB79A" w14:textId="77777777" w:rsidR="009438F6" w:rsidRDefault="003207AE">
            <w:pPr>
              <w:pStyle w:val="Compact"/>
              <w:autoSpaceDE w:val="0"/>
              <w:autoSpaceDN w:val="0"/>
              <w:snapToGrid w:val="0"/>
              <w:spacing w:before="40" w:after="40" w:line="276" w:lineRule="auto"/>
              <w:jc w:val="center"/>
            </w:pPr>
            <w:r>
              <w:rPr>
                <w:color w:val="000000"/>
                <w:sz w:val="21"/>
                <w:lang w:val="en-US"/>
              </w:rPr>
              <w:t>46.65</w:t>
            </w:r>
          </w:p>
        </w:tc>
        <w:tc>
          <w:tcPr>
            <w:tcW w:w="0" w:type="auto"/>
            <w:vAlign w:val="center"/>
          </w:tcPr>
          <w:p w14:paraId="3CD67AB1" w14:textId="77777777" w:rsidR="009438F6" w:rsidRDefault="003207AE">
            <w:pPr>
              <w:pStyle w:val="Compact"/>
              <w:autoSpaceDE w:val="0"/>
              <w:autoSpaceDN w:val="0"/>
              <w:snapToGrid w:val="0"/>
              <w:spacing w:before="40" w:after="40" w:line="276" w:lineRule="auto"/>
              <w:jc w:val="center"/>
            </w:pPr>
            <w:r>
              <w:rPr>
                <w:color w:val="000000"/>
                <w:sz w:val="21"/>
                <w:lang w:val="en-US"/>
              </w:rPr>
              <w:t>61.27</w:t>
            </w:r>
          </w:p>
        </w:tc>
        <w:tc>
          <w:tcPr>
            <w:tcW w:w="0" w:type="auto"/>
            <w:vAlign w:val="center"/>
          </w:tcPr>
          <w:p w14:paraId="0B2DB9F0" w14:textId="77777777" w:rsidR="009438F6" w:rsidRDefault="003207AE">
            <w:pPr>
              <w:pStyle w:val="Compact"/>
              <w:autoSpaceDE w:val="0"/>
              <w:autoSpaceDN w:val="0"/>
              <w:snapToGrid w:val="0"/>
              <w:spacing w:before="40" w:after="40" w:line="276" w:lineRule="auto"/>
              <w:jc w:val="center"/>
            </w:pPr>
            <w:r>
              <w:rPr>
                <w:color w:val="000000"/>
                <w:sz w:val="21"/>
                <w:lang w:val="en-US"/>
              </w:rPr>
              <w:t>0.003</w:t>
            </w:r>
          </w:p>
        </w:tc>
        <w:tc>
          <w:tcPr>
            <w:tcW w:w="0" w:type="auto"/>
            <w:vAlign w:val="center"/>
          </w:tcPr>
          <w:p w14:paraId="7442D34C" w14:textId="77777777" w:rsidR="009438F6" w:rsidRDefault="003207AE">
            <w:pPr>
              <w:pStyle w:val="Compact"/>
              <w:autoSpaceDE w:val="0"/>
              <w:autoSpaceDN w:val="0"/>
              <w:snapToGrid w:val="0"/>
              <w:spacing w:before="40" w:after="40" w:line="276" w:lineRule="auto"/>
              <w:jc w:val="center"/>
            </w:pPr>
            <w:r>
              <w:rPr>
                <w:color w:val="000000"/>
                <w:sz w:val="21"/>
                <w:lang w:val="en-US"/>
              </w:rPr>
              <w:t>品质</w:t>
            </w:r>
          </w:p>
        </w:tc>
      </w:tr>
      <w:tr w:rsidR="009438F6" w14:paraId="181F81DB" w14:textId="77777777">
        <w:trPr>
          <w:jc w:val="center"/>
        </w:trPr>
        <w:tc>
          <w:tcPr>
            <w:tcW w:w="0" w:type="auto"/>
            <w:vAlign w:val="center"/>
          </w:tcPr>
          <w:p w14:paraId="1BEA6B78" w14:textId="77777777" w:rsidR="009438F6" w:rsidRDefault="003207AE">
            <w:pPr>
              <w:pStyle w:val="Compact"/>
              <w:autoSpaceDE w:val="0"/>
              <w:autoSpaceDN w:val="0"/>
              <w:snapToGrid w:val="0"/>
              <w:spacing w:before="40" w:after="40" w:line="276" w:lineRule="auto"/>
              <w:jc w:val="center"/>
            </w:pPr>
            <w:r>
              <w:rPr>
                <w:color w:val="000000"/>
                <w:sz w:val="21"/>
                <w:lang w:val="en-US"/>
              </w:rPr>
              <w:t>1496</w:t>
            </w:r>
          </w:p>
        </w:tc>
        <w:tc>
          <w:tcPr>
            <w:tcW w:w="0" w:type="auto"/>
            <w:vAlign w:val="center"/>
          </w:tcPr>
          <w:p w14:paraId="0B299857" w14:textId="77777777" w:rsidR="009438F6" w:rsidRDefault="003207AE">
            <w:pPr>
              <w:pStyle w:val="Compact"/>
              <w:autoSpaceDE w:val="0"/>
              <w:autoSpaceDN w:val="0"/>
              <w:snapToGrid w:val="0"/>
              <w:spacing w:before="40" w:after="40" w:line="276" w:lineRule="auto"/>
              <w:jc w:val="center"/>
            </w:pPr>
            <w:r>
              <w:rPr>
                <w:color w:val="000000"/>
                <w:sz w:val="21"/>
                <w:lang w:val="en-US"/>
              </w:rPr>
              <w:t>142.35</w:t>
            </w:r>
          </w:p>
        </w:tc>
        <w:tc>
          <w:tcPr>
            <w:tcW w:w="0" w:type="auto"/>
            <w:vAlign w:val="center"/>
          </w:tcPr>
          <w:p w14:paraId="55C5E87E" w14:textId="77777777" w:rsidR="009438F6" w:rsidRDefault="003207AE">
            <w:pPr>
              <w:pStyle w:val="Compact"/>
              <w:autoSpaceDE w:val="0"/>
              <w:autoSpaceDN w:val="0"/>
              <w:snapToGrid w:val="0"/>
              <w:spacing w:before="40" w:after="40" w:line="276" w:lineRule="auto"/>
              <w:jc w:val="center"/>
            </w:pPr>
            <w:r>
              <w:rPr>
                <w:color w:val="000000"/>
                <w:sz w:val="21"/>
                <w:lang w:val="en-US"/>
              </w:rPr>
              <w:t>61.50</w:t>
            </w:r>
          </w:p>
        </w:tc>
        <w:tc>
          <w:tcPr>
            <w:tcW w:w="0" w:type="auto"/>
            <w:vAlign w:val="center"/>
          </w:tcPr>
          <w:p w14:paraId="24750E08" w14:textId="77777777" w:rsidR="009438F6" w:rsidRDefault="003207AE">
            <w:pPr>
              <w:pStyle w:val="Compact"/>
              <w:autoSpaceDE w:val="0"/>
              <w:autoSpaceDN w:val="0"/>
              <w:snapToGrid w:val="0"/>
              <w:spacing w:before="40" w:after="40" w:line="276" w:lineRule="auto"/>
              <w:jc w:val="center"/>
            </w:pPr>
            <w:r>
              <w:rPr>
                <w:color w:val="000000"/>
                <w:sz w:val="21"/>
                <w:lang w:val="en-US"/>
              </w:rPr>
              <w:t>75.80</w:t>
            </w:r>
          </w:p>
        </w:tc>
        <w:tc>
          <w:tcPr>
            <w:tcW w:w="0" w:type="auto"/>
            <w:vAlign w:val="center"/>
          </w:tcPr>
          <w:p w14:paraId="39A7FDBB" w14:textId="77777777" w:rsidR="009438F6" w:rsidRDefault="003207AE">
            <w:pPr>
              <w:pStyle w:val="Compact"/>
              <w:autoSpaceDE w:val="0"/>
              <w:autoSpaceDN w:val="0"/>
              <w:snapToGrid w:val="0"/>
              <w:spacing w:before="40" w:after="40" w:line="276" w:lineRule="auto"/>
              <w:jc w:val="center"/>
            </w:pPr>
            <w:r>
              <w:rPr>
                <w:color w:val="000000"/>
                <w:sz w:val="21"/>
                <w:lang w:val="en-US"/>
              </w:rPr>
              <w:t>0.099</w:t>
            </w:r>
          </w:p>
        </w:tc>
        <w:tc>
          <w:tcPr>
            <w:tcW w:w="0" w:type="auto"/>
            <w:vAlign w:val="center"/>
          </w:tcPr>
          <w:p w14:paraId="7CBDCAF1" w14:textId="77777777" w:rsidR="009438F6" w:rsidRDefault="003207AE">
            <w:pPr>
              <w:pStyle w:val="Compact"/>
              <w:autoSpaceDE w:val="0"/>
              <w:autoSpaceDN w:val="0"/>
              <w:snapToGrid w:val="0"/>
              <w:spacing w:before="40" w:after="40" w:line="276" w:lineRule="auto"/>
              <w:jc w:val="center"/>
            </w:pPr>
            <w:r>
              <w:rPr>
                <w:color w:val="000000"/>
                <w:sz w:val="21"/>
                <w:lang w:val="en-US"/>
              </w:rPr>
              <w:t>品质</w:t>
            </w:r>
          </w:p>
        </w:tc>
      </w:tr>
      <w:tr w:rsidR="009438F6" w14:paraId="073DE13E" w14:textId="77777777">
        <w:trPr>
          <w:jc w:val="center"/>
        </w:trPr>
        <w:tc>
          <w:tcPr>
            <w:tcW w:w="0" w:type="auto"/>
            <w:vAlign w:val="center"/>
          </w:tcPr>
          <w:p w14:paraId="0BC55D3E" w14:textId="77777777" w:rsidR="009438F6" w:rsidRDefault="003207AE">
            <w:pPr>
              <w:pStyle w:val="Compact"/>
              <w:autoSpaceDE w:val="0"/>
              <w:autoSpaceDN w:val="0"/>
              <w:snapToGrid w:val="0"/>
              <w:spacing w:before="40" w:after="40" w:line="276" w:lineRule="auto"/>
              <w:jc w:val="center"/>
            </w:pPr>
            <w:r>
              <w:rPr>
                <w:color w:val="000000"/>
                <w:sz w:val="21"/>
                <w:lang w:val="en-US"/>
              </w:rPr>
              <w:t>1680</w:t>
            </w:r>
          </w:p>
        </w:tc>
        <w:tc>
          <w:tcPr>
            <w:tcW w:w="0" w:type="auto"/>
            <w:vAlign w:val="center"/>
          </w:tcPr>
          <w:p w14:paraId="2D96CD38" w14:textId="77777777" w:rsidR="009438F6" w:rsidRDefault="003207AE">
            <w:pPr>
              <w:pStyle w:val="Compact"/>
              <w:autoSpaceDE w:val="0"/>
              <w:autoSpaceDN w:val="0"/>
              <w:snapToGrid w:val="0"/>
              <w:spacing w:before="40" w:after="40" w:line="276" w:lineRule="auto"/>
              <w:jc w:val="center"/>
            </w:pPr>
            <w:r>
              <w:rPr>
                <w:color w:val="000000"/>
                <w:sz w:val="21"/>
                <w:lang w:val="en-US"/>
              </w:rPr>
              <w:t>125.73</w:t>
            </w:r>
          </w:p>
        </w:tc>
        <w:tc>
          <w:tcPr>
            <w:tcW w:w="0" w:type="auto"/>
            <w:vAlign w:val="center"/>
          </w:tcPr>
          <w:p w14:paraId="0D4BB1F1" w14:textId="77777777" w:rsidR="009438F6" w:rsidRDefault="003207AE">
            <w:pPr>
              <w:pStyle w:val="Compact"/>
              <w:autoSpaceDE w:val="0"/>
              <w:autoSpaceDN w:val="0"/>
              <w:snapToGrid w:val="0"/>
              <w:spacing w:before="40" w:after="40" w:line="276" w:lineRule="auto"/>
              <w:jc w:val="center"/>
            </w:pPr>
            <w:r>
              <w:rPr>
                <w:color w:val="000000"/>
                <w:sz w:val="21"/>
                <w:lang w:val="en-US"/>
              </w:rPr>
              <w:t>70.21</w:t>
            </w:r>
          </w:p>
        </w:tc>
        <w:tc>
          <w:tcPr>
            <w:tcW w:w="0" w:type="auto"/>
            <w:vAlign w:val="center"/>
          </w:tcPr>
          <w:p w14:paraId="2BF620CD" w14:textId="77777777" w:rsidR="009438F6" w:rsidRDefault="003207AE">
            <w:pPr>
              <w:pStyle w:val="Compact"/>
              <w:autoSpaceDE w:val="0"/>
              <w:autoSpaceDN w:val="0"/>
              <w:snapToGrid w:val="0"/>
              <w:spacing w:before="40" w:after="40" w:line="276" w:lineRule="auto"/>
              <w:jc w:val="center"/>
            </w:pPr>
            <w:r>
              <w:rPr>
                <w:color w:val="000000"/>
                <w:sz w:val="21"/>
                <w:lang w:val="en-US"/>
              </w:rPr>
              <w:t>81.95</w:t>
            </w:r>
          </w:p>
        </w:tc>
        <w:tc>
          <w:tcPr>
            <w:tcW w:w="0" w:type="auto"/>
            <w:vAlign w:val="center"/>
          </w:tcPr>
          <w:p w14:paraId="1C551F6F" w14:textId="77777777" w:rsidR="009438F6" w:rsidRDefault="003207AE">
            <w:pPr>
              <w:pStyle w:val="Compact"/>
              <w:autoSpaceDE w:val="0"/>
              <w:autoSpaceDN w:val="0"/>
              <w:snapToGrid w:val="0"/>
              <w:spacing w:before="40" w:after="40" w:line="276" w:lineRule="auto"/>
              <w:jc w:val="center"/>
            </w:pPr>
            <w:r>
              <w:rPr>
                <w:color w:val="000000"/>
                <w:sz w:val="21"/>
                <w:lang w:val="en-US"/>
              </w:rPr>
              <w:t>0.558</w:t>
            </w:r>
          </w:p>
        </w:tc>
        <w:tc>
          <w:tcPr>
            <w:tcW w:w="0" w:type="auto"/>
            <w:vAlign w:val="center"/>
          </w:tcPr>
          <w:p w14:paraId="08A39954" w14:textId="77777777" w:rsidR="009438F6" w:rsidRDefault="003207AE">
            <w:pPr>
              <w:pStyle w:val="Compact"/>
              <w:autoSpaceDE w:val="0"/>
              <w:autoSpaceDN w:val="0"/>
              <w:snapToGrid w:val="0"/>
              <w:spacing w:before="40" w:after="40" w:line="276" w:lineRule="auto"/>
              <w:jc w:val="center"/>
            </w:pPr>
            <w:r>
              <w:rPr>
                <w:color w:val="000000"/>
                <w:sz w:val="21"/>
                <w:lang w:val="en-US"/>
              </w:rPr>
              <w:t>品质</w:t>
            </w:r>
          </w:p>
        </w:tc>
      </w:tr>
      <w:tr w:rsidR="009438F6" w14:paraId="0C974596" w14:textId="77777777">
        <w:trPr>
          <w:jc w:val="center"/>
        </w:trPr>
        <w:tc>
          <w:tcPr>
            <w:tcW w:w="0" w:type="auto"/>
            <w:vAlign w:val="center"/>
          </w:tcPr>
          <w:p w14:paraId="6BF6C410" w14:textId="77777777" w:rsidR="009438F6" w:rsidRDefault="003207AE">
            <w:pPr>
              <w:pStyle w:val="Compact"/>
              <w:autoSpaceDE w:val="0"/>
              <w:autoSpaceDN w:val="0"/>
              <w:snapToGrid w:val="0"/>
              <w:spacing w:before="40" w:after="40" w:line="276" w:lineRule="auto"/>
              <w:jc w:val="center"/>
            </w:pPr>
            <w:r>
              <w:rPr>
                <w:color w:val="000000"/>
                <w:sz w:val="21"/>
                <w:lang w:val="en-US"/>
              </w:rPr>
              <w:t>1864</w:t>
            </w:r>
          </w:p>
        </w:tc>
        <w:tc>
          <w:tcPr>
            <w:tcW w:w="0" w:type="auto"/>
            <w:vAlign w:val="center"/>
          </w:tcPr>
          <w:p w14:paraId="74CC9105" w14:textId="77777777" w:rsidR="009438F6" w:rsidRDefault="003207AE">
            <w:pPr>
              <w:pStyle w:val="Compact"/>
              <w:autoSpaceDE w:val="0"/>
              <w:autoSpaceDN w:val="0"/>
              <w:snapToGrid w:val="0"/>
              <w:spacing w:before="40" w:after="40" w:line="276" w:lineRule="auto"/>
              <w:jc w:val="center"/>
            </w:pPr>
            <w:r>
              <w:rPr>
                <w:color w:val="000000"/>
                <w:sz w:val="21"/>
                <w:lang w:val="en-US"/>
              </w:rPr>
              <w:t>110.58</w:t>
            </w:r>
          </w:p>
        </w:tc>
        <w:tc>
          <w:tcPr>
            <w:tcW w:w="0" w:type="auto"/>
            <w:vAlign w:val="center"/>
          </w:tcPr>
          <w:p w14:paraId="66E46CB8" w14:textId="77777777" w:rsidR="009438F6" w:rsidRDefault="003207AE">
            <w:pPr>
              <w:pStyle w:val="Compact"/>
              <w:autoSpaceDE w:val="0"/>
              <w:autoSpaceDN w:val="0"/>
              <w:snapToGrid w:val="0"/>
              <w:spacing w:before="40" w:after="40" w:line="276" w:lineRule="auto"/>
              <w:jc w:val="center"/>
            </w:pPr>
            <w:r>
              <w:rPr>
                <w:color w:val="000000"/>
                <w:sz w:val="21"/>
                <w:lang w:val="en-US"/>
              </w:rPr>
              <w:t>77.70</w:t>
            </w:r>
          </w:p>
        </w:tc>
        <w:tc>
          <w:tcPr>
            <w:tcW w:w="0" w:type="auto"/>
            <w:vAlign w:val="center"/>
          </w:tcPr>
          <w:p w14:paraId="642BAB14" w14:textId="77777777" w:rsidR="009438F6" w:rsidRDefault="003207AE">
            <w:pPr>
              <w:pStyle w:val="Compact"/>
              <w:autoSpaceDE w:val="0"/>
              <w:autoSpaceDN w:val="0"/>
              <w:snapToGrid w:val="0"/>
              <w:spacing w:before="40" w:after="40" w:line="276" w:lineRule="auto"/>
              <w:jc w:val="center"/>
            </w:pPr>
            <w:r>
              <w:rPr>
                <w:color w:val="000000"/>
                <w:sz w:val="21"/>
                <w:lang w:val="en-US"/>
              </w:rPr>
              <w:t>85.73</w:t>
            </w:r>
          </w:p>
        </w:tc>
        <w:tc>
          <w:tcPr>
            <w:tcW w:w="0" w:type="auto"/>
            <w:vAlign w:val="center"/>
          </w:tcPr>
          <w:p w14:paraId="7A4F0F1B" w14:textId="77777777" w:rsidR="009438F6" w:rsidRDefault="003207AE">
            <w:pPr>
              <w:pStyle w:val="Compact"/>
              <w:autoSpaceDE w:val="0"/>
              <w:autoSpaceDN w:val="0"/>
              <w:snapToGrid w:val="0"/>
              <w:spacing w:before="40" w:after="40" w:line="276" w:lineRule="auto"/>
              <w:jc w:val="center"/>
            </w:pPr>
            <w:r>
              <w:rPr>
                <w:color w:val="000000"/>
                <w:sz w:val="21"/>
                <w:lang w:val="en-US"/>
              </w:rPr>
              <w:t>0.995</w:t>
            </w:r>
          </w:p>
        </w:tc>
        <w:tc>
          <w:tcPr>
            <w:tcW w:w="0" w:type="auto"/>
            <w:vAlign w:val="center"/>
          </w:tcPr>
          <w:p w14:paraId="46036DC7" w14:textId="77777777" w:rsidR="009438F6" w:rsidRDefault="003207AE">
            <w:pPr>
              <w:pStyle w:val="Compact"/>
              <w:autoSpaceDE w:val="0"/>
              <w:autoSpaceDN w:val="0"/>
              <w:snapToGrid w:val="0"/>
              <w:spacing w:before="40" w:after="40" w:line="276" w:lineRule="auto"/>
              <w:jc w:val="center"/>
            </w:pPr>
            <w:r>
              <w:rPr>
                <w:color w:val="000000"/>
                <w:sz w:val="21"/>
                <w:lang w:val="en-US"/>
              </w:rPr>
              <w:t>品质</w:t>
            </w:r>
          </w:p>
        </w:tc>
      </w:tr>
      <w:tr w:rsidR="009438F6" w14:paraId="560C64CF" w14:textId="77777777">
        <w:trPr>
          <w:jc w:val="center"/>
        </w:trPr>
        <w:tc>
          <w:tcPr>
            <w:tcW w:w="0" w:type="auto"/>
            <w:vAlign w:val="center"/>
          </w:tcPr>
          <w:p w14:paraId="22553A40" w14:textId="77777777" w:rsidR="009438F6" w:rsidRDefault="003207AE">
            <w:pPr>
              <w:pStyle w:val="Compact"/>
              <w:autoSpaceDE w:val="0"/>
              <w:autoSpaceDN w:val="0"/>
              <w:snapToGrid w:val="0"/>
              <w:spacing w:before="40" w:after="40" w:line="276" w:lineRule="auto"/>
              <w:jc w:val="center"/>
            </w:pPr>
            <w:r>
              <w:rPr>
                <w:color w:val="000000"/>
                <w:sz w:val="21"/>
                <w:lang w:val="en-US"/>
              </w:rPr>
              <w:t>1872</w:t>
            </w:r>
          </w:p>
        </w:tc>
        <w:tc>
          <w:tcPr>
            <w:tcW w:w="0" w:type="auto"/>
            <w:vAlign w:val="center"/>
          </w:tcPr>
          <w:p w14:paraId="3AA869EA" w14:textId="77777777" w:rsidR="009438F6" w:rsidRDefault="003207AE">
            <w:pPr>
              <w:pStyle w:val="Compact"/>
              <w:autoSpaceDE w:val="0"/>
              <w:autoSpaceDN w:val="0"/>
              <w:snapToGrid w:val="0"/>
              <w:spacing w:before="40" w:after="40" w:line="276" w:lineRule="auto"/>
              <w:jc w:val="center"/>
            </w:pPr>
            <w:r>
              <w:rPr>
                <w:color w:val="000000"/>
                <w:sz w:val="21"/>
                <w:lang w:val="en-US"/>
              </w:rPr>
              <w:t>107.87</w:t>
            </w:r>
          </w:p>
        </w:tc>
        <w:tc>
          <w:tcPr>
            <w:tcW w:w="0" w:type="auto"/>
            <w:vAlign w:val="center"/>
          </w:tcPr>
          <w:p w14:paraId="69F4067B" w14:textId="77777777" w:rsidR="009438F6" w:rsidRDefault="003207AE">
            <w:pPr>
              <w:pStyle w:val="Compact"/>
              <w:autoSpaceDE w:val="0"/>
              <w:autoSpaceDN w:val="0"/>
              <w:snapToGrid w:val="0"/>
              <w:spacing w:before="40" w:after="40" w:line="276" w:lineRule="auto"/>
              <w:jc w:val="center"/>
            </w:pPr>
            <w:r>
              <w:rPr>
                <w:color w:val="000000"/>
                <w:sz w:val="21"/>
                <w:lang w:val="en-US"/>
              </w:rPr>
              <w:t>77.99</w:t>
            </w:r>
          </w:p>
        </w:tc>
        <w:tc>
          <w:tcPr>
            <w:tcW w:w="0" w:type="auto"/>
            <w:vAlign w:val="center"/>
          </w:tcPr>
          <w:p w14:paraId="51A979AB" w14:textId="77777777" w:rsidR="009438F6" w:rsidRDefault="003207AE">
            <w:pPr>
              <w:pStyle w:val="Compact"/>
              <w:autoSpaceDE w:val="0"/>
              <w:autoSpaceDN w:val="0"/>
              <w:snapToGrid w:val="0"/>
              <w:spacing w:before="40" w:after="40" w:line="276" w:lineRule="auto"/>
              <w:jc w:val="center"/>
            </w:pPr>
            <w:r>
              <w:rPr>
                <w:color w:val="000000"/>
                <w:sz w:val="21"/>
                <w:lang w:val="en-US"/>
              </w:rPr>
              <w:t>85.84</w:t>
            </w:r>
          </w:p>
        </w:tc>
        <w:tc>
          <w:tcPr>
            <w:tcW w:w="0" w:type="auto"/>
            <w:vAlign w:val="center"/>
          </w:tcPr>
          <w:p w14:paraId="6DAD7EEB" w14:textId="77777777" w:rsidR="009438F6" w:rsidRDefault="003207AE">
            <w:pPr>
              <w:pStyle w:val="Compact"/>
              <w:autoSpaceDE w:val="0"/>
              <w:autoSpaceDN w:val="0"/>
              <w:snapToGrid w:val="0"/>
              <w:spacing w:before="40" w:after="40" w:line="276" w:lineRule="auto"/>
              <w:jc w:val="center"/>
            </w:pPr>
            <w:r>
              <w:rPr>
                <w:color w:val="000000"/>
                <w:sz w:val="21"/>
                <w:lang w:val="en-US"/>
              </w:rPr>
              <w:t>0.997</w:t>
            </w:r>
          </w:p>
        </w:tc>
        <w:tc>
          <w:tcPr>
            <w:tcW w:w="0" w:type="auto"/>
            <w:vAlign w:val="center"/>
          </w:tcPr>
          <w:p w14:paraId="33EAE97E" w14:textId="77777777" w:rsidR="009438F6" w:rsidRDefault="003207AE">
            <w:pPr>
              <w:pStyle w:val="Compact"/>
              <w:autoSpaceDE w:val="0"/>
              <w:autoSpaceDN w:val="0"/>
              <w:snapToGrid w:val="0"/>
              <w:spacing w:before="40" w:after="40" w:line="276" w:lineRule="auto"/>
              <w:jc w:val="center"/>
            </w:pPr>
            <w:r>
              <w:rPr>
                <w:color w:val="000000"/>
                <w:sz w:val="21"/>
                <w:lang w:val="en-US"/>
              </w:rPr>
              <w:t>保持</w:t>
            </w:r>
          </w:p>
        </w:tc>
      </w:tr>
      <w:tr w:rsidR="009438F6" w14:paraId="19B2610E" w14:textId="77777777">
        <w:trPr>
          <w:jc w:val="center"/>
        </w:trPr>
        <w:tc>
          <w:tcPr>
            <w:tcW w:w="0" w:type="auto"/>
            <w:vAlign w:val="center"/>
          </w:tcPr>
          <w:p w14:paraId="34843177" w14:textId="77777777" w:rsidR="009438F6" w:rsidRDefault="003207AE">
            <w:pPr>
              <w:pStyle w:val="Compact"/>
              <w:autoSpaceDE w:val="0"/>
              <w:autoSpaceDN w:val="0"/>
              <w:snapToGrid w:val="0"/>
              <w:spacing w:before="40" w:after="40" w:line="276" w:lineRule="auto"/>
              <w:jc w:val="center"/>
            </w:pPr>
            <w:r>
              <w:rPr>
                <w:color w:val="000000"/>
                <w:sz w:val="21"/>
                <w:lang w:val="en-US"/>
              </w:rPr>
              <w:t>3298</w:t>
            </w:r>
          </w:p>
        </w:tc>
        <w:tc>
          <w:tcPr>
            <w:tcW w:w="0" w:type="auto"/>
            <w:vAlign w:val="center"/>
          </w:tcPr>
          <w:p w14:paraId="4E6A7B05" w14:textId="77777777" w:rsidR="009438F6" w:rsidRDefault="003207AE">
            <w:pPr>
              <w:pStyle w:val="Compact"/>
              <w:autoSpaceDE w:val="0"/>
              <w:autoSpaceDN w:val="0"/>
              <w:snapToGrid w:val="0"/>
              <w:spacing w:before="40" w:after="40" w:line="276" w:lineRule="auto"/>
              <w:jc w:val="center"/>
            </w:pPr>
            <w:r>
              <w:rPr>
                <w:color w:val="000000"/>
                <w:sz w:val="21"/>
                <w:lang w:val="en-US"/>
              </w:rPr>
              <w:t>70.25</w:t>
            </w:r>
          </w:p>
        </w:tc>
        <w:tc>
          <w:tcPr>
            <w:tcW w:w="0" w:type="auto"/>
            <w:vAlign w:val="center"/>
          </w:tcPr>
          <w:p w14:paraId="65FE5205" w14:textId="77777777" w:rsidR="009438F6" w:rsidRDefault="003207AE">
            <w:pPr>
              <w:pStyle w:val="Compact"/>
              <w:autoSpaceDE w:val="0"/>
              <w:autoSpaceDN w:val="0"/>
              <w:snapToGrid w:val="0"/>
              <w:spacing w:before="40" w:after="40" w:line="276" w:lineRule="auto"/>
              <w:jc w:val="center"/>
            </w:pPr>
            <w:r>
              <w:rPr>
                <w:color w:val="000000"/>
                <w:sz w:val="21"/>
                <w:lang w:val="en-US"/>
              </w:rPr>
              <w:t>70.25</w:t>
            </w:r>
          </w:p>
        </w:tc>
        <w:tc>
          <w:tcPr>
            <w:tcW w:w="0" w:type="auto"/>
            <w:vAlign w:val="center"/>
          </w:tcPr>
          <w:p w14:paraId="689D7689" w14:textId="77777777" w:rsidR="009438F6" w:rsidRDefault="003207AE">
            <w:pPr>
              <w:pStyle w:val="Compact"/>
              <w:autoSpaceDE w:val="0"/>
              <w:autoSpaceDN w:val="0"/>
              <w:snapToGrid w:val="0"/>
              <w:spacing w:before="40" w:after="40" w:line="276" w:lineRule="auto"/>
              <w:jc w:val="center"/>
            </w:pPr>
            <w:r>
              <w:rPr>
                <w:color w:val="000000"/>
                <w:sz w:val="21"/>
                <w:lang w:val="en-US"/>
              </w:rPr>
              <w:t>50.43</w:t>
            </w:r>
          </w:p>
        </w:tc>
        <w:tc>
          <w:tcPr>
            <w:tcW w:w="0" w:type="auto"/>
            <w:vAlign w:val="center"/>
          </w:tcPr>
          <w:p w14:paraId="7BD9551C"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5BA3103A" w14:textId="77777777" w:rsidR="009438F6" w:rsidRDefault="003207AE">
            <w:pPr>
              <w:pStyle w:val="Compact"/>
              <w:autoSpaceDE w:val="0"/>
              <w:autoSpaceDN w:val="0"/>
              <w:snapToGrid w:val="0"/>
              <w:spacing w:before="40" w:after="40" w:line="276" w:lineRule="auto"/>
              <w:jc w:val="center"/>
            </w:pPr>
            <w:r>
              <w:rPr>
                <w:color w:val="000000"/>
                <w:sz w:val="21"/>
                <w:lang w:val="en-US"/>
              </w:rPr>
              <w:t>保持</w:t>
            </w:r>
          </w:p>
        </w:tc>
      </w:tr>
    </w:tbl>
    <w:p w14:paraId="6B4223B6" w14:textId="77777777" w:rsidR="009438F6" w:rsidRDefault="003207AE">
      <w:pPr>
        <w:pStyle w:val="a8"/>
        <w:autoSpaceDE w:val="0"/>
        <w:autoSpaceDN w:val="0"/>
        <w:snapToGrid w:val="0"/>
        <w:jc w:val="both"/>
      </w:pPr>
      <w:r>
        <w:rPr>
          <w:color w:val="000000"/>
          <w:lang w:val="en-US"/>
        </w:rPr>
        <w:t xml:space="preserve">1680 s </w:t>
      </w:r>
      <w:r>
        <w:rPr>
          <w:color w:val="000000"/>
          <w:lang w:val="en-US"/>
        </w:rPr>
        <w:t>仍是品质加热：估计</w:t>
      </w:r>
      <w:r>
        <w:rPr>
          <w:color w:val="000000"/>
          <w:lang w:val="en-US"/>
        </w:rPr>
        <w:t xml:space="preserve"> 81.95°C</w:t>
      </w:r>
      <w:r>
        <w:rPr>
          <w:color w:val="000000"/>
          <w:lang w:val="en-US"/>
        </w:rPr>
        <w:t>，冷点</w:t>
      </w:r>
      <w:r>
        <w:rPr>
          <w:color w:val="000000"/>
          <w:lang w:val="en-US"/>
        </w:rPr>
        <w:t xml:space="preserve"> 70.21°C</w:t>
      </w:r>
      <w:r>
        <w:rPr>
          <w:color w:val="000000"/>
          <w:lang w:val="en-US"/>
        </w:rPr>
        <w:t>，</w:t>
      </w:r>
      <m:oMath>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=0.558</m:t>
        </m:r>
      </m:oMath>
      <w:r>
        <w:rPr>
          <w:color w:val="000000"/>
          <w:lang w:val="en-US"/>
        </w:rPr>
        <w:t>，请求</w:t>
      </w:r>
      <w:r>
        <w:rPr>
          <w:color w:val="000000"/>
          <w:lang w:val="en-US"/>
        </w:rPr>
        <w:t xml:space="preserve"> 0.476</w:t>
      </w:r>
      <w:r>
        <w:rPr>
          <w:color w:val="000000"/>
          <w:lang w:val="en-US"/>
        </w:rPr>
        <w:t>。品质段最后一条记录是</w:t>
      </w:r>
      <w:r>
        <w:rPr>
          <w:color w:val="000000"/>
          <w:lang w:val="en-US"/>
        </w:rPr>
        <w:t xml:space="preserve"> 1864 s</w:t>
      </w:r>
      <w:r>
        <w:rPr>
          <w:color w:val="000000"/>
          <w:lang w:val="en-US"/>
        </w:rPr>
        <w:t>，冷点</w:t>
      </w:r>
      <w:r>
        <w:rPr>
          <w:color w:val="000000"/>
          <w:lang w:val="en-US"/>
        </w:rPr>
        <w:t xml:space="preserve"> 77.70°C</w:t>
      </w:r>
      <w:r>
        <w:rPr>
          <w:color w:val="000000"/>
          <w:lang w:val="en-US"/>
        </w:rPr>
        <w:t>，</w:t>
      </w:r>
      <m:oMath>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=0.995</m:t>
        </m:r>
      </m:oMath>
      <w:r>
        <w:rPr>
          <w:color w:val="000000"/>
          <w:lang w:val="en-US"/>
        </w:rPr>
        <w:t>，</w:t>
      </w:r>
      <m:oMath>
        <m:sSub>
          <m:sSubPr>
            <m:ctrlPr>
              <w:rPr>
                <w:rFonts w:ascii="Cambria Math" w:hAnsi="Cambria Math"/>
              </w:rPr>
            </m:ctrlPr>
          </m:sSubPr>
          <m:e>
            <m:r>
              <w:rPr>
                <w:rFonts w:ascii="Cambria Math" w:hAnsi="Cambria Math"/>
              </w:rPr>
              <m:t>e</m:t>
            </m:r>
          </m:e>
          <m:sub>
            <m:r>
              <w:rPr>
                <w:rFonts w:ascii="Cambria Math" w:hAnsi="Cambria Math"/>
              </w:rPr>
              <m:t>α</m:t>
            </m:r>
          </m:sub>
        </m:sSub>
        <m:r>
          <m:rPr>
            <m:sty m:val="p"/>
          </m:rPr>
          <w:rPr>
            <w:rFonts w:ascii="Cambria Math" w:hAnsi="Cambria Math"/>
          </w:rPr>
          <m:t>=+</m:t>
        </m:r>
        <m:r>
          <w:rPr>
            <w:rFonts w:ascii="Cambria Math" w:hAnsi="Cambria Math"/>
          </w:rPr>
          <m:t>0.145</m:t>
        </m:r>
      </m:oMath>
      <w:r>
        <w:rPr>
          <w:color w:val="000000"/>
          <w:lang w:val="en-US"/>
        </w:rPr>
        <w:t>。保持从</w:t>
      </w:r>
      <w:r>
        <w:rPr>
          <w:color w:val="000000"/>
          <w:lang w:val="en-US"/>
        </w:rPr>
        <w:t xml:space="preserve"> 1872 s </w:t>
      </w:r>
      <w:r>
        <w:rPr>
          <w:color w:val="000000"/>
          <w:lang w:val="en-US"/>
        </w:rPr>
        <w:t>开始，请求降到</w:t>
      </w:r>
      <w:r>
        <w:rPr>
          <w:color w:val="000000"/>
          <w:lang w:val="en-US"/>
        </w:rPr>
        <w:t xml:space="preserve"> 0.15</w:t>
      </w:r>
      <w:r>
        <w:rPr>
          <w:color w:val="000000"/>
          <w:lang w:val="en-US"/>
        </w:rPr>
        <w:t>。停机判据看的是估计温度越过</w:t>
      </w:r>
      <w:r>
        <w:rPr>
          <w:color w:val="000000"/>
          <w:lang w:val="en-US"/>
        </w:rPr>
        <w:t xml:space="preserve"> </w:t>
      </w:r>
      <m:oMath>
        <m:r>
          <w:rPr>
            <w:rFonts w:ascii="Cambria Math" w:hAnsi="Cambria Math"/>
          </w:rPr>
          <m:t>75</m:t>
        </m:r>
      </m:oMath>
      <w:r>
        <w:rPr>
          <w:color w:val="000000"/>
          <w:lang w:val="en-US"/>
        </w:rPr>
        <w:t xml:space="preserve"> </w:t>
      </w:r>
      <w:r>
        <w:rPr>
          <w:color w:val="000000"/>
          <w:lang w:val="en-US"/>
        </w:rPr>
        <w:t>加裕量。把</w:t>
      </w:r>
      <w:r>
        <w:rPr>
          <w:color w:val="000000"/>
          <w:lang w:val="en-US"/>
        </w:rPr>
        <w:t xml:space="preserve"> 1680 s </w:t>
      </w:r>
      <w:r>
        <w:rPr>
          <w:color w:val="000000"/>
          <w:lang w:val="en-US"/>
        </w:rPr>
        <w:t>写成切入保持，是八格轨迹，见第</w:t>
      </w:r>
      <w:r>
        <w:rPr>
          <w:color w:val="000000"/>
          <w:lang w:val="en-US"/>
        </w:rPr>
        <w:t>5.6</w:t>
      </w:r>
      <w:r>
        <w:rPr>
          <w:color w:val="000000"/>
          <w:lang w:val="en-US"/>
        </w:rPr>
        <w:t>章。评价用停机时刻的</w:t>
      </w:r>
      <w:r>
        <w:rPr>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m</m:t>
            </m:r>
          </m:sub>
        </m:sSub>
      </m:oMath>
      <w:r>
        <w:rPr>
          <w:color w:val="000000"/>
          <w:lang w:val="en-US"/>
        </w:rPr>
        <w:t>，终点进度已经饱和到</w:t>
      </w:r>
      <w:r>
        <w:rPr>
          <w:color w:val="000000"/>
          <w:lang w:val="en-US"/>
        </w:rPr>
        <w:t xml:space="preserve"> 1</w:t>
      </w:r>
      <w:r>
        <w:rPr>
          <w:color w:val="000000"/>
          <w:lang w:val="en-US"/>
        </w:rPr>
        <w:t>。</w:t>
      </w:r>
    </w:p>
    <w:p w14:paraId="6360DDD9" w14:textId="77777777" w:rsidR="009438F6" w:rsidRDefault="003207AE">
      <w:pPr>
        <w:pStyle w:val="a8"/>
        <w:autoSpaceDE w:val="0"/>
        <w:autoSpaceDN w:val="0"/>
        <w:snapToGrid w:val="0"/>
        <w:jc w:val="both"/>
      </w:pPr>
      <w:r>
        <w:rPr>
          <w:color w:val="000000"/>
          <w:lang w:val="en-US"/>
        </w:rPr>
        <w:t xml:space="preserve">1200 s </w:t>
      </w:r>
      <w:r>
        <w:rPr>
          <w:color w:val="000000"/>
          <w:lang w:val="en-US"/>
        </w:rPr>
        <w:t>时估计</w:t>
      </w:r>
      <w:r>
        <w:rPr>
          <w:color w:val="000000"/>
          <w:lang w:val="en-US"/>
        </w:rPr>
        <w:t xml:space="preserve"> 61.27°C </w:t>
      </w:r>
      <w:r>
        <w:rPr>
          <w:color w:val="000000"/>
          <w:lang w:val="en-US"/>
        </w:rPr>
        <w:t>高于冷点</w:t>
      </w:r>
      <w:r>
        <w:rPr>
          <w:color w:val="000000"/>
          <w:lang w:val="en-US"/>
        </w:rPr>
        <w:t xml:space="preserve"> 46.65°C</w:t>
      </w:r>
      <w:r>
        <w:rPr>
          <w:color w:val="000000"/>
          <w:lang w:val="en-US"/>
        </w:rPr>
        <w:t>。滞后上限没有在整条轨迹上保持估计低于冷点。原因是上限用表面读数减一项只依赖</w:t>
      </w:r>
      <w:r>
        <w:rPr>
          <w:color w:val="000000"/>
          <w:lang w:val="en-US"/>
        </w:rPr>
        <w:t xml:space="preserve"> </w:t>
      </w:r>
      <m:oMath>
        <m:acc>
          <m:accPr>
            <m:ctrlPr>
              <w:rPr>
                <w:rFonts w:ascii="Cambria Math" w:hAnsi="Cambria Math"/>
              </w:rPr>
            </m:ctrlPr>
          </m:accPr>
          <m:e>
            <m:r>
              <w:rPr>
                <w:rFonts w:ascii="Cambria Math" w:hAnsi="Cambria Math"/>
              </w:rPr>
              <m:t>r</m:t>
            </m:r>
          </m:e>
        </m:acc>
      </m:oMath>
      <w:r>
        <w:rPr>
          <w:color w:val="000000"/>
          <w:lang w:val="en-US"/>
        </w:rPr>
        <w:t xml:space="preserve"> </w:t>
      </w:r>
      <w:r>
        <w:rPr>
          <w:color w:val="000000"/>
          <w:lang w:val="en-US"/>
        </w:rPr>
        <w:t>的常数，表面已经远高于冷点之后，估计仍可以停在冷点之上。已实现的跟踪器给出带滞后的点估计。交叉表里中等厚度对偶的中位误差接近零、厚件仍然为负，要放在这个观测器的偏差结构上看。</w:t>
      </w:r>
    </w:p>
    <w:p w14:paraId="162BBADB" w14:textId="77777777" w:rsidR="009438F6" w:rsidRDefault="003207AE">
      <w:pPr>
        <w:pStyle w:val="21"/>
        <w:autoSpaceDE w:val="0"/>
        <w:autoSpaceDN w:val="0"/>
        <w:snapToGrid w:val="0"/>
        <w:spacing w:before="260" w:after="80"/>
      </w:pPr>
      <w:bookmarkStart w:id="140" w:name="_Toc0071"/>
      <w:bookmarkStart w:id="141" w:name="同一格式重放的内部场"/>
      <w:bookmarkEnd w:id="139"/>
      <w:r>
        <w:rPr>
          <w:rFonts w:ascii="Times New Roman" w:eastAsia="黑体" w:hAnsi="Times New Roman" w:cs="Times New Roman"/>
          <w:color w:val="000000"/>
          <w:lang w:val="en-US"/>
        </w:rPr>
        <w:t>C.2</w:t>
      </w:r>
      <w:r>
        <w:rPr>
          <w:rFonts w:ascii="Times New Roman" w:eastAsia="黑体" w:hAnsi="Times New Roman" w:cs="Times New Roman"/>
          <w:color w:val="000000"/>
          <w:lang w:val="en-US"/>
        </w:rPr>
        <w:t xml:space="preserve">　同一格式重放的内部场</w:t>
      </w:r>
      <w:bookmarkEnd w:id="140"/>
    </w:p>
    <w:p w14:paraId="26AC220D" w14:textId="77777777" w:rsidR="009438F6" w:rsidRDefault="003207AE">
      <w:pPr>
        <w:pStyle w:val="FirstParagraph"/>
        <w:autoSpaceDE w:val="0"/>
        <w:autoSpaceDN w:val="0"/>
        <w:snapToGrid w:val="0"/>
        <w:jc w:val="both"/>
      </w:pPr>
      <w:r>
        <w:rPr>
          <w:color w:val="000000"/>
          <w:lang w:val="en-US"/>
        </w:rPr>
        <w:t xml:space="preserve">CSV </w:t>
      </w:r>
      <w:r>
        <w:rPr>
          <w:color w:val="000000"/>
          <w:lang w:val="en-US"/>
        </w:rPr>
        <w:t>只保存表面、冷点最小值和估计。十六条控制体的剖面不在文件里。用附录</w:t>
      </w:r>
      <w:r>
        <w:rPr>
          <w:color w:val="000000"/>
          <w:lang w:val="en-US"/>
        </w:rPr>
        <w:t xml:space="preserve"> B </w:t>
      </w:r>
      <w:r>
        <w:rPr>
          <w:color w:val="000000"/>
          <w:lang w:val="en-US"/>
        </w:rPr>
        <w:t>的离散格式，以同一初值、同一策略和同一噪声重放，表面、冷点和估计与</w:t>
      </w:r>
      <w:r>
        <w:rPr>
          <w:color w:val="000000"/>
          <w:lang w:val="en-US"/>
        </w:rPr>
        <w:t xml:space="preserve"> CSV </w:t>
      </w:r>
      <w:r>
        <w:rPr>
          <w:color w:val="000000"/>
          <w:lang w:val="en-US"/>
        </w:rPr>
        <w:t>的最</w:t>
      </w:r>
      <w:r>
        <w:rPr>
          <w:color w:val="000000"/>
          <w:lang w:val="en-US"/>
        </w:rPr>
        <w:t>大差都低于</w:t>
      </w:r>
      <w:r>
        <w:rPr>
          <w:color w:val="000000"/>
          <w:lang w:val="en-US"/>
        </w:rPr>
        <w:t xml:space="preserve"> </w:t>
      </w:r>
      <m:oMath>
        <m:r>
          <w:rPr>
            <w:rFonts w:ascii="Cambria Math" w:hAnsi="Cambria Math"/>
          </w:rPr>
          <m:t>5×</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r>
          <w:rPr>
            <w:rFonts w:ascii="Cambria Math" w:hAnsi="Cambria Math"/>
          </w:rPr>
          <m:t>K</m:t>
        </m:r>
      </m:oMath>
      <w:r>
        <w:rPr>
          <w:color w:val="000000"/>
          <w:lang w:val="en-US"/>
        </w:rPr>
        <w:t>。差来自写文件时保留五位小数。完整</w:t>
      </w:r>
      <w:r>
        <w:rPr>
          <w:color w:val="000000"/>
          <w:lang w:val="en-US"/>
        </w:rPr>
        <w:t xml:space="preserve"> 414 </w:t>
      </w:r>
      <w:r>
        <w:rPr>
          <w:color w:val="000000"/>
          <w:lang w:val="en-US"/>
        </w:rPr>
        <w:t>行见日志目录中的种子</w:t>
      </w:r>
      <w:r>
        <w:rPr>
          <w:color w:val="000000"/>
          <w:lang w:val="en-US"/>
        </w:rPr>
        <w:t xml:space="preserve"> 7 CSV</w:t>
      </w:r>
      <w:r>
        <w:rPr>
          <w:color w:val="000000"/>
          <w:lang w:val="en-US"/>
        </w:rPr>
        <w:t>。</w:t>
      </w:r>
      <m:oMath>
        <m:sSub>
          <m:sSubPr>
            <m:ctrlPr>
              <w:rPr>
                <w:rFonts w:ascii="Cambria Math" w:hAnsi="Cambria Math"/>
              </w:rPr>
            </m:ctrlPr>
          </m:sSubPr>
          <m:e>
            <m:r>
              <w:rPr>
                <w:rFonts w:ascii="Cambria Math" w:hAnsi="Cambria Math"/>
              </w:rPr>
              <m:t>e</m:t>
            </m:r>
          </m:e>
          <m:sub>
            <m:r>
              <w:rPr>
                <w:rFonts w:ascii="Cambria Math" w:hAnsi="Cambria Math"/>
              </w:rPr>
              <m:t>α</m:t>
            </m:r>
          </m:sub>
        </m:sSub>
        <m:r>
          <m:rPr>
            <m:sty m:val="p"/>
          </m:rPr>
          <w:rPr>
            <w:rFonts w:ascii="Cambria Math" w:hAnsi="Cambria Math"/>
          </w:rPr>
          <m:t>=+</m:t>
        </m:r>
        <m:r>
          <w:rPr>
            <w:rFonts w:ascii="Cambria Math" w:hAnsi="Cambria Math"/>
          </w:rPr>
          <m:t>0.145</m:t>
        </m:r>
      </m:oMath>
      <w:r>
        <w:rPr>
          <w:color w:val="000000"/>
          <w:lang w:val="en-US"/>
        </w:rPr>
        <w:t xml:space="preserve"> </w:t>
      </w:r>
      <w:r>
        <w:rPr>
          <w:color w:val="000000"/>
          <w:lang w:val="en-US"/>
        </w:rPr>
        <w:t>是这一条轨迹的停机偏差，</w:t>
      </w:r>
      <w:r>
        <w:rPr>
          <w:color w:val="000000"/>
          <w:lang w:val="en-US"/>
        </w:rPr>
        <w:t xml:space="preserve">30 mm </w:t>
      </w:r>
      <w:r>
        <w:rPr>
          <w:color w:val="000000"/>
          <w:lang w:val="en-US"/>
        </w:rPr>
        <w:t>对</w:t>
      </w:r>
      <w:r>
        <w:rPr>
          <w:color w:val="000000"/>
          <w:lang w:val="en-US"/>
        </w:rPr>
        <w:lastRenderedPageBreak/>
        <w:t>偶的中位另见表</w:t>
      </w:r>
      <w:r>
        <w:rPr>
          <w:color w:val="000000"/>
          <w:lang w:val="en-US"/>
        </w:rPr>
        <w:t>5.2</w:t>
      </w:r>
      <w:r>
        <w:rPr>
          <w:color w:val="000000"/>
          <w:lang w:val="en-US"/>
        </w:rPr>
        <w:t>。方差从</w:t>
      </w:r>
      <w:r>
        <w:rPr>
          <w:color w:val="000000"/>
          <w:lang w:val="en-US"/>
        </w:rPr>
        <w:t xml:space="preserve"> 0.64 </w:t>
      </w:r>
      <w:r>
        <w:rPr>
          <w:color w:val="000000"/>
          <w:lang w:val="en-US"/>
        </w:rPr>
        <w:t>到</w:t>
      </w:r>
      <w:r>
        <w:rPr>
          <w:color w:val="000000"/>
          <w:lang w:val="en-US"/>
        </w:rPr>
        <w:t xml:space="preserve"> 0.224 </w:t>
      </w:r>
      <w:r>
        <w:rPr>
          <w:color w:val="000000"/>
          <w:lang w:val="en-US"/>
        </w:rPr>
        <w:t>是规则里的乘子。表面峰值约</w:t>
      </w:r>
      <w:r>
        <w:rPr>
          <w:color w:val="000000"/>
          <w:lang w:val="en-US"/>
        </w:rPr>
        <w:t xml:space="preserve"> 150°C </w:t>
      </w:r>
      <w:r>
        <w:rPr>
          <w:color w:val="000000"/>
          <w:lang w:val="en-US"/>
        </w:rPr>
        <w:t>来自工程界面通量。</w:t>
      </w:r>
    </w:p>
    <w:p w14:paraId="34A312EE" w14:textId="77777777" w:rsidR="009438F6" w:rsidRDefault="003207AE">
      <w:pPr>
        <w:pStyle w:val="1"/>
        <w:pageBreakBefore/>
        <w:autoSpaceDE w:val="0"/>
        <w:autoSpaceDN w:val="0"/>
        <w:snapToGrid w:val="0"/>
        <w:spacing w:before="480" w:line="320" w:lineRule="auto"/>
      </w:pPr>
      <w:bookmarkStart w:id="142" w:name="_Toc0072"/>
      <w:bookmarkStart w:id="143" w:name="用已定常数算出的尺度"/>
      <w:bookmarkEnd w:id="137"/>
      <w:bookmarkEnd w:id="141"/>
      <w:r>
        <w:rPr>
          <w:rFonts w:ascii="Times New Roman" w:eastAsia="黑体" w:hAnsi="Times New Roman" w:cs="Times New Roman"/>
          <w:color w:val="000000"/>
          <w:sz w:val="28"/>
          <w:lang w:val="en-US"/>
        </w:rPr>
        <w:lastRenderedPageBreak/>
        <w:t>附录</w:t>
      </w:r>
      <w:r>
        <w:rPr>
          <w:rFonts w:ascii="Times New Roman" w:eastAsia="黑体" w:hAnsi="Times New Roman" w:cs="Times New Roman"/>
          <w:color w:val="000000"/>
          <w:sz w:val="28"/>
          <w:lang w:val="en-US"/>
        </w:rPr>
        <w:t xml:space="preserve"> D</w:t>
      </w:r>
      <w:r>
        <w:rPr>
          <w:rFonts w:ascii="Times New Roman" w:eastAsia="黑体" w:hAnsi="Times New Roman" w:cs="Times New Roman"/>
          <w:color w:val="000000"/>
          <w:sz w:val="28"/>
          <w:lang w:val="en-US"/>
        </w:rPr>
        <w:br/>
      </w:r>
      <w:r>
        <w:rPr>
          <w:rFonts w:ascii="Times New Roman" w:eastAsia="黑体" w:hAnsi="Times New Roman" w:cs="Times New Roman"/>
          <w:color w:val="000000"/>
          <w:spacing w:val="60"/>
          <w:sz w:val="36"/>
          <w:lang w:val="en-US"/>
        </w:rPr>
        <w:t>用已定常数算出的尺度</w:t>
      </w:r>
      <w:bookmarkEnd w:id="142"/>
    </w:p>
    <w:p w14:paraId="6F1A15DD" w14:textId="77777777" w:rsidR="009438F6" w:rsidRDefault="003207AE">
      <w:pPr>
        <w:pStyle w:val="FirstParagraph"/>
        <w:autoSpaceDE w:val="0"/>
        <w:autoSpaceDN w:val="0"/>
        <w:snapToGrid w:val="0"/>
        <w:jc w:val="both"/>
      </w:pPr>
      <w:r>
        <w:rPr>
          <w:color w:val="000000"/>
          <w:lang w:val="en-US"/>
        </w:rPr>
        <w:t>下面只做算术。输入是附录</w:t>
      </w:r>
      <w:r>
        <w:rPr>
          <w:color w:val="000000"/>
          <w:lang w:val="en-US"/>
        </w:rPr>
        <w:t xml:space="preserve"> B </w:t>
      </w:r>
      <w:r>
        <w:rPr>
          <w:color w:val="000000"/>
          <w:lang w:val="en-US"/>
        </w:rPr>
        <w:t>的常数和三条厚度。它不增加新的实验，也不把尺度估计写成策略优劣。</w:t>
      </w:r>
    </w:p>
    <w:p w14:paraId="56C5C495" w14:textId="77777777" w:rsidR="009438F6" w:rsidRDefault="003207AE">
      <w:pPr>
        <w:pStyle w:val="21"/>
        <w:autoSpaceDE w:val="0"/>
        <w:autoSpaceDN w:val="0"/>
        <w:snapToGrid w:val="0"/>
        <w:spacing w:before="260" w:after="80"/>
      </w:pPr>
      <w:bookmarkStart w:id="144" w:name="_Toc0073"/>
      <w:bookmarkStart w:id="145" w:name="fourier-数"/>
      <w:r>
        <w:rPr>
          <w:rFonts w:ascii="Times New Roman" w:eastAsia="黑体" w:hAnsi="Times New Roman" w:cs="Times New Roman"/>
          <w:color w:val="000000"/>
          <w:lang w:val="en-US"/>
        </w:rPr>
        <w:t>D.1</w:t>
      </w:r>
      <w:r>
        <w:rPr>
          <w:rFonts w:ascii="Times New Roman" w:eastAsia="黑体" w:hAnsi="Times New Roman" w:cs="Times New Roman"/>
          <w:color w:val="000000"/>
          <w:lang w:val="en-US"/>
        </w:rPr>
        <w:t xml:space="preserve">　</w:t>
      </w:r>
      <w:r>
        <w:rPr>
          <w:rFonts w:ascii="Times New Roman" w:eastAsia="黑体" w:hAnsi="Times New Roman" w:cs="Times New Roman"/>
          <w:color w:val="000000"/>
          <w:lang w:val="en-US"/>
        </w:rPr>
        <w:t xml:space="preserve">Fourier </w:t>
      </w:r>
      <w:r>
        <w:rPr>
          <w:rFonts w:ascii="Times New Roman" w:eastAsia="黑体" w:hAnsi="Times New Roman" w:cs="Times New Roman"/>
          <w:color w:val="000000"/>
          <w:lang w:val="en-US"/>
        </w:rPr>
        <w:t>数</w:t>
      </w:r>
      <w:bookmarkEnd w:id="144"/>
    </w:p>
    <w:p w14:paraId="7C13675C" w14:textId="77777777" w:rsidR="009438F6" w:rsidRDefault="003207AE">
      <w:pPr>
        <w:pStyle w:val="FirstParagraph"/>
        <w:autoSpaceDE w:val="0"/>
        <w:autoSpaceDN w:val="0"/>
        <w:snapToGrid w:val="0"/>
        <w:spacing w:before="100" w:after="100" w:line="276" w:lineRule="auto"/>
        <w:ind w:firstLineChars="0" w:firstLine="0"/>
        <w:jc w:val="center"/>
      </w:pPr>
      <w:r>
        <w:rPr>
          <w:color w:val="000000"/>
          <w:lang w:val="en-US"/>
        </w:rPr>
        <w:t>取</w:t>
      </w:r>
      <w:r>
        <w:rPr>
          <w:color w:val="000000"/>
          <w:lang w:val="en-US"/>
        </w:rPr>
        <w:t xml:space="preserve"> </w:t>
      </w:r>
      <m:oMath>
        <m:r>
          <w:rPr>
            <w:rFonts w:ascii="Cambria Math" w:hAnsi="Cambria Math"/>
          </w:rPr>
          <m:t>α</m:t>
        </m:r>
        <m:r>
          <w:rPr>
            <w:rFonts w:ascii="Cambria Math" w:hAnsi="Cambria Math"/>
          </w:rPr>
          <m:t>=2.0×</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r>
          <w:rPr>
            <w:rFonts w:ascii="Cambria Math" w:hAnsi="Cambria Math"/>
          </w:rPr>
          <m:t> </m:t>
        </m:r>
        <m:sSup>
          <m:sSupPr>
            <m:ctrlPr>
              <w:rPr>
                <w:rFonts w:ascii="Cambria Math" w:hAnsi="Cambria Math"/>
              </w:rPr>
            </m:ctrlPr>
          </m:sSupPr>
          <m:e>
            <m:r>
              <m:rPr>
                <m:sty m:val="p"/>
              </m:rPr>
              <w:rPr>
                <w:rFonts w:ascii="Cambria Math" w:hAnsi="Cambria Math"/>
              </w:rPr>
              <m:t>m</m:t>
            </m:r>
          </m:e>
          <m:sup>
            <m:r>
              <w:rPr>
                <w:rFonts w:ascii="Cambria Math" w:hAnsi="Cambria Math"/>
              </w:rPr>
              <m:t>2</m:t>
            </m:r>
          </m:sup>
        </m:sSup>
        <m:r>
          <m:rPr>
            <m:sty m:val="p"/>
          </m:rPr>
          <w:rPr>
            <w:rFonts w:ascii="Cambria Math" w:hAnsi="Cambria Math"/>
          </w:rPr>
          <m:t>/s</m:t>
        </m:r>
      </m:oMath>
      <w:r>
        <w:rPr>
          <w:color w:val="000000"/>
          <w:lang w:val="en-US"/>
        </w:rPr>
        <w:t>。</w:t>
      </w:r>
    </w:p>
    <w:p w14:paraId="0F712F75" w14:textId="77777777" w:rsidR="009438F6" w:rsidRDefault="003207AE">
      <w:pPr>
        <w:pStyle w:val="a8"/>
        <w:keepLines/>
        <w:autoSpaceDE w:val="0"/>
        <w:autoSpaceDN w:val="0"/>
        <w:snapToGrid w:val="0"/>
        <w:spacing w:before="160" w:after="160" w:line="276" w:lineRule="auto"/>
        <w:ind w:firstLineChars="0" w:firstLine="0"/>
        <w:jc w:val="center"/>
      </w:pPr>
      <m:oMathPara>
        <m:oMath>
          <m:r>
            <m:rPr>
              <m:sty m:val="p"/>
            </m:rPr>
            <w:rPr>
              <w:rFonts w:ascii="Cambria Math" w:hAnsi="Cambria Math"/>
            </w:rPr>
            <m:t>Fo=αt/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oMath>
      </m:oMathPara>
    </w:p>
    <w:p w14:paraId="043658E0" w14:textId="77777777" w:rsidR="009438F6" w:rsidRDefault="003207AE">
      <w:pPr>
        <w:pStyle w:val="FirstParagraph"/>
        <w:keepNext/>
        <w:autoSpaceDE w:val="0"/>
        <w:autoSpaceDN w:val="0"/>
        <w:snapToGrid w:val="0"/>
        <w:jc w:val="both"/>
      </w:pPr>
      <w:r>
        <w:rPr>
          <w:color w:val="000000"/>
          <w:lang w:val="en-US"/>
        </w:rPr>
        <w:t>探针窗长</w:t>
      </w:r>
      <w:r>
        <w:rPr>
          <w:color w:val="000000"/>
          <w:lang w:val="en-US"/>
        </w:rPr>
        <w:t xml:space="preserve"> 40 s</w:t>
      </w:r>
      <w:r>
        <w:rPr>
          <w:color w:val="000000"/>
          <w:lang w:val="en-US"/>
        </w:rPr>
        <w:t>。</w:t>
      </w:r>
      <m:oMath>
        <m:r>
          <w:rPr>
            <w:rFonts w:ascii="Cambria Math" w:hAnsi="Cambria Math"/>
          </w:rPr>
          <m:t>L</m:t>
        </m:r>
        <m:r>
          <w:rPr>
            <w:rFonts w:ascii="Cambria Math" w:hAnsi="Cambria Math"/>
          </w:rPr>
          <m:t>=30 </m:t>
        </m:r>
        <m:r>
          <w:rPr>
            <w:rFonts w:ascii="Cambria Math" w:hAnsi="Cambria Math"/>
          </w:rPr>
          <m:t>mm</m:t>
        </m:r>
      </m:oMath>
      <w:r>
        <w:rPr>
          <w:color w:val="000000"/>
          <w:lang w:val="en-US"/>
        </w:rPr>
        <w:t xml:space="preserve"> </w:t>
      </w:r>
      <w:r>
        <w:rPr>
          <w:color w:val="000000"/>
          <w:lang w:val="en-US"/>
        </w:rPr>
        <w:t>时</w:t>
      </w:r>
    </w:p>
    <w:p w14:paraId="33FC33C9" w14:textId="77777777" w:rsidR="009438F6" w:rsidRDefault="003207AE">
      <w:pPr>
        <w:pStyle w:val="a8"/>
        <w:keepLines/>
        <w:autoSpaceDE w:val="0"/>
        <w:autoSpaceDN w:val="0"/>
        <w:snapToGrid w:val="0"/>
        <w:spacing w:before="160" w:after="160" w:line="276" w:lineRule="auto"/>
        <w:ind w:firstLineChars="0" w:firstLine="0"/>
        <w:jc w:val="center"/>
      </w:pPr>
      <m:oMathPara>
        <m:oMath>
          <m:r>
            <m:rPr>
              <m:sty m:val="p"/>
            </m:rPr>
            <w:rPr>
              <w:rFonts w:ascii="Cambria Math" w:hAnsi="Cambria Math"/>
            </w:rPr>
            <m:t>Fo=</m:t>
          </m:r>
          <m:f>
            <m:fPr>
              <m:ctrlPr>
                <w:rPr>
                  <w:rFonts w:ascii="Cambria Math" w:hAnsi="Cambria Math"/>
                </w:rPr>
              </m:ctrlPr>
            </m:fPr>
            <m:num>
              <m:r>
                <w:rPr>
                  <w:rFonts w:ascii="Cambria Math" w:hAnsi="Cambria Math"/>
                </w:rPr>
                <m:t>2.0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r>
                <m:rPr>
                  <m:sty m:val="p"/>
                </m:rPr>
                <w:rPr>
                  <w:rFonts w:ascii="Cambria Math" w:hAnsi="Cambria Math"/>
                </w:rPr>
                <m:t>×</m:t>
              </m:r>
              <m:r>
                <w:rPr>
                  <w:rFonts w:ascii="Cambria Math" w:hAnsi="Cambria Math"/>
                </w:rPr>
                <m:t>40</m:t>
              </m:r>
            </m:num>
            <m:den>
              <m:r>
                <m:rPr>
                  <m:sty m:val="p"/>
                </m:rPr>
                <w:rPr>
                  <w:rFonts w:ascii="Cambria Math" w:hAnsi="Cambria Math"/>
                </w:rPr>
                <m:t>(</m:t>
              </m:r>
              <m:r>
                <w:rPr>
                  <w:rFonts w:ascii="Cambria Math" w:hAnsi="Cambria Math"/>
                </w:rPr>
                <m:t>0.030</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=8.9×</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r>
            <m:rPr>
              <m:sty m:val="p"/>
            </m:rPr>
            <w:rPr>
              <w:rFonts w:ascii="Cambria Math" w:hAnsi="Cambria Math"/>
            </w:rPr>
            <m:t>.</m:t>
          </m:r>
        </m:oMath>
      </m:oMathPara>
    </w:p>
    <w:p w14:paraId="6D5B7883" w14:textId="77777777" w:rsidR="009438F6" w:rsidRDefault="003207AE">
      <w:pPr>
        <w:pStyle w:val="FirstParagraph"/>
        <w:autoSpaceDE w:val="0"/>
        <w:autoSpaceDN w:val="0"/>
        <w:snapToGrid w:val="0"/>
        <w:jc w:val="both"/>
      </w:pPr>
      <m:oMath>
        <m:r>
          <w:rPr>
            <w:rFonts w:ascii="Cambria Math" w:hAnsi="Cambria Math"/>
          </w:rPr>
          <m:t>L</m:t>
        </m:r>
        <m:r>
          <w:rPr>
            <w:rFonts w:ascii="Cambria Math" w:hAnsi="Cambria Math"/>
          </w:rPr>
          <m:t>=15 </m:t>
        </m:r>
        <m:r>
          <w:rPr>
            <w:rFonts w:ascii="Cambria Math" w:hAnsi="Cambria Math"/>
          </w:rPr>
          <m:t>mm</m:t>
        </m:r>
      </m:oMath>
      <w:r>
        <w:rPr>
          <w:color w:val="000000"/>
          <w:lang w:val="en-US"/>
        </w:rPr>
        <w:t xml:space="preserve"> </w:t>
      </w:r>
      <w:r>
        <w:rPr>
          <w:color w:val="000000"/>
          <w:lang w:val="en-US"/>
        </w:rPr>
        <w:t>时</w:t>
      </w:r>
      <w:r>
        <w:rPr>
          <w:color w:val="000000"/>
          <w:lang w:val="en-US"/>
        </w:rPr>
        <w:t xml:space="preserve"> </w:t>
      </w:r>
      <m:oMath>
        <m:r>
          <m:rPr>
            <m:sty m:val="p"/>
          </m:rPr>
          <w:rPr>
            <w:rFonts w:ascii="Cambria Math" w:hAnsi="Cambria Math"/>
          </w:rPr>
          <m:t>Fo=</m:t>
        </m:r>
        <m:r>
          <w:rPr>
            <w:rFonts w:ascii="Cambria Math" w:hAnsi="Cambria Math"/>
          </w:rPr>
          <m:t>3.6×</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rPr>
          <w:color w:val="000000"/>
          <w:lang w:val="en-US"/>
        </w:rPr>
        <w:t>。</w:t>
      </w:r>
      <m:oMath>
        <m:r>
          <w:rPr>
            <w:rFonts w:ascii="Cambria Math" w:hAnsi="Cambria Math"/>
          </w:rPr>
          <m:t>L</m:t>
        </m:r>
        <m:r>
          <w:rPr>
            <w:rFonts w:ascii="Cambria Math" w:hAnsi="Cambria Math"/>
          </w:rPr>
          <m:t>=50 </m:t>
        </m:r>
        <m:r>
          <w:rPr>
            <w:rFonts w:ascii="Cambria Math" w:hAnsi="Cambria Math"/>
          </w:rPr>
          <m:t>mm</m:t>
        </m:r>
      </m:oMath>
      <w:r>
        <w:rPr>
          <w:color w:val="000000"/>
          <w:lang w:val="en-US"/>
        </w:rPr>
        <w:t xml:space="preserve"> </w:t>
      </w:r>
      <w:r>
        <w:rPr>
          <w:color w:val="000000"/>
          <w:lang w:val="en-US"/>
        </w:rPr>
        <w:t>时</w:t>
      </w:r>
      <w:r>
        <w:rPr>
          <w:color w:val="000000"/>
          <w:lang w:val="en-US"/>
        </w:rPr>
        <w:t xml:space="preserve"> </w:t>
      </w:r>
      <m:oMath>
        <m:r>
          <m:rPr>
            <m:sty m:val="p"/>
          </m:rPr>
          <w:rPr>
            <w:rFonts w:ascii="Cambria Math" w:hAnsi="Cambria Math"/>
          </w:rPr>
          <m:t>Fo=</m:t>
        </m:r>
        <m:r>
          <w:rPr>
            <w:rFonts w:ascii="Cambria Math" w:hAnsi="Cambria Math"/>
          </w:rPr>
          <m:t>3.2×</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Pr>
          <w:color w:val="000000"/>
          <w:lang w:val="en-US"/>
        </w:rPr>
        <w:t>。三档都远小于</w:t>
      </w:r>
      <w:r>
        <w:rPr>
          <w:color w:val="000000"/>
          <w:lang w:val="en-US"/>
        </w:rPr>
        <w:t xml:space="preserve"> 1</w:t>
      </w:r>
      <w:r>
        <w:rPr>
          <w:color w:val="000000"/>
          <w:lang w:val="en-US"/>
        </w:rPr>
        <w:t>。这只说明在该扩散率下，</w:t>
      </w:r>
      <w:r>
        <w:rPr>
          <w:color w:val="000000"/>
          <w:lang w:val="en-US"/>
        </w:rPr>
        <w:t xml:space="preserve">40 s </w:t>
      </w:r>
      <w:r>
        <w:rPr>
          <w:color w:val="000000"/>
          <w:lang w:val="en-US"/>
        </w:rPr>
        <w:t>的边界变化还没有穿过厚度。尺度全部使用数值核的常数</w:t>
      </w:r>
      <w:r>
        <w:rPr>
          <w:color w:val="000000"/>
          <w:lang w:val="en-US"/>
        </w:rPr>
        <w:t xml:space="preserve"> </w:t>
      </w:r>
      <m:oMath>
        <m:r>
          <w:rPr>
            <w:rFonts w:ascii="Cambria Math" w:hAnsi="Cambria Math"/>
          </w:rPr>
          <m:t>α</m:t>
        </m:r>
        <m:r>
          <w:rPr>
            <w:rFonts w:ascii="Cambria Math" w:hAnsi="Cambria Math"/>
          </w:rPr>
          <m:t>=2.0×</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r>
          <w:rPr>
            <w:rFonts w:ascii="Cambria Math" w:hAnsi="Cambria Math"/>
          </w:rPr>
          <m:t> </m:t>
        </m:r>
        <m:sSup>
          <m:sSupPr>
            <m:ctrlPr>
              <w:rPr>
                <w:rFonts w:ascii="Cambria Math" w:hAnsi="Cambria Math"/>
              </w:rPr>
            </m:ctrlPr>
          </m:sSupPr>
          <m:e>
            <m:r>
              <m:rPr>
                <m:sty m:val="p"/>
              </m:rPr>
              <w:rPr>
                <w:rFonts w:ascii="Cambria Math" w:hAnsi="Cambria Math"/>
              </w:rPr>
              <m:t>m</m:t>
            </m:r>
          </m:e>
          <m:sup>
            <m:r>
              <w:rPr>
                <w:rFonts w:ascii="Cambria Math" w:hAnsi="Cambria Math"/>
              </w:rPr>
              <m:t>2</m:t>
            </m:r>
          </m:sup>
        </m:sSup>
        <m:r>
          <m:rPr>
            <m:sty m:val="p"/>
          </m:rPr>
          <w:rPr>
            <w:rFonts w:ascii="Cambria Math" w:hAnsi="Cambria Math"/>
          </w:rPr>
          <m:t>/s</m:t>
        </m:r>
      </m:oMath>
      <w:r>
        <w:rPr>
          <w:color w:val="000000"/>
          <w:lang w:val="en-US"/>
        </w:rPr>
        <w:t>。</w:t>
      </w:r>
    </w:p>
    <w:p w14:paraId="692B3944" w14:textId="77777777" w:rsidR="009438F6" w:rsidRDefault="003207AE">
      <w:pPr>
        <w:pStyle w:val="a8"/>
        <w:autoSpaceDE w:val="0"/>
        <w:autoSpaceDN w:val="0"/>
        <w:snapToGrid w:val="0"/>
        <w:jc w:val="both"/>
      </w:pPr>
      <w:r>
        <w:rPr>
          <w:color w:val="000000"/>
          <w:lang w:val="en-US"/>
        </w:rPr>
        <w:t>菜单终点再算一次。</w:t>
      </w:r>
      <w:r>
        <w:rPr>
          <w:color w:val="000000"/>
          <w:lang w:val="en-US"/>
        </w:rPr>
        <w:t>15 mm</w:t>
      </w:r>
      <w:r>
        <w:rPr>
          <w:color w:val="000000"/>
          <w:lang w:val="en-US"/>
        </w:rPr>
        <w:t>、</w:t>
      </w:r>
      <w:r>
        <w:rPr>
          <w:color w:val="000000"/>
          <w:lang w:val="en-US"/>
        </w:rPr>
        <w:t>900 s</w:t>
      </w:r>
      <w:r>
        <w:rPr>
          <w:color w:val="000000"/>
          <w:lang w:val="en-US"/>
        </w:rPr>
        <w:t>：</w:t>
      </w:r>
      <m:oMath>
        <m:r>
          <m:rPr>
            <m:sty m:val="p"/>
          </m:rPr>
          <w:rPr>
            <w:rFonts w:ascii="Cambria Math" w:hAnsi="Cambria Math"/>
          </w:rPr>
          <m:t>Fo=</m:t>
        </m:r>
        <m:r>
          <w:rPr>
            <w:rFonts w:ascii="Cambria Math" w:hAnsi="Cambria Math"/>
          </w:rPr>
          <m:t>0.80</m:t>
        </m:r>
      </m:oMath>
      <w:r>
        <w:rPr>
          <w:color w:val="000000"/>
          <w:lang w:val="en-US"/>
        </w:rPr>
        <w:t>。</w:t>
      </w:r>
      <w:r>
        <w:rPr>
          <w:color w:val="000000"/>
          <w:lang w:val="en-US"/>
        </w:rPr>
        <w:t>30 mm</w:t>
      </w:r>
      <w:r>
        <w:rPr>
          <w:color w:val="000000"/>
          <w:lang w:val="en-US"/>
        </w:rPr>
        <w:t>、</w:t>
      </w:r>
      <w:r>
        <w:rPr>
          <w:color w:val="000000"/>
          <w:lang w:val="en-US"/>
        </w:rPr>
        <w:t>1170 s</w:t>
      </w:r>
      <w:r>
        <w:rPr>
          <w:color w:val="000000"/>
          <w:lang w:val="en-US"/>
        </w:rPr>
        <w:t>：</w:t>
      </w:r>
      <m:oMath>
        <m:r>
          <m:rPr>
            <m:sty m:val="p"/>
          </m:rPr>
          <w:rPr>
            <w:rFonts w:ascii="Cambria Math" w:hAnsi="Cambria Math"/>
          </w:rPr>
          <m:t>Fo=</m:t>
        </m:r>
        <m:r>
          <w:rPr>
            <w:rFonts w:ascii="Cambria Math" w:hAnsi="Cambria Math"/>
          </w:rPr>
          <m:t>0.26</m:t>
        </m:r>
      </m:oMath>
      <w:r>
        <w:rPr>
          <w:color w:val="000000"/>
          <w:lang w:val="en-US"/>
        </w:rPr>
        <w:t>。</w:t>
      </w:r>
      <w:r>
        <w:rPr>
          <w:color w:val="000000"/>
          <w:lang w:val="en-US"/>
        </w:rPr>
        <w:t>50 mm</w:t>
      </w:r>
      <w:r>
        <w:rPr>
          <w:color w:val="000000"/>
          <w:lang w:val="en-US"/>
        </w:rPr>
        <w:t>、</w:t>
      </w:r>
      <w:r>
        <w:rPr>
          <w:color w:val="000000"/>
          <w:lang w:val="en-US"/>
        </w:rPr>
        <w:t>1530 s</w:t>
      </w:r>
      <w:r>
        <w:rPr>
          <w:color w:val="000000"/>
          <w:lang w:val="en-US"/>
        </w:rPr>
        <w:t>：</w:t>
      </w:r>
      <m:oMath>
        <m:r>
          <m:rPr>
            <m:sty m:val="p"/>
          </m:rPr>
          <w:rPr>
            <w:rFonts w:ascii="Cambria Math" w:hAnsi="Cambria Math"/>
          </w:rPr>
          <m:t>Fo=</m:t>
        </m:r>
        <m:r>
          <w:rPr>
            <w:rFonts w:ascii="Cambria Math" w:hAnsi="Cambria Math"/>
          </w:rPr>
          <m:t>0.12</m:t>
        </m:r>
      </m:oMath>
      <w:r>
        <w:rPr>
          <w:color w:val="000000"/>
          <w:lang w:val="en-US"/>
        </w:rPr>
        <w:t>。开环停机时，厚件的导热时间尺度还没有走完。这与交叉表里厚件开环</w:t>
      </w:r>
      <w:r>
        <w:rPr>
          <w:color w:val="000000"/>
          <w:lang w:val="en-US"/>
        </w:rP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oMath>
      <w:r>
        <w:rPr>
          <w:color w:val="000000"/>
          <w:lang w:val="en-US"/>
        </w:rPr>
        <w:t xml:space="preserve"> </w:t>
      </w:r>
      <w:r>
        <w:rPr>
          <w:color w:val="000000"/>
          <w:lang w:val="en-US"/>
        </w:rPr>
        <w:t>为负、薄件开环达到进度上沿，方向一致。进度还依赖界面通量和反应式里的除数</w:t>
      </w:r>
      <w:r>
        <w:rPr>
          <w:color w:val="000000"/>
          <w:lang w:val="en-US"/>
        </w:rPr>
        <w:t xml:space="preserve"> 2</w:t>
      </w:r>
      <w:r>
        <w:rPr>
          <w:color w:val="000000"/>
          <w:lang w:val="en-US"/>
        </w:rPr>
        <w:t>。</w:t>
      </w:r>
    </w:p>
    <w:p w14:paraId="3A40D353" w14:textId="77777777" w:rsidR="009438F6" w:rsidRDefault="003207AE">
      <w:pPr>
        <w:pStyle w:val="a8"/>
        <w:autoSpaceDE w:val="0"/>
        <w:autoSpaceDN w:val="0"/>
        <w:snapToGrid w:val="0"/>
        <w:jc w:val="both"/>
      </w:pPr>
      <w:r>
        <w:rPr>
          <w:color w:val="000000"/>
          <w:lang w:val="en-US"/>
        </w:rPr>
        <w:t>战役终点</w:t>
      </w:r>
      <w:r>
        <w:rPr>
          <w:color w:val="000000"/>
          <w:lang w:val="en-US"/>
        </w:rPr>
        <w:t xml:space="preserve"> 3300 s</w:t>
      </w:r>
      <w:r>
        <w:rPr>
          <w:color w:val="000000"/>
          <w:lang w:val="en-US"/>
        </w:rPr>
        <w:t>、</w:t>
      </w:r>
      <w:r>
        <w:rPr>
          <w:color w:val="000000"/>
          <w:lang w:val="en-US"/>
        </w:rPr>
        <w:t>50 mm</w:t>
      </w:r>
      <w:r>
        <w:rPr>
          <w:color w:val="000000"/>
          <w:lang w:val="en-US"/>
        </w:rPr>
        <w:t>：</w:t>
      </w:r>
      <m:oMath>
        <m:r>
          <m:rPr>
            <m:sty m:val="p"/>
          </m:rPr>
          <w:rPr>
            <w:rFonts w:ascii="Cambria Math" w:hAnsi="Cambria Math"/>
          </w:rPr>
          <m:t>Fo=</m:t>
        </m:r>
        <m:r>
          <w:rPr>
            <w:rFonts w:ascii="Cambria Math" w:hAnsi="Cambria Math"/>
          </w:rPr>
          <m:t>0.26</m:t>
        </m:r>
      </m:oMath>
      <w:r>
        <w:rPr>
          <w:color w:val="000000"/>
          <w:lang w:val="en-US"/>
        </w:rPr>
        <w:t>。即使加热到时域结束，厚件内部仍可能未拉平。腔温比例在时域终点把进度推到上沿，靠的是持续高界面通量；</w:t>
      </w:r>
      <w:r>
        <w:rPr>
          <w:color w:val="000000"/>
          <w:lang w:val="en-US"/>
        </w:rPr>
        <w:t xml:space="preserve">Fourier </w:t>
      </w:r>
      <w:r>
        <w:rPr>
          <w:color w:val="000000"/>
          <w:lang w:val="en-US"/>
        </w:rPr>
        <w:t>数仍远小于</w:t>
      </w:r>
      <w:r>
        <w:rPr>
          <w:color w:val="000000"/>
          <w:lang w:val="en-US"/>
        </w:rPr>
        <w:t xml:space="preserve"> 1</w:t>
      </w:r>
      <w:r>
        <w:rPr>
          <w:color w:val="000000"/>
          <w:lang w:val="en-US"/>
        </w:rPr>
        <w:t>。</w:t>
      </w:r>
    </w:p>
    <w:p w14:paraId="63F7E706" w14:textId="77777777" w:rsidR="009438F6" w:rsidRDefault="003207AE">
      <w:pPr>
        <w:pStyle w:val="21"/>
        <w:autoSpaceDE w:val="0"/>
        <w:autoSpaceDN w:val="0"/>
        <w:snapToGrid w:val="0"/>
        <w:spacing w:before="260" w:after="80"/>
      </w:pPr>
      <w:bookmarkStart w:id="146" w:name="_Toc0074"/>
      <w:bookmarkStart w:id="147" w:name="biot-数"/>
      <w:bookmarkEnd w:id="145"/>
      <w:r>
        <w:rPr>
          <w:rFonts w:ascii="Times New Roman" w:eastAsia="黑体" w:hAnsi="Times New Roman" w:cs="Times New Roman"/>
          <w:color w:val="000000"/>
          <w:lang w:val="en-US"/>
        </w:rPr>
        <w:t>D.2</w:t>
      </w:r>
      <w:r>
        <w:rPr>
          <w:rFonts w:ascii="Times New Roman" w:eastAsia="黑体" w:hAnsi="Times New Roman" w:cs="Times New Roman"/>
          <w:color w:val="000000"/>
          <w:lang w:val="en-US"/>
        </w:rPr>
        <w:t xml:space="preserve">　</w:t>
      </w:r>
      <w:r>
        <w:rPr>
          <w:rFonts w:ascii="Times New Roman" w:eastAsia="黑体" w:hAnsi="Times New Roman" w:cs="Times New Roman"/>
          <w:color w:val="000000"/>
          <w:lang w:val="en-US"/>
        </w:rPr>
        <w:t xml:space="preserve">Biot </w:t>
      </w:r>
      <w:r>
        <w:rPr>
          <w:rFonts w:ascii="Times New Roman" w:eastAsia="黑体" w:hAnsi="Times New Roman" w:cs="Times New Roman"/>
          <w:color w:val="000000"/>
          <w:lang w:val="en-US"/>
        </w:rPr>
        <w:t>数</w:t>
      </w:r>
      <w:bookmarkEnd w:id="146"/>
    </w:p>
    <w:p w14:paraId="3866C325" w14:textId="77777777" w:rsidR="009438F6" w:rsidRDefault="003207AE">
      <w:pPr>
        <w:pStyle w:val="FirstParagraph"/>
        <w:autoSpaceDE w:val="0"/>
        <w:autoSpaceDN w:val="0"/>
        <w:snapToGrid w:val="0"/>
        <w:jc w:val="both"/>
      </w:pPr>
      <w:r>
        <w:rPr>
          <w:color w:val="000000"/>
          <w:lang w:val="en-US"/>
        </w:rPr>
        <w:t>基准导热</w:t>
      </w:r>
      <w:r>
        <w:rPr>
          <w:color w:val="000000"/>
          <w:lang w:val="en-US"/>
        </w:rPr>
        <w:t xml:space="preserve"> </w:t>
      </w:r>
      <m:oMath>
        <m:r>
          <w:rPr>
            <w:rFonts w:ascii="Cambria Math" w:hAnsi="Cambria Math"/>
          </w:rPr>
          <m:t>k</m:t>
        </m:r>
        <m:r>
          <w:rPr>
            <w:rFonts w:ascii="Cambria Math" w:hAnsi="Cambria Math"/>
          </w:rPr>
          <m:t>=0.68 </m:t>
        </m:r>
        <m:r>
          <w:rPr>
            <w:rFonts w:ascii="Cambria Math" w:hAnsi="Cambria Math"/>
          </w:rPr>
          <m:t>W</m:t>
        </m:r>
        <m:r>
          <w:rPr>
            <w:rFonts w:ascii="Cambria Math" w:hAnsi="Cambria Math"/>
          </w:rPr>
          <m:t>/(</m:t>
        </m:r>
        <m:r>
          <w:rPr>
            <w:rFonts w:ascii="Cambria Math" w:hAnsi="Cambria Math"/>
          </w:rPr>
          <m:t>m</m:t>
        </m:r>
        <m:r>
          <w:rPr>
            <w:rFonts w:ascii="Cambria Math" w:hAnsi="Cambria Math"/>
          </w:rPr>
          <m:t>⋅</m:t>
        </m:r>
        <m:r>
          <w:rPr>
            <w:rFonts w:ascii="Cambria Math" w:hAnsi="Cambria Math"/>
          </w:rPr>
          <m:t>K</m:t>
        </m:r>
        <m:r>
          <w:rPr>
            <w:rFonts w:ascii="Cambria Math" w:hAnsi="Cambria Math"/>
          </w:rPr>
          <m:t>)</m:t>
        </m:r>
      </m:oMath>
      <w:r>
        <w:rPr>
          <w:color w:val="000000"/>
          <w:lang w:val="en-US"/>
        </w:rPr>
        <w:t>。风机</w:t>
      </w:r>
      <w:r>
        <w:rPr>
          <w:color w:val="000000"/>
          <w:lang w:val="en-US"/>
        </w:rPr>
        <w:t xml:space="preserve"> 0.4 </w:t>
      </w:r>
      <w:r>
        <w:rPr>
          <w:color w:val="000000"/>
          <w:lang w:val="en-US"/>
        </w:rPr>
        <w:t>时</w:t>
      </w:r>
      <w:r>
        <w:rPr>
          <w:color w:val="000000"/>
          <w:lang w:val="en-US"/>
        </w:rPr>
        <w:t xml:space="preserve"> </w:t>
      </w:r>
      <m:oMath>
        <m:r>
          <w:rPr>
            <w:rFonts w:ascii="Cambria Math" w:hAnsi="Cambria Math"/>
          </w:rPr>
          <m:t>h</m:t>
        </m:r>
        <m:r>
          <w:rPr>
            <w:rFonts w:ascii="Cambria Math" w:hAnsi="Cambria Math"/>
          </w:rPr>
          <m:t>=12+55×0.4=34 </m:t>
        </m:r>
        <m:r>
          <w:rPr>
            <w:rFonts w:ascii="Cambria Math" w:hAnsi="Cambria Math"/>
          </w:rPr>
          <m:t>W</m:t>
        </m:r>
        <m:r>
          <w:rPr>
            <w:rFonts w:ascii="Cambria Math" w:hAnsi="Cambria Math"/>
          </w:rPr>
          <m:t>/(</m:t>
        </m:r>
        <m:sSup>
          <m:sSupPr>
            <m:ctrlPr>
              <w:rPr>
                <w:rFonts w:ascii="Cambria Math" w:hAnsi="Cambria Math"/>
              </w:rPr>
            </m:ctrlPr>
          </m:sSupPr>
          <m:e>
            <m:r>
              <m:rPr>
                <m:sty m:val="p"/>
              </m:rPr>
              <w:rPr>
                <w:rFonts w:ascii="Cambria Math" w:hAnsi="Cambria Math"/>
              </w:rPr>
              <m:t>m</m:t>
            </m:r>
          </m:e>
          <m:sup>
            <m:r>
              <w:rPr>
                <w:rFonts w:ascii="Cambria Math" w:hAnsi="Cambria Math"/>
              </w:rPr>
              <m:t>2</m:t>
            </m:r>
          </m:sup>
        </m:sSup>
        <m:r>
          <m:rPr>
            <m:sty m:val="p"/>
          </m:rPr>
          <w:rPr>
            <w:rFonts w:ascii="Cambria Math" w:hAnsi="Cambria Math"/>
          </w:rPr>
          <m:t>K)</m:t>
        </m:r>
      </m:oMath>
      <w:r>
        <w:rPr>
          <w:color w:val="000000"/>
          <w:lang w:val="en-US"/>
        </w:rPr>
        <w:t>。</w:t>
      </w:r>
    </w:p>
    <w:p w14:paraId="595946D8" w14:textId="77777777" w:rsidR="009438F6" w:rsidRDefault="003207AE">
      <w:pPr>
        <w:pStyle w:val="a8"/>
        <w:keepLines/>
        <w:autoSpaceDE w:val="0"/>
        <w:autoSpaceDN w:val="0"/>
        <w:snapToGrid w:val="0"/>
        <w:spacing w:before="160" w:after="160" w:line="276" w:lineRule="auto"/>
        <w:ind w:firstLineChars="0" w:firstLine="0"/>
        <w:jc w:val="center"/>
      </w:pPr>
      <m:oMathPara>
        <m:oMath>
          <m:r>
            <m:rPr>
              <m:sty m:val="p"/>
            </m:rPr>
            <w:rPr>
              <w:rFonts w:ascii="Cambria Math" w:hAnsi="Cambria Math"/>
            </w:rPr>
            <m:t>Bi=hL/k.</m:t>
          </m:r>
        </m:oMath>
      </m:oMathPara>
    </w:p>
    <w:p w14:paraId="50FFB598" w14:textId="77777777" w:rsidR="009438F6" w:rsidRDefault="003207AE">
      <w:pPr>
        <w:pStyle w:val="FirstParagraph"/>
        <w:autoSpaceDE w:val="0"/>
        <w:autoSpaceDN w:val="0"/>
        <w:snapToGrid w:val="0"/>
        <w:jc w:val="both"/>
      </w:pPr>
      <w:r>
        <w:rPr>
          <w:color w:val="000000"/>
          <w:lang w:val="en-US"/>
        </w:rPr>
        <w:t>15 mm</w:t>
      </w:r>
      <w:r>
        <w:rPr>
          <w:color w:val="000000"/>
          <w:lang w:val="en-US"/>
        </w:rPr>
        <w:t>、</w:t>
      </w:r>
      <w:r>
        <w:rPr>
          <w:color w:val="000000"/>
          <w:lang w:val="en-US"/>
        </w:rPr>
        <w:t>30</w:t>
      </w:r>
      <w:r>
        <w:rPr>
          <w:color w:val="000000"/>
          <w:lang w:val="en-US"/>
        </w:rPr>
        <w:t xml:space="preserve"> mm</w:t>
      </w:r>
      <w:r>
        <w:rPr>
          <w:color w:val="000000"/>
          <w:lang w:val="en-US"/>
        </w:rPr>
        <w:t>、</w:t>
      </w:r>
      <w:r>
        <w:rPr>
          <w:color w:val="000000"/>
          <w:lang w:val="en-US"/>
        </w:rPr>
        <w:t xml:space="preserve">50 mm </w:t>
      </w:r>
      <w:r>
        <w:rPr>
          <w:color w:val="000000"/>
          <w:lang w:val="en-US"/>
        </w:rPr>
        <w:t>分别为</w:t>
      </w:r>
      <w:r>
        <w:rPr>
          <w:color w:val="000000"/>
          <w:lang w:val="en-US"/>
        </w:rPr>
        <w:t xml:space="preserve"> 0.75</w:t>
      </w:r>
      <w:r>
        <w:rPr>
          <w:color w:val="000000"/>
          <w:lang w:val="en-US"/>
        </w:rPr>
        <w:t>、</w:t>
      </w:r>
      <w:r>
        <w:rPr>
          <w:color w:val="000000"/>
          <w:lang w:val="en-US"/>
        </w:rPr>
        <w:t>1.5</w:t>
      </w:r>
      <w:r>
        <w:rPr>
          <w:color w:val="000000"/>
          <w:lang w:val="en-US"/>
        </w:rPr>
        <w:t>、</w:t>
      </w:r>
      <w:r>
        <w:rPr>
          <w:color w:val="000000"/>
          <w:lang w:val="en-US"/>
        </w:rPr>
        <w:t>2.5</w:t>
      </w:r>
      <w:r>
        <w:rPr>
          <w:color w:val="000000"/>
          <w:lang w:val="en-US"/>
        </w:rPr>
        <w:t>。外部热阻与内部热阻同一量级，表面温度与冷点分开，食品要按分布参数来读。探针段风机</w:t>
      </w:r>
      <w:r>
        <w:rPr>
          <w:color w:val="000000"/>
          <w:lang w:val="en-US"/>
        </w:rPr>
        <w:t xml:space="preserve"> 1.3 </w:t>
      </w:r>
      <w:r>
        <w:rPr>
          <w:color w:val="000000"/>
          <w:lang w:val="en-US"/>
        </w:rPr>
        <w:t>时</w:t>
      </w:r>
      <w:r>
        <w:rPr>
          <w:color w:val="000000"/>
          <w:lang w:val="en-US"/>
        </w:rPr>
        <w:t xml:space="preserve"> </w:t>
      </w:r>
      <m:oMath>
        <m:r>
          <w:rPr>
            <w:rFonts w:ascii="Cambria Math" w:hAnsi="Cambria Math"/>
          </w:rPr>
          <m:t>h</m:t>
        </m:r>
        <m:r>
          <w:rPr>
            <w:rFonts w:ascii="Cambria Math" w:hAnsi="Cambria Math"/>
          </w:rPr>
          <m:t>=83.5</m:t>
        </m:r>
      </m:oMath>
      <w:r>
        <w:rPr>
          <w:color w:val="000000"/>
          <w:lang w:val="en-US"/>
        </w:rPr>
        <w:t>，</w:t>
      </w:r>
      <w:r>
        <w:rPr>
          <w:color w:val="000000"/>
          <w:lang w:val="en-US"/>
        </w:rPr>
        <w:t xml:space="preserve">30 mm </w:t>
      </w:r>
      <w:r>
        <w:rPr>
          <w:color w:val="000000"/>
          <w:lang w:val="en-US"/>
        </w:rPr>
        <w:t>的</w:t>
      </w:r>
      <w:r>
        <w:rPr>
          <w:color w:val="000000"/>
          <w:lang w:val="en-US"/>
        </w:rPr>
        <w:t xml:space="preserve"> Biot </w:t>
      </w:r>
      <w:r>
        <w:rPr>
          <w:color w:val="000000"/>
          <w:lang w:val="en-US"/>
        </w:rPr>
        <w:t>数升到</w:t>
      </w:r>
      <w:r>
        <w:rPr>
          <w:color w:val="000000"/>
          <w:lang w:val="en-US"/>
        </w:rPr>
        <w:t xml:space="preserve"> 3.7</w:t>
      </w:r>
      <w:r>
        <w:rPr>
          <w:color w:val="000000"/>
          <w:lang w:val="en-US"/>
        </w:rPr>
        <w:t>，表面梯度更陡，冷点更跟不上。这是两段探针要把外部热阻和内部热阻分开的尺度理由。</w:t>
      </w:r>
    </w:p>
    <w:p w14:paraId="7CE65BFC" w14:textId="77777777" w:rsidR="009438F6" w:rsidRDefault="003207AE">
      <w:pPr>
        <w:pStyle w:val="a8"/>
        <w:autoSpaceDE w:val="0"/>
        <w:autoSpaceDN w:val="0"/>
        <w:snapToGrid w:val="0"/>
        <w:jc w:val="both"/>
      </w:pPr>
      <w:r>
        <w:rPr>
          <w:color w:val="000000"/>
          <w:lang w:val="en-US"/>
        </w:rPr>
        <w:t>脂肪控制体导热乘</w:t>
      </w:r>
      <w:r>
        <w:rPr>
          <w:color w:val="000000"/>
          <w:lang w:val="en-US"/>
        </w:rPr>
        <w:t xml:space="preserve"> 0.45 </w:t>
      </w:r>
      <w:r>
        <w:rPr>
          <w:color w:val="000000"/>
          <w:lang w:val="en-US"/>
        </w:rPr>
        <w:t>之后，局部</w:t>
      </w:r>
      <w:r>
        <w:rPr>
          <w:color w:val="000000"/>
          <w:lang w:val="en-US"/>
        </w:rPr>
        <w:t xml:space="preserve"> Biot </w:t>
      </w:r>
      <w:r>
        <w:rPr>
          <w:color w:val="000000"/>
          <w:lang w:val="en-US"/>
        </w:rPr>
        <w:t>数按</w:t>
      </w:r>
      <w:r>
        <w:rPr>
          <w:color w:val="000000"/>
          <w:lang w:val="en-US"/>
        </w:rPr>
        <w:t xml:space="preserve"> </w:t>
      </w:r>
      <m:oMath>
        <m:r>
          <w:rPr>
            <w:rFonts w:ascii="Cambria Math" w:hAnsi="Cambria Math"/>
          </w:rPr>
          <m:t>1/0.45</m:t>
        </m:r>
      </m:oMath>
      <w:r>
        <w:rPr>
          <w:color w:val="000000"/>
          <w:lang w:val="en-US"/>
        </w:rPr>
        <w:t xml:space="preserve"> </w:t>
      </w:r>
      <w:r>
        <w:rPr>
          <w:color w:val="000000"/>
          <w:lang w:val="en-US"/>
        </w:rPr>
        <w:t>增大。它只发生在一个控制体上，整块食品的有效</w:t>
      </w:r>
      <w:r>
        <w:rPr>
          <w:color w:val="000000"/>
          <w:lang w:val="en-US"/>
        </w:rPr>
        <w:t xml:space="preserve"> Biot </w:t>
      </w:r>
      <w:r>
        <w:rPr>
          <w:color w:val="000000"/>
          <w:lang w:val="en-US"/>
        </w:rPr>
        <w:t>数仍按基准导热来报。</w:t>
      </w:r>
    </w:p>
    <w:p w14:paraId="2C63D599" w14:textId="77777777" w:rsidR="009438F6" w:rsidRDefault="003207AE">
      <w:pPr>
        <w:pStyle w:val="21"/>
        <w:autoSpaceDE w:val="0"/>
        <w:autoSpaceDN w:val="0"/>
        <w:snapToGrid w:val="0"/>
        <w:spacing w:before="260" w:after="80"/>
      </w:pPr>
      <w:bookmarkStart w:id="148" w:name="_Toc0075"/>
      <w:bookmarkStart w:id="149" w:name="加热器平衡点"/>
      <w:bookmarkEnd w:id="147"/>
      <w:r>
        <w:rPr>
          <w:rFonts w:ascii="Times New Roman" w:eastAsia="黑体" w:hAnsi="Times New Roman" w:cs="Times New Roman"/>
          <w:color w:val="000000"/>
          <w:lang w:val="en-US"/>
        </w:rPr>
        <w:t>D.3</w:t>
      </w:r>
      <w:r>
        <w:rPr>
          <w:rFonts w:ascii="Times New Roman" w:eastAsia="黑体" w:hAnsi="Times New Roman" w:cs="Times New Roman"/>
          <w:color w:val="000000"/>
          <w:lang w:val="en-US"/>
        </w:rPr>
        <w:t xml:space="preserve">　加热器平衡点</w:t>
      </w:r>
      <w:bookmarkEnd w:id="148"/>
    </w:p>
    <w:p w14:paraId="0D061C96" w14:textId="77777777" w:rsidR="009438F6" w:rsidRDefault="003207AE">
      <w:pPr>
        <w:pStyle w:val="FirstParagraph"/>
        <w:autoSpaceDE w:val="0"/>
        <w:autoSpaceDN w:val="0"/>
        <w:snapToGrid w:val="0"/>
        <w:jc w:val="both"/>
      </w:pPr>
      <w:r>
        <w:rPr>
          <w:color w:val="000000"/>
          <w:lang w:val="en-US"/>
        </w:rPr>
        <w:t>满功率平衡已在离散格式里解出，落在</w:t>
      </w:r>
      <w:r>
        <w:rPr>
          <w:color w:val="000000"/>
          <w:lang w:val="en-US"/>
        </w:rPr>
        <w:t xml:space="preserve"> 196.5°C</w:t>
      </w:r>
      <w:r>
        <w:rPr>
          <w:color w:val="000000"/>
          <w:lang w:val="en-US"/>
        </w:rPr>
        <w:t>。中间量的量级可以一并写出：</w:t>
      </w:r>
    </w:p>
    <w:p w14:paraId="3E835D57" w14:textId="77777777" w:rsidR="009438F6" w:rsidRDefault="003207AE">
      <w:pPr>
        <w:pStyle w:val="a8"/>
        <w:keepLines/>
        <w:autoSpaceDE w:val="0"/>
        <w:autoSpaceDN w:val="0"/>
        <w:snapToGrid w:val="0"/>
        <w:spacing w:before="160" w:after="160" w:line="276" w:lineRule="auto"/>
        <w:ind w:firstLineChars="0"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h</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0.015</m:t>
              </m:r>
              <m:r>
                <m:rPr>
                  <m:sty m:val="p"/>
                </m:rPr>
                <w:rPr>
                  <w:rFonts w:ascii="Cambria Math" w:hAnsi="Cambria Math"/>
                </w:rPr>
                <m:t>+</m:t>
              </m:r>
              <m:r>
                <w:rPr>
                  <w:rFonts w:ascii="Cambria Math" w:hAnsi="Cambria Math"/>
                </w:rPr>
                <m:t>0.008</m:t>
              </m:r>
            </m:den>
          </m:f>
          <m:r>
            <m:rPr>
              <m:sty m:val="p"/>
            </m:rPr>
            <w:rPr>
              <w:rFonts w:ascii="Cambria Math" w:hAnsi="Cambria Math"/>
            </w:rPr>
            <m:t>≈43 s,  (D</m:t>
          </m:r>
          <m:r>
            <w:rPr>
              <w:rFonts w:ascii="Cambria Math" w:hAnsi="Cambria Math"/>
            </w:rPr>
            <m:t>.1)</m:t>
          </m:r>
        </m:oMath>
      </m:oMathPara>
    </w:p>
    <w:p w14:paraId="50A0AAF2" w14:textId="77777777" w:rsidR="009438F6" w:rsidRDefault="003207AE">
      <w:pPr>
        <w:pStyle w:val="FirstParagraph"/>
        <w:autoSpaceDE w:val="0"/>
        <w:autoSpaceDN w:val="0"/>
        <w:snapToGrid w:val="0"/>
        <w:jc w:val="both"/>
      </w:pPr>
      <w:r>
        <w:rPr>
          <w:color w:val="000000"/>
          <w:lang w:val="en-US"/>
        </w:rPr>
        <w:t>其中增益</w:t>
      </w:r>
      <w:r>
        <w:rPr>
          <w:color w:val="000000"/>
          <w:lang w:val="en-US"/>
        </w:rPr>
        <w:t xml:space="preserve"> </w:t>
      </w:r>
      <m:oMath>
        <m:r>
          <w:rPr>
            <w:rFonts w:ascii="Cambria Math" w:hAnsi="Cambria Math"/>
          </w:rPr>
          <m:t>0.015 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w:rPr>
                <w:rFonts w:ascii="Cambria Math" w:hAnsi="Cambria Math"/>
              </w:rPr>
              <m:t>1</m:t>
            </m:r>
          </m:sup>
        </m:sSup>
      </m:oMath>
      <w:r>
        <w:rPr>
          <w:color w:val="000000"/>
          <w:lang w:val="en-US"/>
        </w:rPr>
        <w:t xml:space="preserve"> </w:t>
      </w:r>
      <w:r>
        <w:rPr>
          <w:color w:val="000000"/>
          <w:lang w:val="en-US"/>
        </w:rPr>
        <w:t>对应二百八十摄氏度、散热</w:t>
      </w:r>
      <w:r>
        <w:rPr>
          <w:color w:val="000000"/>
          <w:lang w:val="en-US"/>
        </w:rPr>
        <w:t xml:space="preserve"> </w:t>
      </w:r>
      <m:oMath>
        <m:r>
          <w:rPr>
            <w:rFonts w:ascii="Cambria Math" w:hAnsi="Cambria Math"/>
          </w:rPr>
          <m:t>0.008 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w:rPr>
                <w:rFonts w:ascii="Cambria Math" w:hAnsi="Cambria Math"/>
              </w:rPr>
              <m:t>1</m:t>
            </m:r>
          </m:sup>
        </m:sSup>
      </m:oMath>
      <w:r>
        <w:rPr>
          <w:color w:val="000000"/>
          <w:lang w:val="en-US"/>
        </w:rPr>
        <w:t xml:space="preserve"> </w:t>
      </w:r>
      <w:r>
        <w:rPr>
          <w:color w:val="000000"/>
          <w:lang w:val="en-US"/>
        </w:rPr>
        <w:t>对应四十摄氏度。</w:t>
      </w:r>
      <w:r>
        <w:rPr>
          <w:color w:val="000000"/>
          <w:lang w:val="en-US"/>
        </w:rPr>
        <w:t xml:space="preserve"> </w:t>
      </w:r>
      <w:r>
        <w:rPr>
          <w:color w:val="000000"/>
          <w:lang w:val="en-US"/>
        </w:rPr>
        <w:t>一个两秒的时间步足以把加热器留在平衡点附近，因此二百三十摄氏度的削减在这条</w:t>
      </w:r>
      <w:r>
        <w:rPr>
          <w:color w:val="000000"/>
          <w:lang w:val="en-US"/>
        </w:rPr>
        <w:t xml:space="preserve"> ODE </w:t>
      </w:r>
      <w:r>
        <w:rPr>
          <w:color w:val="000000"/>
          <w:lang w:val="en-US"/>
        </w:rPr>
        <w:t>上不存在工作点；</w:t>
      </w:r>
      <w:r>
        <w:rPr>
          <w:color w:val="000000"/>
          <w:lang w:val="en-US"/>
        </w:rPr>
        <w:t xml:space="preserve"> </w:t>
      </w:r>
      <w:r>
        <w:rPr>
          <w:color w:val="000000"/>
          <w:lang w:val="en-US"/>
        </w:rPr>
        <w:t>命题函数所用的二百一十摄氏度阈值同样高于</w:t>
      </w:r>
      <w:r>
        <w:rPr>
          <w:color w:val="000000"/>
          <w:lang w:val="en-US"/>
        </w:rPr>
        <w:t xml:space="preserve"> 196.5</w:t>
      </w:r>
      <w:r>
        <w:rPr>
          <w:color w:val="000000"/>
          <w:lang w:val="en-US"/>
        </w:rPr>
        <w:t>，把该</w:t>
      </w:r>
      <w:r>
        <w:rPr>
          <w:color w:val="000000"/>
          <w:lang w:val="en-US"/>
        </w:rPr>
        <w:t xml:space="preserve"> ODE </w:t>
      </w:r>
      <w:r>
        <w:rPr>
          <w:color w:val="000000"/>
          <w:lang w:val="en-US"/>
        </w:rPr>
        <w:t>的输出送进命题函数，请求仍停在满功率一侧。</w:t>
      </w:r>
      <w:r>
        <w:rPr>
          <w:color w:val="000000"/>
          <w:lang w:val="en-US"/>
        </w:rPr>
        <w:t xml:space="preserve"> </w:t>
      </w:r>
      <w:r>
        <w:rPr>
          <w:color w:val="000000"/>
          <w:lang w:val="en-US"/>
        </w:rPr>
        <w:t>两条规则都与后验无关，在本次战役的加热器轨迹上也始终待命。要在主</w:t>
      </w:r>
      <w:r>
        <w:rPr>
          <w:color w:val="000000"/>
          <w:lang w:val="en-US"/>
        </w:rPr>
        <w:t>表里看见屏障改写指令，</w:t>
      </w:r>
      <w:r>
        <w:rPr>
          <w:color w:val="000000"/>
          <w:lang w:val="en-US"/>
        </w:rPr>
        <w:t xml:space="preserve"> </w:t>
      </w:r>
      <w:r>
        <w:rPr>
          <w:color w:val="000000"/>
          <w:lang w:val="en-US"/>
        </w:rPr>
        <w:t>必须另设初始温度或增益。</w:t>
      </w:r>
    </w:p>
    <w:p w14:paraId="3ECAE5AC" w14:textId="77777777" w:rsidR="009438F6" w:rsidRDefault="003207AE">
      <w:pPr>
        <w:pStyle w:val="21"/>
        <w:autoSpaceDE w:val="0"/>
        <w:autoSpaceDN w:val="0"/>
        <w:snapToGrid w:val="0"/>
        <w:spacing w:before="260" w:after="80"/>
      </w:pPr>
      <w:bookmarkStart w:id="150" w:name="_Toc0076"/>
      <w:bookmarkStart w:id="151" w:name="进度设计线与-f-值"/>
      <w:bookmarkEnd w:id="149"/>
      <w:r>
        <w:rPr>
          <w:rFonts w:ascii="Times New Roman" w:eastAsia="黑体" w:hAnsi="Times New Roman" w:cs="Times New Roman"/>
          <w:color w:val="000000"/>
          <w:lang w:val="en-US"/>
        </w:rPr>
        <w:lastRenderedPageBreak/>
        <w:t>D.4</w:t>
      </w:r>
      <w:r>
        <w:rPr>
          <w:rFonts w:ascii="Times New Roman" w:eastAsia="黑体" w:hAnsi="Times New Roman" w:cs="Times New Roman"/>
          <w:color w:val="000000"/>
          <w:lang w:val="en-US"/>
        </w:rPr>
        <w:t xml:space="preserve">　进度设计线与</w:t>
      </w:r>
      <w:r>
        <w:rPr>
          <w:rFonts w:ascii="Times New Roman" w:eastAsia="黑体" w:hAnsi="Times New Roman" w:cs="Times New Roman"/>
          <w:color w:val="000000"/>
          <w:lang w:val="en-US"/>
        </w:rPr>
        <w:t xml:space="preserve"> F </w:t>
      </w:r>
      <w:r>
        <w:rPr>
          <w:rFonts w:ascii="Times New Roman" w:eastAsia="黑体" w:hAnsi="Times New Roman" w:cs="Times New Roman"/>
          <w:color w:val="000000"/>
          <w:lang w:val="en-US"/>
        </w:rPr>
        <w:t>值</w:t>
      </w:r>
      <w:bookmarkEnd w:id="150"/>
    </w:p>
    <w:p w14:paraId="08D9D692" w14:textId="77777777" w:rsidR="009438F6" w:rsidRDefault="003207AE">
      <w:pPr>
        <w:pStyle w:val="FirstParagraph"/>
        <w:keepLines/>
        <w:autoSpaceDE w:val="0"/>
        <w:autoSpaceDN w:val="0"/>
        <w:snapToGrid w:val="0"/>
        <w:spacing w:before="160" w:after="160" w:line="276" w:lineRule="auto"/>
        <w:ind w:firstLineChars="0" w:firstLine="0"/>
        <w:jc w:val="center"/>
      </w:pPr>
      <m:oMathPara>
        <m:oMath>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=1-</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2</m:t>
              </m:r>
            </m:sup>
          </m:sSup>
          <m:r>
            <m:rPr>
              <m:sty m:val="p"/>
            </m:rPr>
            <w:rPr>
              <w:rFonts w:ascii="Cambria Math" w:hAnsi="Cambria Math"/>
            </w:rPr>
            <m:t>=0.85 ⇒ F=-2ln</m:t>
          </m:r>
          <m:r>
            <w:rPr>
              <w:rFonts w:ascii="Cambria Math" w:hAnsi="Cambria Math"/>
            </w:rPr>
            <m:t>0.15=3.794 </m:t>
          </m:r>
          <m:r>
            <w:rPr>
              <w:rFonts w:ascii="Cambria Math" w:hAnsi="Cambria Math"/>
            </w:rPr>
            <m:t>min</m:t>
          </m:r>
        </m:oMath>
      </m:oMathPara>
    </w:p>
    <w:p w14:paraId="280965C6" w14:textId="77777777" w:rsidR="009438F6" w:rsidRDefault="003207AE">
      <w:pPr>
        <w:pStyle w:val="FirstParagraph"/>
        <w:autoSpaceDE w:val="0"/>
        <w:autoSpaceDN w:val="0"/>
        <w:snapToGrid w:val="0"/>
        <w:jc w:val="both"/>
      </w:pPr>
      <w:r>
        <w:rPr>
          <w:color w:val="000000"/>
          <w:lang w:val="en-US"/>
        </w:rPr>
        <w:t>取参考温度七十摄氏度、</w:t>
      </w:r>
      <m:oMath>
        <m:r>
          <w:rPr>
            <w:rFonts w:ascii="Cambria Math" w:hAnsi="Cambria Math"/>
          </w:rPr>
          <m:t>z</m:t>
        </m:r>
        <m:r>
          <w:rPr>
            <w:rFonts w:ascii="Cambria Math" w:hAnsi="Cambria Math"/>
          </w:rPr>
          <m:t>=10 </m:t>
        </m:r>
        <m:r>
          <w:rPr>
            <w:rFonts w:ascii="Cambria Math" w:hAnsi="Cambria Math"/>
          </w:rPr>
          <m:t>K</m:t>
        </m:r>
      </m:oMath>
      <w:r>
        <w:rPr>
          <w:color w:val="000000"/>
          <w:lang w:val="en-US"/>
        </w:rPr>
        <w:t>，同一进度所需的真实时间随冷点温度急剧变化。冷点恒在八十摄氏度时只要</w:t>
      </w:r>
      <w:r>
        <w:rPr>
          <w:color w:val="000000"/>
          <w:lang w:val="en-US"/>
        </w:rPr>
        <w:t xml:space="preserve"> 0.379 </w:t>
      </w:r>
      <w:r>
        <w:rPr>
          <w:color w:val="000000"/>
          <w:lang w:val="en-US"/>
        </w:rPr>
        <w:t>分钟，恒在七十摄氏度时需</w:t>
      </w:r>
      <w:r>
        <w:rPr>
          <w:color w:val="000000"/>
          <w:lang w:val="en-US"/>
        </w:rPr>
        <w:t xml:space="preserve"> 3.794 </w:t>
      </w:r>
      <w:r>
        <w:rPr>
          <w:color w:val="000000"/>
          <w:lang w:val="en-US"/>
        </w:rPr>
        <w:t>分钟，恒在六十摄氏度时则需</w:t>
      </w:r>
      <w:r>
        <w:rPr>
          <w:color w:val="000000"/>
          <w:lang w:val="en-US"/>
        </w:rPr>
        <w:t xml:space="preserve"> 37.94 </w:t>
      </w:r>
      <w:r>
        <w:rPr>
          <w:color w:val="000000"/>
          <w:lang w:val="en-US"/>
        </w:rPr>
        <w:t>分钟；五十五分钟的时域，只装得下最后一种情形一次。种子</w:t>
      </w:r>
      <w:r>
        <w:rPr>
          <w:color w:val="000000"/>
          <w:lang w:val="en-US"/>
        </w:rPr>
        <w:t xml:space="preserve"> 7 </w:t>
      </w:r>
      <w:r>
        <w:rPr>
          <w:color w:val="000000"/>
          <w:lang w:val="en-US"/>
        </w:rPr>
        <w:t>在</w:t>
      </w:r>
      <w:r>
        <w:rPr>
          <w:color w:val="000000"/>
          <w:lang w:val="en-US"/>
        </w:rPr>
        <w:t xml:space="preserve"> 1680 </w:t>
      </w:r>
      <w:r>
        <w:rPr>
          <w:color w:val="000000"/>
          <w:lang w:val="en-US"/>
        </w:rPr>
        <w:t>秒仍是品质加热，冷点七十点二一摄氏度，进度</w:t>
      </w:r>
      <w:r>
        <w:rPr>
          <w:color w:val="000000"/>
          <w:lang w:val="en-US"/>
        </w:rPr>
        <w:t xml:space="preserve"> 0.558</w:t>
      </w:r>
      <w:r>
        <w:rPr>
          <w:color w:val="000000"/>
          <w:lang w:val="en-US"/>
        </w:rPr>
        <w:t>；停机</w:t>
      </w:r>
      <w:r>
        <w:rPr>
          <w:color w:val="000000"/>
          <w:lang w:val="en-US"/>
        </w:rPr>
        <w:t xml:space="preserve"> 1866</w:t>
      </w:r>
      <w:r>
        <w:rPr>
          <w:color w:val="000000"/>
          <w:lang w:val="en-US"/>
        </w:rPr>
        <w:t xml:space="preserve"> </w:t>
      </w:r>
      <w:r>
        <w:rPr>
          <w:color w:val="000000"/>
          <w:lang w:val="en-US"/>
        </w:rPr>
        <w:t>秒时偏差</w:t>
      </w:r>
      <w:r>
        <w:rPr>
          <w:color w:val="000000"/>
          <w:lang w:val="en-US"/>
        </w:rPr>
        <w:t xml:space="preserve"> </w:t>
      </w:r>
      <m:oMath>
        <m:r>
          <m:rPr>
            <m:sty m:val="p"/>
          </m:rPr>
          <w:rPr>
            <w:rFonts w:ascii="Cambria Math" w:hAnsi="Cambria Math"/>
          </w:rPr>
          <m:t>+0.145</m:t>
        </m:r>
      </m:oMath>
      <w:r>
        <w:rPr>
          <w:color w:val="000000"/>
          <w:lang w:val="en-US"/>
        </w:rPr>
        <w:t>。终点冷点七十点二五摄氏度、进度到</w:t>
      </w:r>
      <w:r>
        <w:rPr>
          <w:color w:val="000000"/>
          <w:lang w:val="en-US"/>
        </w:rPr>
        <w:t xml:space="preserve"> 1</w:t>
      </w:r>
      <w:r>
        <w:rPr>
          <w:color w:val="000000"/>
          <w:lang w:val="en-US"/>
        </w:rPr>
        <w:t>，剖面已经拉平。评价必须用停机时刻的进度，日志列出的偏差已经这样做。</w:t>
      </w:r>
    </w:p>
    <w:p w14:paraId="0B922264" w14:textId="77777777" w:rsidR="009438F6" w:rsidRDefault="003207AE">
      <w:pPr>
        <w:pStyle w:val="21"/>
        <w:autoSpaceDE w:val="0"/>
        <w:autoSpaceDN w:val="0"/>
        <w:snapToGrid w:val="0"/>
        <w:spacing w:before="260" w:after="80"/>
      </w:pPr>
      <w:bookmarkStart w:id="152" w:name="_Toc0077"/>
      <w:bookmarkStart w:id="153" w:name="kossovich-数"/>
      <w:bookmarkEnd w:id="151"/>
      <w:r>
        <w:rPr>
          <w:rFonts w:ascii="Times New Roman" w:eastAsia="黑体" w:hAnsi="Times New Roman" w:cs="Times New Roman"/>
          <w:color w:val="000000"/>
          <w:lang w:val="en-US"/>
        </w:rPr>
        <w:t>D.5</w:t>
      </w:r>
      <w:r>
        <w:rPr>
          <w:rFonts w:ascii="Times New Roman" w:eastAsia="黑体" w:hAnsi="Times New Roman" w:cs="Times New Roman"/>
          <w:color w:val="000000"/>
          <w:lang w:val="en-US"/>
        </w:rPr>
        <w:t xml:space="preserve">　</w:t>
      </w:r>
      <w:r>
        <w:rPr>
          <w:rFonts w:ascii="Times New Roman" w:eastAsia="黑体" w:hAnsi="Times New Roman" w:cs="Times New Roman"/>
          <w:color w:val="000000"/>
          <w:lang w:val="en-US"/>
        </w:rPr>
        <w:t xml:space="preserve">Kossovich </w:t>
      </w:r>
      <w:r>
        <w:rPr>
          <w:rFonts w:ascii="Times New Roman" w:eastAsia="黑体" w:hAnsi="Times New Roman" w:cs="Times New Roman"/>
          <w:color w:val="000000"/>
          <w:lang w:val="en-US"/>
        </w:rPr>
        <w:t>数</w:t>
      </w:r>
      <w:bookmarkEnd w:id="152"/>
    </w:p>
    <w:p w14:paraId="003E186B" w14:textId="77777777" w:rsidR="009438F6" w:rsidRDefault="003207AE">
      <w:pPr>
        <w:pStyle w:val="FirstParagraph"/>
        <w:autoSpaceDE w:val="0"/>
        <w:autoSpaceDN w:val="0"/>
        <w:snapToGrid w:val="0"/>
        <w:jc w:val="both"/>
      </w:pPr>
      <w:r>
        <w:rPr>
          <w:color w:val="000000"/>
          <w:lang w:val="en-US"/>
        </w:rPr>
        <w:t>潜热常数</w:t>
      </w:r>
      <w:r>
        <w:rPr>
          <w:color w:val="000000"/>
          <w:lang w:val="en-US"/>
        </w:rPr>
        <w:t xml:space="preserve"> </w:t>
      </w:r>
      <m:oMath>
        <m:r>
          <w:rPr>
            <w:rFonts w:ascii="Cambria Math" w:hAnsi="Cambria Math"/>
          </w:rPr>
          <m:t>2.3×</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r>
          <w:rPr>
            <w:rFonts w:ascii="Cambria Math" w:hAnsi="Cambria Math"/>
          </w:rPr>
          <m:t>J</m:t>
        </m:r>
        <m:r>
          <w:rPr>
            <w:rFonts w:ascii="Cambria Math" w:hAnsi="Cambria Math"/>
          </w:rPr>
          <m:t>/</m:t>
        </m:r>
        <m:r>
          <w:rPr>
            <w:rFonts w:ascii="Cambria Math" w:hAnsi="Cambria Math"/>
          </w:rPr>
          <m:t>kg</m:t>
        </m:r>
      </m:oMath>
      <w:r>
        <w:rPr>
          <w:color w:val="000000"/>
          <w:lang w:val="en-US"/>
        </w:rPr>
        <w:t xml:space="preserve"> </w:t>
      </w:r>
      <w:r>
        <w:rPr>
          <w:color w:val="000000"/>
          <w:lang w:val="en-US"/>
        </w:rPr>
        <w:t>写在核文件里。</w:t>
      </w:r>
      <w:r>
        <w:rPr>
          <w:color w:val="000000"/>
          <w:lang w:val="en-US"/>
        </w:rPr>
        <w:t xml:space="preserve"> </w:t>
      </w:r>
      <w:r>
        <w:rPr>
          <w:color w:val="000000"/>
          <w:lang w:val="en-US"/>
        </w:rPr>
        <w:t>步进不读取它。</w:t>
      </w:r>
    </w:p>
    <w:p w14:paraId="693B7C49" w14:textId="77777777" w:rsidR="009438F6" w:rsidRDefault="003207AE">
      <w:pPr>
        <w:pStyle w:val="a8"/>
        <w:autoSpaceDE w:val="0"/>
        <w:autoSpaceDN w:val="0"/>
        <w:snapToGrid w:val="0"/>
        <w:jc w:val="both"/>
      </w:pPr>
      <w:r>
        <w:rPr>
          <w:color w:val="000000"/>
          <w:lang w:val="en-US"/>
        </w:rPr>
        <w:t>体积热容取</w:t>
      </w:r>
      <w:r>
        <w:rPr>
          <w:color w:val="000000"/>
          <w:lang w:val="en-US"/>
        </w:rPr>
        <w:t xml:space="preserve"> </w:t>
      </w:r>
      <m:oMath>
        <m:r>
          <w:rPr>
            <w:rFonts w:ascii="Cambria Math" w:hAnsi="Cambria Math"/>
          </w:rPr>
          <m:t>3.4×</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m</m:t>
            </m:r>
          </m:e>
          <m:sup>
            <m:r>
              <w:rPr>
                <w:rFonts w:ascii="Cambria Math" w:hAnsi="Cambria Math"/>
              </w:rPr>
              <m:t>3</m:t>
            </m:r>
          </m:sup>
        </m:sSup>
        <m:r>
          <m:rPr>
            <m:sty m:val="p"/>
          </m:rPr>
          <w:rPr>
            <w:rFonts w:ascii="Cambria Math" w:hAnsi="Cambria Math"/>
          </w:rPr>
          <m:t>K)</m:t>
        </m:r>
      </m:oMath>
      <w:r>
        <w:rPr>
          <w:color w:val="000000"/>
          <w:lang w:val="en-US"/>
        </w:rPr>
        <w:t>。</w:t>
      </w:r>
      <w:r>
        <w:rPr>
          <w:color w:val="000000"/>
          <w:lang w:val="en-US"/>
        </w:rPr>
        <w:t xml:space="preserve"> </w:t>
      </w:r>
      <w:r>
        <w:rPr>
          <w:color w:val="000000"/>
          <w:lang w:val="en-US"/>
        </w:rPr>
        <w:t>二者之比等于</w:t>
      </w:r>
      <w:r>
        <w:rPr>
          <w:color w:val="000000"/>
          <w:lang w:val="en-US"/>
        </w:rPr>
        <w:t xml:space="preserve"> </w:t>
      </w:r>
      <m:oMath>
        <m:r>
          <w:rPr>
            <w:rFonts w:ascii="Cambria Math" w:hAnsi="Cambria Math"/>
          </w:rPr>
          <m:t>0.6765 </m:t>
        </m:r>
        <m:r>
          <w:rPr>
            <w:rFonts w:ascii="Cambria Math" w:hAnsi="Cambria Math"/>
          </w:rPr>
          <m:t>K</m:t>
        </m:r>
        <m:r>
          <w:rPr>
            <w:rFonts w:ascii="Cambria Math" w:hAnsi="Cambria Math"/>
          </w:rPr>
          <m:t>⋅</m:t>
        </m:r>
        <m:sSup>
          <m:sSupPr>
            <m:ctrlPr>
              <w:rPr>
                <w:rFonts w:ascii="Cambria Math" w:hAnsi="Cambria Math"/>
              </w:rPr>
            </m:ctrlPr>
          </m:sSupPr>
          <m:e>
            <m:r>
              <m:rPr>
                <m:sty m:val="p"/>
              </m:rPr>
              <w:rPr>
                <w:rFonts w:ascii="Cambria Math" w:hAnsi="Cambria Math"/>
              </w:rPr>
              <m:t>m</m:t>
            </m:r>
          </m:e>
          <m:sup>
            <m:r>
              <w:rPr>
                <w:rFonts w:ascii="Cambria Math" w:hAnsi="Cambria Math"/>
              </w:rPr>
              <m:t>3</m:t>
            </m:r>
          </m:sup>
        </m:sSup>
        <m:r>
          <m:rPr>
            <m:sty m:val="p"/>
          </m:rPr>
          <w:rPr>
            <w:rFonts w:ascii="Cambria Math" w:hAnsi="Cambria Math"/>
          </w:rPr>
          <m:t>/kg</m:t>
        </m:r>
      </m:oMath>
      <w:r>
        <w:rPr>
          <w:color w:val="000000"/>
          <w:lang w:val="en-US"/>
        </w:rPr>
        <w:t>。</w:t>
      </w:r>
      <w:r>
        <w:rPr>
          <w:color w:val="000000"/>
          <w:lang w:val="en-US"/>
        </w:rPr>
        <w:t xml:space="preserve"> </w:t>
      </w:r>
      <w:r>
        <w:rPr>
          <w:color w:val="000000"/>
          <w:lang w:val="en-US"/>
        </w:rPr>
        <w:t>液相密度和初始液相分数留在规格里，</w:t>
      </w:r>
      <w:r>
        <w:rPr>
          <w:color w:val="000000"/>
          <w:lang w:val="en-US"/>
        </w:rPr>
        <w:t xml:space="preserve">Kossovich </w:t>
      </w:r>
      <w:r>
        <w:rPr>
          <w:color w:val="000000"/>
          <w:lang w:val="en-US"/>
        </w:rPr>
        <w:t>数因此停在</w:t>
      </w:r>
      <w:r>
        <w:rPr>
          <w:color w:val="000000"/>
          <w:lang w:val="en-US"/>
        </w:rPr>
        <w:t xml:space="preserve"> </w:t>
      </w:r>
      <m:oMath>
        <m:sSub>
          <m:sSubPr>
            <m:ctrlPr>
              <w:rPr>
                <w:rFonts w:ascii="Cambria Math" w:hAnsi="Cambria Math"/>
              </w:rPr>
            </m:ctrlPr>
          </m:sSubPr>
          <m:e>
            <m:r>
              <w:rPr>
                <w:rFonts w:ascii="Cambria Math" w:hAnsi="Cambria Math"/>
              </w:rPr>
              <m:t>ε</m:t>
            </m:r>
          </m:e>
          <m:sub>
            <m:r>
              <w:rPr>
                <w:rFonts w:ascii="Cambria Math" w:hAnsi="Cambria Math"/>
              </w:rPr>
              <m:t>l</m:t>
            </m:r>
            <m:r>
              <w:rPr>
                <w:rFonts w:ascii="Cambria Math" w:hAnsi="Cambria Math"/>
              </w:rPr>
              <m:t>0</m:t>
            </m:r>
          </m:sub>
        </m:sSub>
        <m:sSub>
          <m:sSubPr>
            <m:ctrlPr>
              <w:rPr>
                <w:rFonts w:ascii="Cambria Math" w:hAnsi="Cambria Math"/>
              </w:rPr>
            </m:ctrlPr>
          </m:sSubPr>
          <m:e>
            <m:r>
              <w:rPr>
                <w:rFonts w:ascii="Cambria Math" w:hAnsi="Cambria Math"/>
              </w:rPr>
              <m:t>ρ</m:t>
            </m:r>
          </m:e>
          <m:sub>
            <m:r>
              <w:rPr>
                <w:rFonts w:ascii="Cambria Math" w:hAnsi="Cambria Math"/>
              </w:rPr>
              <m:t>l</m:t>
            </m:r>
          </m:sub>
        </m:sSub>
        <m:r>
          <m:rPr>
            <m:sty m:val="p"/>
          </m:rPr>
          <w:rPr>
            <w:rFonts w:ascii="Cambria Math" w:hAnsi="Cambria Math"/>
          </w:rPr>
          <m:t>/ΔT</m:t>
        </m:r>
      </m:oMath>
      <w:r>
        <w:rPr>
          <w:color w:val="000000"/>
          <w:lang w:val="en-US"/>
        </w:rPr>
        <w:t xml:space="preserve"> </w:t>
      </w:r>
      <w:r>
        <w:rPr>
          <w:color w:val="000000"/>
          <w:lang w:val="en-US"/>
        </w:rPr>
        <w:t>上。</w:t>
      </w:r>
    </w:p>
    <w:p w14:paraId="2A1BFE4C" w14:textId="77777777" w:rsidR="009438F6" w:rsidRDefault="003207AE">
      <w:pPr>
        <w:pStyle w:val="21"/>
        <w:autoSpaceDE w:val="0"/>
        <w:autoSpaceDN w:val="0"/>
        <w:snapToGrid w:val="0"/>
        <w:spacing w:before="260" w:after="80"/>
      </w:pPr>
      <w:bookmarkStart w:id="154" w:name="_Toc0078"/>
      <w:bookmarkStart w:id="155" w:name="尺度估计的适用范围"/>
      <w:bookmarkEnd w:id="153"/>
      <w:r>
        <w:rPr>
          <w:rFonts w:ascii="Times New Roman" w:eastAsia="黑体" w:hAnsi="Times New Roman" w:cs="Times New Roman"/>
          <w:color w:val="000000"/>
          <w:lang w:val="en-US"/>
        </w:rPr>
        <w:t>D.6</w:t>
      </w:r>
      <w:r>
        <w:rPr>
          <w:rFonts w:ascii="Times New Roman" w:eastAsia="黑体" w:hAnsi="Times New Roman" w:cs="Times New Roman"/>
          <w:color w:val="000000"/>
          <w:lang w:val="en-US"/>
        </w:rPr>
        <w:t xml:space="preserve">　尺度估计的适用范围</w:t>
      </w:r>
      <w:bookmarkEnd w:id="154"/>
    </w:p>
    <w:p w14:paraId="0EF7828D" w14:textId="77777777" w:rsidR="009438F6" w:rsidRDefault="003207AE">
      <w:pPr>
        <w:pStyle w:val="FirstParagraph"/>
        <w:autoSpaceDE w:val="0"/>
        <w:autoSpaceDN w:val="0"/>
        <w:snapToGrid w:val="0"/>
        <w:jc w:val="both"/>
      </w:pPr>
      <w:r>
        <w:rPr>
          <w:color w:val="000000"/>
          <w:lang w:val="en-US"/>
        </w:rPr>
        <w:t>尺度全部使用数值核的常数。更换</w:t>
      </w:r>
      <w:r>
        <w:rPr>
          <w:color w:val="000000"/>
          <w:lang w:val="en-US"/>
        </w:rPr>
        <w:t xml:space="preserve"> </w:t>
      </w:r>
      <m:oMath>
        <m:r>
          <w:rPr>
            <w:rFonts w:ascii="Cambria Math" w:hAnsi="Cambria Math"/>
          </w:rPr>
          <m:t>α</m:t>
        </m:r>
      </m:oMath>
      <w:r>
        <w:rPr>
          <w:color w:val="000000"/>
          <w:lang w:val="en-US"/>
        </w:rPr>
        <w:t>、界面系数或</w:t>
      </w:r>
      <w:r>
        <w:rPr>
          <w:color w:val="000000"/>
          <w:lang w:val="en-US"/>
        </w:rPr>
        <w:t xml:space="preserve"> </w:t>
      </w:r>
      <m:oMath>
        <m:r>
          <w:rPr>
            <w:rFonts w:ascii="Cambria Math" w:hAnsi="Cambria Math"/>
          </w:rPr>
          <m:t>F</m:t>
        </m:r>
      </m:oMath>
      <w:r>
        <w:rPr>
          <w:color w:val="000000"/>
          <w:lang w:val="en-US"/>
        </w:rPr>
        <w:t xml:space="preserve"> </w:t>
      </w:r>
      <w:r>
        <w:rPr>
          <w:color w:val="000000"/>
          <w:lang w:val="en-US"/>
        </w:rPr>
        <w:t>的除数，排序可以改变。没有那次运行，因此不报告改变后的排序。</w:t>
      </w:r>
      <w:r>
        <w:rPr>
          <w:color w:val="000000"/>
          <w:lang w:val="en-US"/>
        </w:rPr>
        <w:t xml:space="preserve">Kossovich </w:t>
      </w:r>
      <w:r>
        <w:rPr>
          <w:color w:val="000000"/>
          <w:lang w:val="en-US"/>
        </w:rPr>
        <w:t>数还缺液相密度和初始液相分数，因此不列入上面各节。</w:t>
      </w:r>
    </w:p>
    <w:p w14:paraId="48582600" w14:textId="77777777" w:rsidR="009438F6" w:rsidRDefault="003207AE">
      <w:pPr>
        <w:pStyle w:val="1"/>
        <w:pageBreakBefore/>
        <w:autoSpaceDE w:val="0"/>
        <w:autoSpaceDN w:val="0"/>
        <w:snapToGrid w:val="0"/>
        <w:spacing w:before="480" w:line="320" w:lineRule="auto"/>
      </w:pPr>
      <w:bookmarkStart w:id="156" w:name="_Toc0079"/>
      <w:bookmarkStart w:id="157" w:name="公开等温线与交叉表全文"/>
      <w:bookmarkEnd w:id="143"/>
      <w:bookmarkEnd w:id="155"/>
      <w:r>
        <w:rPr>
          <w:rFonts w:ascii="Times New Roman" w:eastAsia="黑体" w:hAnsi="Times New Roman" w:cs="Times New Roman"/>
          <w:color w:val="000000"/>
          <w:sz w:val="28"/>
          <w:lang w:val="en-US"/>
        </w:rPr>
        <w:lastRenderedPageBreak/>
        <w:t>附录</w:t>
      </w:r>
      <w:r>
        <w:rPr>
          <w:rFonts w:ascii="Times New Roman" w:eastAsia="黑体" w:hAnsi="Times New Roman" w:cs="Times New Roman"/>
          <w:color w:val="000000"/>
          <w:sz w:val="28"/>
          <w:lang w:val="en-US"/>
        </w:rPr>
        <w:t xml:space="preserve"> E</w:t>
      </w:r>
      <w:r>
        <w:rPr>
          <w:rFonts w:ascii="Times New Roman" w:eastAsia="黑体" w:hAnsi="Times New Roman" w:cs="Times New Roman"/>
          <w:color w:val="000000"/>
          <w:sz w:val="28"/>
          <w:lang w:val="en-US"/>
        </w:rPr>
        <w:br/>
      </w:r>
      <w:r>
        <w:rPr>
          <w:rFonts w:ascii="Times New Roman" w:eastAsia="黑体" w:hAnsi="Times New Roman" w:cs="Times New Roman"/>
          <w:color w:val="000000"/>
          <w:spacing w:val="60"/>
          <w:sz w:val="36"/>
          <w:lang w:val="en-US"/>
        </w:rPr>
        <w:t>公开等温线与交叉表全文</w:t>
      </w:r>
      <w:bookmarkEnd w:id="156"/>
    </w:p>
    <w:p w14:paraId="78B6B27A" w14:textId="77777777" w:rsidR="009438F6" w:rsidRDefault="003207AE">
      <w:pPr>
        <w:pStyle w:val="FirstParagraph"/>
        <w:autoSpaceDE w:val="0"/>
        <w:autoSpaceDN w:val="0"/>
        <w:snapToGrid w:val="0"/>
        <w:jc w:val="both"/>
      </w:pPr>
      <w:r>
        <w:rPr>
          <w:color w:val="000000"/>
          <w:lang w:val="en-US"/>
        </w:rPr>
        <w:t>正文第</w:t>
      </w:r>
      <w:r>
        <w:rPr>
          <w:color w:val="000000"/>
          <w:lang w:val="en-US"/>
        </w:rPr>
        <w:t>2</w:t>
      </w:r>
      <w:r>
        <w:rPr>
          <w:color w:val="000000"/>
          <w:lang w:val="en-US"/>
        </w:rPr>
        <w:t>章只列出土豆短表与十二条代表性</w:t>
      </w:r>
      <w:r>
        <w:rPr>
          <w:color w:val="000000"/>
          <w:lang w:val="en-US"/>
        </w:rPr>
        <w:t xml:space="preserve"> GAB </w:t>
      </w:r>
      <w:r>
        <w:rPr>
          <w:color w:val="000000"/>
          <w:lang w:val="en-US"/>
        </w:rPr>
        <w:t>记录；第</w:t>
      </w:r>
      <w:r>
        <w:rPr>
          <w:color w:val="000000"/>
          <w:lang w:val="en-US"/>
        </w:rPr>
        <w:t>5</w:t>
      </w:r>
      <w:r>
        <w:rPr>
          <w:color w:val="000000"/>
          <w:lang w:val="en-US"/>
        </w:rPr>
        <w:t>章只列出</w:t>
      </w:r>
      <w:r>
        <w:rPr>
          <w:color w:val="000000"/>
          <w:lang w:val="en-US"/>
        </w:rPr>
        <w:t xml:space="preserve"> S1 </w:t>
      </w:r>
      <w:r>
        <w:rPr>
          <w:color w:val="000000"/>
          <w:lang w:val="en-US"/>
        </w:rPr>
        <w:t>总体与厚度</w:t>
      </w:r>
      <m:oMath>
        <m:r>
          <m:rPr>
            <m:sty m:val="p"/>
          </m:rPr>
          <w:rPr>
            <w:rFonts w:ascii="Cambria Math" w:hAnsi="Cambria Math"/>
          </w:rPr>
          <m:t>×</m:t>
        </m:r>
      </m:oMath>
      <w:r>
        <w:rPr>
          <w:color w:val="000000"/>
          <w:lang w:val="en-US"/>
        </w:rPr>
        <w:t>策略。下列长表给出诊断码为</w:t>
      </w:r>
      <w:r>
        <w:rPr>
          <w:color w:val="000000"/>
          <w:lang w:val="en-US"/>
        </w:rPr>
        <w:t xml:space="preserve"> </w:t>
      </w:r>
      <m:oMath>
        <m:r>
          <w:rPr>
            <w:rFonts w:ascii="Cambria Math" w:hAnsi="Cambria Math"/>
          </w:rPr>
          <m:t>0</m:t>
        </m:r>
      </m:oMath>
      <w:r>
        <w:rPr>
          <w:color w:val="000000"/>
          <w:lang w:val="en-US"/>
        </w:rPr>
        <w:t xml:space="preserve"> </w:t>
      </w:r>
      <w:r>
        <w:rPr>
          <w:color w:val="000000"/>
          <w:lang w:val="en-US"/>
        </w:rPr>
        <w:t>的全部清洁拟合，以及</w:t>
      </w:r>
      <w:r>
        <w:rPr>
          <w:color w:val="000000"/>
          <w:lang w:val="en-US"/>
        </w:rPr>
        <w:t xml:space="preserve"> S1 </w:t>
      </w:r>
      <w:r>
        <w:rPr>
          <w:color w:val="000000"/>
          <w:lang w:val="en-US"/>
        </w:rPr>
        <w:t>按食材、三因子交叉、累计加热指令与终点方差的分组。列顺序与源工作表一致：单层容量</w:t>
      </w:r>
      <w:r>
        <w:rPr>
          <w:color w:val="000000"/>
          <w:lang w:val="en-US"/>
        </w:rPr>
        <w:t xml:space="preserve"> </w:t>
      </w:r>
      <m:oMath>
        <m:sSub>
          <m:sSubPr>
            <m:ctrlPr>
              <w:rPr>
                <w:rFonts w:ascii="Cambria Math" w:hAnsi="Cambria Math"/>
              </w:rPr>
            </m:ctrlPr>
          </m:sSubPr>
          <m:e>
            <m:r>
              <w:rPr>
                <w:rFonts w:ascii="Cambria Math" w:hAnsi="Cambria Math"/>
              </w:rPr>
              <m:t>X</m:t>
            </m:r>
          </m:e>
          <m:sub>
            <m:r>
              <w:rPr>
                <w:rFonts w:ascii="Cambria Math" w:hAnsi="Cambria Math"/>
              </w:rPr>
              <m:t>m</m:t>
            </m:r>
          </m:sub>
        </m:sSub>
      </m:oMath>
      <w:r>
        <w:rPr>
          <w:color w:val="000000"/>
          <w:lang w:val="en-US"/>
        </w:rPr>
        <w:t xml:space="preserve"> </w:t>
      </w:r>
      <w:r>
        <w:rPr>
          <w:color w:val="000000"/>
          <w:lang w:val="en-US"/>
        </w:rPr>
        <w:t>在能量常数</w:t>
      </w:r>
      <w:r>
        <w:rPr>
          <w:color w:val="000000"/>
          <w:lang w:val="en-US"/>
        </w:rPr>
        <w:t xml:space="preserve"> </w:t>
      </w:r>
      <m:oMath>
        <m:r>
          <w:rPr>
            <w:rFonts w:ascii="Cambria Math" w:hAnsi="Cambria Math"/>
          </w:rPr>
          <m:t>C</m:t>
        </m:r>
      </m:oMath>
      <w:r>
        <w:rPr>
          <w:color w:val="000000"/>
          <w:lang w:val="en-US"/>
        </w:rPr>
        <w:t xml:space="preserve"> </w:t>
      </w:r>
      <w:r>
        <w:rPr>
          <w:color w:val="000000"/>
          <w:lang w:val="en-US"/>
        </w:rPr>
        <w:t>之前，不调换。</w:t>
      </w:r>
    </w:p>
    <w:p w14:paraId="13E9E26B" w14:textId="77777777" w:rsidR="009438F6" w:rsidRDefault="003207AE">
      <w:pPr>
        <w:pStyle w:val="21"/>
        <w:autoSpaceDE w:val="0"/>
        <w:autoSpaceDN w:val="0"/>
        <w:snapToGrid w:val="0"/>
        <w:spacing w:before="260" w:after="80"/>
      </w:pPr>
      <w:bookmarkStart w:id="158" w:name="_Toc0080"/>
      <w:bookmarkStart w:id="159" w:name="公开等温线的拟合记录"/>
      <w:r>
        <w:rPr>
          <w:rFonts w:ascii="Times New Roman" w:eastAsia="黑体" w:hAnsi="Times New Roman" w:cs="Times New Roman"/>
          <w:color w:val="000000"/>
          <w:lang w:val="en-US"/>
        </w:rPr>
        <w:t>E.1</w:t>
      </w:r>
      <w:r>
        <w:rPr>
          <w:rFonts w:ascii="Times New Roman" w:eastAsia="黑体" w:hAnsi="Times New Roman" w:cs="Times New Roman"/>
          <w:color w:val="000000"/>
          <w:lang w:val="en-US"/>
        </w:rPr>
        <w:t xml:space="preserve">　公开等温线</w:t>
      </w:r>
      <w:r>
        <w:rPr>
          <w:rFonts w:ascii="Times New Roman" w:eastAsia="黑体" w:hAnsi="Times New Roman" w:cs="Times New Roman"/>
          <w:color w:val="000000"/>
          <w:lang w:val="en-US"/>
        </w:rPr>
        <w:t>的拟合记录</w:t>
      </w:r>
      <w:bookmarkEnd w:id="158"/>
    </w:p>
    <w:p w14:paraId="0E9FCC29" w14:textId="77777777" w:rsidR="009438F6" w:rsidRDefault="003207AE">
      <w:pPr>
        <w:pStyle w:val="FirstParagraph"/>
        <w:autoSpaceDE w:val="0"/>
        <w:autoSpaceDN w:val="0"/>
        <w:snapToGrid w:val="0"/>
        <w:jc w:val="both"/>
      </w:pPr>
      <w:r>
        <w:rPr>
          <w:color w:val="000000"/>
          <w:lang w:val="en-US"/>
        </w:rPr>
        <w:t>下列数字读自工作表</w:t>
      </w:r>
      <w:r>
        <w:rPr>
          <w:color w:val="000000"/>
          <w:lang w:val="en-US"/>
        </w:rPr>
        <w:t xml:space="preserve"> Original GAB on ln(Mc)</w:t>
      </w:r>
      <w:r>
        <w:rPr>
          <w:color w:val="000000"/>
          <w:lang w:val="en-US"/>
        </w:rPr>
        <w:t>，模型码为</w:t>
      </w:r>
      <w:r>
        <w:rPr>
          <w:color w:val="000000"/>
          <w:lang w:val="en-US"/>
        </w:rPr>
        <w:t xml:space="preserve"> GAB2</w:t>
      </w:r>
      <w:r>
        <w:rPr>
          <w:color w:val="000000"/>
          <w:lang w:val="en-US"/>
        </w:rPr>
        <w:t>，诊断码为</w:t>
      </w:r>
      <w:r>
        <w:rPr>
          <w:color w:val="000000"/>
          <w:lang w:val="en-US"/>
        </w:rPr>
        <w:t xml:space="preserve"> 0</w:t>
      </w:r>
      <w:r>
        <w:rPr>
          <w:color w:val="000000"/>
          <w:lang w:val="en-US"/>
        </w:rPr>
        <w:t>。该表全部曲线记录</w:t>
      </w:r>
      <w:r>
        <w:rPr>
          <w:color w:val="000000"/>
          <w:lang w:val="en-US"/>
        </w:rPr>
        <w:t xml:space="preserve"> 200 </w:t>
      </w:r>
      <w:r>
        <w:rPr>
          <w:color w:val="000000"/>
          <w:lang w:val="en-US"/>
        </w:rPr>
        <w:t>条，清洁拟合</w:t>
      </w:r>
      <w:r>
        <w:rPr>
          <w:color w:val="000000"/>
          <w:lang w:val="en-US"/>
        </w:rPr>
        <w:t xml:space="preserve"> 140 </w:t>
      </w:r>
      <w:r>
        <w:rPr>
          <w:color w:val="000000"/>
          <w:lang w:val="en-US"/>
        </w:rPr>
        <w:t>条。三个参数是单层容量</w:t>
      </w:r>
      <w:r>
        <w:rPr>
          <w:color w:val="000000"/>
          <w:lang w:val="en-US"/>
        </w:rPr>
        <w:t xml:space="preserve"> </w:t>
      </w:r>
      <m:oMath>
        <m:sSub>
          <m:sSubPr>
            <m:ctrlPr>
              <w:rPr>
                <w:rFonts w:ascii="Cambria Math" w:hAnsi="Cambria Math"/>
              </w:rPr>
            </m:ctrlPr>
          </m:sSubPr>
          <m:e>
            <m:r>
              <w:rPr>
                <w:rFonts w:ascii="Cambria Math" w:hAnsi="Cambria Math"/>
              </w:rPr>
              <m:t>X</m:t>
            </m:r>
          </m:e>
          <m:sub>
            <m:r>
              <w:rPr>
                <w:rFonts w:ascii="Cambria Math" w:hAnsi="Cambria Math"/>
              </w:rPr>
              <m:t>m</m:t>
            </m:r>
          </m:sub>
        </m:sSub>
      </m:oMath>
      <w:r>
        <w:rPr>
          <w:color w:val="000000"/>
          <w:lang w:val="en-US"/>
        </w:rPr>
        <w:t>、能量常数</w:t>
      </w:r>
      <w:r>
        <w:rPr>
          <w:color w:val="000000"/>
          <w:lang w:val="en-US"/>
        </w:rPr>
        <w:t xml:space="preserve"> </w:t>
      </w:r>
      <m:oMath>
        <m:r>
          <w:rPr>
            <w:rFonts w:ascii="Cambria Math" w:hAnsi="Cambria Math"/>
          </w:rPr>
          <m:t>C</m:t>
        </m:r>
      </m:oMath>
      <w:r>
        <w:rPr>
          <w:color w:val="000000"/>
          <w:lang w:val="en-US"/>
        </w:rPr>
        <w:t xml:space="preserve"> </w:t>
      </w:r>
      <w:r>
        <w:rPr>
          <w:color w:val="000000"/>
          <w:lang w:val="en-US"/>
        </w:rPr>
        <w:t>和多层校正</w:t>
      </w:r>
      <w:r>
        <w:rPr>
          <w:color w:val="000000"/>
          <w:lang w:val="en-US"/>
        </w:rPr>
        <w:t xml:space="preserve"> </w:t>
      </w:r>
      <m:oMath>
        <m:r>
          <w:rPr>
            <w:rFonts w:ascii="Cambria Math" w:hAnsi="Cambria Math"/>
          </w:rPr>
          <m:t>K</m:t>
        </m:r>
      </m:oMath>
      <w:r>
        <w:rPr>
          <w:color w:val="000000"/>
          <w:lang w:val="en-US"/>
        </w:rPr>
        <w:t>。</w:t>
      </w:r>
      <w:r>
        <w:rPr>
          <w:color w:val="000000"/>
          <w:lang w:val="en-US"/>
        </w:rPr>
        <w:t xml:space="preserve"> </w:t>
      </w:r>
      <w:r>
        <w:rPr>
          <w:color w:val="000000"/>
          <w:lang w:val="en-US"/>
        </w:rPr>
        <w:t>清洁子集上</w:t>
      </w:r>
      <w:r>
        <w:rPr>
          <w:color w:val="000000"/>
          <w:lang w:val="en-US"/>
        </w:rPr>
        <w:t xml:space="preserve"> </w:t>
      </w:r>
      <m:oMath>
        <m:sSub>
          <m:sSubPr>
            <m:ctrlPr>
              <w:rPr>
                <w:rFonts w:ascii="Cambria Math" w:hAnsi="Cambria Math"/>
              </w:rPr>
            </m:ctrlPr>
          </m:sSubPr>
          <m:e>
            <m:r>
              <w:rPr>
                <w:rFonts w:ascii="Cambria Math" w:hAnsi="Cambria Math"/>
              </w:rPr>
              <m:t>X</m:t>
            </m:r>
          </m:e>
          <m:sub>
            <m:r>
              <w:rPr>
                <w:rFonts w:ascii="Cambria Math" w:hAnsi="Cambria Math"/>
              </w:rPr>
              <m:t>m</m:t>
            </m:r>
          </m:sub>
        </m:sSub>
      </m:oMath>
      <w:r>
        <w:rPr>
          <w:color w:val="000000"/>
          <w:lang w:val="en-US"/>
        </w:rPr>
        <w:t xml:space="preserve"> </w:t>
      </w:r>
      <w:r>
        <w:rPr>
          <w:color w:val="000000"/>
          <w:lang w:val="en-US"/>
        </w:rPr>
        <w:t>的十分位、中位、九十分位为</w:t>
      </w:r>
      <w:r>
        <w:rPr>
          <w:color w:val="000000"/>
          <w:lang w:val="en-US"/>
        </w:rPr>
        <w:t xml:space="preserve"> 0.0366</w:t>
      </w:r>
      <w:r>
        <w:rPr>
          <w:color w:val="000000"/>
          <w:lang w:val="en-US"/>
        </w:rPr>
        <w:t>、</w:t>
      </w:r>
      <w:r>
        <w:rPr>
          <w:color w:val="000000"/>
          <w:lang w:val="en-US"/>
        </w:rPr>
        <w:t>0.0733</w:t>
      </w:r>
      <w:r>
        <w:rPr>
          <w:color w:val="000000"/>
          <w:lang w:val="en-US"/>
        </w:rPr>
        <w:t>、</w:t>
      </w:r>
      <w:r>
        <w:rPr>
          <w:color w:val="000000"/>
          <w:lang w:val="en-US"/>
        </w:rPr>
        <w:t>0.1453</w:t>
      </w:r>
      <w:r>
        <w:rPr>
          <w:color w:val="000000"/>
          <w:lang w:val="en-US"/>
        </w:rPr>
        <w:t>；</w:t>
      </w:r>
      <m:oMath>
        <m:r>
          <w:rPr>
            <w:rFonts w:ascii="Cambria Math" w:hAnsi="Cambria Math"/>
          </w:rPr>
          <m:t>C</m:t>
        </m:r>
      </m:oMath>
      <w:r>
        <w:rPr>
          <w:color w:val="000000"/>
          <w:lang w:val="en-US"/>
        </w:rPr>
        <w:t xml:space="preserve"> </w:t>
      </w:r>
      <w:r>
        <w:rPr>
          <w:color w:val="000000"/>
          <w:lang w:val="en-US"/>
        </w:rPr>
        <w:t>为</w:t>
      </w:r>
      <w:r>
        <w:rPr>
          <w:color w:val="000000"/>
          <w:lang w:val="en-US"/>
        </w:rPr>
        <w:t xml:space="preserve"> 3.98</w:t>
      </w:r>
      <w:r>
        <w:rPr>
          <w:color w:val="000000"/>
          <w:lang w:val="en-US"/>
        </w:rPr>
        <w:t>、</w:t>
      </w:r>
      <w:r>
        <w:rPr>
          <w:color w:val="000000"/>
          <w:lang w:val="en-US"/>
        </w:rPr>
        <w:t>11.20</w:t>
      </w:r>
      <w:r>
        <w:rPr>
          <w:color w:val="000000"/>
          <w:lang w:val="en-US"/>
        </w:rPr>
        <w:t>、</w:t>
      </w:r>
      <w:r>
        <w:rPr>
          <w:color w:val="000000"/>
          <w:lang w:val="en-US"/>
        </w:rPr>
        <w:t>45.24</w:t>
      </w:r>
      <w:r>
        <w:rPr>
          <w:color w:val="000000"/>
          <w:lang w:val="en-US"/>
        </w:rPr>
        <w:t>；</w:t>
      </w:r>
      <m:oMath>
        <m:r>
          <w:rPr>
            <w:rFonts w:ascii="Cambria Math" w:hAnsi="Cambria Math"/>
          </w:rPr>
          <m:t>K</m:t>
        </m:r>
      </m:oMath>
      <w:r>
        <w:rPr>
          <w:color w:val="000000"/>
          <w:lang w:val="en-US"/>
        </w:rPr>
        <w:t xml:space="preserve"> </w:t>
      </w:r>
      <w:r>
        <w:rPr>
          <w:color w:val="000000"/>
          <w:lang w:val="en-US"/>
        </w:rPr>
        <w:t>为</w:t>
      </w:r>
      <w:r>
        <w:rPr>
          <w:color w:val="000000"/>
          <w:lang w:val="en-US"/>
        </w:rPr>
        <w:t xml:space="preserve"> 0.607</w:t>
      </w:r>
      <w:r>
        <w:rPr>
          <w:color w:val="000000"/>
          <w:lang w:val="en-US"/>
        </w:rPr>
        <w:t>、</w:t>
      </w:r>
      <w:r>
        <w:rPr>
          <w:color w:val="000000"/>
          <w:lang w:val="en-US"/>
        </w:rPr>
        <w:t>0.773</w:t>
      </w:r>
      <w:r>
        <w:rPr>
          <w:color w:val="000000"/>
          <w:lang w:val="en-US"/>
        </w:rPr>
        <w:t>、</w:t>
      </w:r>
      <w:r>
        <w:rPr>
          <w:color w:val="000000"/>
          <w:lang w:val="en-US"/>
        </w:rPr>
        <w:t>0.959</w:t>
      </w:r>
      <w:r>
        <w:rPr>
          <w:color w:val="000000"/>
          <w:lang w:val="en-US"/>
        </w:rPr>
        <w:t>。分位按排序样本的线性插值计算，描述这</w:t>
      </w:r>
      <w:r>
        <w:rPr>
          <w:color w:val="000000"/>
          <w:lang w:val="en-US"/>
        </w:rPr>
        <w:t xml:space="preserve"> 140 </w:t>
      </w:r>
      <w:r>
        <w:rPr>
          <w:color w:val="000000"/>
          <w:lang w:val="en-US"/>
        </w:rPr>
        <w:t>条清洁拟合。</w:t>
      </w:r>
    </w:p>
    <w:p w14:paraId="2367F798"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E.1  </w:t>
      </w:r>
      <w:r>
        <w:rPr>
          <w:rFonts w:eastAsia="楷体"/>
          <w:color w:val="000000"/>
          <w:lang w:val="en-US"/>
        </w:rPr>
        <w:t>土豆清洁拟合，温度只到</w:t>
      </w:r>
      <w:r>
        <w:rPr>
          <w:rFonts w:eastAsia="楷体"/>
          <w:color w:val="000000"/>
          <w:lang w:val="en-US"/>
        </w:rPr>
        <w:t xml:space="preserve"> </w:t>
      </w:r>
      <m:oMath>
        <m:r>
          <w:rPr>
            <w:rFonts w:ascii="Cambria Math" w:hAnsi="Cambria Math"/>
          </w:rPr>
          <m:t>60°</m:t>
        </m:r>
        <m:r>
          <w:rPr>
            <w:rFonts w:ascii="Cambria Math" w:hAnsi="Cambria Math"/>
          </w:rPr>
          <m:t>C</m:t>
        </m:r>
      </m:oMath>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土豆清洁拟合，温度只到 60°C"/>
      </w:tblPr>
      <w:tblGrid>
        <w:gridCol w:w="590"/>
        <w:gridCol w:w="590"/>
        <w:gridCol w:w="679"/>
        <w:gridCol w:w="748"/>
        <w:gridCol w:w="642"/>
        <w:gridCol w:w="642"/>
        <w:gridCol w:w="306"/>
        <w:gridCol w:w="748"/>
      </w:tblGrid>
      <w:tr w:rsidR="009438F6" w14:paraId="253C4761" w14:textId="77777777">
        <w:trPr>
          <w:jc w:val="center"/>
        </w:trPr>
        <w:tc>
          <w:tcPr>
            <w:tcW w:w="0" w:type="auto"/>
            <w:vAlign w:val="center"/>
          </w:tcPr>
          <w:p w14:paraId="66924C9F"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记录</w:t>
            </w:r>
          </w:p>
        </w:tc>
        <w:tc>
          <w:tcPr>
            <w:tcW w:w="0" w:type="auto"/>
            <w:vAlign w:val="center"/>
          </w:tcPr>
          <w:p w14:paraId="159257C4"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方向</w:t>
            </w:r>
          </w:p>
        </w:tc>
        <w:tc>
          <w:tcPr>
            <w:tcW w:w="0" w:type="auto"/>
            <w:vAlign w:val="center"/>
          </w:tcPr>
          <w:p w14:paraId="2A3DB22D"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T</m:t>
                </m:r>
                <m:r>
                  <w:rPr>
                    <w:rFonts w:ascii="Cambria Math" w:hAnsi="Cambria Math"/>
                  </w:rPr>
                  <m:t>/°</m:t>
                </m:r>
                <m:r>
                  <w:rPr>
                    <w:rFonts w:ascii="Cambria Math" w:hAnsi="Cambria Math"/>
                  </w:rPr>
                  <m:t>C</m:t>
                </m:r>
              </m:oMath>
            </m:oMathPara>
          </w:p>
        </w:tc>
        <w:tc>
          <w:tcPr>
            <w:tcW w:w="0" w:type="auto"/>
            <w:vAlign w:val="center"/>
          </w:tcPr>
          <w:p w14:paraId="1BE93620"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m</m:t>
                    </m:r>
                  </m:sub>
                </m:sSub>
              </m:oMath>
            </m:oMathPara>
          </w:p>
        </w:tc>
        <w:tc>
          <w:tcPr>
            <w:tcW w:w="0" w:type="auto"/>
            <w:vAlign w:val="center"/>
          </w:tcPr>
          <w:p w14:paraId="5CCE31EE"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C</m:t>
                </m:r>
              </m:oMath>
            </m:oMathPara>
          </w:p>
        </w:tc>
        <w:tc>
          <w:tcPr>
            <w:tcW w:w="0" w:type="auto"/>
            <w:vAlign w:val="center"/>
          </w:tcPr>
          <w:p w14:paraId="6D5E5C2A"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K</m:t>
                </m:r>
              </m:oMath>
            </m:oMathPara>
          </w:p>
        </w:tc>
        <w:tc>
          <w:tcPr>
            <w:tcW w:w="0" w:type="auto"/>
            <w:vAlign w:val="center"/>
          </w:tcPr>
          <w:p w14:paraId="580295E4"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763D358D" w14:textId="77777777" w:rsidR="009438F6" w:rsidRDefault="003207AE">
            <w:pPr>
              <w:pStyle w:val="Compact"/>
              <w:autoSpaceDE w:val="0"/>
              <w:autoSpaceDN w:val="0"/>
              <w:snapToGrid w:val="0"/>
              <w:spacing w:before="40" w:after="40" w:line="276" w:lineRule="auto"/>
              <w:jc w:val="center"/>
            </w:pPr>
            <m:oMathPara>
              <m:oMath>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r>
      <w:tr w:rsidR="009438F6" w14:paraId="28408FDF" w14:textId="77777777">
        <w:trPr>
          <w:jc w:val="center"/>
        </w:trPr>
        <w:tc>
          <w:tcPr>
            <w:tcW w:w="0" w:type="auto"/>
            <w:vAlign w:val="center"/>
          </w:tcPr>
          <w:p w14:paraId="148B101C" w14:textId="77777777" w:rsidR="009438F6" w:rsidRDefault="003207AE">
            <w:pPr>
              <w:pStyle w:val="Compact"/>
              <w:autoSpaceDE w:val="0"/>
              <w:autoSpaceDN w:val="0"/>
              <w:snapToGrid w:val="0"/>
              <w:spacing w:before="40" w:after="40" w:line="276" w:lineRule="auto"/>
              <w:jc w:val="center"/>
            </w:pPr>
            <w:r>
              <w:rPr>
                <w:color w:val="000000"/>
                <w:sz w:val="21"/>
                <w:lang w:val="en-US"/>
              </w:rPr>
              <w:t>c074</w:t>
            </w:r>
          </w:p>
        </w:tc>
        <w:tc>
          <w:tcPr>
            <w:tcW w:w="0" w:type="auto"/>
            <w:vAlign w:val="center"/>
          </w:tcPr>
          <w:p w14:paraId="35F5BAAB" w14:textId="77777777" w:rsidR="009438F6" w:rsidRDefault="003207AE">
            <w:pPr>
              <w:pStyle w:val="Compact"/>
              <w:autoSpaceDE w:val="0"/>
              <w:autoSpaceDN w:val="0"/>
              <w:snapToGrid w:val="0"/>
              <w:spacing w:before="40" w:after="40" w:line="276" w:lineRule="auto"/>
              <w:jc w:val="center"/>
            </w:pPr>
            <w:r>
              <w:rPr>
                <w:color w:val="000000"/>
                <w:sz w:val="21"/>
                <w:lang w:val="en-US"/>
              </w:rPr>
              <w:t>ADS</w:t>
            </w:r>
          </w:p>
        </w:tc>
        <w:tc>
          <w:tcPr>
            <w:tcW w:w="0" w:type="auto"/>
            <w:vAlign w:val="center"/>
          </w:tcPr>
          <w:p w14:paraId="2F070A50"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3C2370E2" w14:textId="77777777" w:rsidR="009438F6" w:rsidRDefault="003207AE">
            <w:pPr>
              <w:pStyle w:val="Compact"/>
              <w:autoSpaceDE w:val="0"/>
              <w:autoSpaceDN w:val="0"/>
              <w:snapToGrid w:val="0"/>
              <w:spacing w:before="40" w:after="40" w:line="276" w:lineRule="auto"/>
              <w:jc w:val="center"/>
            </w:pPr>
            <w:r>
              <w:rPr>
                <w:color w:val="000000"/>
                <w:sz w:val="21"/>
                <w:lang w:val="en-US"/>
              </w:rPr>
              <w:t>0.0567</w:t>
            </w:r>
          </w:p>
        </w:tc>
        <w:tc>
          <w:tcPr>
            <w:tcW w:w="0" w:type="auto"/>
            <w:vAlign w:val="center"/>
          </w:tcPr>
          <w:p w14:paraId="36AE756E" w14:textId="77777777" w:rsidR="009438F6" w:rsidRDefault="003207AE">
            <w:pPr>
              <w:pStyle w:val="Compact"/>
              <w:autoSpaceDE w:val="0"/>
              <w:autoSpaceDN w:val="0"/>
              <w:snapToGrid w:val="0"/>
              <w:spacing w:before="40" w:after="40" w:line="276" w:lineRule="auto"/>
              <w:jc w:val="center"/>
            </w:pPr>
            <w:r>
              <w:rPr>
                <w:color w:val="000000"/>
                <w:sz w:val="21"/>
                <w:lang w:val="en-US"/>
              </w:rPr>
              <w:t>14.34</w:t>
            </w:r>
          </w:p>
        </w:tc>
        <w:tc>
          <w:tcPr>
            <w:tcW w:w="0" w:type="auto"/>
            <w:vAlign w:val="center"/>
          </w:tcPr>
          <w:p w14:paraId="5DDBC2F1" w14:textId="77777777" w:rsidR="009438F6" w:rsidRDefault="003207AE">
            <w:pPr>
              <w:pStyle w:val="Compact"/>
              <w:autoSpaceDE w:val="0"/>
              <w:autoSpaceDN w:val="0"/>
              <w:snapToGrid w:val="0"/>
              <w:spacing w:before="40" w:after="40" w:line="276" w:lineRule="auto"/>
              <w:jc w:val="center"/>
            </w:pPr>
            <w:r>
              <w:rPr>
                <w:color w:val="000000"/>
                <w:sz w:val="21"/>
                <w:lang w:val="en-US"/>
              </w:rPr>
              <w:t>0.912</w:t>
            </w:r>
          </w:p>
        </w:tc>
        <w:tc>
          <w:tcPr>
            <w:tcW w:w="0" w:type="auto"/>
            <w:vAlign w:val="center"/>
          </w:tcPr>
          <w:p w14:paraId="52D28A6A"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7214EFCD" w14:textId="77777777" w:rsidR="009438F6" w:rsidRDefault="003207AE">
            <w:pPr>
              <w:pStyle w:val="Compact"/>
              <w:autoSpaceDE w:val="0"/>
              <w:autoSpaceDN w:val="0"/>
              <w:snapToGrid w:val="0"/>
              <w:spacing w:before="40" w:after="40" w:line="276" w:lineRule="auto"/>
              <w:jc w:val="center"/>
            </w:pPr>
            <w:r>
              <w:rPr>
                <w:color w:val="000000"/>
                <w:sz w:val="21"/>
                <w:lang w:val="en-US"/>
              </w:rPr>
              <w:t>0.9963</w:t>
            </w:r>
          </w:p>
        </w:tc>
      </w:tr>
      <w:tr w:rsidR="009438F6" w14:paraId="637E30C5" w14:textId="77777777">
        <w:trPr>
          <w:jc w:val="center"/>
        </w:trPr>
        <w:tc>
          <w:tcPr>
            <w:tcW w:w="0" w:type="auto"/>
            <w:vAlign w:val="center"/>
          </w:tcPr>
          <w:p w14:paraId="4FDC365A" w14:textId="77777777" w:rsidR="009438F6" w:rsidRDefault="003207AE">
            <w:pPr>
              <w:pStyle w:val="Compact"/>
              <w:autoSpaceDE w:val="0"/>
              <w:autoSpaceDN w:val="0"/>
              <w:snapToGrid w:val="0"/>
              <w:spacing w:before="40" w:after="40" w:line="276" w:lineRule="auto"/>
              <w:jc w:val="center"/>
            </w:pPr>
            <w:r>
              <w:rPr>
                <w:color w:val="000000"/>
                <w:sz w:val="21"/>
                <w:lang w:val="en-US"/>
              </w:rPr>
              <w:t>c075</w:t>
            </w:r>
          </w:p>
        </w:tc>
        <w:tc>
          <w:tcPr>
            <w:tcW w:w="0" w:type="auto"/>
            <w:vAlign w:val="center"/>
          </w:tcPr>
          <w:p w14:paraId="4E1DFA74" w14:textId="77777777" w:rsidR="009438F6" w:rsidRDefault="003207AE">
            <w:pPr>
              <w:pStyle w:val="Compact"/>
              <w:autoSpaceDE w:val="0"/>
              <w:autoSpaceDN w:val="0"/>
              <w:snapToGrid w:val="0"/>
              <w:spacing w:before="40" w:after="40" w:line="276" w:lineRule="auto"/>
              <w:jc w:val="center"/>
            </w:pPr>
            <w:r>
              <w:rPr>
                <w:color w:val="000000"/>
                <w:sz w:val="21"/>
                <w:lang w:val="en-US"/>
              </w:rPr>
              <w:t>ADS</w:t>
            </w:r>
          </w:p>
        </w:tc>
        <w:tc>
          <w:tcPr>
            <w:tcW w:w="0" w:type="auto"/>
            <w:vAlign w:val="center"/>
          </w:tcPr>
          <w:p w14:paraId="6F1E1339" w14:textId="77777777" w:rsidR="009438F6" w:rsidRDefault="003207AE">
            <w:pPr>
              <w:pStyle w:val="Compact"/>
              <w:autoSpaceDE w:val="0"/>
              <w:autoSpaceDN w:val="0"/>
              <w:snapToGrid w:val="0"/>
              <w:spacing w:before="40" w:after="40" w:line="276" w:lineRule="auto"/>
              <w:jc w:val="center"/>
            </w:pPr>
            <w:r>
              <w:rPr>
                <w:color w:val="000000"/>
                <w:sz w:val="21"/>
                <w:lang w:val="en-US"/>
              </w:rPr>
              <w:t>45</w:t>
            </w:r>
          </w:p>
        </w:tc>
        <w:tc>
          <w:tcPr>
            <w:tcW w:w="0" w:type="auto"/>
            <w:vAlign w:val="center"/>
          </w:tcPr>
          <w:p w14:paraId="6FD45ECD" w14:textId="77777777" w:rsidR="009438F6" w:rsidRDefault="003207AE">
            <w:pPr>
              <w:pStyle w:val="Compact"/>
              <w:autoSpaceDE w:val="0"/>
              <w:autoSpaceDN w:val="0"/>
              <w:snapToGrid w:val="0"/>
              <w:spacing w:before="40" w:after="40" w:line="276" w:lineRule="auto"/>
              <w:jc w:val="center"/>
            </w:pPr>
            <w:r>
              <w:rPr>
                <w:color w:val="000000"/>
                <w:sz w:val="21"/>
                <w:lang w:val="en-US"/>
              </w:rPr>
              <w:t>0.0457</w:t>
            </w:r>
          </w:p>
        </w:tc>
        <w:tc>
          <w:tcPr>
            <w:tcW w:w="0" w:type="auto"/>
            <w:vAlign w:val="center"/>
          </w:tcPr>
          <w:p w14:paraId="4145CA4B" w14:textId="77777777" w:rsidR="009438F6" w:rsidRDefault="003207AE">
            <w:pPr>
              <w:pStyle w:val="Compact"/>
              <w:autoSpaceDE w:val="0"/>
              <w:autoSpaceDN w:val="0"/>
              <w:snapToGrid w:val="0"/>
              <w:spacing w:before="40" w:after="40" w:line="276" w:lineRule="auto"/>
              <w:jc w:val="center"/>
            </w:pPr>
            <w:r>
              <w:rPr>
                <w:color w:val="000000"/>
                <w:sz w:val="21"/>
                <w:lang w:val="en-US"/>
              </w:rPr>
              <w:t>13.71</w:t>
            </w:r>
          </w:p>
        </w:tc>
        <w:tc>
          <w:tcPr>
            <w:tcW w:w="0" w:type="auto"/>
            <w:vAlign w:val="center"/>
          </w:tcPr>
          <w:p w14:paraId="2D6E87C6" w14:textId="77777777" w:rsidR="009438F6" w:rsidRDefault="003207AE">
            <w:pPr>
              <w:pStyle w:val="Compact"/>
              <w:autoSpaceDE w:val="0"/>
              <w:autoSpaceDN w:val="0"/>
              <w:snapToGrid w:val="0"/>
              <w:spacing w:before="40" w:after="40" w:line="276" w:lineRule="auto"/>
              <w:jc w:val="center"/>
            </w:pPr>
            <w:r>
              <w:rPr>
                <w:color w:val="000000"/>
                <w:sz w:val="21"/>
                <w:lang w:val="en-US"/>
              </w:rPr>
              <w:t>0.885</w:t>
            </w:r>
          </w:p>
        </w:tc>
        <w:tc>
          <w:tcPr>
            <w:tcW w:w="0" w:type="auto"/>
            <w:vAlign w:val="center"/>
          </w:tcPr>
          <w:p w14:paraId="045B7952"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4449EFB8" w14:textId="77777777" w:rsidR="009438F6" w:rsidRDefault="003207AE">
            <w:pPr>
              <w:pStyle w:val="Compact"/>
              <w:autoSpaceDE w:val="0"/>
              <w:autoSpaceDN w:val="0"/>
              <w:snapToGrid w:val="0"/>
              <w:spacing w:before="40" w:after="40" w:line="276" w:lineRule="auto"/>
              <w:jc w:val="center"/>
            </w:pPr>
            <w:r>
              <w:rPr>
                <w:color w:val="000000"/>
                <w:sz w:val="21"/>
                <w:lang w:val="en-US"/>
              </w:rPr>
              <w:t>0.9970</w:t>
            </w:r>
          </w:p>
        </w:tc>
      </w:tr>
      <w:tr w:rsidR="009438F6" w14:paraId="45A5E2D4" w14:textId="77777777">
        <w:trPr>
          <w:jc w:val="center"/>
        </w:trPr>
        <w:tc>
          <w:tcPr>
            <w:tcW w:w="0" w:type="auto"/>
            <w:vAlign w:val="center"/>
          </w:tcPr>
          <w:p w14:paraId="7B21E7FB" w14:textId="77777777" w:rsidR="009438F6" w:rsidRDefault="003207AE">
            <w:pPr>
              <w:pStyle w:val="Compact"/>
              <w:autoSpaceDE w:val="0"/>
              <w:autoSpaceDN w:val="0"/>
              <w:snapToGrid w:val="0"/>
              <w:spacing w:before="40" w:after="40" w:line="276" w:lineRule="auto"/>
              <w:jc w:val="center"/>
            </w:pPr>
            <w:r>
              <w:rPr>
                <w:color w:val="000000"/>
                <w:sz w:val="21"/>
                <w:lang w:val="en-US"/>
              </w:rPr>
              <w:t>c076</w:t>
            </w:r>
          </w:p>
        </w:tc>
        <w:tc>
          <w:tcPr>
            <w:tcW w:w="0" w:type="auto"/>
            <w:vAlign w:val="center"/>
          </w:tcPr>
          <w:p w14:paraId="5ECD7008" w14:textId="77777777" w:rsidR="009438F6" w:rsidRDefault="003207AE">
            <w:pPr>
              <w:pStyle w:val="Compact"/>
              <w:autoSpaceDE w:val="0"/>
              <w:autoSpaceDN w:val="0"/>
              <w:snapToGrid w:val="0"/>
              <w:spacing w:before="40" w:after="40" w:line="276" w:lineRule="auto"/>
              <w:jc w:val="center"/>
            </w:pPr>
            <w:r>
              <w:rPr>
                <w:color w:val="000000"/>
                <w:sz w:val="21"/>
                <w:lang w:val="en-US"/>
              </w:rPr>
              <w:t>ADS</w:t>
            </w:r>
          </w:p>
        </w:tc>
        <w:tc>
          <w:tcPr>
            <w:tcW w:w="0" w:type="auto"/>
            <w:vAlign w:val="center"/>
          </w:tcPr>
          <w:p w14:paraId="0A4FD9D2" w14:textId="77777777" w:rsidR="009438F6" w:rsidRDefault="003207AE">
            <w:pPr>
              <w:pStyle w:val="Compact"/>
              <w:autoSpaceDE w:val="0"/>
              <w:autoSpaceDN w:val="0"/>
              <w:snapToGrid w:val="0"/>
              <w:spacing w:before="40" w:after="40" w:line="276" w:lineRule="auto"/>
              <w:jc w:val="center"/>
            </w:pPr>
            <w:r>
              <w:rPr>
                <w:color w:val="000000"/>
                <w:sz w:val="21"/>
                <w:lang w:val="en-US"/>
              </w:rPr>
              <w:t>60</w:t>
            </w:r>
          </w:p>
        </w:tc>
        <w:tc>
          <w:tcPr>
            <w:tcW w:w="0" w:type="auto"/>
            <w:vAlign w:val="center"/>
          </w:tcPr>
          <w:p w14:paraId="34640AE2" w14:textId="77777777" w:rsidR="009438F6" w:rsidRDefault="003207AE">
            <w:pPr>
              <w:pStyle w:val="Compact"/>
              <w:autoSpaceDE w:val="0"/>
              <w:autoSpaceDN w:val="0"/>
              <w:snapToGrid w:val="0"/>
              <w:spacing w:before="40" w:after="40" w:line="276" w:lineRule="auto"/>
              <w:jc w:val="center"/>
            </w:pPr>
            <w:r>
              <w:rPr>
                <w:color w:val="000000"/>
                <w:sz w:val="21"/>
                <w:lang w:val="en-US"/>
              </w:rPr>
              <w:t>0.0359</w:t>
            </w:r>
          </w:p>
        </w:tc>
        <w:tc>
          <w:tcPr>
            <w:tcW w:w="0" w:type="auto"/>
            <w:vAlign w:val="center"/>
          </w:tcPr>
          <w:p w14:paraId="7D023F6A" w14:textId="77777777" w:rsidR="009438F6" w:rsidRDefault="003207AE">
            <w:pPr>
              <w:pStyle w:val="Compact"/>
              <w:autoSpaceDE w:val="0"/>
              <w:autoSpaceDN w:val="0"/>
              <w:snapToGrid w:val="0"/>
              <w:spacing w:before="40" w:after="40" w:line="276" w:lineRule="auto"/>
              <w:jc w:val="center"/>
            </w:pPr>
            <w:r>
              <w:rPr>
                <w:color w:val="000000"/>
                <w:sz w:val="21"/>
                <w:lang w:val="en-US"/>
              </w:rPr>
              <w:t>6.38</w:t>
            </w:r>
          </w:p>
        </w:tc>
        <w:tc>
          <w:tcPr>
            <w:tcW w:w="0" w:type="auto"/>
            <w:vAlign w:val="center"/>
          </w:tcPr>
          <w:p w14:paraId="5A47B201" w14:textId="77777777" w:rsidR="009438F6" w:rsidRDefault="003207AE">
            <w:pPr>
              <w:pStyle w:val="Compact"/>
              <w:autoSpaceDE w:val="0"/>
              <w:autoSpaceDN w:val="0"/>
              <w:snapToGrid w:val="0"/>
              <w:spacing w:before="40" w:after="40" w:line="276" w:lineRule="auto"/>
              <w:jc w:val="center"/>
            </w:pPr>
            <w:r>
              <w:rPr>
                <w:color w:val="000000"/>
                <w:sz w:val="21"/>
                <w:lang w:val="en-US"/>
              </w:rPr>
              <w:t>0.762</w:t>
            </w:r>
          </w:p>
        </w:tc>
        <w:tc>
          <w:tcPr>
            <w:tcW w:w="0" w:type="auto"/>
            <w:vAlign w:val="center"/>
          </w:tcPr>
          <w:p w14:paraId="0B84AACE"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7B995D86" w14:textId="77777777" w:rsidR="009438F6" w:rsidRDefault="003207AE">
            <w:pPr>
              <w:pStyle w:val="Compact"/>
              <w:autoSpaceDE w:val="0"/>
              <w:autoSpaceDN w:val="0"/>
              <w:snapToGrid w:val="0"/>
              <w:spacing w:before="40" w:after="40" w:line="276" w:lineRule="auto"/>
              <w:jc w:val="center"/>
            </w:pPr>
            <w:r>
              <w:rPr>
                <w:color w:val="000000"/>
                <w:sz w:val="21"/>
                <w:lang w:val="en-US"/>
              </w:rPr>
              <w:t>0.9990</w:t>
            </w:r>
          </w:p>
        </w:tc>
      </w:tr>
      <w:tr w:rsidR="009438F6" w14:paraId="47177934" w14:textId="77777777">
        <w:trPr>
          <w:jc w:val="center"/>
        </w:trPr>
        <w:tc>
          <w:tcPr>
            <w:tcW w:w="0" w:type="auto"/>
            <w:vAlign w:val="center"/>
          </w:tcPr>
          <w:p w14:paraId="07FBB051" w14:textId="77777777" w:rsidR="009438F6" w:rsidRDefault="003207AE">
            <w:pPr>
              <w:pStyle w:val="Compact"/>
              <w:autoSpaceDE w:val="0"/>
              <w:autoSpaceDN w:val="0"/>
              <w:snapToGrid w:val="0"/>
              <w:spacing w:before="40" w:after="40" w:line="276" w:lineRule="auto"/>
              <w:jc w:val="center"/>
            </w:pPr>
            <w:r>
              <w:rPr>
                <w:color w:val="000000"/>
                <w:sz w:val="21"/>
                <w:lang w:val="en-US"/>
              </w:rPr>
              <w:t>c077</w:t>
            </w:r>
          </w:p>
        </w:tc>
        <w:tc>
          <w:tcPr>
            <w:tcW w:w="0" w:type="auto"/>
            <w:vAlign w:val="center"/>
          </w:tcPr>
          <w:p w14:paraId="5DA7C9F9" w14:textId="77777777" w:rsidR="009438F6" w:rsidRDefault="003207AE">
            <w:pPr>
              <w:pStyle w:val="Compact"/>
              <w:autoSpaceDE w:val="0"/>
              <w:autoSpaceDN w:val="0"/>
              <w:snapToGrid w:val="0"/>
              <w:spacing w:before="40" w:after="40" w:line="276" w:lineRule="auto"/>
              <w:jc w:val="center"/>
            </w:pPr>
            <w:r>
              <w:rPr>
                <w:color w:val="000000"/>
                <w:sz w:val="21"/>
                <w:lang w:val="en-US"/>
              </w:rPr>
              <w:t>DES</w:t>
            </w:r>
          </w:p>
        </w:tc>
        <w:tc>
          <w:tcPr>
            <w:tcW w:w="0" w:type="auto"/>
            <w:vAlign w:val="center"/>
          </w:tcPr>
          <w:p w14:paraId="08FC384B"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4F0838C3" w14:textId="77777777" w:rsidR="009438F6" w:rsidRDefault="003207AE">
            <w:pPr>
              <w:pStyle w:val="Compact"/>
              <w:autoSpaceDE w:val="0"/>
              <w:autoSpaceDN w:val="0"/>
              <w:snapToGrid w:val="0"/>
              <w:spacing w:before="40" w:after="40" w:line="276" w:lineRule="auto"/>
              <w:jc w:val="center"/>
            </w:pPr>
            <w:r>
              <w:rPr>
                <w:color w:val="000000"/>
                <w:sz w:val="21"/>
                <w:lang w:val="en-US"/>
              </w:rPr>
              <w:t>0.0763</w:t>
            </w:r>
          </w:p>
        </w:tc>
        <w:tc>
          <w:tcPr>
            <w:tcW w:w="0" w:type="auto"/>
            <w:vAlign w:val="center"/>
          </w:tcPr>
          <w:p w14:paraId="09766E6E" w14:textId="77777777" w:rsidR="009438F6" w:rsidRDefault="003207AE">
            <w:pPr>
              <w:pStyle w:val="Compact"/>
              <w:autoSpaceDE w:val="0"/>
              <w:autoSpaceDN w:val="0"/>
              <w:snapToGrid w:val="0"/>
              <w:spacing w:before="40" w:after="40" w:line="276" w:lineRule="auto"/>
              <w:jc w:val="center"/>
            </w:pPr>
            <w:r>
              <w:rPr>
                <w:color w:val="000000"/>
                <w:sz w:val="21"/>
                <w:lang w:val="en-US"/>
              </w:rPr>
              <w:t>9.21</w:t>
            </w:r>
          </w:p>
        </w:tc>
        <w:tc>
          <w:tcPr>
            <w:tcW w:w="0" w:type="auto"/>
            <w:vAlign w:val="center"/>
          </w:tcPr>
          <w:p w14:paraId="1F77206B" w14:textId="77777777" w:rsidR="009438F6" w:rsidRDefault="003207AE">
            <w:pPr>
              <w:pStyle w:val="Compact"/>
              <w:autoSpaceDE w:val="0"/>
              <w:autoSpaceDN w:val="0"/>
              <w:snapToGrid w:val="0"/>
              <w:spacing w:before="40" w:after="40" w:line="276" w:lineRule="auto"/>
              <w:jc w:val="center"/>
            </w:pPr>
            <w:r>
              <w:rPr>
                <w:color w:val="000000"/>
                <w:sz w:val="21"/>
                <w:lang w:val="en-US"/>
              </w:rPr>
              <w:t>0.861</w:t>
            </w:r>
          </w:p>
        </w:tc>
        <w:tc>
          <w:tcPr>
            <w:tcW w:w="0" w:type="auto"/>
            <w:vAlign w:val="center"/>
          </w:tcPr>
          <w:p w14:paraId="38237406"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4326EB23" w14:textId="77777777" w:rsidR="009438F6" w:rsidRDefault="003207AE">
            <w:pPr>
              <w:pStyle w:val="Compact"/>
              <w:autoSpaceDE w:val="0"/>
              <w:autoSpaceDN w:val="0"/>
              <w:snapToGrid w:val="0"/>
              <w:spacing w:before="40" w:after="40" w:line="276" w:lineRule="auto"/>
              <w:jc w:val="center"/>
            </w:pPr>
            <w:r>
              <w:rPr>
                <w:color w:val="000000"/>
                <w:sz w:val="21"/>
                <w:lang w:val="en-US"/>
              </w:rPr>
              <w:t>0.9932</w:t>
            </w:r>
          </w:p>
        </w:tc>
      </w:tr>
      <w:tr w:rsidR="009438F6" w14:paraId="5320872C" w14:textId="77777777">
        <w:trPr>
          <w:jc w:val="center"/>
        </w:trPr>
        <w:tc>
          <w:tcPr>
            <w:tcW w:w="0" w:type="auto"/>
            <w:vAlign w:val="center"/>
          </w:tcPr>
          <w:p w14:paraId="6A919169" w14:textId="77777777" w:rsidR="009438F6" w:rsidRDefault="003207AE">
            <w:pPr>
              <w:pStyle w:val="Compact"/>
              <w:autoSpaceDE w:val="0"/>
              <w:autoSpaceDN w:val="0"/>
              <w:snapToGrid w:val="0"/>
              <w:spacing w:before="40" w:after="40" w:line="276" w:lineRule="auto"/>
              <w:jc w:val="center"/>
            </w:pPr>
            <w:r>
              <w:rPr>
                <w:color w:val="000000"/>
                <w:sz w:val="21"/>
                <w:lang w:val="en-US"/>
              </w:rPr>
              <w:t>c078</w:t>
            </w:r>
          </w:p>
        </w:tc>
        <w:tc>
          <w:tcPr>
            <w:tcW w:w="0" w:type="auto"/>
            <w:vAlign w:val="center"/>
          </w:tcPr>
          <w:p w14:paraId="6D845AF5" w14:textId="77777777" w:rsidR="009438F6" w:rsidRDefault="003207AE">
            <w:pPr>
              <w:pStyle w:val="Compact"/>
              <w:autoSpaceDE w:val="0"/>
              <w:autoSpaceDN w:val="0"/>
              <w:snapToGrid w:val="0"/>
              <w:spacing w:before="40" w:after="40" w:line="276" w:lineRule="auto"/>
              <w:jc w:val="center"/>
            </w:pPr>
            <w:r>
              <w:rPr>
                <w:color w:val="000000"/>
                <w:sz w:val="21"/>
                <w:lang w:val="en-US"/>
              </w:rPr>
              <w:t>DES</w:t>
            </w:r>
          </w:p>
        </w:tc>
        <w:tc>
          <w:tcPr>
            <w:tcW w:w="0" w:type="auto"/>
            <w:vAlign w:val="center"/>
          </w:tcPr>
          <w:p w14:paraId="09A265D7" w14:textId="77777777" w:rsidR="009438F6" w:rsidRDefault="003207AE">
            <w:pPr>
              <w:pStyle w:val="Compact"/>
              <w:autoSpaceDE w:val="0"/>
              <w:autoSpaceDN w:val="0"/>
              <w:snapToGrid w:val="0"/>
              <w:spacing w:before="40" w:after="40" w:line="276" w:lineRule="auto"/>
              <w:jc w:val="center"/>
            </w:pPr>
            <w:r>
              <w:rPr>
                <w:color w:val="000000"/>
                <w:sz w:val="21"/>
                <w:lang w:val="en-US"/>
              </w:rPr>
              <w:t>45</w:t>
            </w:r>
          </w:p>
        </w:tc>
        <w:tc>
          <w:tcPr>
            <w:tcW w:w="0" w:type="auto"/>
            <w:vAlign w:val="center"/>
          </w:tcPr>
          <w:p w14:paraId="36298DE5" w14:textId="77777777" w:rsidR="009438F6" w:rsidRDefault="003207AE">
            <w:pPr>
              <w:pStyle w:val="Compact"/>
              <w:autoSpaceDE w:val="0"/>
              <w:autoSpaceDN w:val="0"/>
              <w:snapToGrid w:val="0"/>
              <w:spacing w:before="40" w:after="40" w:line="276" w:lineRule="auto"/>
              <w:jc w:val="center"/>
            </w:pPr>
            <w:r>
              <w:rPr>
                <w:color w:val="000000"/>
                <w:sz w:val="21"/>
                <w:lang w:val="en-US"/>
              </w:rPr>
              <w:t>0.0549</w:t>
            </w:r>
          </w:p>
        </w:tc>
        <w:tc>
          <w:tcPr>
            <w:tcW w:w="0" w:type="auto"/>
            <w:vAlign w:val="center"/>
          </w:tcPr>
          <w:p w14:paraId="73356B25" w14:textId="77777777" w:rsidR="009438F6" w:rsidRDefault="003207AE">
            <w:pPr>
              <w:pStyle w:val="Compact"/>
              <w:autoSpaceDE w:val="0"/>
              <w:autoSpaceDN w:val="0"/>
              <w:snapToGrid w:val="0"/>
              <w:spacing w:before="40" w:after="40" w:line="276" w:lineRule="auto"/>
              <w:jc w:val="center"/>
            </w:pPr>
            <w:r>
              <w:rPr>
                <w:color w:val="000000"/>
                <w:sz w:val="21"/>
                <w:lang w:val="en-US"/>
              </w:rPr>
              <w:t>8.55</w:t>
            </w:r>
          </w:p>
        </w:tc>
        <w:tc>
          <w:tcPr>
            <w:tcW w:w="0" w:type="auto"/>
            <w:vAlign w:val="center"/>
          </w:tcPr>
          <w:p w14:paraId="635C6C4A" w14:textId="77777777" w:rsidR="009438F6" w:rsidRDefault="003207AE">
            <w:pPr>
              <w:pStyle w:val="Compact"/>
              <w:autoSpaceDE w:val="0"/>
              <w:autoSpaceDN w:val="0"/>
              <w:snapToGrid w:val="0"/>
              <w:spacing w:before="40" w:after="40" w:line="276" w:lineRule="auto"/>
              <w:jc w:val="center"/>
            </w:pPr>
            <w:r>
              <w:rPr>
                <w:color w:val="000000"/>
                <w:sz w:val="21"/>
                <w:lang w:val="en-US"/>
              </w:rPr>
              <w:t>0.860</w:t>
            </w:r>
          </w:p>
        </w:tc>
        <w:tc>
          <w:tcPr>
            <w:tcW w:w="0" w:type="auto"/>
            <w:vAlign w:val="center"/>
          </w:tcPr>
          <w:p w14:paraId="6BB34AD7"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584B12E4" w14:textId="77777777" w:rsidR="009438F6" w:rsidRDefault="003207AE">
            <w:pPr>
              <w:pStyle w:val="Compact"/>
              <w:autoSpaceDE w:val="0"/>
              <w:autoSpaceDN w:val="0"/>
              <w:snapToGrid w:val="0"/>
              <w:spacing w:before="40" w:after="40" w:line="276" w:lineRule="auto"/>
              <w:jc w:val="center"/>
            </w:pPr>
            <w:r>
              <w:rPr>
                <w:color w:val="000000"/>
                <w:sz w:val="21"/>
                <w:lang w:val="en-US"/>
              </w:rPr>
              <w:t>0.9975</w:t>
            </w:r>
          </w:p>
        </w:tc>
      </w:tr>
      <w:tr w:rsidR="009438F6" w14:paraId="4C76A6A1" w14:textId="77777777">
        <w:trPr>
          <w:jc w:val="center"/>
        </w:trPr>
        <w:tc>
          <w:tcPr>
            <w:tcW w:w="0" w:type="auto"/>
            <w:vAlign w:val="center"/>
          </w:tcPr>
          <w:p w14:paraId="21EE94BA" w14:textId="77777777" w:rsidR="009438F6" w:rsidRDefault="003207AE">
            <w:pPr>
              <w:pStyle w:val="Compact"/>
              <w:autoSpaceDE w:val="0"/>
              <w:autoSpaceDN w:val="0"/>
              <w:snapToGrid w:val="0"/>
              <w:spacing w:before="40" w:after="40" w:line="276" w:lineRule="auto"/>
              <w:jc w:val="center"/>
            </w:pPr>
            <w:r>
              <w:rPr>
                <w:color w:val="000000"/>
                <w:sz w:val="21"/>
                <w:lang w:val="en-US"/>
              </w:rPr>
              <w:t>c079</w:t>
            </w:r>
          </w:p>
        </w:tc>
        <w:tc>
          <w:tcPr>
            <w:tcW w:w="0" w:type="auto"/>
            <w:vAlign w:val="center"/>
          </w:tcPr>
          <w:p w14:paraId="58CC7311" w14:textId="77777777" w:rsidR="009438F6" w:rsidRDefault="003207AE">
            <w:pPr>
              <w:pStyle w:val="Compact"/>
              <w:autoSpaceDE w:val="0"/>
              <w:autoSpaceDN w:val="0"/>
              <w:snapToGrid w:val="0"/>
              <w:spacing w:before="40" w:after="40" w:line="276" w:lineRule="auto"/>
              <w:jc w:val="center"/>
            </w:pPr>
            <w:r>
              <w:rPr>
                <w:color w:val="000000"/>
                <w:sz w:val="21"/>
                <w:lang w:val="en-US"/>
              </w:rPr>
              <w:t>DES</w:t>
            </w:r>
          </w:p>
        </w:tc>
        <w:tc>
          <w:tcPr>
            <w:tcW w:w="0" w:type="auto"/>
            <w:vAlign w:val="center"/>
          </w:tcPr>
          <w:p w14:paraId="366748AA" w14:textId="77777777" w:rsidR="009438F6" w:rsidRDefault="003207AE">
            <w:pPr>
              <w:pStyle w:val="Compact"/>
              <w:autoSpaceDE w:val="0"/>
              <w:autoSpaceDN w:val="0"/>
              <w:snapToGrid w:val="0"/>
              <w:spacing w:before="40" w:after="40" w:line="276" w:lineRule="auto"/>
              <w:jc w:val="center"/>
            </w:pPr>
            <w:r>
              <w:rPr>
                <w:color w:val="000000"/>
                <w:sz w:val="21"/>
                <w:lang w:val="en-US"/>
              </w:rPr>
              <w:t>60</w:t>
            </w:r>
          </w:p>
        </w:tc>
        <w:tc>
          <w:tcPr>
            <w:tcW w:w="0" w:type="auto"/>
            <w:vAlign w:val="center"/>
          </w:tcPr>
          <w:p w14:paraId="335B7468" w14:textId="77777777" w:rsidR="009438F6" w:rsidRDefault="003207AE">
            <w:pPr>
              <w:pStyle w:val="Compact"/>
              <w:autoSpaceDE w:val="0"/>
              <w:autoSpaceDN w:val="0"/>
              <w:snapToGrid w:val="0"/>
              <w:spacing w:before="40" w:after="40" w:line="276" w:lineRule="auto"/>
              <w:jc w:val="center"/>
            </w:pPr>
            <w:r>
              <w:rPr>
                <w:color w:val="000000"/>
                <w:sz w:val="21"/>
                <w:lang w:val="en-US"/>
              </w:rPr>
              <w:t>0.0522</w:t>
            </w:r>
          </w:p>
        </w:tc>
        <w:tc>
          <w:tcPr>
            <w:tcW w:w="0" w:type="auto"/>
            <w:vAlign w:val="center"/>
          </w:tcPr>
          <w:p w14:paraId="568D7AAB" w14:textId="77777777" w:rsidR="009438F6" w:rsidRDefault="003207AE">
            <w:pPr>
              <w:pStyle w:val="Compact"/>
              <w:autoSpaceDE w:val="0"/>
              <w:autoSpaceDN w:val="0"/>
              <w:snapToGrid w:val="0"/>
              <w:spacing w:before="40" w:after="40" w:line="276" w:lineRule="auto"/>
              <w:jc w:val="center"/>
            </w:pPr>
            <w:r>
              <w:rPr>
                <w:color w:val="000000"/>
                <w:sz w:val="21"/>
                <w:lang w:val="en-US"/>
              </w:rPr>
              <w:t>3.75</w:t>
            </w:r>
          </w:p>
        </w:tc>
        <w:tc>
          <w:tcPr>
            <w:tcW w:w="0" w:type="auto"/>
            <w:vAlign w:val="center"/>
          </w:tcPr>
          <w:p w14:paraId="0CA7D781" w14:textId="77777777" w:rsidR="009438F6" w:rsidRDefault="003207AE">
            <w:pPr>
              <w:pStyle w:val="Compact"/>
              <w:autoSpaceDE w:val="0"/>
              <w:autoSpaceDN w:val="0"/>
              <w:snapToGrid w:val="0"/>
              <w:spacing w:before="40" w:after="40" w:line="276" w:lineRule="auto"/>
              <w:jc w:val="center"/>
            </w:pPr>
            <w:r>
              <w:rPr>
                <w:color w:val="000000"/>
                <w:sz w:val="21"/>
                <w:lang w:val="en-US"/>
              </w:rPr>
              <w:t>0.666</w:t>
            </w:r>
          </w:p>
        </w:tc>
        <w:tc>
          <w:tcPr>
            <w:tcW w:w="0" w:type="auto"/>
            <w:vAlign w:val="center"/>
          </w:tcPr>
          <w:p w14:paraId="1E031A20"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780E022E" w14:textId="77777777" w:rsidR="009438F6" w:rsidRDefault="003207AE">
            <w:pPr>
              <w:pStyle w:val="Compact"/>
              <w:autoSpaceDE w:val="0"/>
              <w:autoSpaceDN w:val="0"/>
              <w:snapToGrid w:val="0"/>
              <w:spacing w:before="40" w:after="40" w:line="276" w:lineRule="auto"/>
              <w:jc w:val="center"/>
            </w:pPr>
            <w:r>
              <w:rPr>
                <w:color w:val="000000"/>
                <w:sz w:val="21"/>
                <w:lang w:val="en-US"/>
              </w:rPr>
              <w:t>0.9984</w:t>
            </w:r>
          </w:p>
        </w:tc>
      </w:tr>
    </w:tbl>
    <w:p w14:paraId="7EE35B81" w14:textId="77777777" w:rsidR="009438F6" w:rsidRDefault="003207AE">
      <w:pPr>
        <w:pStyle w:val="a8"/>
        <w:autoSpaceDE w:val="0"/>
        <w:autoSpaceDN w:val="0"/>
        <w:snapToGrid w:val="0"/>
        <w:jc w:val="both"/>
      </w:pPr>
      <w:r>
        <w:rPr>
          <w:color w:val="000000"/>
          <w:lang w:val="en-US"/>
        </w:rPr>
        <w:t>清洁子集以谷物、果蔬和粉体为主，肉类名称的条数为</w:t>
      </w:r>
      <w:r>
        <w:rPr>
          <w:color w:val="000000"/>
          <w:lang w:val="en-US"/>
        </w:rPr>
        <w:t xml:space="preserve"> 0</w:t>
      </w:r>
      <w:r>
        <w:rPr>
          <w:color w:val="000000"/>
          <w:lang w:val="en-US"/>
        </w:rPr>
        <w:t>。这些行约束淀粉类活度在测</w:t>
      </w:r>
      <w:r>
        <w:rPr>
          <w:color w:val="000000"/>
          <w:lang w:val="en-US"/>
        </w:rPr>
        <w:t>定温度内的数量级。冷点进度、探针信息增益和烤制表面温度由核内映射与评分循环给出。</w:t>
      </w:r>
    </w:p>
    <w:p w14:paraId="733A6F14"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E.2  </w:t>
      </w:r>
      <w:r>
        <w:rPr>
          <w:rFonts w:eastAsia="楷体"/>
          <w:color w:val="000000"/>
          <w:lang w:val="en-US"/>
        </w:rPr>
        <w:t>诊断码为</w:t>
      </w:r>
      <w:r>
        <w:rPr>
          <w:rFonts w:eastAsia="楷体"/>
          <w:color w:val="000000"/>
          <w:lang w:val="en-US"/>
        </w:rPr>
        <w:t xml:space="preserve"> 0 </w:t>
      </w:r>
      <w:r>
        <w:rPr>
          <w:rFonts w:eastAsia="楷体"/>
          <w:color w:val="000000"/>
          <w:lang w:val="en-US"/>
        </w:rPr>
        <w:t>的</w:t>
      </w:r>
      <w:r>
        <w:rPr>
          <w:rFonts w:eastAsia="楷体"/>
          <w:color w:val="000000"/>
          <w:lang w:val="en-US"/>
        </w:rPr>
        <w:t xml:space="preserve"> GAB2 </w:t>
      </w:r>
      <w:r>
        <w:rPr>
          <w:rFonts w:eastAsia="楷体"/>
          <w:color w:val="000000"/>
          <w:lang w:val="en-US"/>
        </w:rPr>
        <w:t>拟合</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诊断码为 0 的 GAB2 拟合"/>
      </w:tblPr>
      <w:tblGrid>
        <w:gridCol w:w="491"/>
        <w:gridCol w:w="1409"/>
        <w:gridCol w:w="454"/>
        <w:gridCol w:w="629"/>
        <w:gridCol w:w="544"/>
        <w:gridCol w:w="544"/>
        <w:gridCol w:w="330"/>
        <w:gridCol w:w="544"/>
      </w:tblGrid>
      <w:tr w:rsidR="009438F6" w14:paraId="52862B74" w14:textId="77777777">
        <w:trPr>
          <w:jc w:val="center"/>
        </w:trPr>
        <w:tc>
          <w:tcPr>
            <w:tcW w:w="0" w:type="auto"/>
            <w:vAlign w:val="center"/>
          </w:tcPr>
          <w:p w14:paraId="23C43EFD"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记录</w:t>
            </w:r>
          </w:p>
        </w:tc>
        <w:tc>
          <w:tcPr>
            <w:tcW w:w="0" w:type="auto"/>
            <w:vAlign w:val="center"/>
          </w:tcPr>
          <w:p w14:paraId="3AB138F7"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类别</w:t>
            </w:r>
          </w:p>
        </w:tc>
        <w:tc>
          <w:tcPr>
            <w:tcW w:w="0" w:type="auto"/>
            <w:vAlign w:val="center"/>
          </w:tcPr>
          <w:p w14:paraId="3BE33964"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T</m:t>
                </m:r>
                <m:r>
                  <w:rPr>
                    <w:rFonts w:ascii="Cambria Math" w:hAnsi="Cambria Math"/>
                  </w:rPr>
                  <m:t>/°</m:t>
                </m:r>
                <m:r>
                  <w:rPr>
                    <w:rFonts w:ascii="Cambria Math" w:hAnsi="Cambria Math"/>
                  </w:rPr>
                  <m:t>C</m:t>
                </m:r>
              </m:oMath>
            </m:oMathPara>
          </w:p>
        </w:tc>
        <w:tc>
          <w:tcPr>
            <w:tcW w:w="0" w:type="auto"/>
            <w:vAlign w:val="center"/>
          </w:tcPr>
          <w:p w14:paraId="171D8D1E"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m</m:t>
                    </m:r>
                  </m:sub>
                </m:sSub>
              </m:oMath>
            </m:oMathPara>
          </w:p>
        </w:tc>
        <w:tc>
          <w:tcPr>
            <w:tcW w:w="0" w:type="auto"/>
            <w:vAlign w:val="center"/>
          </w:tcPr>
          <w:p w14:paraId="63BB7EEE"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C</m:t>
                </m:r>
              </m:oMath>
            </m:oMathPara>
          </w:p>
        </w:tc>
        <w:tc>
          <w:tcPr>
            <w:tcW w:w="0" w:type="auto"/>
            <w:vAlign w:val="center"/>
          </w:tcPr>
          <w:p w14:paraId="2B0151CB"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K</m:t>
                </m:r>
              </m:oMath>
            </m:oMathPara>
          </w:p>
        </w:tc>
        <w:tc>
          <w:tcPr>
            <w:tcW w:w="0" w:type="auto"/>
            <w:vAlign w:val="center"/>
          </w:tcPr>
          <w:p w14:paraId="6CABB0B6"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11A71966" w14:textId="77777777" w:rsidR="009438F6" w:rsidRDefault="003207AE">
            <w:pPr>
              <w:pStyle w:val="Compact"/>
              <w:autoSpaceDE w:val="0"/>
              <w:autoSpaceDN w:val="0"/>
              <w:snapToGrid w:val="0"/>
              <w:spacing w:before="40" w:after="40" w:line="276" w:lineRule="auto"/>
              <w:jc w:val="center"/>
            </w:pPr>
            <m:oMathPara>
              <m:oMath>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r>
      <w:tr w:rsidR="009438F6" w14:paraId="0D3B05FC" w14:textId="77777777">
        <w:trPr>
          <w:jc w:val="center"/>
        </w:trPr>
        <w:tc>
          <w:tcPr>
            <w:tcW w:w="0" w:type="auto"/>
            <w:vAlign w:val="center"/>
          </w:tcPr>
          <w:p w14:paraId="003DF356" w14:textId="77777777" w:rsidR="009438F6" w:rsidRDefault="003207AE">
            <w:pPr>
              <w:pStyle w:val="Compact"/>
              <w:autoSpaceDE w:val="0"/>
              <w:autoSpaceDN w:val="0"/>
              <w:snapToGrid w:val="0"/>
              <w:spacing w:before="40" w:after="40" w:line="276" w:lineRule="auto"/>
              <w:jc w:val="center"/>
            </w:pPr>
            <w:r>
              <w:rPr>
                <w:color w:val="000000"/>
                <w:sz w:val="21"/>
                <w:lang w:val="en-US"/>
              </w:rPr>
              <w:t>记录</w:t>
            </w:r>
          </w:p>
        </w:tc>
        <w:tc>
          <w:tcPr>
            <w:tcW w:w="0" w:type="auto"/>
            <w:vAlign w:val="center"/>
          </w:tcPr>
          <w:p w14:paraId="63ACD6D3" w14:textId="77777777" w:rsidR="009438F6" w:rsidRDefault="003207AE">
            <w:pPr>
              <w:pStyle w:val="Compact"/>
              <w:autoSpaceDE w:val="0"/>
              <w:autoSpaceDN w:val="0"/>
              <w:snapToGrid w:val="0"/>
              <w:spacing w:before="40" w:after="40" w:line="276" w:lineRule="auto"/>
              <w:jc w:val="center"/>
            </w:pPr>
            <w:r>
              <w:rPr>
                <w:color w:val="000000"/>
                <w:sz w:val="21"/>
                <w:lang w:val="en-US"/>
              </w:rPr>
              <w:t>类别</w:t>
            </w:r>
          </w:p>
        </w:tc>
        <w:tc>
          <w:tcPr>
            <w:tcW w:w="0" w:type="auto"/>
            <w:vAlign w:val="center"/>
          </w:tcPr>
          <w:p w14:paraId="78BA3969"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T</m:t>
                </m:r>
                <m:r>
                  <w:rPr>
                    <w:rFonts w:ascii="Cambria Math" w:hAnsi="Cambria Math"/>
                  </w:rPr>
                  <m:t>/°</m:t>
                </m:r>
                <m:r>
                  <w:rPr>
                    <w:rFonts w:ascii="Cambria Math" w:hAnsi="Cambria Math"/>
                  </w:rPr>
                  <m:t>C</m:t>
                </m:r>
              </m:oMath>
            </m:oMathPara>
          </w:p>
        </w:tc>
        <w:tc>
          <w:tcPr>
            <w:tcW w:w="0" w:type="auto"/>
            <w:vAlign w:val="center"/>
          </w:tcPr>
          <w:p w14:paraId="1B397ACA"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m</m:t>
                    </m:r>
                  </m:sub>
                </m:sSub>
              </m:oMath>
            </m:oMathPara>
          </w:p>
        </w:tc>
        <w:tc>
          <w:tcPr>
            <w:tcW w:w="0" w:type="auto"/>
            <w:vAlign w:val="center"/>
          </w:tcPr>
          <w:p w14:paraId="072864CA"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C</m:t>
                </m:r>
              </m:oMath>
            </m:oMathPara>
          </w:p>
        </w:tc>
        <w:tc>
          <w:tcPr>
            <w:tcW w:w="0" w:type="auto"/>
            <w:vAlign w:val="center"/>
          </w:tcPr>
          <w:p w14:paraId="33AF3ED9"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K</m:t>
                </m:r>
              </m:oMath>
            </m:oMathPara>
          </w:p>
        </w:tc>
        <w:tc>
          <w:tcPr>
            <w:tcW w:w="0" w:type="auto"/>
            <w:vAlign w:val="center"/>
          </w:tcPr>
          <w:p w14:paraId="650ADDC7"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6CEAF80D" w14:textId="77777777" w:rsidR="009438F6" w:rsidRDefault="003207AE">
            <w:pPr>
              <w:pStyle w:val="Compact"/>
              <w:autoSpaceDE w:val="0"/>
              <w:autoSpaceDN w:val="0"/>
              <w:snapToGrid w:val="0"/>
              <w:spacing w:before="40" w:after="40" w:line="276" w:lineRule="auto"/>
              <w:jc w:val="center"/>
            </w:pPr>
            <m:oMathPara>
              <m:oMath>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r>
      <w:tr w:rsidR="009438F6" w14:paraId="64DF1356" w14:textId="77777777">
        <w:trPr>
          <w:jc w:val="center"/>
        </w:trPr>
        <w:tc>
          <w:tcPr>
            <w:tcW w:w="0" w:type="auto"/>
            <w:vAlign w:val="center"/>
          </w:tcPr>
          <w:p w14:paraId="2C614062" w14:textId="77777777" w:rsidR="009438F6" w:rsidRDefault="003207AE">
            <w:pPr>
              <w:pStyle w:val="Compact"/>
              <w:autoSpaceDE w:val="0"/>
              <w:autoSpaceDN w:val="0"/>
              <w:snapToGrid w:val="0"/>
              <w:spacing w:before="40" w:after="40" w:line="276" w:lineRule="auto"/>
              <w:jc w:val="center"/>
            </w:pPr>
            <w:r>
              <w:rPr>
                <w:color w:val="000000"/>
                <w:sz w:val="21"/>
                <w:lang w:val="en-US"/>
              </w:rPr>
              <w:t>c012</w:t>
            </w:r>
          </w:p>
        </w:tc>
        <w:tc>
          <w:tcPr>
            <w:tcW w:w="0" w:type="auto"/>
            <w:vAlign w:val="center"/>
          </w:tcPr>
          <w:p w14:paraId="29EFAD0B" w14:textId="77777777" w:rsidR="009438F6" w:rsidRDefault="003207AE">
            <w:pPr>
              <w:pStyle w:val="Compact"/>
              <w:autoSpaceDE w:val="0"/>
              <w:autoSpaceDN w:val="0"/>
              <w:snapToGrid w:val="0"/>
              <w:spacing w:before="40" w:after="40" w:line="276" w:lineRule="auto"/>
              <w:jc w:val="center"/>
            </w:pPr>
            <w:r>
              <w:rPr>
                <w:color w:val="000000"/>
                <w:sz w:val="21"/>
                <w:lang w:val="en-US"/>
              </w:rPr>
              <w:t>milkPowder</w:t>
            </w:r>
          </w:p>
        </w:tc>
        <w:tc>
          <w:tcPr>
            <w:tcW w:w="0" w:type="auto"/>
            <w:vAlign w:val="center"/>
          </w:tcPr>
          <w:p w14:paraId="6ACE56BC" w14:textId="77777777" w:rsidR="009438F6" w:rsidRDefault="003207AE">
            <w:pPr>
              <w:pStyle w:val="Compact"/>
              <w:autoSpaceDE w:val="0"/>
              <w:autoSpaceDN w:val="0"/>
              <w:snapToGrid w:val="0"/>
              <w:spacing w:before="40" w:after="40" w:line="276" w:lineRule="auto"/>
              <w:jc w:val="center"/>
            </w:pPr>
            <w:r>
              <w:rPr>
                <w:color w:val="000000"/>
                <w:sz w:val="21"/>
                <w:lang w:val="en-US"/>
              </w:rPr>
              <w:t>5</w:t>
            </w:r>
          </w:p>
        </w:tc>
        <w:tc>
          <w:tcPr>
            <w:tcW w:w="0" w:type="auto"/>
            <w:vAlign w:val="center"/>
          </w:tcPr>
          <w:p w14:paraId="08E25F0A" w14:textId="77777777" w:rsidR="009438F6" w:rsidRDefault="003207AE">
            <w:pPr>
              <w:pStyle w:val="Compact"/>
              <w:autoSpaceDE w:val="0"/>
              <w:autoSpaceDN w:val="0"/>
              <w:snapToGrid w:val="0"/>
              <w:spacing w:before="40" w:after="40" w:line="276" w:lineRule="auto"/>
              <w:jc w:val="center"/>
            </w:pPr>
            <w:r>
              <w:rPr>
                <w:color w:val="000000"/>
                <w:sz w:val="21"/>
                <w:lang w:val="en-US"/>
              </w:rPr>
              <w:t>0.0720</w:t>
            </w:r>
          </w:p>
        </w:tc>
        <w:tc>
          <w:tcPr>
            <w:tcW w:w="0" w:type="auto"/>
            <w:vAlign w:val="center"/>
          </w:tcPr>
          <w:p w14:paraId="6F64B61B" w14:textId="77777777" w:rsidR="009438F6" w:rsidRDefault="003207AE">
            <w:pPr>
              <w:pStyle w:val="Compact"/>
              <w:autoSpaceDE w:val="0"/>
              <w:autoSpaceDN w:val="0"/>
              <w:snapToGrid w:val="0"/>
              <w:spacing w:before="40" w:after="40" w:line="276" w:lineRule="auto"/>
              <w:jc w:val="center"/>
            </w:pPr>
            <w:r>
              <w:rPr>
                <w:color w:val="000000"/>
                <w:sz w:val="21"/>
                <w:lang w:val="en-US"/>
              </w:rPr>
              <w:t>4.21</w:t>
            </w:r>
          </w:p>
        </w:tc>
        <w:tc>
          <w:tcPr>
            <w:tcW w:w="0" w:type="auto"/>
            <w:vAlign w:val="center"/>
          </w:tcPr>
          <w:p w14:paraId="05AB21D9" w14:textId="77777777" w:rsidR="009438F6" w:rsidRDefault="003207AE">
            <w:pPr>
              <w:pStyle w:val="Compact"/>
              <w:autoSpaceDE w:val="0"/>
              <w:autoSpaceDN w:val="0"/>
              <w:snapToGrid w:val="0"/>
              <w:spacing w:before="40" w:after="40" w:line="276" w:lineRule="auto"/>
              <w:jc w:val="center"/>
            </w:pPr>
            <w:r>
              <w:rPr>
                <w:color w:val="000000"/>
                <w:sz w:val="21"/>
                <w:lang w:val="en-US"/>
              </w:rPr>
              <w:t>0.859</w:t>
            </w:r>
          </w:p>
        </w:tc>
        <w:tc>
          <w:tcPr>
            <w:tcW w:w="0" w:type="auto"/>
            <w:vAlign w:val="center"/>
          </w:tcPr>
          <w:p w14:paraId="113E3503" w14:textId="77777777" w:rsidR="009438F6" w:rsidRDefault="003207AE">
            <w:pPr>
              <w:pStyle w:val="Compact"/>
              <w:autoSpaceDE w:val="0"/>
              <w:autoSpaceDN w:val="0"/>
              <w:snapToGrid w:val="0"/>
              <w:spacing w:before="40" w:after="40" w:line="276" w:lineRule="auto"/>
              <w:jc w:val="center"/>
            </w:pPr>
            <w:r>
              <w:rPr>
                <w:color w:val="000000"/>
                <w:sz w:val="21"/>
                <w:lang w:val="en-US"/>
              </w:rPr>
              <w:t>5</w:t>
            </w:r>
          </w:p>
        </w:tc>
        <w:tc>
          <w:tcPr>
            <w:tcW w:w="0" w:type="auto"/>
            <w:vAlign w:val="center"/>
          </w:tcPr>
          <w:p w14:paraId="1A8469E4" w14:textId="77777777" w:rsidR="009438F6" w:rsidRDefault="003207AE">
            <w:pPr>
              <w:pStyle w:val="Compact"/>
              <w:autoSpaceDE w:val="0"/>
              <w:autoSpaceDN w:val="0"/>
              <w:snapToGrid w:val="0"/>
              <w:spacing w:before="40" w:after="40" w:line="276" w:lineRule="auto"/>
              <w:jc w:val="center"/>
            </w:pPr>
            <w:r>
              <w:rPr>
                <w:color w:val="000000"/>
                <w:sz w:val="21"/>
                <w:lang w:val="en-US"/>
              </w:rPr>
              <w:t>0.988</w:t>
            </w:r>
          </w:p>
        </w:tc>
      </w:tr>
      <w:tr w:rsidR="009438F6" w14:paraId="4F95EF3E" w14:textId="77777777">
        <w:trPr>
          <w:jc w:val="center"/>
        </w:trPr>
        <w:tc>
          <w:tcPr>
            <w:tcW w:w="0" w:type="auto"/>
            <w:vAlign w:val="center"/>
          </w:tcPr>
          <w:p w14:paraId="5CF5BD55" w14:textId="77777777" w:rsidR="009438F6" w:rsidRDefault="003207AE">
            <w:pPr>
              <w:pStyle w:val="Compact"/>
              <w:autoSpaceDE w:val="0"/>
              <w:autoSpaceDN w:val="0"/>
              <w:snapToGrid w:val="0"/>
              <w:spacing w:before="40" w:after="40" w:line="276" w:lineRule="auto"/>
              <w:jc w:val="center"/>
            </w:pPr>
            <w:r>
              <w:rPr>
                <w:color w:val="000000"/>
                <w:sz w:val="21"/>
                <w:lang w:val="en-US"/>
              </w:rPr>
              <w:t>c013</w:t>
            </w:r>
          </w:p>
        </w:tc>
        <w:tc>
          <w:tcPr>
            <w:tcW w:w="0" w:type="auto"/>
            <w:vAlign w:val="center"/>
          </w:tcPr>
          <w:p w14:paraId="5A6D3FB7" w14:textId="77777777" w:rsidR="009438F6" w:rsidRDefault="003207AE">
            <w:pPr>
              <w:pStyle w:val="Compact"/>
              <w:autoSpaceDE w:val="0"/>
              <w:autoSpaceDN w:val="0"/>
              <w:snapToGrid w:val="0"/>
              <w:spacing w:before="40" w:after="40" w:line="276" w:lineRule="auto"/>
              <w:jc w:val="center"/>
            </w:pPr>
            <w:r>
              <w:rPr>
                <w:color w:val="000000"/>
                <w:sz w:val="21"/>
                <w:lang w:val="en-US"/>
              </w:rPr>
              <w:t>milkPowder</w:t>
            </w:r>
          </w:p>
        </w:tc>
        <w:tc>
          <w:tcPr>
            <w:tcW w:w="0" w:type="auto"/>
            <w:vAlign w:val="center"/>
          </w:tcPr>
          <w:p w14:paraId="2C324784" w14:textId="77777777" w:rsidR="009438F6" w:rsidRDefault="003207AE">
            <w:pPr>
              <w:pStyle w:val="Compact"/>
              <w:autoSpaceDE w:val="0"/>
              <w:autoSpaceDN w:val="0"/>
              <w:snapToGrid w:val="0"/>
              <w:spacing w:before="40" w:after="40" w:line="276" w:lineRule="auto"/>
              <w:jc w:val="center"/>
            </w:pPr>
            <w:r>
              <w:rPr>
                <w:color w:val="000000"/>
                <w:sz w:val="21"/>
                <w:lang w:val="en-US"/>
              </w:rPr>
              <w:t>15</w:t>
            </w:r>
          </w:p>
        </w:tc>
        <w:tc>
          <w:tcPr>
            <w:tcW w:w="0" w:type="auto"/>
            <w:vAlign w:val="center"/>
          </w:tcPr>
          <w:p w14:paraId="1FEE6C58" w14:textId="77777777" w:rsidR="009438F6" w:rsidRDefault="003207AE">
            <w:pPr>
              <w:pStyle w:val="Compact"/>
              <w:autoSpaceDE w:val="0"/>
              <w:autoSpaceDN w:val="0"/>
              <w:snapToGrid w:val="0"/>
              <w:spacing w:before="40" w:after="40" w:line="276" w:lineRule="auto"/>
              <w:jc w:val="center"/>
            </w:pPr>
            <w:r>
              <w:rPr>
                <w:color w:val="000000"/>
                <w:sz w:val="21"/>
                <w:lang w:val="en-US"/>
              </w:rPr>
              <w:t>0.0502</w:t>
            </w:r>
          </w:p>
        </w:tc>
        <w:tc>
          <w:tcPr>
            <w:tcW w:w="0" w:type="auto"/>
            <w:vAlign w:val="center"/>
          </w:tcPr>
          <w:p w14:paraId="18BF3A32" w14:textId="77777777" w:rsidR="009438F6" w:rsidRDefault="003207AE">
            <w:pPr>
              <w:pStyle w:val="Compact"/>
              <w:autoSpaceDE w:val="0"/>
              <w:autoSpaceDN w:val="0"/>
              <w:snapToGrid w:val="0"/>
              <w:spacing w:before="40" w:after="40" w:line="276" w:lineRule="auto"/>
              <w:jc w:val="center"/>
            </w:pPr>
            <w:r>
              <w:rPr>
                <w:color w:val="000000"/>
                <w:sz w:val="21"/>
                <w:lang w:val="en-US"/>
              </w:rPr>
              <w:t>4.92</w:t>
            </w:r>
          </w:p>
        </w:tc>
        <w:tc>
          <w:tcPr>
            <w:tcW w:w="0" w:type="auto"/>
            <w:vAlign w:val="center"/>
          </w:tcPr>
          <w:p w14:paraId="7B285BEA" w14:textId="77777777" w:rsidR="009438F6" w:rsidRDefault="003207AE">
            <w:pPr>
              <w:pStyle w:val="Compact"/>
              <w:autoSpaceDE w:val="0"/>
              <w:autoSpaceDN w:val="0"/>
              <w:snapToGrid w:val="0"/>
              <w:spacing w:before="40" w:after="40" w:line="276" w:lineRule="auto"/>
              <w:jc w:val="center"/>
            </w:pPr>
            <w:r>
              <w:rPr>
                <w:color w:val="000000"/>
                <w:sz w:val="21"/>
                <w:lang w:val="en-US"/>
              </w:rPr>
              <w:t>0.904</w:t>
            </w:r>
          </w:p>
        </w:tc>
        <w:tc>
          <w:tcPr>
            <w:tcW w:w="0" w:type="auto"/>
            <w:vAlign w:val="center"/>
          </w:tcPr>
          <w:p w14:paraId="565B1259" w14:textId="77777777" w:rsidR="009438F6" w:rsidRDefault="003207AE">
            <w:pPr>
              <w:pStyle w:val="Compact"/>
              <w:autoSpaceDE w:val="0"/>
              <w:autoSpaceDN w:val="0"/>
              <w:snapToGrid w:val="0"/>
              <w:spacing w:before="40" w:after="40" w:line="276" w:lineRule="auto"/>
              <w:jc w:val="center"/>
            </w:pPr>
            <w:r>
              <w:rPr>
                <w:color w:val="000000"/>
                <w:sz w:val="21"/>
                <w:lang w:val="en-US"/>
              </w:rPr>
              <w:t>6</w:t>
            </w:r>
          </w:p>
        </w:tc>
        <w:tc>
          <w:tcPr>
            <w:tcW w:w="0" w:type="auto"/>
            <w:vAlign w:val="center"/>
          </w:tcPr>
          <w:p w14:paraId="7EDBC15C" w14:textId="77777777" w:rsidR="009438F6" w:rsidRDefault="003207AE">
            <w:pPr>
              <w:pStyle w:val="Compact"/>
              <w:autoSpaceDE w:val="0"/>
              <w:autoSpaceDN w:val="0"/>
              <w:snapToGrid w:val="0"/>
              <w:spacing w:before="40" w:after="40" w:line="276" w:lineRule="auto"/>
              <w:jc w:val="center"/>
            </w:pPr>
            <w:r>
              <w:rPr>
                <w:color w:val="000000"/>
                <w:sz w:val="21"/>
                <w:lang w:val="en-US"/>
              </w:rPr>
              <w:t>0.994</w:t>
            </w:r>
          </w:p>
        </w:tc>
      </w:tr>
      <w:tr w:rsidR="009438F6" w14:paraId="58959711" w14:textId="77777777">
        <w:trPr>
          <w:jc w:val="center"/>
        </w:trPr>
        <w:tc>
          <w:tcPr>
            <w:tcW w:w="0" w:type="auto"/>
            <w:vAlign w:val="center"/>
          </w:tcPr>
          <w:p w14:paraId="4607EB13" w14:textId="77777777" w:rsidR="009438F6" w:rsidRDefault="003207AE">
            <w:pPr>
              <w:pStyle w:val="Compact"/>
              <w:autoSpaceDE w:val="0"/>
              <w:autoSpaceDN w:val="0"/>
              <w:snapToGrid w:val="0"/>
              <w:spacing w:before="40" w:after="40" w:line="276" w:lineRule="auto"/>
              <w:jc w:val="center"/>
            </w:pPr>
            <w:r>
              <w:rPr>
                <w:color w:val="000000"/>
                <w:sz w:val="21"/>
                <w:lang w:val="en-US"/>
              </w:rPr>
              <w:t>c014</w:t>
            </w:r>
          </w:p>
        </w:tc>
        <w:tc>
          <w:tcPr>
            <w:tcW w:w="0" w:type="auto"/>
            <w:vAlign w:val="center"/>
          </w:tcPr>
          <w:p w14:paraId="38D211AB" w14:textId="77777777" w:rsidR="009438F6" w:rsidRDefault="003207AE">
            <w:pPr>
              <w:pStyle w:val="Compact"/>
              <w:autoSpaceDE w:val="0"/>
              <w:autoSpaceDN w:val="0"/>
              <w:snapToGrid w:val="0"/>
              <w:spacing w:before="40" w:after="40" w:line="276" w:lineRule="auto"/>
              <w:jc w:val="center"/>
            </w:pPr>
            <w:r>
              <w:rPr>
                <w:color w:val="000000"/>
                <w:sz w:val="21"/>
                <w:lang w:val="en-US"/>
              </w:rPr>
              <w:t>milkPowder</w:t>
            </w:r>
          </w:p>
        </w:tc>
        <w:tc>
          <w:tcPr>
            <w:tcW w:w="0" w:type="auto"/>
            <w:vAlign w:val="center"/>
          </w:tcPr>
          <w:p w14:paraId="6DFC97D2" w14:textId="77777777" w:rsidR="009438F6" w:rsidRDefault="003207AE">
            <w:pPr>
              <w:pStyle w:val="Compact"/>
              <w:autoSpaceDE w:val="0"/>
              <w:autoSpaceDN w:val="0"/>
              <w:snapToGrid w:val="0"/>
              <w:spacing w:before="40" w:after="40" w:line="276" w:lineRule="auto"/>
              <w:jc w:val="center"/>
            </w:pPr>
            <w:r>
              <w:rPr>
                <w:color w:val="000000"/>
                <w:sz w:val="21"/>
                <w:lang w:val="en-US"/>
              </w:rPr>
              <w:t>15</w:t>
            </w:r>
          </w:p>
        </w:tc>
        <w:tc>
          <w:tcPr>
            <w:tcW w:w="0" w:type="auto"/>
            <w:vAlign w:val="center"/>
          </w:tcPr>
          <w:p w14:paraId="0E59572B" w14:textId="77777777" w:rsidR="009438F6" w:rsidRDefault="003207AE">
            <w:pPr>
              <w:pStyle w:val="Compact"/>
              <w:autoSpaceDE w:val="0"/>
              <w:autoSpaceDN w:val="0"/>
              <w:snapToGrid w:val="0"/>
              <w:spacing w:before="40" w:after="40" w:line="276" w:lineRule="auto"/>
              <w:jc w:val="center"/>
            </w:pPr>
            <w:r>
              <w:rPr>
                <w:color w:val="000000"/>
                <w:sz w:val="21"/>
                <w:lang w:val="en-US"/>
              </w:rPr>
              <w:t>0.0510</w:t>
            </w:r>
          </w:p>
        </w:tc>
        <w:tc>
          <w:tcPr>
            <w:tcW w:w="0" w:type="auto"/>
            <w:vAlign w:val="center"/>
          </w:tcPr>
          <w:p w14:paraId="1471B41C" w14:textId="77777777" w:rsidR="009438F6" w:rsidRDefault="003207AE">
            <w:pPr>
              <w:pStyle w:val="Compact"/>
              <w:autoSpaceDE w:val="0"/>
              <w:autoSpaceDN w:val="0"/>
              <w:snapToGrid w:val="0"/>
              <w:spacing w:before="40" w:after="40" w:line="276" w:lineRule="auto"/>
              <w:jc w:val="center"/>
            </w:pPr>
            <w:r>
              <w:rPr>
                <w:color w:val="000000"/>
                <w:sz w:val="21"/>
                <w:lang w:val="en-US"/>
              </w:rPr>
              <w:t>6.76</w:t>
            </w:r>
          </w:p>
        </w:tc>
        <w:tc>
          <w:tcPr>
            <w:tcW w:w="0" w:type="auto"/>
            <w:vAlign w:val="center"/>
          </w:tcPr>
          <w:p w14:paraId="69176572" w14:textId="77777777" w:rsidR="009438F6" w:rsidRDefault="003207AE">
            <w:pPr>
              <w:pStyle w:val="Compact"/>
              <w:autoSpaceDE w:val="0"/>
              <w:autoSpaceDN w:val="0"/>
              <w:snapToGrid w:val="0"/>
              <w:spacing w:before="40" w:after="40" w:line="276" w:lineRule="auto"/>
              <w:jc w:val="center"/>
            </w:pPr>
            <w:r>
              <w:rPr>
                <w:color w:val="000000"/>
                <w:sz w:val="21"/>
                <w:lang w:val="en-US"/>
              </w:rPr>
              <w:t>0.918</w:t>
            </w:r>
          </w:p>
        </w:tc>
        <w:tc>
          <w:tcPr>
            <w:tcW w:w="0" w:type="auto"/>
            <w:vAlign w:val="center"/>
          </w:tcPr>
          <w:p w14:paraId="419BA6FF" w14:textId="77777777" w:rsidR="009438F6" w:rsidRDefault="003207AE">
            <w:pPr>
              <w:pStyle w:val="Compact"/>
              <w:autoSpaceDE w:val="0"/>
              <w:autoSpaceDN w:val="0"/>
              <w:snapToGrid w:val="0"/>
              <w:spacing w:before="40" w:after="40" w:line="276" w:lineRule="auto"/>
              <w:jc w:val="center"/>
            </w:pPr>
            <w:r>
              <w:rPr>
                <w:color w:val="000000"/>
                <w:sz w:val="21"/>
                <w:lang w:val="en-US"/>
              </w:rPr>
              <w:t>5</w:t>
            </w:r>
          </w:p>
        </w:tc>
        <w:tc>
          <w:tcPr>
            <w:tcW w:w="0" w:type="auto"/>
            <w:vAlign w:val="center"/>
          </w:tcPr>
          <w:p w14:paraId="0B6263A6" w14:textId="77777777" w:rsidR="009438F6" w:rsidRDefault="003207AE">
            <w:pPr>
              <w:pStyle w:val="Compact"/>
              <w:autoSpaceDE w:val="0"/>
              <w:autoSpaceDN w:val="0"/>
              <w:snapToGrid w:val="0"/>
              <w:spacing w:before="40" w:after="40" w:line="276" w:lineRule="auto"/>
              <w:jc w:val="center"/>
            </w:pPr>
            <w:r>
              <w:rPr>
                <w:color w:val="000000"/>
                <w:sz w:val="21"/>
                <w:lang w:val="en-US"/>
              </w:rPr>
              <w:t>0.998</w:t>
            </w:r>
          </w:p>
        </w:tc>
      </w:tr>
      <w:tr w:rsidR="009438F6" w14:paraId="42059674" w14:textId="77777777">
        <w:trPr>
          <w:jc w:val="center"/>
        </w:trPr>
        <w:tc>
          <w:tcPr>
            <w:tcW w:w="0" w:type="auto"/>
            <w:vAlign w:val="center"/>
          </w:tcPr>
          <w:p w14:paraId="7DD1571D" w14:textId="77777777" w:rsidR="009438F6" w:rsidRDefault="003207AE">
            <w:pPr>
              <w:pStyle w:val="Compact"/>
              <w:autoSpaceDE w:val="0"/>
              <w:autoSpaceDN w:val="0"/>
              <w:snapToGrid w:val="0"/>
              <w:spacing w:before="40" w:after="40" w:line="276" w:lineRule="auto"/>
              <w:jc w:val="center"/>
            </w:pPr>
            <w:r>
              <w:rPr>
                <w:color w:val="000000"/>
                <w:sz w:val="21"/>
                <w:lang w:val="en-US"/>
              </w:rPr>
              <w:t>c015</w:t>
            </w:r>
          </w:p>
        </w:tc>
        <w:tc>
          <w:tcPr>
            <w:tcW w:w="0" w:type="auto"/>
            <w:vAlign w:val="center"/>
          </w:tcPr>
          <w:p w14:paraId="630801F9" w14:textId="77777777" w:rsidR="009438F6" w:rsidRDefault="003207AE">
            <w:pPr>
              <w:pStyle w:val="Compact"/>
              <w:autoSpaceDE w:val="0"/>
              <w:autoSpaceDN w:val="0"/>
              <w:snapToGrid w:val="0"/>
              <w:spacing w:before="40" w:after="40" w:line="276" w:lineRule="auto"/>
              <w:jc w:val="center"/>
            </w:pPr>
            <w:r>
              <w:rPr>
                <w:color w:val="000000"/>
                <w:sz w:val="21"/>
                <w:lang w:val="en-US"/>
              </w:rPr>
              <w:t>milkPowder</w:t>
            </w:r>
          </w:p>
        </w:tc>
        <w:tc>
          <w:tcPr>
            <w:tcW w:w="0" w:type="auto"/>
            <w:vAlign w:val="center"/>
          </w:tcPr>
          <w:p w14:paraId="454092D6" w14:textId="77777777" w:rsidR="009438F6" w:rsidRDefault="003207AE">
            <w:pPr>
              <w:pStyle w:val="Compact"/>
              <w:autoSpaceDE w:val="0"/>
              <w:autoSpaceDN w:val="0"/>
              <w:snapToGrid w:val="0"/>
              <w:spacing w:before="40" w:after="40" w:line="276" w:lineRule="auto"/>
              <w:jc w:val="center"/>
            </w:pPr>
            <w:r>
              <w:rPr>
                <w:color w:val="000000"/>
                <w:sz w:val="21"/>
                <w:lang w:val="en-US"/>
              </w:rPr>
              <w:t>20</w:t>
            </w:r>
          </w:p>
        </w:tc>
        <w:tc>
          <w:tcPr>
            <w:tcW w:w="0" w:type="auto"/>
            <w:vAlign w:val="center"/>
          </w:tcPr>
          <w:p w14:paraId="594DEC5D" w14:textId="77777777" w:rsidR="009438F6" w:rsidRDefault="003207AE">
            <w:pPr>
              <w:pStyle w:val="Compact"/>
              <w:autoSpaceDE w:val="0"/>
              <w:autoSpaceDN w:val="0"/>
              <w:snapToGrid w:val="0"/>
              <w:spacing w:before="40" w:after="40" w:line="276" w:lineRule="auto"/>
              <w:jc w:val="center"/>
            </w:pPr>
            <w:r>
              <w:rPr>
                <w:color w:val="000000"/>
                <w:sz w:val="21"/>
                <w:lang w:val="en-US"/>
              </w:rPr>
              <w:t>0.0409</w:t>
            </w:r>
          </w:p>
        </w:tc>
        <w:tc>
          <w:tcPr>
            <w:tcW w:w="0" w:type="auto"/>
            <w:vAlign w:val="center"/>
          </w:tcPr>
          <w:p w14:paraId="1D7196B6" w14:textId="77777777" w:rsidR="009438F6" w:rsidRDefault="003207AE">
            <w:pPr>
              <w:pStyle w:val="Compact"/>
              <w:autoSpaceDE w:val="0"/>
              <w:autoSpaceDN w:val="0"/>
              <w:snapToGrid w:val="0"/>
              <w:spacing w:before="40" w:after="40" w:line="276" w:lineRule="auto"/>
              <w:jc w:val="center"/>
            </w:pPr>
            <w:r>
              <w:rPr>
                <w:color w:val="000000"/>
                <w:sz w:val="21"/>
                <w:lang w:val="en-US"/>
              </w:rPr>
              <w:t>6.66</w:t>
            </w:r>
          </w:p>
        </w:tc>
        <w:tc>
          <w:tcPr>
            <w:tcW w:w="0" w:type="auto"/>
            <w:vAlign w:val="center"/>
          </w:tcPr>
          <w:p w14:paraId="29AF7F50" w14:textId="77777777" w:rsidR="009438F6" w:rsidRDefault="003207AE">
            <w:pPr>
              <w:pStyle w:val="Compact"/>
              <w:autoSpaceDE w:val="0"/>
              <w:autoSpaceDN w:val="0"/>
              <w:snapToGrid w:val="0"/>
              <w:spacing w:before="40" w:after="40" w:line="276" w:lineRule="auto"/>
              <w:jc w:val="center"/>
            </w:pPr>
            <w:r>
              <w:rPr>
                <w:color w:val="000000"/>
                <w:sz w:val="21"/>
                <w:lang w:val="en-US"/>
              </w:rPr>
              <w:t>0.957</w:t>
            </w:r>
          </w:p>
        </w:tc>
        <w:tc>
          <w:tcPr>
            <w:tcW w:w="0" w:type="auto"/>
            <w:vAlign w:val="center"/>
          </w:tcPr>
          <w:p w14:paraId="4CB3E692" w14:textId="77777777" w:rsidR="009438F6" w:rsidRDefault="003207AE">
            <w:pPr>
              <w:pStyle w:val="Compact"/>
              <w:autoSpaceDE w:val="0"/>
              <w:autoSpaceDN w:val="0"/>
              <w:snapToGrid w:val="0"/>
              <w:spacing w:before="40" w:after="40" w:line="276" w:lineRule="auto"/>
              <w:jc w:val="center"/>
            </w:pPr>
            <w:r>
              <w:rPr>
                <w:color w:val="000000"/>
                <w:sz w:val="21"/>
                <w:lang w:val="en-US"/>
              </w:rPr>
              <w:t>6</w:t>
            </w:r>
          </w:p>
        </w:tc>
        <w:tc>
          <w:tcPr>
            <w:tcW w:w="0" w:type="auto"/>
            <w:vAlign w:val="center"/>
          </w:tcPr>
          <w:p w14:paraId="2CA145F5" w14:textId="77777777" w:rsidR="009438F6" w:rsidRDefault="003207AE">
            <w:pPr>
              <w:pStyle w:val="Compact"/>
              <w:autoSpaceDE w:val="0"/>
              <w:autoSpaceDN w:val="0"/>
              <w:snapToGrid w:val="0"/>
              <w:spacing w:before="40" w:after="40" w:line="276" w:lineRule="auto"/>
              <w:jc w:val="center"/>
            </w:pPr>
            <w:r>
              <w:rPr>
                <w:color w:val="000000"/>
                <w:sz w:val="21"/>
                <w:lang w:val="en-US"/>
              </w:rPr>
              <w:t>0.994</w:t>
            </w:r>
          </w:p>
        </w:tc>
      </w:tr>
      <w:tr w:rsidR="009438F6" w14:paraId="61D1F309" w14:textId="77777777">
        <w:trPr>
          <w:jc w:val="center"/>
        </w:trPr>
        <w:tc>
          <w:tcPr>
            <w:tcW w:w="0" w:type="auto"/>
            <w:vAlign w:val="center"/>
          </w:tcPr>
          <w:p w14:paraId="6B69C0CC" w14:textId="77777777" w:rsidR="009438F6" w:rsidRDefault="003207AE">
            <w:pPr>
              <w:pStyle w:val="Compact"/>
              <w:autoSpaceDE w:val="0"/>
              <w:autoSpaceDN w:val="0"/>
              <w:snapToGrid w:val="0"/>
              <w:spacing w:before="40" w:after="40" w:line="276" w:lineRule="auto"/>
              <w:jc w:val="center"/>
            </w:pPr>
            <w:r>
              <w:rPr>
                <w:color w:val="000000"/>
                <w:sz w:val="21"/>
                <w:lang w:val="en-US"/>
              </w:rPr>
              <w:t>c017</w:t>
            </w:r>
          </w:p>
        </w:tc>
        <w:tc>
          <w:tcPr>
            <w:tcW w:w="0" w:type="auto"/>
            <w:vAlign w:val="center"/>
          </w:tcPr>
          <w:p w14:paraId="53163816" w14:textId="77777777" w:rsidR="009438F6" w:rsidRDefault="003207AE">
            <w:pPr>
              <w:pStyle w:val="Compact"/>
              <w:autoSpaceDE w:val="0"/>
              <w:autoSpaceDN w:val="0"/>
              <w:snapToGrid w:val="0"/>
              <w:spacing w:before="40" w:after="40" w:line="276" w:lineRule="auto"/>
              <w:jc w:val="center"/>
            </w:pPr>
            <w:r>
              <w:rPr>
                <w:color w:val="000000"/>
                <w:sz w:val="21"/>
                <w:lang w:val="en-US"/>
              </w:rPr>
              <w:t>milkPowder</w:t>
            </w:r>
          </w:p>
        </w:tc>
        <w:tc>
          <w:tcPr>
            <w:tcW w:w="0" w:type="auto"/>
            <w:vAlign w:val="center"/>
          </w:tcPr>
          <w:p w14:paraId="16728614" w14:textId="77777777" w:rsidR="009438F6" w:rsidRDefault="003207AE">
            <w:pPr>
              <w:pStyle w:val="Compact"/>
              <w:autoSpaceDE w:val="0"/>
              <w:autoSpaceDN w:val="0"/>
              <w:snapToGrid w:val="0"/>
              <w:spacing w:before="40" w:after="40" w:line="276" w:lineRule="auto"/>
              <w:jc w:val="center"/>
            </w:pPr>
            <w:r>
              <w:rPr>
                <w:color w:val="000000"/>
                <w:sz w:val="21"/>
                <w:lang w:val="en-US"/>
              </w:rPr>
              <w:t>25</w:t>
            </w:r>
          </w:p>
        </w:tc>
        <w:tc>
          <w:tcPr>
            <w:tcW w:w="0" w:type="auto"/>
            <w:vAlign w:val="center"/>
          </w:tcPr>
          <w:p w14:paraId="428E57D3" w14:textId="77777777" w:rsidR="009438F6" w:rsidRDefault="003207AE">
            <w:pPr>
              <w:pStyle w:val="Compact"/>
              <w:autoSpaceDE w:val="0"/>
              <w:autoSpaceDN w:val="0"/>
              <w:snapToGrid w:val="0"/>
              <w:spacing w:before="40" w:after="40" w:line="276" w:lineRule="auto"/>
              <w:jc w:val="center"/>
            </w:pPr>
            <w:r>
              <w:rPr>
                <w:color w:val="000000"/>
                <w:sz w:val="21"/>
                <w:lang w:val="en-US"/>
              </w:rPr>
              <w:t>0.0375</w:t>
            </w:r>
          </w:p>
        </w:tc>
        <w:tc>
          <w:tcPr>
            <w:tcW w:w="0" w:type="auto"/>
            <w:vAlign w:val="center"/>
          </w:tcPr>
          <w:p w14:paraId="69CC1A15" w14:textId="77777777" w:rsidR="009438F6" w:rsidRDefault="003207AE">
            <w:pPr>
              <w:pStyle w:val="Compact"/>
              <w:autoSpaceDE w:val="0"/>
              <w:autoSpaceDN w:val="0"/>
              <w:snapToGrid w:val="0"/>
              <w:spacing w:before="40" w:after="40" w:line="276" w:lineRule="auto"/>
              <w:jc w:val="center"/>
            </w:pPr>
            <w:r>
              <w:rPr>
                <w:color w:val="000000"/>
                <w:sz w:val="21"/>
                <w:lang w:val="en-US"/>
              </w:rPr>
              <w:t>7.19</w:t>
            </w:r>
          </w:p>
        </w:tc>
        <w:tc>
          <w:tcPr>
            <w:tcW w:w="0" w:type="auto"/>
            <w:vAlign w:val="center"/>
          </w:tcPr>
          <w:p w14:paraId="56118F10" w14:textId="77777777" w:rsidR="009438F6" w:rsidRDefault="003207AE">
            <w:pPr>
              <w:pStyle w:val="Compact"/>
              <w:autoSpaceDE w:val="0"/>
              <w:autoSpaceDN w:val="0"/>
              <w:snapToGrid w:val="0"/>
              <w:spacing w:before="40" w:after="40" w:line="276" w:lineRule="auto"/>
              <w:jc w:val="center"/>
            </w:pPr>
            <w:r>
              <w:rPr>
                <w:color w:val="000000"/>
                <w:sz w:val="21"/>
                <w:lang w:val="en-US"/>
              </w:rPr>
              <w:t>0.944</w:t>
            </w:r>
          </w:p>
        </w:tc>
        <w:tc>
          <w:tcPr>
            <w:tcW w:w="0" w:type="auto"/>
            <w:vAlign w:val="center"/>
          </w:tcPr>
          <w:p w14:paraId="7AAA472E" w14:textId="77777777" w:rsidR="009438F6" w:rsidRDefault="003207AE">
            <w:pPr>
              <w:pStyle w:val="Compact"/>
              <w:autoSpaceDE w:val="0"/>
              <w:autoSpaceDN w:val="0"/>
              <w:snapToGrid w:val="0"/>
              <w:spacing w:before="40" w:after="40" w:line="276" w:lineRule="auto"/>
              <w:jc w:val="center"/>
            </w:pPr>
            <w:r>
              <w:rPr>
                <w:color w:val="000000"/>
                <w:sz w:val="21"/>
                <w:lang w:val="en-US"/>
              </w:rPr>
              <w:t>6</w:t>
            </w:r>
          </w:p>
        </w:tc>
        <w:tc>
          <w:tcPr>
            <w:tcW w:w="0" w:type="auto"/>
            <w:vAlign w:val="center"/>
          </w:tcPr>
          <w:p w14:paraId="71799EE7"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784C8937" w14:textId="77777777">
        <w:trPr>
          <w:jc w:val="center"/>
        </w:trPr>
        <w:tc>
          <w:tcPr>
            <w:tcW w:w="0" w:type="auto"/>
            <w:vAlign w:val="center"/>
          </w:tcPr>
          <w:p w14:paraId="4E65887F" w14:textId="77777777" w:rsidR="009438F6" w:rsidRDefault="003207AE">
            <w:pPr>
              <w:pStyle w:val="Compact"/>
              <w:autoSpaceDE w:val="0"/>
              <w:autoSpaceDN w:val="0"/>
              <w:snapToGrid w:val="0"/>
              <w:spacing w:before="40" w:after="40" w:line="276" w:lineRule="auto"/>
              <w:jc w:val="center"/>
            </w:pPr>
            <w:r>
              <w:rPr>
                <w:color w:val="000000"/>
                <w:sz w:val="21"/>
                <w:lang w:val="en-US"/>
              </w:rPr>
              <w:t>c019</w:t>
            </w:r>
          </w:p>
        </w:tc>
        <w:tc>
          <w:tcPr>
            <w:tcW w:w="0" w:type="auto"/>
            <w:vAlign w:val="center"/>
          </w:tcPr>
          <w:p w14:paraId="28323D04" w14:textId="77777777" w:rsidR="009438F6" w:rsidRDefault="003207AE">
            <w:pPr>
              <w:pStyle w:val="Compact"/>
              <w:autoSpaceDE w:val="0"/>
              <w:autoSpaceDN w:val="0"/>
              <w:snapToGrid w:val="0"/>
              <w:spacing w:before="40" w:after="40" w:line="276" w:lineRule="auto"/>
              <w:jc w:val="center"/>
            </w:pPr>
            <w:r>
              <w:rPr>
                <w:color w:val="000000"/>
                <w:sz w:val="21"/>
                <w:lang w:val="en-US"/>
              </w:rPr>
              <w:t>milkPowder</w:t>
            </w:r>
          </w:p>
        </w:tc>
        <w:tc>
          <w:tcPr>
            <w:tcW w:w="0" w:type="auto"/>
            <w:vAlign w:val="center"/>
          </w:tcPr>
          <w:p w14:paraId="2A5B83DE"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13DEA515" w14:textId="77777777" w:rsidR="009438F6" w:rsidRDefault="003207AE">
            <w:pPr>
              <w:pStyle w:val="Compact"/>
              <w:autoSpaceDE w:val="0"/>
              <w:autoSpaceDN w:val="0"/>
              <w:snapToGrid w:val="0"/>
              <w:spacing w:before="40" w:after="40" w:line="276" w:lineRule="auto"/>
              <w:jc w:val="center"/>
            </w:pPr>
            <w:r>
              <w:rPr>
                <w:color w:val="000000"/>
                <w:sz w:val="21"/>
                <w:lang w:val="en-US"/>
              </w:rPr>
              <w:t>0.0353</w:t>
            </w:r>
          </w:p>
        </w:tc>
        <w:tc>
          <w:tcPr>
            <w:tcW w:w="0" w:type="auto"/>
            <w:vAlign w:val="center"/>
          </w:tcPr>
          <w:p w14:paraId="5F6FCA67" w14:textId="77777777" w:rsidR="009438F6" w:rsidRDefault="003207AE">
            <w:pPr>
              <w:pStyle w:val="Compact"/>
              <w:autoSpaceDE w:val="0"/>
              <w:autoSpaceDN w:val="0"/>
              <w:snapToGrid w:val="0"/>
              <w:spacing w:before="40" w:after="40" w:line="276" w:lineRule="auto"/>
              <w:jc w:val="center"/>
            </w:pPr>
            <w:r>
              <w:rPr>
                <w:color w:val="000000"/>
                <w:sz w:val="21"/>
                <w:lang w:val="en-US"/>
              </w:rPr>
              <w:t>7.14</w:t>
            </w:r>
          </w:p>
        </w:tc>
        <w:tc>
          <w:tcPr>
            <w:tcW w:w="0" w:type="auto"/>
            <w:vAlign w:val="center"/>
          </w:tcPr>
          <w:p w14:paraId="5EB4BEF6" w14:textId="77777777" w:rsidR="009438F6" w:rsidRDefault="003207AE">
            <w:pPr>
              <w:pStyle w:val="Compact"/>
              <w:autoSpaceDE w:val="0"/>
              <w:autoSpaceDN w:val="0"/>
              <w:snapToGrid w:val="0"/>
              <w:spacing w:before="40" w:after="40" w:line="276" w:lineRule="auto"/>
              <w:jc w:val="center"/>
            </w:pPr>
            <w:r>
              <w:rPr>
                <w:color w:val="000000"/>
                <w:sz w:val="21"/>
                <w:lang w:val="en-US"/>
              </w:rPr>
              <w:t>0.936</w:t>
            </w:r>
          </w:p>
        </w:tc>
        <w:tc>
          <w:tcPr>
            <w:tcW w:w="0" w:type="auto"/>
            <w:vAlign w:val="center"/>
          </w:tcPr>
          <w:p w14:paraId="570ED2A2" w14:textId="77777777" w:rsidR="009438F6" w:rsidRDefault="003207AE">
            <w:pPr>
              <w:pStyle w:val="Compact"/>
              <w:autoSpaceDE w:val="0"/>
              <w:autoSpaceDN w:val="0"/>
              <w:snapToGrid w:val="0"/>
              <w:spacing w:before="40" w:after="40" w:line="276" w:lineRule="auto"/>
              <w:jc w:val="center"/>
            </w:pPr>
            <w:r>
              <w:rPr>
                <w:color w:val="000000"/>
                <w:sz w:val="21"/>
                <w:lang w:val="en-US"/>
              </w:rPr>
              <w:t>6</w:t>
            </w:r>
          </w:p>
        </w:tc>
        <w:tc>
          <w:tcPr>
            <w:tcW w:w="0" w:type="auto"/>
            <w:vAlign w:val="center"/>
          </w:tcPr>
          <w:p w14:paraId="6EB386F0"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r>
      <w:tr w:rsidR="009438F6" w14:paraId="10A2B679" w14:textId="77777777">
        <w:trPr>
          <w:jc w:val="center"/>
        </w:trPr>
        <w:tc>
          <w:tcPr>
            <w:tcW w:w="0" w:type="auto"/>
            <w:vAlign w:val="center"/>
          </w:tcPr>
          <w:p w14:paraId="2B38EFB4" w14:textId="77777777" w:rsidR="009438F6" w:rsidRDefault="003207AE">
            <w:pPr>
              <w:pStyle w:val="Compact"/>
              <w:autoSpaceDE w:val="0"/>
              <w:autoSpaceDN w:val="0"/>
              <w:snapToGrid w:val="0"/>
              <w:spacing w:before="40" w:after="40" w:line="276" w:lineRule="auto"/>
              <w:jc w:val="center"/>
            </w:pPr>
            <w:r>
              <w:rPr>
                <w:color w:val="000000"/>
                <w:sz w:val="21"/>
                <w:lang w:val="en-US"/>
              </w:rPr>
              <w:t>c020</w:t>
            </w:r>
          </w:p>
        </w:tc>
        <w:tc>
          <w:tcPr>
            <w:tcW w:w="0" w:type="auto"/>
            <w:vAlign w:val="center"/>
          </w:tcPr>
          <w:p w14:paraId="42509572" w14:textId="77777777" w:rsidR="009438F6" w:rsidRDefault="003207AE">
            <w:pPr>
              <w:pStyle w:val="Compact"/>
              <w:autoSpaceDE w:val="0"/>
              <w:autoSpaceDN w:val="0"/>
              <w:snapToGrid w:val="0"/>
              <w:spacing w:before="40" w:after="40" w:line="276" w:lineRule="auto"/>
              <w:jc w:val="center"/>
            </w:pPr>
            <w:r>
              <w:rPr>
                <w:color w:val="000000"/>
                <w:sz w:val="21"/>
                <w:lang w:val="en-US"/>
              </w:rPr>
              <w:t>milkPowder</w:t>
            </w:r>
          </w:p>
        </w:tc>
        <w:tc>
          <w:tcPr>
            <w:tcW w:w="0" w:type="auto"/>
            <w:vAlign w:val="center"/>
          </w:tcPr>
          <w:p w14:paraId="28821414"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2148F8B1" w14:textId="77777777" w:rsidR="009438F6" w:rsidRDefault="003207AE">
            <w:pPr>
              <w:pStyle w:val="Compact"/>
              <w:autoSpaceDE w:val="0"/>
              <w:autoSpaceDN w:val="0"/>
              <w:snapToGrid w:val="0"/>
              <w:spacing w:before="40" w:after="40" w:line="276" w:lineRule="auto"/>
              <w:jc w:val="center"/>
            </w:pPr>
            <w:r>
              <w:rPr>
                <w:color w:val="000000"/>
                <w:sz w:val="21"/>
                <w:lang w:val="en-US"/>
              </w:rPr>
              <w:t>0.0404</w:t>
            </w:r>
          </w:p>
        </w:tc>
        <w:tc>
          <w:tcPr>
            <w:tcW w:w="0" w:type="auto"/>
            <w:vAlign w:val="center"/>
          </w:tcPr>
          <w:p w14:paraId="07796556" w14:textId="77777777" w:rsidR="009438F6" w:rsidRDefault="003207AE">
            <w:pPr>
              <w:pStyle w:val="Compact"/>
              <w:autoSpaceDE w:val="0"/>
              <w:autoSpaceDN w:val="0"/>
              <w:snapToGrid w:val="0"/>
              <w:spacing w:before="40" w:after="40" w:line="276" w:lineRule="auto"/>
              <w:jc w:val="center"/>
            </w:pPr>
            <w:r>
              <w:rPr>
                <w:color w:val="000000"/>
                <w:sz w:val="21"/>
                <w:lang w:val="en-US"/>
              </w:rPr>
              <w:t>7.76</w:t>
            </w:r>
          </w:p>
        </w:tc>
        <w:tc>
          <w:tcPr>
            <w:tcW w:w="0" w:type="auto"/>
            <w:vAlign w:val="center"/>
          </w:tcPr>
          <w:p w14:paraId="57314F36" w14:textId="77777777" w:rsidR="009438F6" w:rsidRDefault="003207AE">
            <w:pPr>
              <w:pStyle w:val="Compact"/>
              <w:autoSpaceDE w:val="0"/>
              <w:autoSpaceDN w:val="0"/>
              <w:snapToGrid w:val="0"/>
              <w:spacing w:before="40" w:after="40" w:line="276" w:lineRule="auto"/>
              <w:jc w:val="center"/>
            </w:pPr>
            <w:r>
              <w:rPr>
                <w:color w:val="000000"/>
                <w:sz w:val="21"/>
                <w:lang w:val="en-US"/>
              </w:rPr>
              <w:t>0.926</w:t>
            </w:r>
          </w:p>
        </w:tc>
        <w:tc>
          <w:tcPr>
            <w:tcW w:w="0" w:type="auto"/>
            <w:vAlign w:val="center"/>
          </w:tcPr>
          <w:p w14:paraId="19B8A296" w14:textId="77777777" w:rsidR="009438F6" w:rsidRDefault="003207AE">
            <w:pPr>
              <w:pStyle w:val="Compact"/>
              <w:autoSpaceDE w:val="0"/>
              <w:autoSpaceDN w:val="0"/>
              <w:snapToGrid w:val="0"/>
              <w:spacing w:before="40" w:after="40" w:line="276" w:lineRule="auto"/>
              <w:jc w:val="center"/>
            </w:pPr>
            <w:r>
              <w:rPr>
                <w:color w:val="000000"/>
                <w:sz w:val="21"/>
                <w:lang w:val="en-US"/>
              </w:rPr>
              <w:t>5</w:t>
            </w:r>
          </w:p>
        </w:tc>
        <w:tc>
          <w:tcPr>
            <w:tcW w:w="0" w:type="auto"/>
            <w:vAlign w:val="center"/>
          </w:tcPr>
          <w:p w14:paraId="5B421168"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46CEC654" w14:textId="77777777">
        <w:trPr>
          <w:jc w:val="center"/>
        </w:trPr>
        <w:tc>
          <w:tcPr>
            <w:tcW w:w="0" w:type="auto"/>
            <w:vAlign w:val="center"/>
          </w:tcPr>
          <w:p w14:paraId="4D3F04D1" w14:textId="77777777" w:rsidR="009438F6" w:rsidRDefault="003207AE">
            <w:pPr>
              <w:pStyle w:val="Compact"/>
              <w:autoSpaceDE w:val="0"/>
              <w:autoSpaceDN w:val="0"/>
              <w:snapToGrid w:val="0"/>
              <w:spacing w:before="40" w:after="40" w:line="276" w:lineRule="auto"/>
              <w:jc w:val="center"/>
            </w:pPr>
            <w:r>
              <w:rPr>
                <w:color w:val="000000"/>
                <w:sz w:val="21"/>
                <w:lang w:val="en-US"/>
              </w:rPr>
              <w:t>c021</w:t>
            </w:r>
          </w:p>
        </w:tc>
        <w:tc>
          <w:tcPr>
            <w:tcW w:w="0" w:type="auto"/>
            <w:vAlign w:val="center"/>
          </w:tcPr>
          <w:p w14:paraId="05A89CFF" w14:textId="77777777" w:rsidR="009438F6" w:rsidRDefault="003207AE">
            <w:pPr>
              <w:pStyle w:val="Compact"/>
              <w:autoSpaceDE w:val="0"/>
              <w:autoSpaceDN w:val="0"/>
              <w:snapToGrid w:val="0"/>
              <w:spacing w:before="40" w:after="40" w:line="276" w:lineRule="auto"/>
              <w:jc w:val="center"/>
            </w:pPr>
            <w:r>
              <w:rPr>
                <w:color w:val="000000"/>
                <w:sz w:val="21"/>
                <w:lang w:val="en-US"/>
              </w:rPr>
              <w:t>milkPowder</w:t>
            </w:r>
          </w:p>
        </w:tc>
        <w:tc>
          <w:tcPr>
            <w:tcW w:w="0" w:type="auto"/>
            <w:vAlign w:val="center"/>
          </w:tcPr>
          <w:p w14:paraId="309B98A9" w14:textId="77777777" w:rsidR="009438F6" w:rsidRDefault="003207AE">
            <w:pPr>
              <w:pStyle w:val="Compact"/>
              <w:autoSpaceDE w:val="0"/>
              <w:autoSpaceDN w:val="0"/>
              <w:snapToGrid w:val="0"/>
              <w:spacing w:before="40" w:after="40" w:line="276" w:lineRule="auto"/>
              <w:jc w:val="center"/>
            </w:pPr>
            <w:r>
              <w:rPr>
                <w:color w:val="000000"/>
                <w:sz w:val="21"/>
                <w:lang w:val="en-US"/>
              </w:rPr>
              <w:t>35</w:t>
            </w:r>
          </w:p>
        </w:tc>
        <w:tc>
          <w:tcPr>
            <w:tcW w:w="0" w:type="auto"/>
            <w:vAlign w:val="center"/>
          </w:tcPr>
          <w:p w14:paraId="5C3C63CF" w14:textId="77777777" w:rsidR="009438F6" w:rsidRDefault="003207AE">
            <w:pPr>
              <w:pStyle w:val="Compact"/>
              <w:autoSpaceDE w:val="0"/>
              <w:autoSpaceDN w:val="0"/>
              <w:snapToGrid w:val="0"/>
              <w:spacing w:before="40" w:after="40" w:line="276" w:lineRule="auto"/>
              <w:jc w:val="center"/>
            </w:pPr>
            <w:r>
              <w:rPr>
                <w:color w:val="000000"/>
                <w:sz w:val="21"/>
                <w:lang w:val="en-US"/>
              </w:rPr>
              <w:t>0.0293</w:t>
            </w:r>
          </w:p>
        </w:tc>
        <w:tc>
          <w:tcPr>
            <w:tcW w:w="0" w:type="auto"/>
            <w:vAlign w:val="center"/>
          </w:tcPr>
          <w:p w14:paraId="13CDE2EE" w14:textId="77777777" w:rsidR="009438F6" w:rsidRDefault="003207AE">
            <w:pPr>
              <w:pStyle w:val="Compact"/>
              <w:autoSpaceDE w:val="0"/>
              <w:autoSpaceDN w:val="0"/>
              <w:snapToGrid w:val="0"/>
              <w:spacing w:before="40" w:after="40" w:line="276" w:lineRule="auto"/>
              <w:jc w:val="center"/>
            </w:pPr>
            <w:r>
              <w:rPr>
                <w:color w:val="000000"/>
                <w:sz w:val="21"/>
                <w:lang w:val="en-US"/>
              </w:rPr>
              <w:t>8.58</w:t>
            </w:r>
          </w:p>
        </w:tc>
        <w:tc>
          <w:tcPr>
            <w:tcW w:w="0" w:type="auto"/>
            <w:vAlign w:val="center"/>
          </w:tcPr>
          <w:p w14:paraId="5C87790F" w14:textId="77777777" w:rsidR="009438F6" w:rsidRDefault="003207AE">
            <w:pPr>
              <w:pStyle w:val="Compact"/>
              <w:autoSpaceDE w:val="0"/>
              <w:autoSpaceDN w:val="0"/>
              <w:snapToGrid w:val="0"/>
              <w:spacing w:before="40" w:after="40" w:line="276" w:lineRule="auto"/>
              <w:jc w:val="center"/>
            </w:pPr>
            <w:r>
              <w:rPr>
                <w:color w:val="000000"/>
                <w:sz w:val="21"/>
                <w:lang w:val="en-US"/>
              </w:rPr>
              <w:t>0.962</w:t>
            </w:r>
          </w:p>
        </w:tc>
        <w:tc>
          <w:tcPr>
            <w:tcW w:w="0" w:type="auto"/>
            <w:vAlign w:val="center"/>
          </w:tcPr>
          <w:p w14:paraId="543C21EB" w14:textId="77777777" w:rsidR="009438F6" w:rsidRDefault="003207AE">
            <w:pPr>
              <w:pStyle w:val="Compact"/>
              <w:autoSpaceDE w:val="0"/>
              <w:autoSpaceDN w:val="0"/>
              <w:snapToGrid w:val="0"/>
              <w:spacing w:before="40" w:after="40" w:line="276" w:lineRule="auto"/>
              <w:jc w:val="center"/>
            </w:pPr>
            <w:r>
              <w:rPr>
                <w:color w:val="000000"/>
                <w:sz w:val="21"/>
                <w:lang w:val="en-US"/>
              </w:rPr>
              <w:t>6</w:t>
            </w:r>
          </w:p>
        </w:tc>
        <w:tc>
          <w:tcPr>
            <w:tcW w:w="0" w:type="auto"/>
            <w:vAlign w:val="center"/>
          </w:tcPr>
          <w:p w14:paraId="21EE1CAC" w14:textId="77777777" w:rsidR="009438F6" w:rsidRDefault="003207AE">
            <w:pPr>
              <w:pStyle w:val="Compact"/>
              <w:autoSpaceDE w:val="0"/>
              <w:autoSpaceDN w:val="0"/>
              <w:snapToGrid w:val="0"/>
              <w:spacing w:before="40" w:after="40" w:line="276" w:lineRule="auto"/>
              <w:jc w:val="center"/>
            </w:pPr>
            <w:r>
              <w:rPr>
                <w:color w:val="000000"/>
                <w:sz w:val="21"/>
                <w:lang w:val="en-US"/>
              </w:rPr>
              <w:t>0.996</w:t>
            </w:r>
          </w:p>
        </w:tc>
      </w:tr>
      <w:tr w:rsidR="009438F6" w14:paraId="568A7B3F" w14:textId="77777777">
        <w:trPr>
          <w:jc w:val="center"/>
        </w:trPr>
        <w:tc>
          <w:tcPr>
            <w:tcW w:w="0" w:type="auto"/>
            <w:vAlign w:val="center"/>
          </w:tcPr>
          <w:p w14:paraId="059B682D" w14:textId="77777777" w:rsidR="009438F6" w:rsidRDefault="003207AE">
            <w:pPr>
              <w:pStyle w:val="Compact"/>
              <w:autoSpaceDE w:val="0"/>
              <w:autoSpaceDN w:val="0"/>
              <w:snapToGrid w:val="0"/>
              <w:spacing w:before="40" w:after="40" w:line="276" w:lineRule="auto"/>
              <w:jc w:val="center"/>
            </w:pPr>
            <w:r>
              <w:rPr>
                <w:color w:val="000000"/>
                <w:sz w:val="21"/>
                <w:lang w:val="en-US"/>
              </w:rPr>
              <w:t>c022</w:t>
            </w:r>
          </w:p>
        </w:tc>
        <w:tc>
          <w:tcPr>
            <w:tcW w:w="0" w:type="auto"/>
            <w:vAlign w:val="center"/>
          </w:tcPr>
          <w:p w14:paraId="35F829CA" w14:textId="77777777" w:rsidR="009438F6" w:rsidRDefault="003207AE">
            <w:pPr>
              <w:pStyle w:val="Compact"/>
              <w:autoSpaceDE w:val="0"/>
              <w:autoSpaceDN w:val="0"/>
              <w:snapToGrid w:val="0"/>
              <w:spacing w:before="40" w:after="40" w:line="276" w:lineRule="auto"/>
              <w:jc w:val="center"/>
            </w:pPr>
            <w:r>
              <w:rPr>
                <w:color w:val="000000"/>
                <w:sz w:val="21"/>
                <w:lang w:val="en-US"/>
              </w:rPr>
              <w:t>milkPowder</w:t>
            </w:r>
          </w:p>
        </w:tc>
        <w:tc>
          <w:tcPr>
            <w:tcW w:w="0" w:type="auto"/>
            <w:vAlign w:val="center"/>
          </w:tcPr>
          <w:p w14:paraId="0C680101" w14:textId="77777777" w:rsidR="009438F6" w:rsidRDefault="003207AE">
            <w:pPr>
              <w:pStyle w:val="Compact"/>
              <w:autoSpaceDE w:val="0"/>
              <w:autoSpaceDN w:val="0"/>
              <w:snapToGrid w:val="0"/>
              <w:spacing w:before="40" w:after="40" w:line="276" w:lineRule="auto"/>
              <w:jc w:val="center"/>
            </w:pPr>
            <w:r>
              <w:rPr>
                <w:color w:val="000000"/>
                <w:sz w:val="21"/>
                <w:lang w:val="en-US"/>
              </w:rPr>
              <w:t>35</w:t>
            </w:r>
          </w:p>
        </w:tc>
        <w:tc>
          <w:tcPr>
            <w:tcW w:w="0" w:type="auto"/>
            <w:vAlign w:val="center"/>
          </w:tcPr>
          <w:p w14:paraId="0CFB35F1" w14:textId="77777777" w:rsidR="009438F6" w:rsidRDefault="003207AE">
            <w:pPr>
              <w:pStyle w:val="Compact"/>
              <w:autoSpaceDE w:val="0"/>
              <w:autoSpaceDN w:val="0"/>
              <w:snapToGrid w:val="0"/>
              <w:spacing w:before="40" w:after="40" w:line="276" w:lineRule="auto"/>
              <w:jc w:val="center"/>
            </w:pPr>
            <w:r>
              <w:rPr>
                <w:color w:val="000000"/>
                <w:sz w:val="21"/>
                <w:lang w:val="en-US"/>
              </w:rPr>
              <w:t>0.0384</w:t>
            </w:r>
          </w:p>
        </w:tc>
        <w:tc>
          <w:tcPr>
            <w:tcW w:w="0" w:type="auto"/>
            <w:vAlign w:val="center"/>
          </w:tcPr>
          <w:p w14:paraId="1C512955" w14:textId="77777777" w:rsidR="009438F6" w:rsidRDefault="003207AE">
            <w:pPr>
              <w:pStyle w:val="Compact"/>
              <w:autoSpaceDE w:val="0"/>
              <w:autoSpaceDN w:val="0"/>
              <w:snapToGrid w:val="0"/>
              <w:spacing w:before="40" w:after="40" w:line="276" w:lineRule="auto"/>
              <w:jc w:val="center"/>
            </w:pPr>
            <w:r>
              <w:rPr>
                <w:color w:val="000000"/>
                <w:sz w:val="21"/>
                <w:lang w:val="en-US"/>
              </w:rPr>
              <w:t>7.95</w:t>
            </w:r>
          </w:p>
        </w:tc>
        <w:tc>
          <w:tcPr>
            <w:tcW w:w="0" w:type="auto"/>
            <w:vAlign w:val="center"/>
          </w:tcPr>
          <w:p w14:paraId="70AB5FFE" w14:textId="77777777" w:rsidR="009438F6" w:rsidRDefault="003207AE">
            <w:pPr>
              <w:pStyle w:val="Compact"/>
              <w:autoSpaceDE w:val="0"/>
              <w:autoSpaceDN w:val="0"/>
              <w:snapToGrid w:val="0"/>
              <w:spacing w:before="40" w:after="40" w:line="276" w:lineRule="auto"/>
              <w:jc w:val="center"/>
            </w:pPr>
            <w:r>
              <w:rPr>
                <w:color w:val="000000"/>
                <w:sz w:val="21"/>
                <w:lang w:val="en-US"/>
              </w:rPr>
              <w:t>0.911</w:t>
            </w:r>
          </w:p>
        </w:tc>
        <w:tc>
          <w:tcPr>
            <w:tcW w:w="0" w:type="auto"/>
            <w:vAlign w:val="center"/>
          </w:tcPr>
          <w:p w14:paraId="798E835D" w14:textId="77777777" w:rsidR="009438F6" w:rsidRDefault="003207AE">
            <w:pPr>
              <w:pStyle w:val="Compact"/>
              <w:autoSpaceDE w:val="0"/>
              <w:autoSpaceDN w:val="0"/>
              <w:snapToGrid w:val="0"/>
              <w:spacing w:before="40" w:after="40" w:line="276" w:lineRule="auto"/>
              <w:jc w:val="center"/>
            </w:pPr>
            <w:r>
              <w:rPr>
                <w:color w:val="000000"/>
                <w:sz w:val="21"/>
                <w:lang w:val="en-US"/>
              </w:rPr>
              <w:t>5</w:t>
            </w:r>
          </w:p>
        </w:tc>
        <w:tc>
          <w:tcPr>
            <w:tcW w:w="0" w:type="auto"/>
            <w:vAlign w:val="center"/>
          </w:tcPr>
          <w:p w14:paraId="6B527CCB" w14:textId="77777777" w:rsidR="009438F6" w:rsidRDefault="003207AE">
            <w:pPr>
              <w:pStyle w:val="Compact"/>
              <w:autoSpaceDE w:val="0"/>
              <w:autoSpaceDN w:val="0"/>
              <w:snapToGrid w:val="0"/>
              <w:spacing w:before="40" w:after="40" w:line="276" w:lineRule="auto"/>
              <w:jc w:val="center"/>
            </w:pPr>
            <w:r>
              <w:rPr>
                <w:color w:val="000000"/>
                <w:sz w:val="21"/>
                <w:lang w:val="en-US"/>
              </w:rPr>
              <w:t>0.997</w:t>
            </w:r>
          </w:p>
        </w:tc>
      </w:tr>
      <w:tr w:rsidR="009438F6" w14:paraId="21C8390C" w14:textId="77777777">
        <w:trPr>
          <w:jc w:val="center"/>
        </w:trPr>
        <w:tc>
          <w:tcPr>
            <w:tcW w:w="0" w:type="auto"/>
            <w:vAlign w:val="center"/>
          </w:tcPr>
          <w:p w14:paraId="19A6F156" w14:textId="77777777" w:rsidR="009438F6" w:rsidRDefault="003207AE">
            <w:pPr>
              <w:pStyle w:val="Compact"/>
              <w:autoSpaceDE w:val="0"/>
              <w:autoSpaceDN w:val="0"/>
              <w:snapToGrid w:val="0"/>
              <w:spacing w:before="40" w:after="40" w:line="276" w:lineRule="auto"/>
              <w:jc w:val="center"/>
            </w:pPr>
            <w:r>
              <w:rPr>
                <w:color w:val="000000"/>
                <w:sz w:val="21"/>
                <w:lang w:val="en-US"/>
              </w:rPr>
              <w:t>c028</w:t>
            </w:r>
          </w:p>
        </w:tc>
        <w:tc>
          <w:tcPr>
            <w:tcW w:w="0" w:type="auto"/>
            <w:vAlign w:val="center"/>
          </w:tcPr>
          <w:p w14:paraId="348534BA" w14:textId="77777777" w:rsidR="009438F6" w:rsidRDefault="003207AE">
            <w:pPr>
              <w:pStyle w:val="Compact"/>
              <w:autoSpaceDE w:val="0"/>
              <w:autoSpaceDN w:val="0"/>
              <w:snapToGrid w:val="0"/>
              <w:spacing w:before="40" w:after="40" w:line="276" w:lineRule="auto"/>
              <w:jc w:val="center"/>
            </w:pPr>
            <w:r>
              <w:rPr>
                <w:color w:val="000000"/>
                <w:sz w:val="21"/>
                <w:lang w:val="en-US"/>
              </w:rPr>
              <w:t>tomato</w:t>
            </w:r>
          </w:p>
        </w:tc>
        <w:tc>
          <w:tcPr>
            <w:tcW w:w="0" w:type="auto"/>
            <w:vAlign w:val="center"/>
          </w:tcPr>
          <w:p w14:paraId="75449E28" w14:textId="77777777" w:rsidR="009438F6" w:rsidRDefault="003207AE">
            <w:pPr>
              <w:pStyle w:val="Compact"/>
              <w:autoSpaceDE w:val="0"/>
              <w:autoSpaceDN w:val="0"/>
              <w:snapToGrid w:val="0"/>
              <w:spacing w:before="40" w:after="40" w:line="276" w:lineRule="auto"/>
              <w:jc w:val="center"/>
            </w:pPr>
            <w:r>
              <w:rPr>
                <w:color w:val="000000"/>
                <w:sz w:val="21"/>
                <w:lang w:val="en-US"/>
              </w:rPr>
              <w:t>20</w:t>
            </w:r>
          </w:p>
        </w:tc>
        <w:tc>
          <w:tcPr>
            <w:tcW w:w="0" w:type="auto"/>
            <w:vAlign w:val="center"/>
          </w:tcPr>
          <w:p w14:paraId="64745585" w14:textId="77777777" w:rsidR="009438F6" w:rsidRDefault="003207AE">
            <w:pPr>
              <w:pStyle w:val="Compact"/>
              <w:autoSpaceDE w:val="0"/>
              <w:autoSpaceDN w:val="0"/>
              <w:snapToGrid w:val="0"/>
              <w:spacing w:before="40" w:after="40" w:line="276" w:lineRule="auto"/>
              <w:jc w:val="center"/>
            </w:pPr>
            <w:r>
              <w:rPr>
                <w:color w:val="000000"/>
                <w:sz w:val="21"/>
                <w:lang w:val="en-US"/>
              </w:rPr>
              <w:t>0.2037</w:t>
            </w:r>
          </w:p>
        </w:tc>
        <w:tc>
          <w:tcPr>
            <w:tcW w:w="0" w:type="auto"/>
            <w:vAlign w:val="center"/>
          </w:tcPr>
          <w:p w14:paraId="5E01CC38" w14:textId="77777777" w:rsidR="009438F6" w:rsidRDefault="003207AE">
            <w:pPr>
              <w:pStyle w:val="Compact"/>
              <w:autoSpaceDE w:val="0"/>
              <w:autoSpaceDN w:val="0"/>
              <w:snapToGrid w:val="0"/>
              <w:spacing w:before="40" w:after="40" w:line="276" w:lineRule="auto"/>
              <w:jc w:val="center"/>
            </w:pPr>
            <w:r>
              <w:rPr>
                <w:color w:val="000000"/>
                <w:sz w:val="21"/>
                <w:lang w:val="en-US"/>
              </w:rPr>
              <w:t>27.48</w:t>
            </w:r>
          </w:p>
        </w:tc>
        <w:tc>
          <w:tcPr>
            <w:tcW w:w="0" w:type="auto"/>
            <w:vAlign w:val="center"/>
          </w:tcPr>
          <w:p w14:paraId="060478AF" w14:textId="77777777" w:rsidR="009438F6" w:rsidRDefault="003207AE">
            <w:pPr>
              <w:pStyle w:val="Compact"/>
              <w:autoSpaceDE w:val="0"/>
              <w:autoSpaceDN w:val="0"/>
              <w:snapToGrid w:val="0"/>
              <w:spacing w:before="40" w:after="40" w:line="276" w:lineRule="auto"/>
              <w:jc w:val="center"/>
            </w:pPr>
            <w:r>
              <w:rPr>
                <w:color w:val="000000"/>
                <w:sz w:val="21"/>
                <w:lang w:val="en-US"/>
              </w:rPr>
              <w:t>0.834</w:t>
            </w:r>
          </w:p>
        </w:tc>
        <w:tc>
          <w:tcPr>
            <w:tcW w:w="0" w:type="auto"/>
            <w:vAlign w:val="center"/>
          </w:tcPr>
          <w:p w14:paraId="74967A1C"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4BD76847" w14:textId="77777777" w:rsidR="009438F6" w:rsidRDefault="003207AE">
            <w:pPr>
              <w:pStyle w:val="Compact"/>
              <w:autoSpaceDE w:val="0"/>
              <w:autoSpaceDN w:val="0"/>
              <w:snapToGrid w:val="0"/>
              <w:spacing w:before="40" w:after="40" w:line="276" w:lineRule="auto"/>
              <w:jc w:val="center"/>
            </w:pPr>
            <w:r>
              <w:rPr>
                <w:color w:val="000000"/>
                <w:sz w:val="21"/>
                <w:lang w:val="en-US"/>
              </w:rPr>
              <w:t>0.998</w:t>
            </w:r>
          </w:p>
        </w:tc>
      </w:tr>
      <w:tr w:rsidR="009438F6" w14:paraId="577854FB" w14:textId="77777777">
        <w:trPr>
          <w:jc w:val="center"/>
        </w:trPr>
        <w:tc>
          <w:tcPr>
            <w:tcW w:w="0" w:type="auto"/>
            <w:vAlign w:val="center"/>
          </w:tcPr>
          <w:p w14:paraId="19413F41" w14:textId="77777777" w:rsidR="009438F6" w:rsidRDefault="003207AE">
            <w:pPr>
              <w:pStyle w:val="Compact"/>
              <w:autoSpaceDE w:val="0"/>
              <w:autoSpaceDN w:val="0"/>
              <w:snapToGrid w:val="0"/>
              <w:spacing w:before="40" w:after="40" w:line="276" w:lineRule="auto"/>
              <w:jc w:val="center"/>
            </w:pPr>
            <w:r>
              <w:rPr>
                <w:color w:val="000000"/>
                <w:sz w:val="21"/>
                <w:lang w:val="en-US"/>
              </w:rPr>
              <w:t>c029</w:t>
            </w:r>
          </w:p>
        </w:tc>
        <w:tc>
          <w:tcPr>
            <w:tcW w:w="0" w:type="auto"/>
            <w:vAlign w:val="center"/>
          </w:tcPr>
          <w:p w14:paraId="7724556F" w14:textId="77777777" w:rsidR="009438F6" w:rsidRDefault="003207AE">
            <w:pPr>
              <w:pStyle w:val="Compact"/>
              <w:autoSpaceDE w:val="0"/>
              <w:autoSpaceDN w:val="0"/>
              <w:snapToGrid w:val="0"/>
              <w:spacing w:before="40" w:after="40" w:line="276" w:lineRule="auto"/>
              <w:jc w:val="center"/>
            </w:pPr>
            <w:r>
              <w:rPr>
                <w:color w:val="000000"/>
                <w:sz w:val="21"/>
                <w:lang w:val="en-US"/>
              </w:rPr>
              <w:t>tomato</w:t>
            </w:r>
          </w:p>
        </w:tc>
        <w:tc>
          <w:tcPr>
            <w:tcW w:w="0" w:type="auto"/>
            <w:vAlign w:val="center"/>
          </w:tcPr>
          <w:p w14:paraId="47EE85B3" w14:textId="77777777" w:rsidR="009438F6" w:rsidRDefault="003207AE">
            <w:pPr>
              <w:pStyle w:val="Compact"/>
              <w:autoSpaceDE w:val="0"/>
              <w:autoSpaceDN w:val="0"/>
              <w:snapToGrid w:val="0"/>
              <w:spacing w:before="40" w:after="40" w:line="276" w:lineRule="auto"/>
              <w:jc w:val="center"/>
            </w:pPr>
            <w:r>
              <w:rPr>
                <w:color w:val="000000"/>
                <w:sz w:val="21"/>
                <w:lang w:val="en-US"/>
              </w:rPr>
              <w:t>20</w:t>
            </w:r>
          </w:p>
        </w:tc>
        <w:tc>
          <w:tcPr>
            <w:tcW w:w="0" w:type="auto"/>
            <w:vAlign w:val="center"/>
          </w:tcPr>
          <w:p w14:paraId="248BFFF7" w14:textId="77777777" w:rsidR="009438F6" w:rsidRDefault="003207AE">
            <w:pPr>
              <w:pStyle w:val="Compact"/>
              <w:autoSpaceDE w:val="0"/>
              <w:autoSpaceDN w:val="0"/>
              <w:snapToGrid w:val="0"/>
              <w:spacing w:before="40" w:after="40" w:line="276" w:lineRule="auto"/>
              <w:jc w:val="center"/>
            </w:pPr>
            <w:r>
              <w:rPr>
                <w:color w:val="000000"/>
                <w:sz w:val="21"/>
                <w:lang w:val="en-US"/>
              </w:rPr>
              <w:t>0.1940</w:t>
            </w:r>
          </w:p>
        </w:tc>
        <w:tc>
          <w:tcPr>
            <w:tcW w:w="0" w:type="auto"/>
            <w:vAlign w:val="center"/>
          </w:tcPr>
          <w:p w14:paraId="29E77BB3" w14:textId="77777777" w:rsidR="009438F6" w:rsidRDefault="003207AE">
            <w:pPr>
              <w:pStyle w:val="Compact"/>
              <w:autoSpaceDE w:val="0"/>
              <w:autoSpaceDN w:val="0"/>
              <w:snapToGrid w:val="0"/>
              <w:spacing w:before="40" w:after="40" w:line="276" w:lineRule="auto"/>
              <w:jc w:val="center"/>
            </w:pPr>
            <w:r>
              <w:rPr>
                <w:color w:val="000000"/>
                <w:sz w:val="21"/>
                <w:lang w:val="en-US"/>
              </w:rPr>
              <w:t>29.04</w:t>
            </w:r>
          </w:p>
        </w:tc>
        <w:tc>
          <w:tcPr>
            <w:tcW w:w="0" w:type="auto"/>
            <w:vAlign w:val="center"/>
          </w:tcPr>
          <w:p w14:paraId="30815B1E" w14:textId="77777777" w:rsidR="009438F6" w:rsidRDefault="003207AE">
            <w:pPr>
              <w:pStyle w:val="Compact"/>
              <w:autoSpaceDE w:val="0"/>
              <w:autoSpaceDN w:val="0"/>
              <w:snapToGrid w:val="0"/>
              <w:spacing w:before="40" w:after="40" w:line="276" w:lineRule="auto"/>
              <w:jc w:val="center"/>
            </w:pPr>
            <w:r>
              <w:rPr>
                <w:color w:val="000000"/>
                <w:sz w:val="21"/>
                <w:lang w:val="en-US"/>
              </w:rPr>
              <w:t>0.853</w:t>
            </w:r>
          </w:p>
        </w:tc>
        <w:tc>
          <w:tcPr>
            <w:tcW w:w="0" w:type="auto"/>
            <w:vAlign w:val="center"/>
          </w:tcPr>
          <w:p w14:paraId="6D91669C"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7E1A7145" w14:textId="77777777" w:rsidR="009438F6" w:rsidRDefault="003207AE">
            <w:pPr>
              <w:pStyle w:val="Compact"/>
              <w:autoSpaceDE w:val="0"/>
              <w:autoSpaceDN w:val="0"/>
              <w:snapToGrid w:val="0"/>
              <w:spacing w:before="40" w:after="40" w:line="276" w:lineRule="auto"/>
              <w:jc w:val="center"/>
            </w:pPr>
            <w:r>
              <w:rPr>
                <w:color w:val="000000"/>
                <w:sz w:val="21"/>
                <w:lang w:val="en-US"/>
              </w:rPr>
              <w:t>0.997</w:t>
            </w:r>
          </w:p>
        </w:tc>
      </w:tr>
      <w:tr w:rsidR="009438F6" w14:paraId="445D372E" w14:textId="77777777">
        <w:trPr>
          <w:jc w:val="center"/>
        </w:trPr>
        <w:tc>
          <w:tcPr>
            <w:tcW w:w="0" w:type="auto"/>
            <w:vAlign w:val="center"/>
          </w:tcPr>
          <w:p w14:paraId="3E611732" w14:textId="77777777" w:rsidR="009438F6" w:rsidRDefault="003207AE">
            <w:pPr>
              <w:pStyle w:val="Compact"/>
              <w:autoSpaceDE w:val="0"/>
              <w:autoSpaceDN w:val="0"/>
              <w:snapToGrid w:val="0"/>
              <w:spacing w:before="40" w:after="40" w:line="276" w:lineRule="auto"/>
              <w:jc w:val="center"/>
            </w:pPr>
            <w:r>
              <w:rPr>
                <w:color w:val="000000"/>
                <w:sz w:val="21"/>
                <w:lang w:val="en-US"/>
              </w:rPr>
              <w:t>c030</w:t>
            </w:r>
          </w:p>
        </w:tc>
        <w:tc>
          <w:tcPr>
            <w:tcW w:w="0" w:type="auto"/>
            <w:vAlign w:val="center"/>
          </w:tcPr>
          <w:p w14:paraId="2DC3B63A" w14:textId="77777777" w:rsidR="009438F6" w:rsidRDefault="003207AE">
            <w:pPr>
              <w:pStyle w:val="Compact"/>
              <w:autoSpaceDE w:val="0"/>
              <w:autoSpaceDN w:val="0"/>
              <w:snapToGrid w:val="0"/>
              <w:spacing w:before="40" w:after="40" w:line="276" w:lineRule="auto"/>
              <w:jc w:val="center"/>
            </w:pPr>
            <w:r>
              <w:rPr>
                <w:color w:val="000000"/>
                <w:sz w:val="21"/>
                <w:lang w:val="en-US"/>
              </w:rPr>
              <w:t>tomato</w:t>
            </w:r>
          </w:p>
        </w:tc>
        <w:tc>
          <w:tcPr>
            <w:tcW w:w="0" w:type="auto"/>
            <w:vAlign w:val="center"/>
          </w:tcPr>
          <w:p w14:paraId="48329979" w14:textId="77777777" w:rsidR="009438F6" w:rsidRDefault="003207AE">
            <w:pPr>
              <w:pStyle w:val="Compact"/>
              <w:autoSpaceDE w:val="0"/>
              <w:autoSpaceDN w:val="0"/>
              <w:snapToGrid w:val="0"/>
              <w:spacing w:before="40" w:after="40" w:line="276" w:lineRule="auto"/>
              <w:jc w:val="center"/>
            </w:pPr>
            <w:r>
              <w:rPr>
                <w:color w:val="000000"/>
                <w:sz w:val="21"/>
                <w:lang w:val="en-US"/>
              </w:rPr>
              <w:t>20</w:t>
            </w:r>
          </w:p>
        </w:tc>
        <w:tc>
          <w:tcPr>
            <w:tcW w:w="0" w:type="auto"/>
            <w:vAlign w:val="center"/>
          </w:tcPr>
          <w:p w14:paraId="58369EF5" w14:textId="77777777" w:rsidR="009438F6" w:rsidRDefault="003207AE">
            <w:pPr>
              <w:pStyle w:val="Compact"/>
              <w:autoSpaceDE w:val="0"/>
              <w:autoSpaceDN w:val="0"/>
              <w:snapToGrid w:val="0"/>
              <w:spacing w:before="40" w:after="40" w:line="276" w:lineRule="auto"/>
              <w:jc w:val="center"/>
            </w:pPr>
            <w:r>
              <w:rPr>
                <w:color w:val="000000"/>
                <w:sz w:val="21"/>
                <w:lang w:val="en-US"/>
              </w:rPr>
              <w:t>0.2074</w:t>
            </w:r>
          </w:p>
        </w:tc>
        <w:tc>
          <w:tcPr>
            <w:tcW w:w="0" w:type="auto"/>
            <w:vAlign w:val="center"/>
          </w:tcPr>
          <w:p w14:paraId="427CFB57" w14:textId="77777777" w:rsidR="009438F6" w:rsidRDefault="003207AE">
            <w:pPr>
              <w:pStyle w:val="Compact"/>
              <w:autoSpaceDE w:val="0"/>
              <w:autoSpaceDN w:val="0"/>
              <w:snapToGrid w:val="0"/>
              <w:spacing w:before="40" w:after="40" w:line="276" w:lineRule="auto"/>
              <w:jc w:val="center"/>
            </w:pPr>
            <w:r>
              <w:rPr>
                <w:color w:val="000000"/>
                <w:sz w:val="21"/>
                <w:lang w:val="en-US"/>
              </w:rPr>
              <w:t>25.97</w:t>
            </w:r>
          </w:p>
        </w:tc>
        <w:tc>
          <w:tcPr>
            <w:tcW w:w="0" w:type="auto"/>
            <w:vAlign w:val="center"/>
          </w:tcPr>
          <w:p w14:paraId="4FC30661" w14:textId="77777777" w:rsidR="009438F6" w:rsidRDefault="003207AE">
            <w:pPr>
              <w:pStyle w:val="Compact"/>
              <w:autoSpaceDE w:val="0"/>
              <w:autoSpaceDN w:val="0"/>
              <w:snapToGrid w:val="0"/>
              <w:spacing w:before="40" w:after="40" w:line="276" w:lineRule="auto"/>
              <w:jc w:val="center"/>
            </w:pPr>
            <w:r>
              <w:rPr>
                <w:color w:val="000000"/>
                <w:sz w:val="21"/>
                <w:lang w:val="en-US"/>
              </w:rPr>
              <w:t>0.826</w:t>
            </w:r>
          </w:p>
        </w:tc>
        <w:tc>
          <w:tcPr>
            <w:tcW w:w="0" w:type="auto"/>
            <w:vAlign w:val="center"/>
          </w:tcPr>
          <w:p w14:paraId="07D8A5E9"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1D6199FD"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629FACCF" w14:textId="77777777">
        <w:trPr>
          <w:jc w:val="center"/>
        </w:trPr>
        <w:tc>
          <w:tcPr>
            <w:tcW w:w="0" w:type="auto"/>
            <w:vAlign w:val="center"/>
          </w:tcPr>
          <w:p w14:paraId="471AC95C" w14:textId="77777777" w:rsidR="009438F6" w:rsidRDefault="003207AE">
            <w:pPr>
              <w:pStyle w:val="Compact"/>
              <w:autoSpaceDE w:val="0"/>
              <w:autoSpaceDN w:val="0"/>
              <w:snapToGrid w:val="0"/>
              <w:spacing w:before="40" w:after="40" w:line="276" w:lineRule="auto"/>
              <w:jc w:val="center"/>
            </w:pPr>
            <w:r>
              <w:rPr>
                <w:color w:val="000000"/>
                <w:sz w:val="21"/>
                <w:lang w:val="en-US"/>
              </w:rPr>
              <w:t>c031</w:t>
            </w:r>
          </w:p>
        </w:tc>
        <w:tc>
          <w:tcPr>
            <w:tcW w:w="0" w:type="auto"/>
            <w:vAlign w:val="center"/>
          </w:tcPr>
          <w:p w14:paraId="69ABAC9B" w14:textId="77777777" w:rsidR="009438F6" w:rsidRDefault="003207AE">
            <w:pPr>
              <w:pStyle w:val="Compact"/>
              <w:autoSpaceDE w:val="0"/>
              <w:autoSpaceDN w:val="0"/>
              <w:snapToGrid w:val="0"/>
              <w:spacing w:before="40" w:after="40" w:line="276" w:lineRule="auto"/>
              <w:jc w:val="center"/>
            </w:pPr>
            <w:r>
              <w:rPr>
                <w:color w:val="000000"/>
                <w:sz w:val="21"/>
                <w:lang w:val="en-US"/>
              </w:rPr>
              <w:t>tomato</w:t>
            </w:r>
          </w:p>
        </w:tc>
        <w:tc>
          <w:tcPr>
            <w:tcW w:w="0" w:type="auto"/>
            <w:vAlign w:val="center"/>
          </w:tcPr>
          <w:p w14:paraId="7A099C82"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5DC61E23" w14:textId="77777777" w:rsidR="009438F6" w:rsidRDefault="003207AE">
            <w:pPr>
              <w:pStyle w:val="Compact"/>
              <w:autoSpaceDE w:val="0"/>
              <w:autoSpaceDN w:val="0"/>
              <w:snapToGrid w:val="0"/>
              <w:spacing w:before="40" w:after="40" w:line="276" w:lineRule="auto"/>
              <w:jc w:val="center"/>
            </w:pPr>
            <w:r>
              <w:rPr>
                <w:color w:val="000000"/>
                <w:sz w:val="21"/>
                <w:lang w:val="en-US"/>
              </w:rPr>
              <w:t>0.1621</w:t>
            </w:r>
          </w:p>
        </w:tc>
        <w:tc>
          <w:tcPr>
            <w:tcW w:w="0" w:type="auto"/>
            <w:vAlign w:val="center"/>
          </w:tcPr>
          <w:p w14:paraId="147F08BF" w14:textId="77777777" w:rsidR="009438F6" w:rsidRDefault="003207AE">
            <w:pPr>
              <w:pStyle w:val="Compact"/>
              <w:autoSpaceDE w:val="0"/>
              <w:autoSpaceDN w:val="0"/>
              <w:snapToGrid w:val="0"/>
              <w:spacing w:before="40" w:after="40" w:line="276" w:lineRule="auto"/>
              <w:jc w:val="center"/>
            </w:pPr>
            <w:r>
              <w:rPr>
                <w:color w:val="000000"/>
                <w:sz w:val="21"/>
                <w:lang w:val="en-US"/>
              </w:rPr>
              <w:t>22.65</w:t>
            </w:r>
          </w:p>
        </w:tc>
        <w:tc>
          <w:tcPr>
            <w:tcW w:w="0" w:type="auto"/>
            <w:vAlign w:val="center"/>
          </w:tcPr>
          <w:p w14:paraId="687F4DAB" w14:textId="77777777" w:rsidR="009438F6" w:rsidRDefault="003207AE">
            <w:pPr>
              <w:pStyle w:val="Compact"/>
              <w:autoSpaceDE w:val="0"/>
              <w:autoSpaceDN w:val="0"/>
              <w:snapToGrid w:val="0"/>
              <w:spacing w:before="40" w:after="40" w:line="276" w:lineRule="auto"/>
              <w:jc w:val="center"/>
            </w:pPr>
            <w:r>
              <w:rPr>
                <w:color w:val="000000"/>
                <w:sz w:val="21"/>
                <w:lang w:val="en-US"/>
              </w:rPr>
              <w:t>0.897</w:t>
            </w:r>
          </w:p>
        </w:tc>
        <w:tc>
          <w:tcPr>
            <w:tcW w:w="0" w:type="auto"/>
            <w:vAlign w:val="center"/>
          </w:tcPr>
          <w:p w14:paraId="76D3817E"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2B1BBFF4" w14:textId="77777777" w:rsidR="009438F6" w:rsidRDefault="003207AE">
            <w:pPr>
              <w:pStyle w:val="Compact"/>
              <w:autoSpaceDE w:val="0"/>
              <w:autoSpaceDN w:val="0"/>
              <w:snapToGrid w:val="0"/>
              <w:spacing w:before="40" w:after="40" w:line="276" w:lineRule="auto"/>
              <w:jc w:val="center"/>
            </w:pPr>
            <w:r>
              <w:rPr>
                <w:color w:val="000000"/>
                <w:sz w:val="21"/>
                <w:lang w:val="en-US"/>
              </w:rPr>
              <w:t>0.985</w:t>
            </w:r>
          </w:p>
        </w:tc>
      </w:tr>
      <w:tr w:rsidR="009438F6" w14:paraId="79577274" w14:textId="77777777">
        <w:trPr>
          <w:jc w:val="center"/>
        </w:trPr>
        <w:tc>
          <w:tcPr>
            <w:tcW w:w="0" w:type="auto"/>
            <w:vAlign w:val="center"/>
          </w:tcPr>
          <w:p w14:paraId="22B571BE" w14:textId="77777777" w:rsidR="009438F6" w:rsidRDefault="003207AE">
            <w:pPr>
              <w:pStyle w:val="Compact"/>
              <w:autoSpaceDE w:val="0"/>
              <w:autoSpaceDN w:val="0"/>
              <w:snapToGrid w:val="0"/>
              <w:spacing w:before="40" w:after="40" w:line="276" w:lineRule="auto"/>
              <w:jc w:val="center"/>
            </w:pPr>
            <w:r>
              <w:rPr>
                <w:color w:val="000000"/>
                <w:sz w:val="21"/>
                <w:lang w:val="en-US"/>
              </w:rPr>
              <w:t>c032</w:t>
            </w:r>
          </w:p>
        </w:tc>
        <w:tc>
          <w:tcPr>
            <w:tcW w:w="0" w:type="auto"/>
            <w:vAlign w:val="center"/>
          </w:tcPr>
          <w:p w14:paraId="25D9591F" w14:textId="77777777" w:rsidR="009438F6" w:rsidRDefault="003207AE">
            <w:pPr>
              <w:pStyle w:val="Compact"/>
              <w:autoSpaceDE w:val="0"/>
              <w:autoSpaceDN w:val="0"/>
              <w:snapToGrid w:val="0"/>
              <w:spacing w:before="40" w:after="40" w:line="276" w:lineRule="auto"/>
              <w:jc w:val="center"/>
            </w:pPr>
            <w:r>
              <w:rPr>
                <w:color w:val="000000"/>
                <w:sz w:val="21"/>
                <w:lang w:val="en-US"/>
              </w:rPr>
              <w:t>tomato</w:t>
            </w:r>
          </w:p>
        </w:tc>
        <w:tc>
          <w:tcPr>
            <w:tcW w:w="0" w:type="auto"/>
            <w:vAlign w:val="center"/>
          </w:tcPr>
          <w:p w14:paraId="1E3CBE99"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1B68C03C" w14:textId="77777777" w:rsidR="009438F6" w:rsidRDefault="003207AE">
            <w:pPr>
              <w:pStyle w:val="Compact"/>
              <w:autoSpaceDE w:val="0"/>
              <w:autoSpaceDN w:val="0"/>
              <w:snapToGrid w:val="0"/>
              <w:spacing w:before="40" w:after="40" w:line="276" w:lineRule="auto"/>
              <w:jc w:val="center"/>
            </w:pPr>
            <w:r>
              <w:rPr>
                <w:color w:val="000000"/>
                <w:sz w:val="21"/>
                <w:lang w:val="en-US"/>
              </w:rPr>
              <w:t>0.1601</w:t>
            </w:r>
          </w:p>
        </w:tc>
        <w:tc>
          <w:tcPr>
            <w:tcW w:w="0" w:type="auto"/>
            <w:vAlign w:val="center"/>
          </w:tcPr>
          <w:p w14:paraId="1CA390AC" w14:textId="77777777" w:rsidR="009438F6" w:rsidRDefault="003207AE">
            <w:pPr>
              <w:pStyle w:val="Compact"/>
              <w:autoSpaceDE w:val="0"/>
              <w:autoSpaceDN w:val="0"/>
              <w:snapToGrid w:val="0"/>
              <w:spacing w:before="40" w:after="40" w:line="276" w:lineRule="auto"/>
              <w:jc w:val="center"/>
            </w:pPr>
            <w:r>
              <w:rPr>
                <w:color w:val="000000"/>
                <w:sz w:val="21"/>
                <w:lang w:val="en-US"/>
              </w:rPr>
              <w:t>21.48</w:t>
            </w:r>
          </w:p>
        </w:tc>
        <w:tc>
          <w:tcPr>
            <w:tcW w:w="0" w:type="auto"/>
            <w:vAlign w:val="center"/>
          </w:tcPr>
          <w:p w14:paraId="49F1C5EA" w14:textId="77777777" w:rsidR="009438F6" w:rsidRDefault="003207AE">
            <w:pPr>
              <w:pStyle w:val="Compact"/>
              <w:autoSpaceDE w:val="0"/>
              <w:autoSpaceDN w:val="0"/>
              <w:snapToGrid w:val="0"/>
              <w:spacing w:before="40" w:after="40" w:line="276" w:lineRule="auto"/>
              <w:jc w:val="center"/>
            </w:pPr>
            <w:r>
              <w:rPr>
                <w:color w:val="000000"/>
                <w:sz w:val="21"/>
                <w:lang w:val="en-US"/>
              </w:rPr>
              <w:t>0.905</w:t>
            </w:r>
          </w:p>
        </w:tc>
        <w:tc>
          <w:tcPr>
            <w:tcW w:w="0" w:type="auto"/>
            <w:vAlign w:val="center"/>
          </w:tcPr>
          <w:p w14:paraId="5B427B05"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207666EE" w14:textId="77777777" w:rsidR="009438F6" w:rsidRDefault="003207AE">
            <w:pPr>
              <w:pStyle w:val="Compact"/>
              <w:autoSpaceDE w:val="0"/>
              <w:autoSpaceDN w:val="0"/>
              <w:snapToGrid w:val="0"/>
              <w:spacing w:before="40" w:after="40" w:line="276" w:lineRule="auto"/>
              <w:jc w:val="center"/>
            </w:pPr>
            <w:r>
              <w:rPr>
                <w:color w:val="000000"/>
                <w:sz w:val="21"/>
                <w:lang w:val="en-US"/>
              </w:rPr>
              <w:t>0.986</w:t>
            </w:r>
          </w:p>
        </w:tc>
      </w:tr>
      <w:tr w:rsidR="009438F6" w14:paraId="1667AFBC" w14:textId="77777777">
        <w:trPr>
          <w:jc w:val="center"/>
        </w:trPr>
        <w:tc>
          <w:tcPr>
            <w:tcW w:w="0" w:type="auto"/>
            <w:vAlign w:val="center"/>
          </w:tcPr>
          <w:p w14:paraId="2ACEBC9C" w14:textId="77777777" w:rsidR="009438F6" w:rsidRDefault="003207AE">
            <w:pPr>
              <w:pStyle w:val="Compact"/>
              <w:autoSpaceDE w:val="0"/>
              <w:autoSpaceDN w:val="0"/>
              <w:snapToGrid w:val="0"/>
              <w:spacing w:before="40" w:after="40" w:line="276" w:lineRule="auto"/>
              <w:jc w:val="center"/>
            </w:pPr>
            <w:r>
              <w:rPr>
                <w:color w:val="000000"/>
                <w:sz w:val="21"/>
                <w:lang w:val="en-US"/>
              </w:rPr>
              <w:t>c033</w:t>
            </w:r>
          </w:p>
        </w:tc>
        <w:tc>
          <w:tcPr>
            <w:tcW w:w="0" w:type="auto"/>
            <w:vAlign w:val="center"/>
          </w:tcPr>
          <w:p w14:paraId="582678DF" w14:textId="77777777" w:rsidR="009438F6" w:rsidRDefault="003207AE">
            <w:pPr>
              <w:pStyle w:val="Compact"/>
              <w:autoSpaceDE w:val="0"/>
              <w:autoSpaceDN w:val="0"/>
              <w:snapToGrid w:val="0"/>
              <w:spacing w:before="40" w:after="40" w:line="276" w:lineRule="auto"/>
              <w:jc w:val="center"/>
            </w:pPr>
            <w:r>
              <w:rPr>
                <w:color w:val="000000"/>
                <w:sz w:val="21"/>
                <w:lang w:val="en-US"/>
              </w:rPr>
              <w:t>tomato</w:t>
            </w:r>
          </w:p>
        </w:tc>
        <w:tc>
          <w:tcPr>
            <w:tcW w:w="0" w:type="auto"/>
            <w:vAlign w:val="center"/>
          </w:tcPr>
          <w:p w14:paraId="56F7F8CC"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021098A2" w14:textId="77777777" w:rsidR="009438F6" w:rsidRDefault="003207AE">
            <w:pPr>
              <w:pStyle w:val="Compact"/>
              <w:autoSpaceDE w:val="0"/>
              <w:autoSpaceDN w:val="0"/>
              <w:snapToGrid w:val="0"/>
              <w:spacing w:before="40" w:after="40" w:line="276" w:lineRule="auto"/>
              <w:jc w:val="center"/>
            </w:pPr>
            <w:r>
              <w:rPr>
                <w:color w:val="000000"/>
                <w:sz w:val="21"/>
                <w:lang w:val="en-US"/>
              </w:rPr>
              <w:t>0.1586</w:t>
            </w:r>
          </w:p>
        </w:tc>
        <w:tc>
          <w:tcPr>
            <w:tcW w:w="0" w:type="auto"/>
            <w:vAlign w:val="center"/>
          </w:tcPr>
          <w:p w14:paraId="51BC2F41" w14:textId="77777777" w:rsidR="009438F6" w:rsidRDefault="003207AE">
            <w:pPr>
              <w:pStyle w:val="Compact"/>
              <w:autoSpaceDE w:val="0"/>
              <w:autoSpaceDN w:val="0"/>
              <w:snapToGrid w:val="0"/>
              <w:spacing w:before="40" w:after="40" w:line="276" w:lineRule="auto"/>
              <w:jc w:val="center"/>
            </w:pPr>
            <w:r>
              <w:rPr>
                <w:color w:val="000000"/>
                <w:sz w:val="21"/>
                <w:lang w:val="en-US"/>
              </w:rPr>
              <w:t>24.67</w:t>
            </w:r>
          </w:p>
        </w:tc>
        <w:tc>
          <w:tcPr>
            <w:tcW w:w="0" w:type="auto"/>
            <w:vAlign w:val="center"/>
          </w:tcPr>
          <w:p w14:paraId="3B6DB77E" w14:textId="77777777" w:rsidR="009438F6" w:rsidRDefault="003207AE">
            <w:pPr>
              <w:pStyle w:val="Compact"/>
              <w:autoSpaceDE w:val="0"/>
              <w:autoSpaceDN w:val="0"/>
              <w:snapToGrid w:val="0"/>
              <w:spacing w:before="40" w:after="40" w:line="276" w:lineRule="auto"/>
              <w:jc w:val="center"/>
            </w:pPr>
            <w:r>
              <w:rPr>
                <w:color w:val="000000"/>
                <w:sz w:val="21"/>
                <w:lang w:val="en-US"/>
              </w:rPr>
              <w:t>0.900</w:t>
            </w:r>
          </w:p>
        </w:tc>
        <w:tc>
          <w:tcPr>
            <w:tcW w:w="0" w:type="auto"/>
            <w:vAlign w:val="center"/>
          </w:tcPr>
          <w:p w14:paraId="7B25364F"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5DA17739" w14:textId="77777777" w:rsidR="009438F6" w:rsidRDefault="003207AE">
            <w:pPr>
              <w:pStyle w:val="Compact"/>
              <w:autoSpaceDE w:val="0"/>
              <w:autoSpaceDN w:val="0"/>
              <w:snapToGrid w:val="0"/>
              <w:spacing w:before="40" w:after="40" w:line="276" w:lineRule="auto"/>
              <w:jc w:val="center"/>
            </w:pPr>
            <w:r>
              <w:rPr>
                <w:color w:val="000000"/>
                <w:sz w:val="21"/>
                <w:lang w:val="en-US"/>
              </w:rPr>
              <w:t>0.986</w:t>
            </w:r>
          </w:p>
        </w:tc>
      </w:tr>
      <w:tr w:rsidR="009438F6" w14:paraId="16EAE2BA" w14:textId="77777777">
        <w:trPr>
          <w:jc w:val="center"/>
        </w:trPr>
        <w:tc>
          <w:tcPr>
            <w:tcW w:w="0" w:type="auto"/>
            <w:vAlign w:val="center"/>
          </w:tcPr>
          <w:p w14:paraId="22CD7399"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c034</w:t>
            </w:r>
          </w:p>
        </w:tc>
        <w:tc>
          <w:tcPr>
            <w:tcW w:w="0" w:type="auto"/>
            <w:vAlign w:val="center"/>
          </w:tcPr>
          <w:p w14:paraId="3ED8862E" w14:textId="77777777" w:rsidR="009438F6" w:rsidRDefault="003207AE">
            <w:pPr>
              <w:pStyle w:val="Compact"/>
              <w:autoSpaceDE w:val="0"/>
              <w:autoSpaceDN w:val="0"/>
              <w:snapToGrid w:val="0"/>
              <w:spacing w:before="40" w:after="40" w:line="276" w:lineRule="auto"/>
              <w:jc w:val="center"/>
            </w:pPr>
            <w:r>
              <w:rPr>
                <w:color w:val="000000"/>
                <w:sz w:val="21"/>
                <w:lang w:val="en-US"/>
              </w:rPr>
              <w:t>tomato</w:t>
            </w:r>
          </w:p>
        </w:tc>
        <w:tc>
          <w:tcPr>
            <w:tcW w:w="0" w:type="auto"/>
            <w:vAlign w:val="center"/>
          </w:tcPr>
          <w:p w14:paraId="13A06523" w14:textId="77777777" w:rsidR="009438F6" w:rsidRDefault="003207AE">
            <w:pPr>
              <w:pStyle w:val="Compact"/>
              <w:autoSpaceDE w:val="0"/>
              <w:autoSpaceDN w:val="0"/>
              <w:snapToGrid w:val="0"/>
              <w:spacing w:before="40" w:after="40" w:line="276" w:lineRule="auto"/>
              <w:jc w:val="center"/>
            </w:pPr>
            <w:r>
              <w:rPr>
                <w:color w:val="000000"/>
                <w:sz w:val="21"/>
                <w:lang w:val="en-US"/>
              </w:rPr>
              <w:t>40</w:t>
            </w:r>
          </w:p>
        </w:tc>
        <w:tc>
          <w:tcPr>
            <w:tcW w:w="0" w:type="auto"/>
            <w:vAlign w:val="center"/>
          </w:tcPr>
          <w:p w14:paraId="0B549BB4" w14:textId="77777777" w:rsidR="009438F6" w:rsidRDefault="003207AE">
            <w:pPr>
              <w:pStyle w:val="Compact"/>
              <w:autoSpaceDE w:val="0"/>
              <w:autoSpaceDN w:val="0"/>
              <w:snapToGrid w:val="0"/>
              <w:spacing w:before="40" w:after="40" w:line="276" w:lineRule="auto"/>
              <w:jc w:val="center"/>
            </w:pPr>
            <w:r>
              <w:rPr>
                <w:color w:val="000000"/>
                <w:sz w:val="21"/>
                <w:lang w:val="en-US"/>
              </w:rPr>
              <w:t>0.1610</w:t>
            </w:r>
          </w:p>
        </w:tc>
        <w:tc>
          <w:tcPr>
            <w:tcW w:w="0" w:type="auto"/>
            <w:vAlign w:val="center"/>
          </w:tcPr>
          <w:p w14:paraId="47E5ED68" w14:textId="77777777" w:rsidR="009438F6" w:rsidRDefault="003207AE">
            <w:pPr>
              <w:pStyle w:val="Compact"/>
              <w:autoSpaceDE w:val="0"/>
              <w:autoSpaceDN w:val="0"/>
              <w:snapToGrid w:val="0"/>
              <w:spacing w:before="40" w:after="40" w:line="276" w:lineRule="auto"/>
              <w:jc w:val="center"/>
            </w:pPr>
            <w:r>
              <w:rPr>
                <w:color w:val="000000"/>
                <w:sz w:val="21"/>
                <w:lang w:val="en-US"/>
              </w:rPr>
              <w:t>10.81</w:t>
            </w:r>
          </w:p>
        </w:tc>
        <w:tc>
          <w:tcPr>
            <w:tcW w:w="0" w:type="auto"/>
            <w:vAlign w:val="center"/>
          </w:tcPr>
          <w:p w14:paraId="5AD17E47" w14:textId="77777777" w:rsidR="009438F6" w:rsidRDefault="003207AE">
            <w:pPr>
              <w:pStyle w:val="Compact"/>
              <w:autoSpaceDE w:val="0"/>
              <w:autoSpaceDN w:val="0"/>
              <w:snapToGrid w:val="0"/>
              <w:spacing w:before="40" w:after="40" w:line="276" w:lineRule="auto"/>
              <w:jc w:val="center"/>
            </w:pPr>
            <w:r>
              <w:rPr>
                <w:color w:val="000000"/>
                <w:sz w:val="21"/>
                <w:lang w:val="en-US"/>
              </w:rPr>
              <w:t>0.896</w:t>
            </w:r>
          </w:p>
        </w:tc>
        <w:tc>
          <w:tcPr>
            <w:tcW w:w="0" w:type="auto"/>
            <w:vAlign w:val="center"/>
          </w:tcPr>
          <w:p w14:paraId="31E65F48"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6DE21FCD" w14:textId="77777777" w:rsidR="009438F6" w:rsidRDefault="003207AE">
            <w:pPr>
              <w:pStyle w:val="Compact"/>
              <w:autoSpaceDE w:val="0"/>
              <w:autoSpaceDN w:val="0"/>
              <w:snapToGrid w:val="0"/>
              <w:spacing w:before="40" w:after="40" w:line="276" w:lineRule="auto"/>
              <w:jc w:val="center"/>
            </w:pPr>
            <w:r>
              <w:rPr>
                <w:color w:val="000000"/>
                <w:sz w:val="21"/>
                <w:lang w:val="en-US"/>
              </w:rPr>
              <w:t>0.991</w:t>
            </w:r>
          </w:p>
        </w:tc>
      </w:tr>
      <w:tr w:rsidR="009438F6" w14:paraId="0ABC39BC" w14:textId="77777777">
        <w:trPr>
          <w:jc w:val="center"/>
        </w:trPr>
        <w:tc>
          <w:tcPr>
            <w:tcW w:w="0" w:type="auto"/>
            <w:vAlign w:val="center"/>
          </w:tcPr>
          <w:p w14:paraId="4C08B8BC" w14:textId="77777777" w:rsidR="009438F6" w:rsidRDefault="003207AE">
            <w:pPr>
              <w:pStyle w:val="Compact"/>
              <w:autoSpaceDE w:val="0"/>
              <w:autoSpaceDN w:val="0"/>
              <w:snapToGrid w:val="0"/>
              <w:spacing w:before="40" w:after="40" w:line="276" w:lineRule="auto"/>
              <w:jc w:val="center"/>
            </w:pPr>
            <w:r>
              <w:rPr>
                <w:color w:val="000000"/>
                <w:sz w:val="21"/>
                <w:lang w:val="en-US"/>
              </w:rPr>
              <w:t>c035</w:t>
            </w:r>
          </w:p>
        </w:tc>
        <w:tc>
          <w:tcPr>
            <w:tcW w:w="0" w:type="auto"/>
            <w:vAlign w:val="center"/>
          </w:tcPr>
          <w:p w14:paraId="05A3E2DC" w14:textId="77777777" w:rsidR="009438F6" w:rsidRDefault="003207AE">
            <w:pPr>
              <w:pStyle w:val="Compact"/>
              <w:autoSpaceDE w:val="0"/>
              <w:autoSpaceDN w:val="0"/>
              <w:snapToGrid w:val="0"/>
              <w:spacing w:before="40" w:after="40" w:line="276" w:lineRule="auto"/>
              <w:jc w:val="center"/>
            </w:pPr>
            <w:r>
              <w:rPr>
                <w:color w:val="000000"/>
                <w:sz w:val="21"/>
                <w:lang w:val="en-US"/>
              </w:rPr>
              <w:t>tomato</w:t>
            </w:r>
          </w:p>
        </w:tc>
        <w:tc>
          <w:tcPr>
            <w:tcW w:w="0" w:type="auto"/>
            <w:vAlign w:val="center"/>
          </w:tcPr>
          <w:p w14:paraId="7B42CE3C" w14:textId="77777777" w:rsidR="009438F6" w:rsidRDefault="003207AE">
            <w:pPr>
              <w:pStyle w:val="Compact"/>
              <w:autoSpaceDE w:val="0"/>
              <w:autoSpaceDN w:val="0"/>
              <w:snapToGrid w:val="0"/>
              <w:spacing w:before="40" w:after="40" w:line="276" w:lineRule="auto"/>
              <w:jc w:val="center"/>
            </w:pPr>
            <w:r>
              <w:rPr>
                <w:color w:val="000000"/>
                <w:sz w:val="21"/>
                <w:lang w:val="en-US"/>
              </w:rPr>
              <w:t>40</w:t>
            </w:r>
          </w:p>
        </w:tc>
        <w:tc>
          <w:tcPr>
            <w:tcW w:w="0" w:type="auto"/>
            <w:vAlign w:val="center"/>
          </w:tcPr>
          <w:p w14:paraId="4CEEDC77" w14:textId="77777777" w:rsidR="009438F6" w:rsidRDefault="003207AE">
            <w:pPr>
              <w:pStyle w:val="Compact"/>
              <w:autoSpaceDE w:val="0"/>
              <w:autoSpaceDN w:val="0"/>
              <w:snapToGrid w:val="0"/>
              <w:spacing w:before="40" w:after="40" w:line="276" w:lineRule="auto"/>
              <w:jc w:val="center"/>
            </w:pPr>
            <w:r>
              <w:rPr>
                <w:color w:val="000000"/>
                <w:sz w:val="21"/>
                <w:lang w:val="en-US"/>
              </w:rPr>
              <w:t>0.1648</w:t>
            </w:r>
          </w:p>
        </w:tc>
        <w:tc>
          <w:tcPr>
            <w:tcW w:w="0" w:type="auto"/>
            <w:vAlign w:val="center"/>
          </w:tcPr>
          <w:p w14:paraId="028CA710" w14:textId="77777777" w:rsidR="009438F6" w:rsidRDefault="003207AE">
            <w:pPr>
              <w:pStyle w:val="Compact"/>
              <w:autoSpaceDE w:val="0"/>
              <w:autoSpaceDN w:val="0"/>
              <w:snapToGrid w:val="0"/>
              <w:spacing w:before="40" w:after="40" w:line="276" w:lineRule="auto"/>
              <w:jc w:val="center"/>
            </w:pPr>
            <w:r>
              <w:rPr>
                <w:color w:val="000000"/>
                <w:sz w:val="21"/>
                <w:lang w:val="en-US"/>
              </w:rPr>
              <w:t>9.29</w:t>
            </w:r>
          </w:p>
        </w:tc>
        <w:tc>
          <w:tcPr>
            <w:tcW w:w="0" w:type="auto"/>
            <w:vAlign w:val="center"/>
          </w:tcPr>
          <w:p w14:paraId="68F1BE84" w14:textId="77777777" w:rsidR="009438F6" w:rsidRDefault="003207AE">
            <w:pPr>
              <w:pStyle w:val="Compact"/>
              <w:autoSpaceDE w:val="0"/>
              <w:autoSpaceDN w:val="0"/>
              <w:snapToGrid w:val="0"/>
              <w:spacing w:before="40" w:after="40" w:line="276" w:lineRule="auto"/>
              <w:jc w:val="center"/>
            </w:pPr>
            <w:r>
              <w:rPr>
                <w:color w:val="000000"/>
                <w:sz w:val="21"/>
                <w:lang w:val="en-US"/>
              </w:rPr>
              <w:t>0.888</w:t>
            </w:r>
          </w:p>
        </w:tc>
        <w:tc>
          <w:tcPr>
            <w:tcW w:w="0" w:type="auto"/>
            <w:vAlign w:val="center"/>
          </w:tcPr>
          <w:p w14:paraId="1D26C684"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739A8A65" w14:textId="77777777" w:rsidR="009438F6" w:rsidRDefault="003207AE">
            <w:pPr>
              <w:pStyle w:val="Compact"/>
              <w:autoSpaceDE w:val="0"/>
              <w:autoSpaceDN w:val="0"/>
              <w:snapToGrid w:val="0"/>
              <w:spacing w:before="40" w:after="40" w:line="276" w:lineRule="auto"/>
              <w:jc w:val="center"/>
            </w:pPr>
            <w:r>
              <w:rPr>
                <w:color w:val="000000"/>
                <w:sz w:val="21"/>
                <w:lang w:val="en-US"/>
              </w:rPr>
              <w:t>0.987</w:t>
            </w:r>
          </w:p>
        </w:tc>
      </w:tr>
      <w:tr w:rsidR="009438F6" w14:paraId="63E67C77" w14:textId="77777777">
        <w:trPr>
          <w:jc w:val="center"/>
        </w:trPr>
        <w:tc>
          <w:tcPr>
            <w:tcW w:w="0" w:type="auto"/>
            <w:vAlign w:val="center"/>
          </w:tcPr>
          <w:p w14:paraId="71FF8A48" w14:textId="77777777" w:rsidR="009438F6" w:rsidRDefault="003207AE">
            <w:pPr>
              <w:pStyle w:val="Compact"/>
              <w:autoSpaceDE w:val="0"/>
              <w:autoSpaceDN w:val="0"/>
              <w:snapToGrid w:val="0"/>
              <w:spacing w:before="40" w:after="40" w:line="276" w:lineRule="auto"/>
              <w:jc w:val="center"/>
            </w:pPr>
            <w:r>
              <w:rPr>
                <w:color w:val="000000"/>
                <w:sz w:val="21"/>
                <w:lang w:val="en-US"/>
              </w:rPr>
              <w:t>c036</w:t>
            </w:r>
          </w:p>
        </w:tc>
        <w:tc>
          <w:tcPr>
            <w:tcW w:w="0" w:type="auto"/>
            <w:vAlign w:val="center"/>
          </w:tcPr>
          <w:p w14:paraId="7368D3B4" w14:textId="77777777" w:rsidR="009438F6" w:rsidRDefault="003207AE">
            <w:pPr>
              <w:pStyle w:val="Compact"/>
              <w:autoSpaceDE w:val="0"/>
              <w:autoSpaceDN w:val="0"/>
              <w:snapToGrid w:val="0"/>
              <w:spacing w:before="40" w:after="40" w:line="276" w:lineRule="auto"/>
              <w:jc w:val="center"/>
            </w:pPr>
            <w:r>
              <w:rPr>
                <w:color w:val="000000"/>
                <w:sz w:val="21"/>
                <w:lang w:val="en-US"/>
              </w:rPr>
              <w:t>tomato</w:t>
            </w:r>
          </w:p>
        </w:tc>
        <w:tc>
          <w:tcPr>
            <w:tcW w:w="0" w:type="auto"/>
            <w:vAlign w:val="center"/>
          </w:tcPr>
          <w:p w14:paraId="178EA1CB" w14:textId="77777777" w:rsidR="009438F6" w:rsidRDefault="003207AE">
            <w:pPr>
              <w:pStyle w:val="Compact"/>
              <w:autoSpaceDE w:val="0"/>
              <w:autoSpaceDN w:val="0"/>
              <w:snapToGrid w:val="0"/>
              <w:spacing w:before="40" w:after="40" w:line="276" w:lineRule="auto"/>
              <w:jc w:val="center"/>
            </w:pPr>
            <w:r>
              <w:rPr>
                <w:color w:val="000000"/>
                <w:sz w:val="21"/>
                <w:lang w:val="en-US"/>
              </w:rPr>
              <w:t>40</w:t>
            </w:r>
          </w:p>
        </w:tc>
        <w:tc>
          <w:tcPr>
            <w:tcW w:w="0" w:type="auto"/>
            <w:vAlign w:val="center"/>
          </w:tcPr>
          <w:p w14:paraId="55E1B6E5" w14:textId="77777777" w:rsidR="009438F6" w:rsidRDefault="003207AE">
            <w:pPr>
              <w:pStyle w:val="Compact"/>
              <w:autoSpaceDE w:val="0"/>
              <w:autoSpaceDN w:val="0"/>
              <w:snapToGrid w:val="0"/>
              <w:spacing w:before="40" w:after="40" w:line="276" w:lineRule="auto"/>
              <w:jc w:val="center"/>
            </w:pPr>
            <w:r>
              <w:rPr>
                <w:color w:val="000000"/>
                <w:sz w:val="21"/>
                <w:lang w:val="en-US"/>
              </w:rPr>
              <w:t>0.1593</w:t>
            </w:r>
          </w:p>
        </w:tc>
        <w:tc>
          <w:tcPr>
            <w:tcW w:w="0" w:type="auto"/>
            <w:vAlign w:val="center"/>
          </w:tcPr>
          <w:p w14:paraId="4F325A57" w14:textId="77777777" w:rsidR="009438F6" w:rsidRDefault="003207AE">
            <w:pPr>
              <w:pStyle w:val="Compact"/>
              <w:autoSpaceDE w:val="0"/>
              <w:autoSpaceDN w:val="0"/>
              <w:snapToGrid w:val="0"/>
              <w:spacing w:before="40" w:after="40" w:line="276" w:lineRule="auto"/>
              <w:jc w:val="center"/>
            </w:pPr>
            <w:r>
              <w:rPr>
                <w:color w:val="000000"/>
                <w:sz w:val="21"/>
                <w:lang w:val="en-US"/>
              </w:rPr>
              <w:t>12.74</w:t>
            </w:r>
          </w:p>
        </w:tc>
        <w:tc>
          <w:tcPr>
            <w:tcW w:w="0" w:type="auto"/>
            <w:vAlign w:val="center"/>
          </w:tcPr>
          <w:p w14:paraId="59C08BB4" w14:textId="77777777" w:rsidR="009438F6" w:rsidRDefault="003207AE">
            <w:pPr>
              <w:pStyle w:val="Compact"/>
              <w:autoSpaceDE w:val="0"/>
              <w:autoSpaceDN w:val="0"/>
              <w:snapToGrid w:val="0"/>
              <w:spacing w:before="40" w:after="40" w:line="276" w:lineRule="auto"/>
              <w:jc w:val="center"/>
            </w:pPr>
            <w:r>
              <w:rPr>
                <w:color w:val="000000"/>
                <w:sz w:val="21"/>
                <w:lang w:val="en-US"/>
              </w:rPr>
              <w:t>0.902</w:t>
            </w:r>
          </w:p>
        </w:tc>
        <w:tc>
          <w:tcPr>
            <w:tcW w:w="0" w:type="auto"/>
            <w:vAlign w:val="center"/>
          </w:tcPr>
          <w:p w14:paraId="4ABC58E6"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36AB4799" w14:textId="77777777" w:rsidR="009438F6" w:rsidRDefault="003207AE">
            <w:pPr>
              <w:pStyle w:val="Compact"/>
              <w:autoSpaceDE w:val="0"/>
              <w:autoSpaceDN w:val="0"/>
              <w:snapToGrid w:val="0"/>
              <w:spacing w:before="40" w:after="40" w:line="276" w:lineRule="auto"/>
              <w:jc w:val="center"/>
            </w:pPr>
            <w:r>
              <w:rPr>
                <w:color w:val="000000"/>
                <w:sz w:val="21"/>
                <w:lang w:val="en-US"/>
              </w:rPr>
              <w:t>0.988</w:t>
            </w:r>
          </w:p>
        </w:tc>
      </w:tr>
      <w:tr w:rsidR="009438F6" w14:paraId="3827E88D" w14:textId="77777777">
        <w:trPr>
          <w:jc w:val="center"/>
        </w:trPr>
        <w:tc>
          <w:tcPr>
            <w:tcW w:w="0" w:type="auto"/>
            <w:vAlign w:val="center"/>
          </w:tcPr>
          <w:p w14:paraId="1C41D0CD" w14:textId="77777777" w:rsidR="009438F6" w:rsidRDefault="003207AE">
            <w:pPr>
              <w:pStyle w:val="Compact"/>
              <w:autoSpaceDE w:val="0"/>
              <w:autoSpaceDN w:val="0"/>
              <w:snapToGrid w:val="0"/>
              <w:spacing w:before="40" w:after="40" w:line="276" w:lineRule="auto"/>
              <w:jc w:val="center"/>
            </w:pPr>
            <w:r>
              <w:rPr>
                <w:color w:val="000000"/>
                <w:sz w:val="21"/>
                <w:lang w:val="en-US"/>
              </w:rPr>
              <w:t>c037</w:t>
            </w:r>
          </w:p>
        </w:tc>
        <w:tc>
          <w:tcPr>
            <w:tcW w:w="0" w:type="auto"/>
            <w:vAlign w:val="center"/>
          </w:tcPr>
          <w:p w14:paraId="23F40DB5" w14:textId="77777777" w:rsidR="009438F6" w:rsidRDefault="003207AE">
            <w:pPr>
              <w:pStyle w:val="Compact"/>
              <w:autoSpaceDE w:val="0"/>
              <w:autoSpaceDN w:val="0"/>
              <w:snapToGrid w:val="0"/>
              <w:spacing w:before="40" w:after="40" w:line="276" w:lineRule="auto"/>
              <w:jc w:val="center"/>
            </w:pPr>
            <w:r>
              <w:rPr>
                <w:color w:val="000000"/>
                <w:sz w:val="21"/>
                <w:lang w:val="en-US"/>
              </w:rPr>
              <w:t>tomato</w:t>
            </w:r>
          </w:p>
        </w:tc>
        <w:tc>
          <w:tcPr>
            <w:tcW w:w="0" w:type="auto"/>
            <w:vAlign w:val="center"/>
          </w:tcPr>
          <w:p w14:paraId="64BEAC4C"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01E4CDC2" w14:textId="77777777" w:rsidR="009438F6" w:rsidRDefault="003207AE">
            <w:pPr>
              <w:pStyle w:val="Compact"/>
              <w:autoSpaceDE w:val="0"/>
              <w:autoSpaceDN w:val="0"/>
              <w:snapToGrid w:val="0"/>
              <w:spacing w:before="40" w:after="40" w:line="276" w:lineRule="auto"/>
              <w:jc w:val="center"/>
            </w:pPr>
            <w:r>
              <w:rPr>
                <w:color w:val="000000"/>
                <w:sz w:val="21"/>
                <w:lang w:val="en-US"/>
              </w:rPr>
              <w:t>0.2002</w:t>
            </w:r>
          </w:p>
        </w:tc>
        <w:tc>
          <w:tcPr>
            <w:tcW w:w="0" w:type="auto"/>
            <w:vAlign w:val="center"/>
          </w:tcPr>
          <w:p w14:paraId="41B63F67" w14:textId="77777777" w:rsidR="009438F6" w:rsidRDefault="003207AE">
            <w:pPr>
              <w:pStyle w:val="Compact"/>
              <w:autoSpaceDE w:val="0"/>
              <w:autoSpaceDN w:val="0"/>
              <w:snapToGrid w:val="0"/>
              <w:spacing w:before="40" w:after="40" w:line="276" w:lineRule="auto"/>
              <w:jc w:val="center"/>
            </w:pPr>
            <w:r>
              <w:rPr>
                <w:color w:val="000000"/>
                <w:sz w:val="21"/>
                <w:lang w:val="en-US"/>
              </w:rPr>
              <w:t>4.43</w:t>
            </w:r>
          </w:p>
        </w:tc>
        <w:tc>
          <w:tcPr>
            <w:tcW w:w="0" w:type="auto"/>
            <w:vAlign w:val="center"/>
          </w:tcPr>
          <w:p w14:paraId="07AB278B" w14:textId="77777777" w:rsidR="009438F6" w:rsidRDefault="003207AE">
            <w:pPr>
              <w:pStyle w:val="Compact"/>
              <w:autoSpaceDE w:val="0"/>
              <w:autoSpaceDN w:val="0"/>
              <w:snapToGrid w:val="0"/>
              <w:spacing w:before="40" w:after="40" w:line="276" w:lineRule="auto"/>
              <w:jc w:val="center"/>
            </w:pPr>
            <w:r>
              <w:rPr>
                <w:color w:val="000000"/>
                <w:sz w:val="21"/>
                <w:lang w:val="en-US"/>
              </w:rPr>
              <w:t>0.840</w:t>
            </w:r>
          </w:p>
        </w:tc>
        <w:tc>
          <w:tcPr>
            <w:tcW w:w="0" w:type="auto"/>
            <w:vAlign w:val="center"/>
          </w:tcPr>
          <w:p w14:paraId="4C18B0CC"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6A436FE1"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6157A672" w14:textId="77777777">
        <w:trPr>
          <w:jc w:val="center"/>
        </w:trPr>
        <w:tc>
          <w:tcPr>
            <w:tcW w:w="0" w:type="auto"/>
            <w:vAlign w:val="center"/>
          </w:tcPr>
          <w:p w14:paraId="6E112C95" w14:textId="77777777" w:rsidR="009438F6" w:rsidRDefault="003207AE">
            <w:pPr>
              <w:pStyle w:val="Compact"/>
              <w:autoSpaceDE w:val="0"/>
              <w:autoSpaceDN w:val="0"/>
              <w:snapToGrid w:val="0"/>
              <w:spacing w:before="40" w:after="40" w:line="276" w:lineRule="auto"/>
              <w:jc w:val="center"/>
            </w:pPr>
            <w:r>
              <w:rPr>
                <w:color w:val="000000"/>
                <w:sz w:val="21"/>
                <w:lang w:val="en-US"/>
              </w:rPr>
              <w:t>c038</w:t>
            </w:r>
          </w:p>
        </w:tc>
        <w:tc>
          <w:tcPr>
            <w:tcW w:w="0" w:type="auto"/>
            <w:vAlign w:val="center"/>
          </w:tcPr>
          <w:p w14:paraId="23E83549" w14:textId="77777777" w:rsidR="009438F6" w:rsidRDefault="003207AE">
            <w:pPr>
              <w:pStyle w:val="Compact"/>
              <w:autoSpaceDE w:val="0"/>
              <w:autoSpaceDN w:val="0"/>
              <w:snapToGrid w:val="0"/>
              <w:spacing w:before="40" w:after="40" w:line="276" w:lineRule="auto"/>
              <w:jc w:val="center"/>
            </w:pPr>
            <w:r>
              <w:rPr>
                <w:color w:val="000000"/>
                <w:sz w:val="21"/>
                <w:lang w:val="en-US"/>
              </w:rPr>
              <w:t>tomato</w:t>
            </w:r>
          </w:p>
        </w:tc>
        <w:tc>
          <w:tcPr>
            <w:tcW w:w="0" w:type="auto"/>
            <w:vAlign w:val="center"/>
          </w:tcPr>
          <w:p w14:paraId="1E50ED64"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21AFCDD4" w14:textId="77777777" w:rsidR="009438F6" w:rsidRDefault="003207AE">
            <w:pPr>
              <w:pStyle w:val="Compact"/>
              <w:autoSpaceDE w:val="0"/>
              <w:autoSpaceDN w:val="0"/>
              <w:snapToGrid w:val="0"/>
              <w:spacing w:before="40" w:after="40" w:line="276" w:lineRule="auto"/>
              <w:jc w:val="center"/>
            </w:pPr>
            <w:r>
              <w:rPr>
                <w:color w:val="000000"/>
                <w:sz w:val="21"/>
                <w:lang w:val="en-US"/>
              </w:rPr>
              <w:t>0.2090</w:t>
            </w:r>
          </w:p>
        </w:tc>
        <w:tc>
          <w:tcPr>
            <w:tcW w:w="0" w:type="auto"/>
            <w:vAlign w:val="center"/>
          </w:tcPr>
          <w:p w14:paraId="7077EFD7" w14:textId="77777777" w:rsidR="009438F6" w:rsidRDefault="003207AE">
            <w:pPr>
              <w:pStyle w:val="Compact"/>
              <w:autoSpaceDE w:val="0"/>
              <w:autoSpaceDN w:val="0"/>
              <w:snapToGrid w:val="0"/>
              <w:spacing w:before="40" w:after="40" w:line="276" w:lineRule="auto"/>
              <w:jc w:val="center"/>
            </w:pPr>
            <w:r>
              <w:rPr>
                <w:color w:val="000000"/>
                <w:sz w:val="21"/>
                <w:lang w:val="en-US"/>
              </w:rPr>
              <w:t>4.01</w:t>
            </w:r>
          </w:p>
        </w:tc>
        <w:tc>
          <w:tcPr>
            <w:tcW w:w="0" w:type="auto"/>
            <w:vAlign w:val="center"/>
          </w:tcPr>
          <w:p w14:paraId="4439034A" w14:textId="77777777" w:rsidR="009438F6" w:rsidRDefault="003207AE">
            <w:pPr>
              <w:pStyle w:val="Compact"/>
              <w:autoSpaceDE w:val="0"/>
              <w:autoSpaceDN w:val="0"/>
              <w:snapToGrid w:val="0"/>
              <w:spacing w:before="40" w:after="40" w:line="276" w:lineRule="auto"/>
              <w:jc w:val="center"/>
            </w:pPr>
            <w:r>
              <w:rPr>
                <w:color w:val="000000"/>
                <w:sz w:val="21"/>
                <w:lang w:val="en-US"/>
              </w:rPr>
              <w:t>0.832</w:t>
            </w:r>
          </w:p>
        </w:tc>
        <w:tc>
          <w:tcPr>
            <w:tcW w:w="0" w:type="auto"/>
            <w:vAlign w:val="center"/>
          </w:tcPr>
          <w:p w14:paraId="5A401535"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677A7E99" w14:textId="77777777" w:rsidR="009438F6" w:rsidRDefault="003207AE">
            <w:pPr>
              <w:pStyle w:val="Compact"/>
              <w:autoSpaceDE w:val="0"/>
              <w:autoSpaceDN w:val="0"/>
              <w:snapToGrid w:val="0"/>
              <w:spacing w:before="40" w:after="40" w:line="276" w:lineRule="auto"/>
              <w:jc w:val="center"/>
            </w:pPr>
            <w:r>
              <w:rPr>
                <w:color w:val="000000"/>
                <w:sz w:val="21"/>
                <w:lang w:val="en-US"/>
              </w:rPr>
              <w:t>0.993</w:t>
            </w:r>
          </w:p>
        </w:tc>
      </w:tr>
      <w:tr w:rsidR="009438F6" w14:paraId="29A0598E" w14:textId="77777777">
        <w:trPr>
          <w:jc w:val="center"/>
        </w:trPr>
        <w:tc>
          <w:tcPr>
            <w:tcW w:w="0" w:type="auto"/>
            <w:vAlign w:val="center"/>
          </w:tcPr>
          <w:p w14:paraId="7A994EB5" w14:textId="77777777" w:rsidR="009438F6" w:rsidRDefault="003207AE">
            <w:pPr>
              <w:pStyle w:val="Compact"/>
              <w:autoSpaceDE w:val="0"/>
              <w:autoSpaceDN w:val="0"/>
              <w:snapToGrid w:val="0"/>
              <w:spacing w:before="40" w:after="40" w:line="276" w:lineRule="auto"/>
              <w:jc w:val="center"/>
            </w:pPr>
            <w:r>
              <w:rPr>
                <w:color w:val="000000"/>
                <w:sz w:val="21"/>
                <w:lang w:val="en-US"/>
              </w:rPr>
              <w:t>c039</w:t>
            </w:r>
          </w:p>
        </w:tc>
        <w:tc>
          <w:tcPr>
            <w:tcW w:w="0" w:type="auto"/>
            <w:vAlign w:val="center"/>
          </w:tcPr>
          <w:p w14:paraId="666D7A26" w14:textId="77777777" w:rsidR="009438F6" w:rsidRDefault="003207AE">
            <w:pPr>
              <w:pStyle w:val="Compact"/>
              <w:autoSpaceDE w:val="0"/>
              <w:autoSpaceDN w:val="0"/>
              <w:snapToGrid w:val="0"/>
              <w:spacing w:before="40" w:after="40" w:line="276" w:lineRule="auto"/>
              <w:jc w:val="center"/>
            </w:pPr>
            <w:r>
              <w:rPr>
                <w:color w:val="000000"/>
                <w:sz w:val="21"/>
                <w:lang w:val="en-US"/>
              </w:rPr>
              <w:t>tomato</w:t>
            </w:r>
          </w:p>
        </w:tc>
        <w:tc>
          <w:tcPr>
            <w:tcW w:w="0" w:type="auto"/>
            <w:vAlign w:val="center"/>
          </w:tcPr>
          <w:p w14:paraId="10F40283"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7C1114FB" w14:textId="77777777" w:rsidR="009438F6" w:rsidRDefault="003207AE">
            <w:pPr>
              <w:pStyle w:val="Compact"/>
              <w:autoSpaceDE w:val="0"/>
              <w:autoSpaceDN w:val="0"/>
              <w:snapToGrid w:val="0"/>
              <w:spacing w:before="40" w:after="40" w:line="276" w:lineRule="auto"/>
              <w:jc w:val="center"/>
            </w:pPr>
            <w:r>
              <w:rPr>
                <w:color w:val="000000"/>
                <w:sz w:val="21"/>
                <w:lang w:val="en-US"/>
              </w:rPr>
              <w:t>0.2247</w:t>
            </w:r>
          </w:p>
        </w:tc>
        <w:tc>
          <w:tcPr>
            <w:tcW w:w="0" w:type="auto"/>
            <w:vAlign w:val="center"/>
          </w:tcPr>
          <w:p w14:paraId="365EE6A2" w14:textId="77777777" w:rsidR="009438F6" w:rsidRDefault="003207AE">
            <w:pPr>
              <w:pStyle w:val="Compact"/>
              <w:autoSpaceDE w:val="0"/>
              <w:autoSpaceDN w:val="0"/>
              <w:snapToGrid w:val="0"/>
              <w:spacing w:before="40" w:after="40" w:line="276" w:lineRule="auto"/>
              <w:jc w:val="center"/>
            </w:pPr>
            <w:r>
              <w:rPr>
                <w:color w:val="000000"/>
                <w:sz w:val="21"/>
                <w:lang w:val="en-US"/>
              </w:rPr>
              <w:t>3.53</w:t>
            </w:r>
          </w:p>
        </w:tc>
        <w:tc>
          <w:tcPr>
            <w:tcW w:w="0" w:type="auto"/>
            <w:vAlign w:val="center"/>
          </w:tcPr>
          <w:p w14:paraId="71C29BA8" w14:textId="77777777" w:rsidR="009438F6" w:rsidRDefault="003207AE">
            <w:pPr>
              <w:pStyle w:val="Compact"/>
              <w:autoSpaceDE w:val="0"/>
              <w:autoSpaceDN w:val="0"/>
              <w:snapToGrid w:val="0"/>
              <w:spacing w:before="40" w:after="40" w:line="276" w:lineRule="auto"/>
              <w:jc w:val="center"/>
            </w:pPr>
            <w:r>
              <w:rPr>
                <w:color w:val="000000"/>
                <w:sz w:val="21"/>
                <w:lang w:val="en-US"/>
              </w:rPr>
              <w:t>0.809</w:t>
            </w:r>
          </w:p>
        </w:tc>
        <w:tc>
          <w:tcPr>
            <w:tcW w:w="0" w:type="auto"/>
            <w:vAlign w:val="center"/>
          </w:tcPr>
          <w:p w14:paraId="51DA6ED2"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43DA529E"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0D4DC38C" w14:textId="77777777">
        <w:trPr>
          <w:jc w:val="center"/>
        </w:trPr>
        <w:tc>
          <w:tcPr>
            <w:tcW w:w="0" w:type="auto"/>
            <w:vAlign w:val="center"/>
          </w:tcPr>
          <w:p w14:paraId="0798747B" w14:textId="77777777" w:rsidR="009438F6" w:rsidRDefault="003207AE">
            <w:pPr>
              <w:pStyle w:val="Compact"/>
              <w:autoSpaceDE w:val="0"/>
              <w:autoSpaceDN w:val="0"/>
              <w:snapToGrid w:val="0"/>
              <w:spacing w:before="40" w:after="40" w:line="276" w:lineRule="auto"/>
              <w:jc w:val="center"/>
            </w:pPr>
            <w:r>
              <w:rPr>
                <w:color w:val="000000"/>
                <w:sz w:val="21"/>
                <w:lang w:val="en-US"/>
              </w:rPr>
              <w:t>c040</w:t>
            </w:r>
          </w:p>
        </w:tc>
        <w:tc>
          <w:tcPr>
            <w:tcW w:w="0" w:type="auto"/>
            <w:vAlign w:val="center"/>
          </w:tcPr>
          <w:p w14:paraId="7EB948A1" w14:textId="77777777" w:rsidR="009438F6" w:rsidRDefault="003207AE">
            <w:pPr>
              <w:pStyle w:val="Compact"/>
              <w:autoSpaceDE w:val="0"/>
              <w:autoSpaceDN w:val="0"/>
              <w:snapToGrid w:val="0"/>
              <w:spacing w:before="40" w:after="40" w:line="276" w:lineRule="auto"/>
              <w:jc w:val="center"/>
            </w:pPr>
            <w:r>
              <w:rPr>
                <w:color w:val="000000"/>
                <w:sz w:val="21"/>
                <w:lang w:val="en-US"/>
              </w:rPr>
              <w:t>tomato</w:t>
            </w:r>
          </w:p>
        </w:tc>
        <w:tc>
          <w:tcPr>
            <w:tcW w:w="0" w:type="auto"/>
            <w:vAlign w:val="center"/>
          </w:tcPr>
          <w:p w14:paraId="2524404D" w14:textId="77777777" w:rsidR="009438F6" w:rsidRDefault="003207AE">
            <w:pPr>
              <w:pStyle w:val="Compact"/>
              <w:autoSpaceDE w:val="0"/>
              <w:autoSpaceDN w:val="0"/>
              <w:snapToGrid w:val="0"/>
              <w:spacing w:before="40" w:after="40" w:line="276" w:lineRule="auto"/>
              <w:jc w:val="center"/>
            </w:pPr>
            <w:r>
              <w:rPr>
                <w:color w:val="000000"/>
                <w:sz w:val="21"/>
                <w:lang w:val="en-US"/>
              </w:rPr>
              <w:t>60</w:t>
            </w:r>
          </w:p>
        </w:tc>
        <w:tc>
          <w:tcPr>
            <w:tcW w:w="0" w:type="auto"/>
            <w:vAlign w:val="center"/>
          </w:tcPr>
          <w:p w14:paraId="7AC38E87" w14:textId="77777777" w:rsidR="009438F6" w:rsidRDefault="003207AE">
            <w:pPr>
              <w:pStyle w:val="Compact"/>
              <w:autoSpaceDE w:val="0"/>
              <w:autoSpaceDN w:val="0"/>
              <w:snapToGrid w:val="0"/>
              <w:spacing w:before="40" w:after="40" w:line="276" w:lineRule="auto"/>
              <w:jc w:val="center"/>
            </w:pPr>
            <w:r>
              <w:rPr>
                <w:color w:val="000000"/>
                <w:sz w:val="21"/>
                <w:lang w:val="en-US"/>
              </w:rPr>
              <w:t>0.1097</w:t>
            </w:r>
          </w:p>
        </w:tc>
        <w:tc>
          <w:tcPr>
            <w:tcW w:w="0" w:type="auto"/>
            <w:vAlign w:val="center"/>
          </w:tcPr>
          <w:p w14:paraId="3B3FD8F7" w14:textId="77777777" w:rsidR="009438F6" w:rsidRDefault="003207AE">
            <w:pPr>
              <w:pStyle w:val="Compact"/>
              <w:autoSpaceDE w:val="0"/>
              <w:autoSpaceDN w:val="0"/>
              <w:snapToGrid w:val="0"/>
              <w:spacing w:before="40" w:after="40" w:line="276" w:lineRule="auto"/>
              <w:jc w:val="center"/>
            </w:pPr>
            <w:r>
              <w:rPr>
                <w:color w:val="000000"/>
                <w:sz w:val="21"/>
                <w:lang w:val="en-US"/>
              </w:rPr>
              <w:t>10.22</w:t>
            </w:r>
          </w:p>
        </w:tc>
        <w:tc>
          <w:tcPr>
            <w:tcW w:w="0" w:type="auto"/>
            <w:vAlign w:val="center"/>
          </w:tcPr>
          <w:p w14:paraId="1B734264" w14:textId="77777777" w:rsidR="009438F6" w:rsidRDefault="003207AE">
            <w:pPr>
              <w:pStyle w:val="Compact"/>
              <w:autoSpaceDE w:val="0"/>
              <w:autoSpaceDN w:val="0"/>
              <w:snapToGrid w:val="0"/>
              <w:spacing w:before="40" w:after="40" w:line="276" w:lineRule="auto"/>
              <w:jc w:val="center"/>
            </w:pPr>
            <w:r>
              <w:rPr>
                <w:color w:val="000000"/>
                <w:sz w:val="21"/>
                <w:lang w:val="en-US"/>
              </w:rPr>
              <w:t>0.972</w:t>
            </w:r>
          </w:p>
        </w:tc>
        <w:tc>
          <w:tcPr>
            <w:tcW w:w="0" w:type="auto"/>
            <w:vAlign w:val="center"/>
          </w:tcPr>
          <w:p w14:paraId="2FC6B4D2"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7513A27E" w14:textId="77777777" w:rsidR="009438F6" w:rsidRDefault="003207AE">
            <w:pPr>
              <w:pStyle w:val="Compact"/>
              <w:autoSpaceDE w:val="0"/>
              <w:autoSpaceDN w:val="0"/>
              <w:snapToGrid w:val="0"/>
              <w:spacing w:before="40" w:after="40" w:line="276" w:lineRule="auto"/>
              <w:jc w:val="center"/>
            </w:pPr>
            <w:r>
              <w:rPr>
                <w:color w:val="000000"/>
                <w:sz w:val="21"/>
                <w:lang w:val="en-US"/>
              </w:rPr>
              <w:t>0.959</w:t>
            </w:r>
          </w:p>
        </w:tc>
      </w:tr>
      <w:tr w:rsidR="009438F6" w14:paraId="29CEBA13" w14:textId="77777777">
        <w:trPr>
          <w:jc w:val="center"/>
        </w:trPr>
        <w:tc>
          <w:tcPr>
            <w:tcW w:w="0" w:type="auto"/>
            <w:vAlign w:val="center"/>
          </w:tcPr>
          <w:p w14:paraId="7B538A6D" w14:textId="77777777" w:rsidR="009438F6" w:rsidRDefault="003207AE">
            <w:pPr>
              <w:pStyle w:val="Compact"/>
              <w:autoSpaceDE w:val="0"/>
              <w:autoSpaceDN w:val="0"/>
              <w:snapToGrid w:val="0"/>
              <w:spacing w:before="40" w:after="40" w:line="276" w:lineRule="auto"/>
              <w:jc w:val="center"/>
            </w:pPr>
            <w:r>
              <w:rPr>
                <w:color w:val="000000"/>
                <w:sz w:val="21"/>
                <w:lang w:val="en-US"/>
              </w:rPr>
              <w:t>c041</w:t>
            </w:r>
          </w:p>
        </w:tc>
        <w:tc>
          <w:tcPr>
            <w:tcW w:w="0" w:type="auto"/>
            <w:vAlign w:val="center"/>
          </w:tcPr>
          <w:p w14:paraId="4EF27D1F" w14:textId="77777777" w:rsidR="009438F6" w:rsidRDefault="003207AE">
            <w:pPr>
              <w:pStyle w:val="Compact"/>
              <w:autoSpaceDE w:val="0"/>
              <w:autoSpaceDN w:val="0"/>
              <w:snapToGrid w:val="0"/>
              <w:spacing w:before="40" w:after="40" w:line="276" w:lineRule="auto"/>
              <w:jc w:val="center"/>
            </w:pPr>
            <w:r>
              <w:rPr>
                <w:color w:val="000000"/>
                <w:sz w:val="21"/>
                <w:lang w:val="en-US"/>
              </w:rPr>
              <w:t>tomato</w:t>
            </w:r>
          </w:p>
        </w:tc>
        <w:tc>
          <w:tcPr>
            <w:tcW w:w="0" w:type="auto"/>
            <w:vAlign w:val="center"/>
          </w:tcPr>
          <w:p w14:paraId="47B6DC1D" w14:textId="77777777" w:rsidR="009438F6" w:rsidRDefault="003207AE">
            <w:pPr>
              <w:pStyle w:val="Compact"/>
              <w:autoSpaceDE w:val="0"/>
              <w:autoSpaceDN w:val="0"/>
              <w:snapToGrid w:val="0"/>
              <w:spacing w:before="40" w:after="40" w:line="276" w:lineRule="auto"/>
              <w:jc w:val="center"/>
            </w:pPr>
            <w:r>
              <w:rPr>
                <w:color w:val="000000"/>
                <w:sz w:val="21"/>
                <w:lang w:val="en-US"/>
              </w:rPr>
              <w:t>60</w:t>
            </w:r>
          </w:p>
        </w:tc>
        <w:tc>
          <w:tcPr>
            <w:tcW w:w="0" w:type="auto"/>
            <w:vAlign w:val="center"/>
          </w:tcPr>
          <w:p w14:paraId="4D2713CF" w14:textId="77777777" w:rsidR="009438F6" w:rsidRDefault="003207AE">
            <w:pPr>
              <w:pStyle w:val="Compact"/>
              <w:autoSpaceDE w:val="0"/>
              <w:autoSpaceDN w:val="0"/>
              <w:snapToGrid w:val="0"/>
              <w:spacing w:before="40" w:after="40" w:line="276" w:lineRule="auto"/>
              <w:jc w:val="center"/>
            </w:pPr>
            <w:r>
              <w:rPr>
                <w:color w:val="000000"/>
                <w:sz w:val="21"/>
                <w:lang w:val="en-US"/>
              </w:rPr>
              <w:t>0.1165</w:t>
            </w:r>
          </w:p>
        </w:tc>
        <w:tc>
          <w:tcPr>
            <w:tcW w:w="0" w:type="auto"/>
            <w:vAlign w:val="center"/>
          </w:tcPr>
          <w:p w14:paraId="6F2FCCC7" w14:textId="77777777" w:rsidR="009438F6" w:rsidRDefault="003207AE">
            <w:pPr>
              <w:pStyle w:val="Compact"/>
              <w:autoSpaceDE w:val="0"/>
              <w:autoSpaceDN w:val="0"/>
              <w:snapToGrid w:val="0"/>
              <w:spacing w:before="40" w:after="40" w:line="276" w:lineRule="auto"/>
              <w:jc w:val="center"/>
            </w:pPr>
            <w:r>
              <w:rPr>
                <w:color w:val="000000"/>
                <w:sz w:val="21"/>
                <w:lang w:val="en-US"/>
              </w:rPr>
              <w:t>9.36</w:t>
            </w:r>
          </w:p>
        </w:tc>
        <w:tc>
          <w:tcPr>
            <w:tcW w:w="0" w:type="auto"/>
            <w:vAlign w:val="center"/>
          </w:tcPr>
          <w:p w14:paraId="17CFF3AB" w14:textId="77777777" w:rsidR="009438F6" w:rsidRDefault="003207AE">
            <w:pPr>
              <w:pStyle w:val="Compact"/>
              <w:autoSpaceDE w:val="0"/>
              <w:autoSpaceDN w:val="0"/>
              <w:snapToGrid w:val="0"/>
              <w:spacing w:before="40" w:after="40" w:line="276" w:lineRule="auto"/>
              <w:jc w:val="center"/>
            </w:pPr>
            <w:r>
              <w:rPr>
                <w:color w:val="000000"/>
                <w:sz w:val="21"/>
                <w:lang w:val="en-US"/>
              </w:rPr>
              <w:t>0.960</w:t>
            </w:r>
          </w:p>
        </w:tc>
        <w:tc>
          <w:tcPr>
            <w:tcW w:w="0" w:type="auto"/>
            <w:vAlign w:val="center"/>
          </w:tcPr>
          <w:p w14:paraId="1FC3A6E3"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2FE61C0C" w14:textId="77777777" w:rsidR="009438F6" w:rsidRDefault="003207AE">
            <w:pPr>
              <w:pStyle w:val="Compact"/>
              <w:autoSpaceDE w:val="0"/>
              <w:autoSpaceDN w:val="0"/>
              <w:snapToGrid w:val="0"/>
              <w:spacing w:before="40" w:after="40" w:line="276" w:lineRule="auto"/>
              <w:jc w:val="center"/>
            </w:pPr>
            <w:r>
              <w:rPr>
                <w:color w:val="000000"/>
                <w:sz w:val="21"/>
                <w:lang w:val="en-US"/>
              </w:rPr>
              <w:t>0.983</w:t>
            </w:r>
          </w:p>
        </w:tc>
      </w:tr>
      <w:tr w:rsidR="009438F6" w14:paraId="175E11A2" w14:textId="77777777">
        <w:trPr>
          <w:jc w:val="center"/>
        </w:trPr>
        <w:tc>
          <w:tcPr>
            <w:tcW w:w="0" w:type="auto"/>
            <w:vAlign w:val="center"/>
          </w:tcPr>
          <w:p w14:paraId="7AC529D7" w14:textId="77777777" w:rsidR="009438F6" w:rsidRDefault="003207AE">
            <w:pPr>
              <w:pStyle w:val="Compact"/>
              <w:autoSpaceDE w:val="0"/>
              <w:autoSpaceDN w:val="0"/>
              <w:snapToGrid w:val="0"/>
              <w:spacing w:before="40" w:after="40" w:line="276" w:lineRule="auto"/>
              <w:jc w:val="center"/>
            </w:pPr>
            <w:r>
              <w:rPr>
                <w:color w:val="000000"/>
                <w:sz w:val="21"/>
                <w:lang w:val="en-US"/>
              </w:rPr>
              <w:t>c047</w:t>
            </w:r>
          </w:p>
        </w:tc>
        <w:tc>
          <w:tcPr>
            <w:tcW w:w="0" w:type="auto"/>
            <w:vAlign w:val="center"/>
          </w:tcPr>
          <w:p w14:paraId="78E30D1F" w14:textId="77777777" w:rsidR="009438F6" w:rsidRDefault="003207AE">
            <w:pPr>
              <w:pStyle w:val="Compact"/>
              <w:autoSpaceDE w:val="0"/>
              <w:autoSpaceDN w:val="0"/>
              <w:snapToGrid w:val="0"/>
              <w:spacing w:before="40" w:after="40" w:line="276" w:lineRule="auto"/>
              <w:jc w:val="center"/>
            </w:pPr>
            <w:r>
              <w:rPr>
                <w:color w:val="000000"/>
                <w:sz w:val="21"/>
                <w:lang w:val="en-US"/>
              </w:rPr>
              <w:t>beetroot</w:t>
            </w:r>
          </w:p>
        </w:tc>
        <w:tc>
          <w:tcPr>
            <w:tcW w:w="0" w:type="auto"/>
            <w:vAlign w:val="center"/>
          </w:tcPr>
          <w:p w14:paraId="397B4D62"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4A546A77" w14:textId="77777777" w:rsidR="009438F6" w:rsidRDefault="003207AE">
            <w:pPr>
              <w:pStyle w:val="Compact"/>
              <w:autoSpaceDE w:val="0"/>
              <w:autoSpaceDN w:val="0"/>
              <w:snapToGrid w:val="0"/>
              <w:spacing w:before="40" w:after="40" w:line="276" w:lineRule="auto"/>
              <w:jc w:val="center"/>
            </w:pPr>
            <w:r>
              <w:rPr>
                <w:color w:val="000000"/>
                <w:sz w:val="21"/>
                <w:lang w:val="en-US"/>
              </w:rPr>
              <w:t>0.1169</w:t>
            </w:r>
          </w:p>
        </w:tc>
        <w:tc>
          <w:tcPr>
            <w:tcW w:w="0" w:type="auto"/>
            <w:vAlign w:val="center"/>
          </w:tcPr>
          <w:p w14:paraId="2385241C" w14:textId="77777777" w:rsidR="009438F6" w:rsidRDefault="003207AE">
            <w:pPr>
              <w:pStyle w:val="Compact"/>
              <w:autoSpaceDE w:val="0"/>
              <w:autoSpaceDN w:val="0"/>
              <w:snapToGrid w:val="0"/>
              <w:spacing w:before="40" w:after="40" w:line="276" w:lineRule="auto"/>
              <w:jc w:val="center"/>
            </w:pPr>
            <w:r>
              <w:rPr>
                <w:color w:val="000000"/>
                <w:sz w:val="21"/>
                <w:lang w:val="en-US"/>
              </w:rPr>
              <w:t>1.65</w:t>
            </w:r>
          </w:p>
        </w:tc>
        <w:tc>
          <w:tcPr>
            <w:tcW w:w="0" w:type="auto"/>
            <w:vAlign w:val="center"/>
          </w:tcPr>
          <w:p w14:paraId="45C70796" w14:textId="77777777" w:rsidR="009438F6" w:rsidRDefault="003207AE">
            <w:pPr>
              <w:pStyle w:val="Compact"/>
              <w:autoSpaceDE w:val="0"/>
              <w:autoSpaceDN w:val="0"/>
              <w:snapToGrid w:val="0"/>
              <w:spacing w:before="40" w:after="40" w:line="276" w:lineRule="auto"/>
              <w:jc w:val="center"/>
            </w:pPr>
            <w:r>
              <w:rPr>
                <w:color w:val="000000"/>
                <w:sz w:val="21"/>
                <w:lang w:val="en-US"/>
              </w:rPr>
              <w:t>0.926</w:t>
            </w:r>
          </w:p>
        </w:tc>
        <w:tc>
          <w:tcPr>
            <w:tcW w:w="0" w:type="auto"/>
            <w:vAlign w:val="center"/>
          </w:tcPr>
          <w:p w14:paraId="7F7ACEEB" w14:textId="77777777" w:rsidR="009438F6" w:rsidRDefault="003207AE">
            <w:pPr>
              <w:pStyle w:val="Compact"/>
              <w:autoSpaceDE w:val="0"/>
              <w:autoSpaceDN w:val="0"/>
              <w:snapToGrid w:val="0"/>
              <w:spacing w:before="40" w:after="40" w:line="276" w:lineRule="auto"/>
              <w:jc w:val="center"/>
            </w:pPr>
            <w:r>
              <w:rPr>
                <w:color w:val="000000"/>
                <w:sz w:val="21"/>
                <w:lang w:val="en-US"/>
              </w:rPr>
              <w:t>9</w:t>
            </w:r>
          </w:p>
        </w:tc>
        <w:tc>
          <w:tcPr>
            <w:tcW w:w="0" w:type="auto"/>
            <w:vAlign w:val="center"/>
          </w:tcPr>
          <w:p w14:paraId="25610DE0" w14:textId="77777777" w:rsidR="009438F6" w:rsidRDefault="003207AE">
            <w:pPr>
              <w:pStyle w:val="Compact"/>
              <w:autoSpaceDE w:val="0"/>
              <w:autoSpaceDN w:val="0"/>
              <w:snapToGrid w:val="0"/>
              <w:spacing w:before="40" w:after="40" w:line="276" w:lineRule="auto"/>
              <w:jc w:val="center"/>
            </w:pPr>
            <w:r>
              <w:rPr>
                <w:color w:val="000000"/>
                <w:sz w:val="21"/>
                <w:lang w:val="en-US"/>
              </w:rPr>
              <w:t>0.990</w:t>
            </w:r>
          </w:p>
        </w:tc>
      </w:tr>
      <w:tr w:rsidR="009438F6" w14:paraId="3CDE3609" w14:textId="77777777">
        <w:trPr>
          <w:jc w:val="center"/>
        </w:trPr>
        <w:tc>
          <w:tcPr>
            <w:tcW w:w="0" w:type="auto"/>
            <w:vAlign w:val="center"/>
          </w:tcPr>
          <w:p w14:paraId="0ED743BA" w14:textId="77777777" w:rsidR="009438F6" w:rsidRDefault="003207AE">
            <w:pPr>
              <w:pStyle w:val="Compact"/>
              <w:autoSpaceDE w:val="0"/>
              <w:autoSpaceDN w:val="0"/>
              <w:snapToGrid w:val="0"/>
              <w:spacing w:before="40" w:after="40" w:line="276" w:lineRule="auto"/>
              <w:jc w:val="center"/>
            </w:pPr>
            <w:r>
              <w:rPr>
                <w:color w:val="000000"/>
                <w:sz w:val="21"/>
                <w:lang w:val="en-US"/>
              </w:rPr>
              <w:t>c048</w:t>
            </w:r>
          </w:p>
        </w:tc>
        <w:tc>
          <w:tcPr>
            <w:tcW w:w="0" w:type="auto"/>
            <w:vAlign w:val="center"/>
          </w:tcPr>
          <w:p w14:paraId="734E022C" w14:textId="77777777" w:rsidR="009438F6" w:rsidRDefault="003207AE">
            <w:pPr>
              <w:pStyle w:val="Compact"/>
              <w:autoSpaceDE w:val="0"/>
              <w:autoSpaceDN w:val="0"/>
              <w:snapToGrid w:val="0"/>
              <w:spacing w:before="40" w:after="40" w:line="276" w:lineRule="auto"/>
              <w:jc w:val="center"/>
            </w:pPr>
            <w:r>
              <w:rPr>
                <w:color w:val="000000"/>
                <w:sz w:val="21"/>
                <w:lang w:val="en-US"/>
              </w:rPr>
              <w:t>beetroot</w:t>
            </w:r>
          </w:p>
        </w:tc>
        <w:tc>
          <w:tcPr>
            <w:tcW w:w="0" w:type="auto"/>
            <w:vAlign w:val="center"/>
          </w:tcPr>
          <w:p w14:paraId="12B63664"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73515D16" w14:textId="77777777" w:rsidR="009438F6" w:rsidRDefault="003207AE">
            <w:pPr>
              <w:pStyle w:val="Compact"/>
              <w:autoSpaceDE w:val="0"/>
              <w:autoSpaceDN w:val="0"/>
              <w:snapToGrid w:val="0"/>
              <w:spacing w:before="40" w:after="40" w:line="276" w:lineRule="auto"/>
              <w:jc w:val="center"/>
            </w:pPr>
            <w:r>
              <w:rPr>
                <w:color w:val="000000"/>
                <w:sz w:val="21"/>
                <w:lang w:val="en-US"/>
              </w:rPr>
              <w:t>0.1274</w:t>
            </w:r>
          </w:p>
        </w:tc>
        <w:tc>
          <w:tcPr>
            <w:tcW w:w="0" w:type="auto"/>
            <w:vAlign w:val="center"/>
          </w:tcPr>
          <w:p w14:paraId="136D0F21" w14:textId="77777777" w:rsidR="009438F6" w:rsidRDefault="003207AE">
            <w:pPr>
              <w:pStyle w:val="Compact"/>
              <w:autoSpaceDE w:val="0"/>
              <w:autoSpaceDN w:val="0"/>
              <w:snapToGrid w:val="0"/>
              <w:spacing w:before="40" w:after="40" w:line="276" w:lineRule="auto"/>
              <w:jc w:val="center"/>
            </w:pPr>
            <w:r>
              <w:rPr>
                <w:color w:val="000000"/>
                <w:sz w:val="21"/>
                <w:lang w:val="en-US"/>
              </w:rPr>
              <w:t>1.32</w:t>
            </w:r>
          </w:p>
        </w:tc>
        <w:tc>
          <w:tcPr>
            <w:tcW w:w="0" w:type="auto"/>
            <w:vAlign w:val="center"/>
          </w:tcPr>
          <w:p w14:paraId="59EA1B76" w14:textId="77777777" w:rsidR="009438F6" w:rsidRDefault="003207AE">
            <w:pPr>
              <w:pStyle w:val="Compact"/>
              <w:autoSpaceDE w:val="0"/>
              <w:autoSpaceDN w:val="0"/>
              <w:snapToGrid w:val="0"/>
              <w:spacing w:before="40" w:after="40" w:line="276" w:lineRule="auto"/>
              <w:jc w:val="center"/>
            </w:pPr>
            <w:r>
              <w:rPr>
                <w:color w:val="000000"/>
                <w:sz w:val="21"/>
                <w:lang w:val="en-US"/>
              </w:rPr>
              <w:t>0.937</w:t>
            </w:r>
          </w:p>
        </w:tc>
        <w:tc>
          <w:tcPr>
            <w:tcW w:w="0" w:type="auto"/>
            <w:vAlign w:val="center"/>
          </w:tcPr>
          <w:p w14:paraId="052C59BC" w14:textId="77777777" w:rsidR="009438F6" w:rsidRDefault="003207AE">
            <w:pPr>
              <w:pStyle w:val="Compact"/>
              <w:autoSpaceDE w:val="0"/>
              <w:autoSpaceDN w:val="0"/>
              <w:snapToGrid w:val="0"/>
              <w:spacing w:before="40" w:after="40" w:line="276" w:lineRule="auto"/>
              <w:jc w:val="center"/>
            </w:pPr>
            <w:r>
              <w:rPr>
                <w:color w:val="000000"/>
                <w:sz w:val="21"/>
                <w:lang w:val="en-US"/>
              </w:rPr>
              <w:t>9</w:t>
            </w:r>
          </w:p>
        </w:tc>
        <w:tc>
          <w:tcPr>
            <w:tcW w:w="0" w:type="auto"/>
            <w:vAlign w:val="center"/>
          </w:tcPr>
          <w:p w14:paraId="117B28F0" w14:textId="77777777" w:rsidR="009438F6" w:rsidRDefault="003207AE">
            <w:pPr>
              <w:pStyle w:val="Compact"/>
              <w:autoSpaceDE w:val="0"/>
              <w:autoSpaceDN w:val="0"/>
              <w:snapToGrid w:val="0"/>
              <w:spacing w:before="40" w:after="40" w:line="276" w:lineRule="auto"/>
              <w:jc w:val="center"/>
            </w:pPr>
            <w:r>
              <w:rPr>
                <w:color w:val="000000"/>
                <w:sz w:val="21"/>
                <w:lang w:val="en-US"/>
              </w:rPr>
              <w:t>0.986</w:t>
            </w:r>
          </w:p>
        </w:tc>
      </w:tr>
      <w:tr w:rsidR="009438F6" w14:paraId="2C6F4348" w14:textId="77777777">
        <w:trPr>
          <w:jc w:val="center"/>
        </w:trPr>
        <w:tc>
          <w:tcPr>
            <w:tcW w:w="0" w:type="auto"/>
            <w:vAlign w:val="center"/>
          </w:tcPr>
          <w:p w14:paraId="33CBCF9C" w14:textId="77777777" w:rsidR="009438F6" w:rsidRDefault="003207AE">
            <w:pPr>
              <w:pStyle w:val="Compact"/>
              <w:autoSpaceDE w:val="0"/>
              <w:autoSpaceDN w:val="0"/>
              <w:snapToGrid w:val="0"/>
              <w:spacing w:before="40" w:after="40" w:line="276" w:lineRule="auto"/>
              <w:jc w:val="center"/>
            </w:pPr>
            <w:r>
              <w:rPr>
                <w:color w:val="000000"/>
                <w:sz w:val="21"/>
                <w:lang w:val="en-US"/>
              </w:rPr>
              <w:t>c074</w:t>
            </w:r>
          </w:p>
        </w:tc>
        <w:tc>
          <w:tcPr>
            <w:tcW w:w="0" w:type="auto"/>
            <w:vAlign w:val="center"/>
          </w:tcPr>
          <w:p w14:paraId="2CE8736F" w14:textId="77777777" w:rsidR="009438F6" w:rsidRDefault="003207AE">
            <w:pPr>
              <w:pStyle w:val="Compact"/>
              <w:autoSpaceDE w:val="0"/>
              <w:autoSpaceDN w:val="0"/>
              <w:snapToGrid w:val="0"/>
              <w:spacing w:before="40" w:after="40" w:line="276" w:lineRule="auto"/>
              <w:jc w:val="center"/>
            </w:pPr>
            <w:r>
              <w:rPr>
                <w:color w:val="000000"/>
                <w:sz w:val="21"/>
                <w:lang w:val="en-US"/>
              </w:rPr>
              <w:t>potato</w:t>
            </w:r>
          </w:p>
        </w:tc>
        <w:tc>
          <w:tcPr>
            <w:tcW w:w="0" w:type="auto"/>
            <w:vAlign w:val="center"/>
          </w:tcPr>
          <w:p w14:paraId="6CA1220B"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7CA3ED17" w14:textId="77777777" w:rsidR="009438F6" w:rsidRDefault="003207AE">
            <w:pPr>
              <w:pStyle w:val="Compact"/>
              <w:autoSpaceDE w:val="0"/>
              <w:autoSpaceDN w:val="0"/>
              <w:snapToGrid w:val="0"/>
              <w:spacing w:before="40" w:after="40" w:line="276" w:lineRule="auto"/>
              <w:jc w:val="center"/>
            </w:pPr>
            <w:r>
              <w:rPr>
                <w:color w:val="000000"/>
                <w:sz w:val="21"/>
                <w:lang w:val="en-US"/>
              </w:rPr>
              <w:t>0.0567</w:t>
            </w:r>
          </w:p>
        </w:tc>
        <w:tc>
          <w:tcPr>
            <w:tcW w:w="0" w:type="auto"/>
            <w:vAlign w:val="center"/>
          </w:tcPr>
          <w:p w14:paraId="37CB772E" w14:textId="77777777" w:rsidR="009438F6" w:rsidRDefault="003207AE">
            <w:pPr>
              <w:pStyle w:val="Compact"/>
              <w:autoSpaceDE w:val="0"/>
              <w:autoSpaceDN w:val="0"/>
              <w:snapToGrid w:val="0"/>
              <w:spacing w:before="40" w:after="40" w:line="276" w:lineRule="auto"/>
              <w:jc w:val="center"/>
            </w:pPr>
            <w:r>
              <w:rPr>
                <w:color w:val="000000"/>
                <w:sz w:val="21"/>
                <w:lang w:val="en-US"/>
              </w:rPr>
              <w:t>14.34</w:t>
            </w:r>
          </w:p>
        </w:tc>
        <w:tc>
          <w:tcPr>
            <w:tcW w:w="0" w:type="auto"/>
            <w:vAlign w:val="center"/>
          </w:tcPr>
          <w:p w14:paraId="13A7E1E0" w14:textId="77777777" w:rsidR="009438F6" w:rsidRDefault="003207AE">
            <w:pPr>
              <w:pStyle w:val="Compact"/>
              <w:autoSpaceDE w:val="0"/>
              <w:autoSpaceDN w:val="0"/>
              <w:snapToGrid w:val="0"/>
              <w:spacing w:before="40" w:after="40" w:line="276" w:lineRule="auto"/>
              <w:jc w:val="center"/>
            </w:pPr>
            <w:r>
              <w:rPr>
                <w:color w:val="000000"/>
                <w:sz w:val="21"/>
                <w:lang w:val="en-US"/>
              </w:rPr>
              <w:t>0.912</w:t>
            </w:r>
          </w:p>
        </w:tc>
        <w:tc>
          <w:tcPr>
            <w:tcW w:w="0" w:type="auto"/>
            <w:vAlign w:val="center"/>
          </w:tcPr>
          <w:p w14:paraId="2A9110C3"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1A3CE022" w14:textId="77777777" w:rsidR="009438F6" w:rsidRDefault="003207AE">
            <w:pPr>
              <w:pStyle w:val="Compact"/>
              <w:autoSpaceDE w:val="0"/>
              <w:autoSpaceDN w:val="0"/>
              <w:snapToGrid w:val="0"/>
              <w:spacing w:before="40" w:after="40" w:line="276" w:lineRule="auto"/>
              <w:jc w:val="center"/>
            </w:pPr>
            <w:r>
              <w:rPr>
                <w:color w:val="000000"/>
                <w:sz w:val="21"/>
                <w:lang w:val="en-US"/>
              </w:rPr>
              <w:t>0.996</w:t>
            </w:r>
          </w:p>
        </w:tc>
      </w:tr>
      <w:tr w:rsidR="009438F6" w14:paraId="5FC4081E" w14:textId="77777777">
        <w:trPr>
          <w:jc w:val="center"/>
        </w:trPr>
        <w:tc>
          <w:tcPr>
            <w:tcW w:w="0" w:type="auto"/>
            <w:vAlign w:val="center"/>
          </w:tcPr>
          <w:p w14:paraId="4374ED35" w14:textId="77777777" w:rsidR="009438F6" w:rsidRDefault="003207AE">
            <w:pPr>
              <w:pStyle w:val="Compact"/>
              <w:autoSpaceDE w:val="0"/>
              <w:autoSpaceDN w:val="0"/>
              <w:snapToGrid w:val="0"/>
              <w:spacing w:before="40" w:after="40" w:line="276" w:lineRule="auto"/>
              <w:jc w:val="center"/>
            </w:pPr>
            <w:r>
              <w:rPr>
                <w:color w:val="000000"/>
                <w:sz w:val="21"/>
                <w:lang w:val="en-US"/>
              </w:rPr>
              <w:t>c075</w:t>
            </w:r>
          </w:p>
        </w:tc>
        <w:tc>
          <w:tcPr>
            <w:tcW w:w="0" w:type="auto"/>
            <w:vAlign w:val="center"/>
          </w:tcPr>
          <w:p w14:paraId="77BCF21A" w14:textId="77777777" w:rsidR="009438F6" w:rsidRDefault="003207AE">
            <w:pPr>
              <w:pStyle w:val="Compact"/>
              <w:autoSpaceDE w:val="0"/>
              <w:autoSpaceDN w:val="0"/>
              <w:snapToGrid w:val="0"/>
              <w:spacing w:before="40" w:after="40" w:line="276" w:lineRule="auto"/>
              <w:jc w:val="center"/>
            </w:pPr>
            <w:r>
              <w:rPr>
                <w:color w:val="000000"/>
                <w:sz w:val="21"/>
                <w:lang w:val="en-US"/>
              </w:rPr>
              <w:t>potato</w:t>
            </w:r>
          </w:p>
        </w:tc>
        <w:tc>
          <w:tcPr>
            <w:tcW w:w="0" w:type="auto"/>
            <w:vAlign w:val="center"/>
          </w:tcPr>
          <w:p w14:paraId="26A0C635" w14:textId="77777777" w:rsidR="009438F6" w:rsidRDefault="003207AE">
            <w:pPr>
              <w:pStyle w:val="Compact"/>
              <w:autoSpaceDE w:val="0"/>
              <w:autoSpaceDN w:val="0"/>
              <w:snapToGrid w:val="0"/>
              <w:spacing w:before="40" w:after="40" w:line="276" w:lineRule="auto"/>
              <w:jc w:val="center"/>
            </w:pPr>
            <w:r>
              <w:rPr>
                <w:color w:val="000000"/>
                <w:sz w:val="21"/>
                <w:lang w:val="en-US"/>
              </w:rPr>
              <w:t>45</w:t>
            </w:r>
          </w:p>
        </w:tc>
        <w:tc>
          <w:tcPr>
            <w:tcW w:w="0" w:type="auto"/>
            <w:vAlign w:val="center"/>
          </w:tcPr>
          <w:p w14:paraId="00E0B55A" w14:textId="77777777" w:rsidR="009438F6" w:rsidRDefault="003207AE">
            <w:pPr>
              <w:pStyle w:val="Compact"/>
              <w:autoSpaceDE w:val="0"/>
              <w:autoSpaceDN w:val="0"/>
              <w:snapToGrid w:val="0"/>
              <w:spacing w:before="40" w:after="40" w:line="276" w:lineRule="auto"/>
              <w:jc w:val="center"/>
            </w:pPr>
            <w:r>
              <w:rPr>
                <w:color w:val="000000"/>
                <w:sz w:val="21"/>
                <w:lang w:val="en-US"/>
              </w:rPr>
              <w:t>0.0457</w:t>
            </w:r>
          </w:p>
        </w:tc>
        <w:tc>
          <w:tcPr>
            <w:tcW w:w="0" w:type="auto"/>
            <w:vAlign w:val="center"/>
          </w:tcPr>
          <w:p w14:paraId="4799E5DB" w14:textId="77777777" w:rsidR="009438F6" w:rsidRDefault="003207AE">
            <w:pPr>
              <w:pStyle w:val="Compact"/>
              <w:autoSpaceDE w:val="0"/>
              <w:autoSpaceDN w:val="0"/>
              <w:snapToGrid w:val="0"/>
              <w:spacing w:before="40" w:after="40" w:line="276" w:lineRule="auto"/>
              <w:jc w:val="center"/>
            </w:pPr>
            <w:r>
              <w:rPr>
                <w:color w:val="000000"/>
                <w:sz w:val="21"/>
                <w:lang w:val="en-US"/>
              </w:rPr>
              <w:t>13.71</w:t>
            </w:r>
          </w:p>
        </w:tc>
        <w:tc>
          <w:tcPr>
            <w:tcW w:w="0" w:type="auto"/>
            <w:vAlign w:val="center"/>
          </w:tcPr>
          <w:p w14:paraId="7613EA2F" w14:textId="77777777" w:rsidR="009438F6" w:rsidRDefault="003207AE">
            <w:pPr>
              <w:pStyle w:val="Compact"/>
              <w:autoSpaceDE w:val="0"/>
              <w:autoSpaceDN w:val="0"/>
              <w:snapToGrid w:val="0"/>
              <w:spacing w:before="40" w:after="40" w:line="276" w:lineRule="auto"/>
              <w:jc w:val="center"/>
            </w:pPr>
            <w:r>
              <w:rPr>
                <w:color w:val="000000"/>
                <w:sz w:val="21"/>
                <w:lang w:val="en-US"/>
              </w:rPr>
              <w:t>0.885</w:t>
            </w:r>
          </w:p>
        </w:tc>
        <w:tc>
          <w:tcPr>
            <w:tcW w:w="0" w:type="auto"/>
            <w:vAlign w:val="center"/>
          </w:tcPr>
          <w:p w14:paraId="750BFA64"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6791CF21" w14:textId="77777777" w:rsidR="009438F6" w:rsidRDefault="003207AE">
            <w:pPr>
              <w:pStyle w:val="Compact"/>
              <w:autoSpaceDE w:val="0"/>
              <w:autoSpaceDN w:val="0"/>
              <w:snapToGrid w:val="0"/>
              <w:spacing w:before="40" w:after="40" w:line="276" w:lineRule="auto"/>
              <w:jc w:val="center"/>
            </w:pPr>
            <w:r>
              <w:rPr>
                <w:color w:val="000000"/>
                <w:sz w:val="21"/>
                <w:lang w:val="en-US"/>
              </w:rPr>
              <w:t>0.997</w:t>
            </w:r>
          </w:p>
        </w:tc>
      </w:tr>
      <w:tr w:rsidR="009438F6" w14:paraId="4C54413A" w14:textId="77777777">
        <w:trPr>
          <w:jc w:val="center"/>
        </w:trPr>
        <w:tc>
          <w:tcPr>
            <w:tcW w:w="0" w:type="auto"/>
            <w:vAlign w:val="center"/>
          </w:tcPr>
          <w:p w14:paraId="7E784CA6" w14:textId="77777777" w:rsidR="009438F6" w:rsidRDefault="003207AE">
            <w:pPr>
              <w:pStyle w:val="Compact"/>
              <w:autoSpaceDE w:val="0"/>
              <w:autoSpaceDN w:val="0"/>
              <w:snapToGrid w:val="0"/>
              <w:spacing w:before="40" w:after="40" w:line="276" w:lineRule="auto"/>
              <w:jc w:val="center"/>
            </w:pPr>
            <w:r>
              <w:rPr>
                <w:color w:val="000000"/>
                <w:sz w:val="21"/>
                <w:lang w:val="en-US"/>
              </w:rPr>
              <w:t>c076</w:t>
            </w:r>
          </w:p>
        </w:tc>
        <w:tc>
          <w:tcPr>
            <w:tcW w:w="0" w:type="auto"/>
            <w:vAlign w:val="center"/>
          </w:tcPr>
          <w:p w14:paraId="68216FC4" w14:textId="77777777" w:rsidR="009438F6" w:rsidRDefault="003207AE">
            <w:pPr>
              <w:pStyle w:val="Compact"/>
              <w:autoSpaceDE w:val="0"/>
              <w:autoSpaceDN w:val="0"/>
              <w:snapToGrid w:val="0"/>
              <w:spacing w:before="40" w:after="40" w:line="276" w:lineRule="auto"/>
              <w:jc w:val="center"/>
            </w:pPr>
            <w:r>
              <w:rPr>
                <w:color w:val="000000"/>
                <w:sz w:val="21"/>
                <w:lang w:val="en-US"/>
              </w:rPr>
              <w:t>potato</w:t>
            </w:r>
          </w:p>
        </w:tc>
        <w:tc>
          <w:tcPr>
            <w:tcW w:w="0" w:type="auto"/>
            <w:vAlign w:val="center"/>
          </w:tcPr>
          <w:p w14:paraId="65C9AEF5" w14:textId="77777777" w:rsidR="009438F6" w:rsidRDefault="003207AE">
            <w:pPr>
              <w:pStyle w:val="Compact"/>
              <w:autoSpaceDE w:val="0"/>
              <w:autoSpaceDN w:val="0"/>
              <w:snapToGrid w:val="0"/>
              <w:spacing w:before="40" w:after="40" w:line="276" w:lineRule="auto"/>
              <w:jc w:val="center"/>
            </w:pPr>
            <w:r>
              <w:rPr>
                <w:color w:val="000000"/>
                <w:sz w:val="21"/>
                <w:lang w:val="en-US"/>
              </w:rPr>
              <w:t>60</w:t>
            </w:r>
          </w:p>
        </w:tc>
        <w:tc>
          <w:tcPr>
            <w:tcW w:w="0" w:type="auto"/>
            <w:vAlign w:val="center"/>
          </w:tcPr>
          <w:p w14:paraId="0549D768" w14:textId="77777777" w:rsidR="009438F6" w:rsidRDefault="003207AE">
            <w:pPr>
              <w:pStyle w:val="Compact"/>
              <w:autoSpaceDE w:val="0"/>
              <w:autoSpaceDN w:val="0"/>
              <w:snapToGrid w:val="0"/>
              <w:spacing w:before="40" w:after="40" w:line="276" w:lineRule="auto"/>
              <w:jc w:val="center"/>
            </w:pPr>
            <w:r>
              <w:rPr>
                <w:color w:val="000000"/>
                <w:sz w:val="21"/>
                <w:lang w:val="en-US"/>
              </w:rPr>
              <w:t>0.0359</w:t>
            </w:r>
          </w:p>
        </w:tc>
        <w:tc>
          <w:tcPr>
            <w:tcW w:w="0" w:type="auto"/>
            <w:vAlign w:val="center"/>
          </w:tcPr>
          <w:p w14:paraId="7CD9618E" w14:textId="77777777" w:rsidR="009438F6" w:rsidRDefault="003207AE">
            <w:pPr>
              <w:pStyle w:val="Compact"/>
              <w:autoSpaceDE w:val="0"/>
              <w:autoSpaceDN w:val="0"/>
              <w:snapToGrid w:val="0"/>
              <w:spacing w:before="40" w:after="40" w:line="276" w:lineRule="auto"/>
              <w:jc w:val="center"/>
            </w:pPr>
            <w:r>
              <w:rPr>
                <w:color w:val="000000"/>
                <w:sz w:val="21"/>
                <w:lang w:val="en-US"/>
              </w:rPr>
              <w:t>6.38</w:t>
            </w:r>
          </w:p>
        </w:tc>
        <w:tc>
          <w:tcPr>
            <w:tcW w:w="0" w:type="auto"/>
            <w:vAlign w:val="center"/>
          </w:tcPr>
          <w:p w14:paraId="3A808E4E" w14:textId="77777777" w:rsidR="009438F6" w:rsidRDefault="003207AE">
            <w:pPr>
              <w:pStyle w:val="Compact"/>
              <w:autoSpaceDE w:val="0"/>
              <w:autoSpaceDN w:val="0"/>
              <w:snapToGrid w:val="0"/>
              <w:spacing w:before="40" w:after="40" w:line="276" w:lineRule="auto"/>
              <w:jc w:val="center"/>
            </w:pPr>
            <w:r>
              <w:rPr>
                <w:color w:val="000000"/>
                <w:sz w:val="21"/>
                <w:lang w:val="en-US"/>
              </w:rPr>
              <w:t>0.762</w:t>
            </w:r>
          </w:p>
        </w:tc>
        <w:tc>
          <w:tcPr>
            <w:tcW w:w="0" w:type="auto"/>
            <w:vAlign w:val="center"/>
          </w:tcPr>
          <w:p w14:paraId="70E01AC7"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60703954"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66F0BAF6" w14:textId="77777777">
        <w:trPr>
          <w:jc w:val="center"/>
        </w:trPr>
        <w:tc>
          <w:tcPr>
            <w:tcW w:w="0" w:type="auto"/>
            <w:vAlign w:val="center"/>
          </w:tcPr>
          <w:p w14:paraId="5757359F" w14:textId="77777777" w:rsidR="009438F6" w:rsidRDefault="003207AE">
            <w:pPr>
              <w:pStyle w:val="Compact"/>
              <w:autoSpaceDE w:val="0"/>
              <w:autoSpaceDN w:val="0"/>
              <w:snapToGrid w:val="0"/>
              <w:spacing w:before="40" w:after="40" w:line="276" w:lineRule="auto"/>
              <w:jc w:val="center"/>
            </w:pPr>
            <w:r>
              <w:rPr>
                <w:color w:val="000000"/>
                <w:sz w:val="21"/>
                <w:lang w:val="en-US"/>
              </w:rPr>
              <w:t>c077</w:t>
            </w:r>
          </w:p>
        </w:tc>
        <w:tc>
          <w:tcPr>
            <w:tcW w:w="0" w:type="auto"/>
            <w:vAlign w:val="center"/>
          </w:tcPr>
          <w:p w14:paraId="47B0EFA6" w14:textId="77777777" w:rsidR="009438F6" w:rsidRDefault="003207AE">
            <w:pPr>
              <w:pStyle w:val="Compact"/>
              <w:autoSpaceDE w:val="0"/>
              <w:autoSpaceDN w:val="0"/>
              <w:snapToGrid w:val="0"/>
              <w:spacing w:before="40" w:after="40" w:line="276" w:lineRule="auto"/>
              <w:jc w:val="center"/>
            </w:pPr>
            <w:r>
              <w:rPr>
                <w:color w:val="000000"/>
                <w:sz w:val="21"/>
                <w:lang w:val="en-US"/>
              </w:rPr>
              <w:t>potato</w:t>
            </w:r>
          </w:p>
        </w:tc>
        <w:tc>
          <w:tcPr>
            <w:tcW w:w="0" w:type="auto"/>
            <w:vAlign w:val="center"/>
          </w:tcPr>
          <w:p w14:paraId="69E699CE"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4EA76042" w14:textId="77777777" w:rsidR="009438F6" w:rsidRDefault="003207AE">
            <w:pPr>
              <w:pStyle w:val="Compact"/>
              <w:autoSpaceDE w:val="0"/>
              <w:autoSpaceDN w:val="0"/>
              <w:snapToGrid w:val="0"/>
              <w:spacing w:before="40" w:after="40" w:line="276" w:lineRule="auto"/>
              <w:jc w:val="center"/>
            </w:pPr>
            <w:r>
              <w:rPr>
                <w:color w:val="000000"/>
                <w:sz w:val="21"/>
                <w:lang w:val="en-US"/>
              </w:rPr>
              <w:t>0.0763</w:t>
            </w:r>
          </w:p>
        </w:tc>
        <w:tc>
          <w:tcPr>
            <w:tcW w:w="0" w:type="auto"/>
            <w:vAlign w:val="center"/>
          </w:tcPr>
          <w:p w14:paraId="06249773" w14:textId="77777777" w:rsidR="009438F6" w:rsidRDefault="003207AE">
            <w:pPr>
              <w:pStyle w:val="Compact"/>
              <w:autoSpaceDE w:val="0"/>
              <w:autoSpaceDN w:val="0"/>
              <w:snapToGrid w:val="0"/>
              <w:spacing w:before="40" w:after="40" w:line="276" w:lineRule="auto"/>
              <w:jc w:val="center"/>
            </w:pPr>
            <w:r>
              <w:rPr>
                <w:color w:val="000000"/>
                <w:sz w:val="21"/>
                <w:lang w:val="en-US"/>
              </w:rPr>
              <w:t>9.21</w:t>
            </w:r>
          </w:p>
        </w:tc>
        <w:tc>
          <w:tcPr>
            <w:tcW w:w="0" w:type="auto"/>
            <w:vAlign w:val="center"/>
          </w:tcPr>
          <w:p w14:paraId="44D2D797" w14:textId="77777777" w:rsidR="009438F6" w:rsidRDefault="003207AE">
            <w:pPr>
              <w:pStyle w:val="Compact"/>
              <w:autoSpaceDE w:val="0"/>
              <w:autoSpaceDN w:val="0"/>
              <w:snapToGrid w:val="0"/>
              <w:spacing w:before="40" w:after="40" w:line="276" w:lineRule="auto"/>
              <w:jc w:val="center"/>
            </w:pPr>
            <w:r>
              <w:rPr>
                <w:color w:val="000000"/>
                <w:sz w:val="21"/>
                <w:lang w:val="en-US"/>
              </w:rPr>
              <w:t>0.861</w:t>
            </w:r>
          </w:p>
        </w:tc>
        <w:tc>
          <w:tcPr>
            <w:tcW w:w="0" w:type="auto"/>
            <w:vAlign w:val="center"/>
          </w:tcPr>
          <w:p w14:paraId="67A59A43"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571BF772" w14:textId="77777777" w:rsidR="009438F6" w:rsidRDefault="003207AE">
            <w:pPr>
              <w:pStyle w:val="Compact"/>
              <w:autoSpaceDE w:val="0"/>
              <w:autoSpaceDN w:val="0"/>
              <w:snapToGrid w:val="0"/>
              <w:spacing w:before="40" w:after="40" w:line="276" w:lineRule="auto"/>
              <w:jc w:val="center"/>
            </w:pPr>
            <w:r>
              <w:rPr>
                <w:color w:val="000000"/>
                <w:sz w:val="21"/>
                <w:lang w:val="en-US"/>
              </w:rPr>
              <w:t>0.993</w:t>
            </w:r>
          </w:p>
        </w:tc>
      </w:tr>
      <w:tr w:rsidR="009438F6" w14:paraId="0DBA2C95" w14:textId="77777777">
        <w:trPr>
          <w:jc w:val="center"/>
        </w:trPr>
        <w:tc>
          <w:tcPr>
            <w:tcW w:w="0" w:type="auto"/>
            <w:vAlign w:val="center"/>
          </w:tcPr>
          <w:p w14:paraId="3C415472" w14:textId="77777777" w:rsidR="009438F6" w:rsidRDefault="003207AE">
            <w:pPr>
              <w:pStyle w:val="Compact"/>
              <w:autoSpaceDE w:val="0"/>
              <w:autoSpaceDN w:val="0"/>
              <w:snapToGrid w:val="0"/>
              <w:spacing w:before="40" w:after="40" w:line="276" w:lineRule="auto"/>
              <w:jc w:val="center"/>
            </w:pPr>
            <w:r>
              <w:rPr>
                <w:color w:val="000000"/>
                <w:sz w:val="21"/>
                <w:lang w:val="en-US"/>
              </w:rPr>
              <w:t>c078</w:t>
            </w:r>
          </w:p>
        </w:tc>
        <w:tc>
          <w:tcPr>
            <w:tcW w:w="0" w:type="auto"/>
            <w:vAlign w:val="center"/>
          </w:tcPr>
          <w:p w14:paraId="31517487" w14:textId="77777777" w:rsidR="009438F6" w:rsidRDefault="003207AE">
            <w:pPr>
              <w:pStyle w:val="Compact"/>
              <w:autoSpaceDE w:val="0"/>
              <w:autoSpaceDN w:val="0"/>
              <w:snapToGrid w:val="0"/>
              <w:spacing w:before="40" w:after="40" w:line="276" w:lineRule="auto"/>
              <w:jc w:val="center"/>
            </w:pPr>
            <w:r>
              <w:rPr>
                <w:color w:val="000000"/>
                <w:sz w:val="21"/>
                <w:lang w:val="en-US"/>
              </w:rPr>
              <w:t>potato</w:t>
            </w:r>
          </w:p>
        </w:tc>
        <w:tc>
          <w:tcPr>
            <w:tcW w:w="0" w:type="auto"/>
            <w:vAlign w:val="center"/>
          </w:tcPr>
          <w:p w14:paraId="1CF03417" w14:textId="77777777" w:rsidR="009438F6" w:rsidRDefault="003207AE">
            <w:pPr>
              <w:pStyle w:val="Compact"/>
              <w:autoSpaceDE w:val="0"/>
              <w:autoSpaceDN w:val="0"/>
              <w:snapToGrid w:val="0"/>
              <w:spacing w:before="40" w:after="40" w:line="276" w:lineRule="auto"/>
              <w:jc w:val="center"/>
            </w:pPr>
            <w:r>
              <w:rPr>
                <w:color w:val="000000"/>
                <w:sz w:val="21"/>
                <w:lang w:val="en-US"/>
              </w:rPr>
              <w:t>45</w:t>
            </w:r>
          </w:p>
        </w:tc>
        <w:tc>
          <w:tcPr>
            <w:tcW w:w="0" w:type="auto"/>
            <w:vAlign w:val="center"/>
          </w:tcPr>
          <w:p w14:paraId="460B100D" w14:textId="77777777" w:rsidR="009438F6" w:rsidRDefault="003207AE">
            <w:pPr>
              <w:pStyle w:val="Compact"/>
              <w:autoSpaceDE w:val="0"/>
              <w:autoSpaceDN w:val="0"/>
              <w:snapToGrid w:val="0"/>
              <w:spacing w:before="40" w:after="40" w:line="276" w:lineRule="auto"/>
              <w:jc w:val="center"/>
            </w:pPr>
            <w:r>
              <w:rPr>
                <w:color w:val="000000"/>
                <w:sz w:val="21"/>
                <w:lang w:val="en-US"/>
              </w:rPr>
              <w:t>0.0549</w:t>
            </w:r>
          </w:p>
        </w:tc>
        <w:tc>
          <w:tcPr>
            <w:tcW w:w="0" w:type="auto"/>
            <w:vAlign w:val="center"/>
          </w:tcPr>
          <w:p w14:paraId="31739751" w14:textId="77777777" w:rsidR="009438F6" w:rsidRDefault="003207AE">
            <w:pPr>
              <w:pStyle w:val="Compact"/>
              <w:autoSpaceDE w:val="0"/>
              <w:autoSpaceDN w:val="0"/>
              <w:snapToGrid w:val="0"/>
              <w:spacing w:before="40" w:after="40" w:line="276" w:lineRule="auto"/>
              <w:jc w:val="center"/>
            </w:pPr>
            <w:r>
              <w:rPr>
                <w:color w:val="000000"/>
                <w:sz w:val="21"/>
                <w:lang w:val="en-US"/>
              </w:rPr>
              <w:t>8.55</w:t>
            </w:r>
          </w:p>
        </w:tc>
        <w:tc>
          <w:tcPr>
            <w:tcW w:w="0" w:type="auto"/>
            <w:vAlign w:val="center"/>
          </w:tcPr>
          <w:p w14:paraId="3A80DB0A" w14:textId="77777777" w:rsidR="009438F6" w:rsidRDefault="003207AE">
            <w:pPr>
              <w:pStyle w:val="Compact"/>
              <w:autoSpaceDE w:val="0"/>
              <w:autoSpaceDN w:val="0"/>
              <w:snapToGrid w:val="0"/>
              <w:spacing w:before="40" w:after="40" w:line="276" w:lineRule="auto"/>
              <w:jc w:val="center"/>
            </w:pPr>
            <w:r>
              <w:rPr>
                <w:color w:val="000000"/>
                <w:sz w:val="21"/>
                <w:lang w:val="en-US"/>
              </w:rPr>
              <w:t>0.860</w:t>
            </w:r>
          </w:p>
        </w:tc>
        <w:tc>
          <w:tcPr>
            <w:tcW w:w="0" w:type="auto"/>
            <w:vAlign w:val="center"/>
          </w:tcPr>
          <w:p w14:paraId="7C5FD596"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0391DC39" w14:textId="77777777" w:rsidR="009438F6" w:rsidRDefault="003207AE">
            <w:pPr>
              <w:pStyle w:val="Compact"/>
              <w:autoSpaceDE w:val="0"/>
              <w:autoSpaceDN w:val="0"/>
              <w:snapToGrid w:val="0"/>
              <w:spacing w:before="40" w:after="40" w:line="276" w:lineRule="auto"/>
              <w:jc w:val="center"/>
            </w:pPr>
            <w:r>
              <w:rPr>
                <w:color w:val="000000"/>
                <w:sz w:val="21"/>
                <w:lang w:val="en-US"/>
              </w:rPr>
              <w:t>0.998</w:t>
            </w:r>
          </w:p>
        </w:tc>
      </w:tr>
      <w:tr w:rsidR="009438F6" w14:paraId="33FD0FFD" w14:textId="77777777">
        <w:trPr>
          <w:jc w:val="center"/>
        </w:trPr>
        <w:tc>
          <w:tcPr>
            <w:tcW w:w="0" w:type="auto"/>
            <w:vAlign w:val="center"/>
          </w:tcPr>
          <w:p w14:paraId="3A4D1A9C" w14:textId="77777777" w:rsidR="009438F6" w:rsidRDefault="003207AE">
            <w:pPr>
              <w:pStyle w:val="Compact"/>
              <w:autoSpaceDE w:val="0"/>
              <w:autoSpaceDN w:val="0"/>
              <w:snapToGrid w:val="0"/>
              <w:spacing w:before="40" w:after="40" w:line="276" w:lineRule="auto"/>
              <w:jc w:val="center"/>
            </w:pPr>
            <w:r>
              <w:rPr>
                <w:color w:val="000000"/>
                <w:sz w:val="21"/>
                <w:lang w:val="en-US"/>
              </w:rPr>
              <w:t>c079</w:t>
            </w:r>
          </w:p>
        </w:tc>
        <w:tc>
          <w:tcPr>
            <w:tcW w:w="0" w:type="auto"/>
            <w:vAlign w:val="center"/>
          </w:tcPr>
          <w:p w14:paraId="3B029B47" w14:textId="77777777" w:rsidR="009438F6" w:rsidRDefault="003207AE">
            <w:pPr>
              <w:pStyle w:val="Compact"/>
              <w:autoSpaceDE w:val="0"/>
              <w:autoSpaceDN w:val="0"/>
              <w:snapToGrid w:val="0"/>
              <w:spacing w:before="40" w:after="40" w:line="276" w:lineRule="auto"/>
              <w:jc w:val="center"/>
            </w:pPr>
            <w:r>
              <w:rPr>
                <w:color w:val="000000"/>
                <w:sz w:val="21"/>
                <w:lang w:val="en-US"/>
              </w:rPr>
              <w:t>potato</w:t>
            </w:r>
          </w:p>
        </w:tc>
        <w:tc>
          <w:tcPr>
            <w:tcW w:w="0" w:type="auto"/>
            <w:vAlign w:val="center"/>
          </w:tcPr>
          <w:p w14:paraId="6E0BCD01" w14:textId="77777777" w:rsidR="009438F6" w:rsidRDefault="003207AE">
            <w:pPr>
              <w:pStyle w:val="Compact"/>
              <w:autoSpaceDE w:val="0"/>
              <w:autoSpaceDN w:val="0"/>
              <w:snapToGrid w:val="0"/>
              <w:spacing w:before="40" w:after="40" w:line="276" w:lineRule="auto"/>
              <w:jc w:val="center"/>
            </w:pPr>
            <w:r>
              <w:rPr>
                <w:color w:val="000000"/>
                <w:sz w:val="21"/>
                <w:lang w:val="en-US"/>
              </w:rPr>
              <w:t>60</w:t>
            </w:r>
          </w:p>
        </w:tc>
        <w:tc>
          <w:tcPr>
            <w:tcW w:w="0" w:type="auto"/>
            <w:vAlign w:val="center"/>
          </w:tcPr>
          <w:p w14:paraId="55C493E0" w14:textId="77777777" w:rsidR="009438F6" w:rsidRDefault="003207AE">
            <w:pPr>
              <w:pStyle w:val="Compact"/>
              <w:autoSpaceDE w:val="0"/>
              <w:autoSpaceDN w:val="0"/>
              <w:snapToGrid w:val="0"/>
              <w:spacing w:before="40" w:after="40" w:line="276" w:lineRule="auto"/>
              <w:jc w:val="center"/>
            </w:pPr>
            <w:r>
              <w:rPr>
                <w:color w:val="000000"/>
                <w:sz w:val="21"/>
                <w:lang w:val="en-US"/>
              </w:rPr>
              <w:t>0.0522</w:t>
            </w:r>
          </w:p>
        </w:tc>
        <w:tc>
          <w:tcPr>
            <w:tcW w:w="0" w:type="auto"/>
            <w:vAlign w:val="center"/>
          </w:tcPr>
          <w:p w14:paraId="7169E398" w14:textId="77777777" w:rsidR="009438F6" w:rsidRDefault="003207AE">
            <w:pPr>
              <w:pStyle w:val="Compact"/>
              <w:autoSpaceDE w:val="0"/>
              <w:autoSpaceDN w:val="0"/>
              <w:snapToGrid w:val="0"/>
              <w:spacing w:before="40" w:after="40" w:line="276" w:lineRule="auto"/>
              <w:jc w:val="center"/>
            </w:pPr>
            <w:r>
              <w:rPr>
                <w:color w:val="000000"/>
                <w:sz w:val="21"/>
                <w:lang w:val="en-US"/>
              </w:rPr>
              <w:t>3.75</w:t>
            </w:r>
          </w:p>
        </w:tc>
        <w:tc>
          <w:tcPr>
            <w:tcW w:w="0" w:type="auto"/>
            <w:vAlign w:val="center"/>
          </w:tcPr>
          <w:p w14:paraId="064D3BA7" w14:textId="77777777" w:rsidR="009438F6" w:rsidRDefault="003207AE">
            <w:pPr>
              <w:pStyle w:val="Compact"/>
              <w:autoSpaceDE w:val="0"/>
              <w:autoSpaceDN w:val="0"/>
              <w:snapToGrid w:val="0"/>
              <w:spacing w:before="40" w:after="40" w:line="276" w:lineRule="auto"/>
              <w:jc w:val="center"/>
            </w:pPr>
            <w:r>
              <w:rPr>
                <w:color w:val="000000"/>
                <w:sz w:val="21"/>
                <w:lang w:val="en-US"/>
              </w:rPr>
              <w:t>0.666</w:t>
            </w:r>
          </w:p>
        </w:tc>
        <w:tc>
          <w:tcPr>
            <w:tcW w:w="0" w:type="auto"/>
            <w:vAlign w:val="center"/>
          </w:tcPr>
          <w:p w14:paraId="5BF62BD7"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0DFCBD76" w14:textId="77777777" w:rsidR="009438F6" w:rsidRDefault="003207AE">
            <w:pPr>
              <w:pStyle w:val="Compact"/>
              <w:autoSpaceDE w:val="0"/>
              <w:autoSpaceDN w:val="0"/>
              <w:snapToGrid w:val="0"/>
              <w:spacing w:before="40" w:after="40" w:line="276" w:lineRule="auto"/>
              <w:jc w:val="center"/>
            </w:pPr>
            <w:r>
              <w:rPr>
                <w:color w:val="000000"/>
                <w:sz w:val="21"/>
                <w:lang w:val="en-US"/>
              </w:rPr>
              <w:t>0.998</w:t>
            </w:r>
          </w:p>
        </w:tc>
      </w:tr>
      <w:tr w:rsidR="009438F6" w14:paraId="156CA41F" w14:textId="77777777">
        <w:trPr>
          <w:jc w:val="center"/>
        </w:trPr>
        <w:tc>
          <w:tcPr>
            <w:tcW w:w="0" w:type="auto"/>
            <w:vAlign w:val="center"/>
          </w:tcPr>
          <w:p w14:paraId="0E5B38A0" w14:textId="77777777" w:rsidR="009438F6" w:rsidRDefault="003207AE">
            <w:pPr>
              <w:pStyle w:val="Compact"/>
              <w:autoSpaceDE w:val="0"/>
              <w:autoSpaceDN w:val="0"/>
              <w:snapToGrid w:val="0"/>
              <w:spacing w:before="40" w:after="40" w:line="276" w:lineRule="auto"/>
              <w:jc w:val="center"/>
            </w:pPr>
            <w:r>
              <w:rPr>
                <w:color w:val="000000"/>
                <w:sz w:val="21"/>
                <w:lang w:val="en-US"/>
              </w:rPr>
              <w:t>c081</w:t>
            </w:r>
          </w:p>
        </w:tc>
        <w:tc>
          <w:tcPr>
            <w:tcW w:w="0" w:type="auto"/>
            <w:vAlign w:val="center"/>
          </w:tcPr>
          <w:p w14:paraId="5C981230"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50FEA0E4" w14:textId="77777777" w:rsidR="009438F6" w:rsidRDefault="003207AE">
            <w:pPr>
              <w:pStyle w:val="Compact"/>
              <w:autoSpaceDE w:val="0"/>
              <w:autoSpaceDN w:val="0"/>
              <w:snapToGrid w:val="0"/>
              <w:spacing w:before="40" w:after="40" w:line="276" w:lineRule="auto"/>
              <w:jc w:val="center"/>
            </w:pPr>
            <w:r>
              <w:rPr>
                <w:color w:val="000000"/>
                <w:sz w:val="21"/>
                <w:lang w:val="en-US"/>
              </w:rPr>
              <w:t>5</w:t>
            </w:r>
          </w:p>
        </w:tc>
        <w:tc>
          <w:tcPr>
            <w:tcW w:w="0" w:type="auto"/>
            <w:vAlign w:val="center"/>
          </w:tcPr>
          <w:p w14:paraId="536F226B" w14:textId="77777777" w:rsidR="009438F6" w:rsidRDefault="003207AE">
            <w:pPr>
              <w:pStyle w:val="Compact"/>
              <w:autoSpaceDE w:val="0"/>
              <w:autoSpaceDN w:val="0"/>
              <w:snapToGrid w:val="0"/>
              <w:spacing w:before="40" w:after="40" w:line="276" w:lineRule="auto"/>
              <w:jc w:val="center"/>
            </w:pPr>
            <w:r>
              <w:rPr>
                <w:color w:val="000000"/>
                <w:sz w:val="21"/>
                <w:lang w:val="en-US"/>
              </w:rPr>
              <w:t>0.0697</w:t>
            </w:r>
          </w:p>
        </w:tc>
        <w:tc>
          <w:tcPr>
            <w:tcW w:w="0" w:type="auto"/>
            <w:vAlign w:val="center"/>
          </w:tcPr>
          <w:p w14:paraId="698849AC" w14:textId="77777777" w:rsidR="009438F6" w:rsidRDefault="003207AE">
            <w:pPr>
              <w:pStyle w:val="Compact"/>
              <w:autoSpaceDE w:val="0"/>
              <w:autoSpaceDN w:val="0"/>
              <w:snapToGrid w:val="0"/>
              <w:spacing w:before="40" w:after="40" w:line="276" w:lineRule="auto"/>
              <w:jc w:val="center"/>
            </w:pPr>
            <w:r>
              <w:rPr>
                <w:color w:val="000000"/>
                <w:sz w:val="21"/>
                <w:lang w:val="en-US"/>
              </w:rPr>
              <w:t>5.85</w:t>
            </w:r>
          </w:p>
        </w:tc>
        <w:tc>
          <w:tcPr>
            <w:tcW w:w="0" w:type="auto"/>
            <w:vAlign w:val="center"/>
          </w:tcPr>
          <w:p w14:paraId="2C7F2D6B" w14:textId="77777777" w:rsidR="009438F6" w:rsidRDefault="003207AE">
            <w:pPr>
              <w:pStyle w:val="Compact"/>
              <w:autoSpaceDE w:val="0"/>
              <w:autoSpaceDN w:val="0"/>
              <w:snapToGrid w:val="0"/>
              <w:spacing w:before="40" w:after="40" w:line="276" w:lineRule="auto"/>
              <w:jc w:val="center"/>
            </w:pPr>
            <w:r>
              <w:rPr>
                <w:color w:val="000000"/>
                <w:sz w:val="21"/>
                <w:lang w:val="en-US"/>
              </w:rPr>
              <w:t>0.787</w:t>
            </w:r>
          </w:p>
        </w:tc>
        <w:tc>
          <w:tcPr>
            <w:tcW w:w="0" w:type="auto"/>
            <w:vAlign w:val="center"/>
          </w:tcPr>
          <w:p w14:paraId="25FE24DC" w14:textId="77777777" w:rsidR="009438F6" w:rsidRDefault="003207AE">
            <w:pPr>
              <w:pStyle w:val="Compact"/>
              <w:autoSpaceDE w:val="0"/>
              <w:autoSpaceDN w:val="0"/>
              <w:snapToGrid w:val="0"/>
              <w:spacing w:before="40" w:after="40" w:line="276" w:lineRule="auto"/>
              <w:jc w:val="center"/>
            </w:pPr>
            <w:r>
              <w:rPr>
                <w:color w:val="000000"/>
                <w:sz w:val="21"/>
                <w:lang w:val="en-US"/>
              </w:rPr>
              <w:t>9</w:t>
            </w:r>
          </w:p>
        </w:tc>
        <w:tc>
          <w:tcPr>
            <w:tcW w:w="0" w:type="auto"/>
            <w:vAlign w:val="center"/>
          </w:tcPr>
          <w:p w14:paraId="21D8CE3C" w14:textId="77777777" w:rsidR="009438F6" w:rsidRDefault="003207AE">
            <w:pPr>
              <w:pStyle w:val="Compact"/>
              <w:autoSpaceDE w:val="0"/>
              <w:autoSpaceDN w:val="0"/>
              <w:snapToGrid w:val="0"/>
              <w:spacing w:before="40" w:after="40" w:line="276" w:lineRule="auto"/>
              <w:jc w:val="center"/>
            </w:pPr>
            <w:r>
              <w:rPr>
                <w:color w:val="000000"/>
                <w:sz w:val="21"/>
                <w:lang w:val="en-US"/>
              </w:rPr>
              <w:t>0.995</w:t>
            </w:r>
          </w:p>
        </w:tc>
      </w:tr>
      <w:tr w:rsidR="009438F6" w14:paraId="132B21B0" w14:textId="77777777">
        <w:trPr>
          <w:jc w:val="center"/>
        </w:trPr>
        <w:tc>
          <w:tcPr>
            <w:tcW w:w="0" w:type="auto"/>
            <w:vAlign w:val="center"/>
          </w:tcPr>
          <w:p w14:paraId="03E10851" w14:textId="77777777" w:rsidR="009438F6" w:rsidRDefault="003207AE">
            <w:pPr>
              <w:pStyle w:val="Compact"/>
              <w:autoSpaceDE w:val="0"/>
              <w:autoSpaceDN w:val="0"/>
              <w:snapToGrid w:val="0"/>
              <w:spacing w:before="40" w:after="40" w:line="276" w:lineRule="auto"/>
              <w:jc w:val="center"/>
            </w:pPr>
            <w:r>
              <w:rPr>
                <w:color w:val="000000"/>
                <w:sz w:val="21"/>
                <w:lang w:val="en-US"/>
              </w:rPr>
              <w:t>c083</w:t>
            </w:r>
          </w:p>
        </w:tc>
        <w:tc>
          <w:tcPr>
            <w:tcW w:w="0" w:type="auto"/>
            <w:vAlign w:val="center"/>
          </w:tcPr>
          <w:p w14:paraId="6B08B0BD"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47712E08" w14:textId="77777777" w:rsidR="009438F6" w:rsidRDefault="003207AE">
            <w:pPr>
              <w:pStyle w:val="Compact"/>
              <w:autoSpaceDE w:val="0"/>
              <w:autoSpaceDN w:val="0"/>
              <w:snapToGrid w:val="0"/>
              <w:spacing w:before="40" w:after="40" w:line="276" w:lineRule="auto"/>
              <w:jc w:val="center"/>
            </w:pPr>
            <w:r>
              <w:rPr>
                <w:color w:val="000000"/>
                <w:sz w:val="21"/>
                <w:lang w:val="en-US"/>
              </w:rPr>
              <w:t>15</w:t>
            </w:r>
          </w:p>
        </w:tc>
        <w:tc>
          <w:tcPr>
            <w:tcW w:w="0" w:type="auto"/>
            <w:vAlign w:val="center"/>
          </w:tcPr>
          <w:p w14:paraId="5BFFCDFC" w14:textId="77777777" w:rsidR="009438F6" w:rsidRDefault="003207AE">
            <w:pPr>
              <w:pStyle w:val="Compact"/>
              <w:autoSpaceDE w:val="0"/>
              <w:autoSpaceDN w:val="0"/>
              <w:snapToGrid w:val="0"/>
              <w:spacing w:before="40" w:after="40" w:line="276" w:lineRule="auto"/>
              <w:jc w:val="center"/>
            </w:pPr>
            <w:r>
              <w:rPr>
                <w:color w:val="000000"/>
                <w:sz w:val="21"/>
                <w:lang w:val="en-US"/>
              </w:rPr>
              <w:t>0.0778</w:t>
            </w:r>
          </w:p>
        </w:tc>
        <w:tc>
          <w:tcPr>
            <w:tcW w:w="0" w:type="auto"/>
            <w:vAlign w:val="center"/>
          </w:tcPr>
          <w:p w14:paraId="7F8E17A8" w14:textId="77777777" w:rsidR="009438F6" w:rsidRDefault="003207AE">
            <w:pPr>
              <w:pStyle w:val="Compact"/>
              <w:autoSpaceDE w:val="0"/>
              <w:autoSpaceDN w:val="0"/>
              <w:snapToGrid w:val="0"/>
              <w:spacing w:before="40" w:after="40" w:line="276" w:lineRule="auto"/>
              <w:jc w:val="center"/>
            </w:pPr>
            <w:r>
              <w:rPr>
                <w:color w:val="000000"/>
                <w:sz w:val="21"/>
                <w:lang w:val="en-US"/>
              </w:rPr>
              <w:t>2.97</w:t>
            </w:r>
          </w:p>
        </w:tc>
        <w:tc>
          <w:tcPr>
            <w:tcW w:w="0" w:type="auto"/>
            <w:vAlign w:val="center"/>
          </w:tcPr>
          <w:p w14:paraId="092E8371" w14:textId="77777777" w:rsidR="009438F6" w:rsidRDefault="003207AE">
            <w:pPr>
              <w:pStyle w:val="Compact"/>
              <w:autoSpaceDE w:val="0"/>
              <w:autoSpaceDN w:val="0"/>
              <w:snapToGrid w:val="0"/>
              <w:spacing w:before="40" w:after="40" w:line="276" w:lineRule="auto"/>
              <w:jc w:val="center"/>
            </w:pPr>
            <w:r>
              <w:rPr>
                <w:color w:val="000000"/>
                <w:sz w:val="21"/>
                <w:lang w:val="en-US"/>
              </w:rPr>
              <w:t>0.772</w:t>
            </w:r>
          </w:p>
        </w:tc>
        <w:tc>
          <w:tcPr>
            <w:tcW w:w="0" w:type="auto"/>
            <w:vAlign w:val="center"/>
          </w:tcPr>
          <w:p w14:paraId="58753FD2" w14:textId="77777777" w:rsidR="009438F6" w:rsidRDefault="003207AE">
            <w:pPr>
              <w:pStyle w:val="Compact"/>
              <w:autoSpaceDE w:val="0"/>
              <w:autoSpaceDN w:val="0"/>
              <w:snapToGrid w:val="0"/>
              <w:spacing w:before="40" w:after="40" w:line="276" w:lineRule="auto"/>
              <w:jc w:val="center"/>
            </w:pPr>
            <w:r>
              <w:rPr>
                <w:color w:val="000000"/>
                <w:sz w:val="21"/>
                <w:lang w:val="en-US"/>
              </w:rPr>
              <w:t>9</w:t>
            </w:r>
          </w:p>
        </w:tc>
        <w:tc>
          <w:tcPr>
            <w:tcW w:w="0" w:type="auto"/>
            <w:vAlign w:val="center"/>
          </w:tcPr>
          <w:p w14:paraId="251E36DA" w14:textId="77777777" w:rsidR="009438F6" w:rsidRDefault="003207AE">
            <w:pPr>
              <w:pStyle w:val="Compact"/>
              <w:autoSpaceDE w:val="0"/>
              <w:autoSpaceDN w:val="0"/>
              <w:snapToGrid w:val="0"/>
              <w:spacing w:before="40" w:after="40" w:line="276" w:lineRule="auto"/>
              <w:jc w:val="center"/>
            </w:pPr>
            <w:r>
              <w:rPr>
                <w:color w:val="000000"/>
                <w:sz w:val="21"/>
                <w:lang w:val="en-US"/>
              </w:rPr>
              <w:t>0.994</w:t>
            </w:r>
          </w:p>
        </w:tc>
      </w:tr>
      <w:tr w:rsidR="009438F6" w14:paraId="7300D667" w14:textId="77777777">
        <w:trPr>
          <w:jc w:val="center"/>
        </w:trPr>
        <w:tc>
          <w:tcPr>
            <w:tcW w:w="0" w:type="auto"/>
            <w:vAlign w:val="center"/>
          </w:tcPr>
          <w:p w14:paraId="78B82444" w14:textId="77777777" w:rsidR="009438F6" w:rsidRDefault="003207AE">
            <w:pPr>
              <w:pStyle w:val="Compact"/>
              <w:autoSpaceDE w:val="0"/>
              <w:autoSpaceDN w:val="0"/>
              <w:snapToGrid w:val="0"/>
              <w:spacing w:before="40" w:after="40" w:line="276" w:lineRule="auto"/>
              <w:jc w:val="center"/>
            </w:pPr>
            <w:r>
              <w:rPr>
                <w:color w:val="000000"/>
                <w:sz w:val="21"/>
                <w:lang w:val="en-US"/>
              </w:rPr>
              <w:t>c084</w:t>
            </w:r>
          </w:p>
        </w:tc>
        <w:tc>
          <w:tcPr>
            <w:tcW w:w="0" w:type="auto"/>
            <w:vAlign w:val="center"/>
          </w:tcPr>
          <w:p w14:paraId="4B5441E8"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7A714F33" w14:textId="77777777" w:rsidR="009438F6" w:rsidRDefault="003207AE">
            <w:pPr>
              <w:pStyle w:val="Compact"/>
              <w:autoSpaceDE w:val="0"/>
              <w:autoSpaceDN w:val="0"/>
              <w:snapToGrid w:val="0"/>
              <w:spacing w:before="40" w:after="40" w:line="276" w:lineRule="auto"/>
              <w:jc w:val="center"/>
            </w:pPr>
            <w:r>
              <w:rPr>
                <w:color w:val="000000"/>
                <w:sz w:val="21"/>
                <w:lang w:val="en-US"/>
              </w:rPr>
              <w:t>20</w:t>
            </w:r>
          </w:p>
        </w:tc>
        <w:tc>
          <w:tcPr>
            <w:tcW w:w="0" w:type="auto"/>
            <w:vAlign w:val="center"/>
          </w:tcPr>
          <w:p w14:paraId="67F84346" w14:textId="77777777" w:rsidR="009438F6" w:rsidRDefault="003207AE">
            <w:pPr>
              <w:pStyle w:val="Compact"/>
              <w:autoSpaceDE w:val="0"/>
              <w:autoSpaceDN w:val="0"/>
              <w:snapToGrid w:val="0"/>
              <w:spacing w:before="40" w:after="40" w:line="276" w:lineRule="auto"/>
              <w:jc w:val="center"/>
            </w:pPr>
            <w:r>
              <w:rPr>
                <w:color w:val="000000"/>
                <w:sz w:val="21"/>
                <w:lang w:val="en-US"/>
              </w:rPr>
              <w:t>0.0679</w:t>
            </w:r>
          </w:p>
        </w:tc>
        <w:tc>
          <w:tcPr>
            <w:tcW w:w="0" w:type="auto"/>
            <w:vAlign w:val="center"/>
          </w:tcPr>
          <w:p w14:paraId="3A39B610" w14:textId="77777777" w:rsidR="009438F6" w:rsidRDefault="003207AE">
            <w:pPr>
              <w:pStyle w:val="Compact"/>
              <w:autoSpaceDE w:val="0"/>
              <w:autoSpaceDN w:val="0"/>
              <w:snapToGrid w:val="0"/>
              <w:spacing w:before="40" w:after="40" w:line="276" w:lineRule="auto"/>
              <w:jc w:val="center"/>
            </w:pPr>
            <w:r>
              <w:rPr>
                <w:color w:val="000000"/>
                <w:sz w:val="21"/>
                <w:lang w:val="en-US"/>
              </w:rPr>
              <w:t>2.65</w:t>
            </w:r>
          </w:p>
        </w:tc>
        <w:tc>
          <w:tcPr>
            <w:tcW w:w="0" w:type="auto"/>
            <w:vAlign w:val="center"/>
          </w:tcPr>
          <w:p w14:paraId="530A514A" w14:textId="77777777" w:rsidR="009438F6" w:rsidRDefault="003207AE">
            <w:pPr>
              <w:pStyle w:val="Compact"/>
              <w:autoSpaceDE w:val="0"/>
              <w:autoSpaceDN w:val="0"/>
              <w:snapToGrid w:val="0"/>
              <w:spacing w:before="40" w:after="40" w:line="276" w:lineRule="auto"/>
              <w:jc w:val="center"/>
            </w:pPr>
            <w:r>
              <w:rPr>
                <w:color w:val="000000"/>
                <w:sz w:val="21"/>
                <w:lang w:val="en-US"/>
              </w:rPr>
              <w:t>0.809</w:t>
            </w:r>
          </w:p>
        </w:tc>
        <w:tc>
          <w:tcPr>
            <w:tcW w:w="0" w:type="auto"/>
            <w:vAlign w:val="center"/>
          </w:tcPr>
          <w:p w14:paraId="4DDD56AE" w14:textId="77777777" w:rsidR="009438F6" w:rsidRDefault="003207AE">
            <w:pPr>
              <w:pStyle w:val="Compact"/>
              <w:autoSpaceDE w:val="0"/>
              <w:autoSpaceDN w:val="0"/>
              <w:snapToGrid w:val="0"/>
              <w:spacing w:before="40" w:after="40" w:line="276" w:lineRule="auto"/>
              <w:jc w:val="center"/>
            </w:pPr>
            <w:r>
              <w:rPr>
                <w:color w:val="000000"/>
                <w:sz w:val="21"/>
                <w:lang w:val="en-US"/>
              </w:rPr>
              <w:t>9</w:t>
            </w:r>
          </w:p>
        </w:tc>
        <w:tc>
          <w:tcPr>
            <w:tcW w:w="0" w:type="auto"/>
            <w:vAlign w:val="center"/>
          </w:tcPr>
          <w:p w14:paraId="3F532009" w14:textId="77777777" w:rsidR="009438F6" w:rsidRDefault="003207AE">
            <w:pPr>
              <w:pStyle w:val="Compact"/>
              <w:autoSpaceDE w:val="0"/>
              <w:autoSpaceDN w:val="0"/>
              <w:snapToGrid w:val="0"/>
              <w:spacing w:before="40" w:after="40" w:line="276" w:lineRule="auto"/>
              <w:jc w:val="center"/>
            </w:pPr>
            <w:r>
              <w:rPr>
                <w:color w:val="000000"/>
                <w:sz w:val="21"/>
                <w:lang w:val="en-US"/>
              </w:rPr>
              <w:t>0.995</w:t>
            </w:r>
          </w:p>
        </w:tc>
      </w:tr>
      <w:tr w:rsidR="009438F6" w14:paraId="089ADB64" w14:textId="77777777">
        <w:trPr>
          <w:jc w:val="center"/>
        </w:trPr>
        <w:tc>
          <w:tcPr>
            <w:tcW w:w="0" w:type="auto"/>
            <w:vAlign w:val="center"/>
          </w:tcPr>
          <w:p w14:paraId="022E2528" w14:textId="77777777" w:rsidR="009438F6" w:rsidRDefault="003207AE">
            <w:pPr>
              <w:pStyle w:val="Compact"/>
              <w:autoSpaceDE w:val="0"/>
              <w:autoSpaceDN w:val="0"/>
              <w:snapToGrid w:val="0"/>
              <w:spacing w:before="40" w:after="40" w:line="276" w:lineRule="auto"/>
              <w:jc w:val="center"/>
            </w:pPr>
            <w:r>
              <w:rPr>
                <w:color w:val="000000"/>
                <w:sz w:val="21"/>
                <w:lang w:val="en-US"/>
              </w:rPr>
              <w:t>c08</w:t>
            </w:r>
            <w:r>
              <w:rPr>
                <w:color w:val="000000"/>
                <w:sz w:val="21"/>
                <w:lang w:val="en-US"/>
              </w:rPr>
              <w:t>5</w:t>
            </w:r>
          </w:p>
        </w:tc>
        <w:tc>
          <w:tcPr>
            <w:tcW w:w="0" w:type="auto"/>
            <w:vAlign w:val="center"/>
          </w:tcPr>
          <w:p w14:paraId="3F542D33"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1B56C3D1" w14:textId="77777777" w:rsidR="009438F6" w:rsidRDefault="003207AE">
            <w:pPr>
              <w:pStyle w:val="Compact"/>
              <w:autoSpaceDE w:val="0"/>
              <w:autoSpaceDN w:val="0"/>
              <w:snapToGrid w:val="0"/>
              <w:spacing w:before="40" w:after="40" w:line="276" w:lineRule="auto"/>
              <w:jc w:val="center"/>
            </w:pPr>
            <w:r>
              <w:rPr>
                <w:color w:val="000000"/>
                <w:sz w:val="21"/>
                <w:lang w:val="en-US"/>
              </w:rPr>
              <w:t>25</w:t>
            </w:r>
          </w:p>
        </w:tc>
        <w:tc>
          <w:tcPr>
            <w:tcW w:w="0" w:type="auto"/>
            <w:vAlign w:val="center"/>
          </w:tcPr>
          <w:p w14:paraId="6AA2DB93" w14:textId="77777777" w:rsidR="009438F6" w:rsidRDefault="003207AE">
            <w:pPr>
              <w:pStyle w:val="Compact"/>
              <w:autoSpaceDE w:val="0"/>
              <w:autoSpaceDN w:val="0"/>
              <w:snapToGrid w:val="0"/>
              <w:spacing w:before="40" w:after="40" w:line="276" w:lineRule="auto"/>
              <w:jc w:val="center"/>
            </w:pPr>
            <w:r>
              <w:rPr>
                <w:color w:val="000000"/>
                <w:sz w:val="21"/>
                <w:lang w:val="en-US"/>
              </w:rPr>
              <w:t>0.0645</w:t>
            </w:r>
          </w:p>
        </w:tc>
        <w:tc>
          <w:tcPr>
            <w:tcW w:w="0" w:type="auto"/>
            <w:vAlign w:val="center"/>
          </w:tcPr>
          <w:p w14:paraId="04CE8E84" w14:textId="77777777" w:rsidR="009438F6" w:rsidRDefault="003207AE">
            <w:pPr>
              <w:pStyle w:val="Compact"/>
              <w:autoSpaceDE w:val="0"/>
              <w:autoSpaceDN w:val="0"/>
              <w:snapToGrid w:val="0"/>
              <w:spacing w:before="40" w:after="40" w:line="276" w:lineRule="auto"/>
              <w:jc w:val="center"/>
            </w:pPr>
            <w:r>
              <w:rPr>
                <w:color w:val="000000"/>
                <w:sz w:val="21"/>
                <w:lang w:val="en-US"/>
              </w:rPr>
              <w:t>5.86</w:t>
            </w:r>
          </w:p>
        </w:tc>
        <w:tc>
          <w:tcPr>
            <w:tcW w:w="0" w:type="auto"/>
            <w:vAlign w:val="center"/>
          </w:tcPr>
          <w:p w14:paraId="033E17F4" w14:textId="77777777" w:rsidR="009438F6" w:rsidRDefault="003207AE">
            <w:pPr>
              <w:pStyle w:val="Compact"/>
              <w:autoSpaceDE w:val="0"/>
              <w:autoSpaceDN w:val="0"/>
              <w:snapToGrid w:val="0"/>
              <w:spacing w:before="40" w:after="40" w:line="276" w:lineRule="auto"/>
              <w:jc w:val="center"/>
            </w:pPr>
            <w:r>
              <w:rPr>
                <w:color w:val="000000"/>
                <w:sz w:val="21"/>
                <w:lang w:val="en-US"/>
              </w:rPr>
              <w:t>0.793</w:t>
            </w:r>
          </w:p>
        </w:tc>
        <w:tc>
          <w:tcPr>
            <w:tcW w:w="0" w:type="auto"/>
            <w:vAlign w:val="center"/>
          </w:tcPr>
          <w:p w14:paraId="00298F63" w14:textId="77777777" w:rsidR="009438F6" w:rsidRDefault="003207AE">
            <w:pPr>
              <w:pStyle w:val="Compact"/>
              <w:autoSpaceDE w:val="0"/>
              <w:autoSpaceDN w:val="0"/>
              <w:snapToGrid w:val="0"/>
              <w:spacing w:before="40" w:after="40" w:line="276" w:lineRule="auto"/>
              <w:jc w:val="center"/>
            </w:pPr>
            <w:r>
              <w:rPr>
                <w:color w:val="000000"/>
                <w:sz w:val="21"/>
                <w:lang w:val="en-US"/>
              </w:rPr>
              <w:t>9</w:t>
            </w:r>
          </w:p>
        </w:tc>
        <w:tc>
          <w:tcPr>
            <w:tcW w:w="0" w:type="auto"/>
            <w:vAlign w:val="center"/>
          </w:tcPr>
          <w:p w14:paraId="556E6EBB" w14:textId="77777777" w:rsidR="009438F6" w:rsidRDefault="003207AE">
            <w:pPr>
              <w:pStyle w:val="Compact"/>
              <w:autoSpaceDE w:val="0"/>
              <w:autoSpaceDN w:val="0"/>
              <w:snapToGrid w:val="0"/>
              <w:spacing w:before="40" w:after="40" w:line="276" w:lineRule="auto"/>
              <w:jc w:val="center"/>
            </w:pPr>
            <w:r>
              <w:rPr>
                <w:color w:val="000000"/>
                <w:sz w:val="21"/>
                <w:lang w:val="en-US"/>
              </w:rPr>
              <w:t>0.996</w:t>
            </w:r>
          </w:p>
        </w:tc>
      </w:tr>
      <w:tr w:rsidR="009438F6" w14:paraId="79C9356E" w14:textId="77777777">
        <w:trPr>
          <w:jc w:val="center"/>
        </w:trPr>
        <w:tc>
          <w:tcPr>
            <w:tcW w:w="0" w:type="auto"/>
            <w:vAlign w:val="center"/>
          </w:tcPr>
          <w:p w14:paraId="37DF3E48" w14:textId="77777777" w:rsidR="009438F6" w:rsidRDefault="003207AE">
            <w:pPr>
              <w:pStyle w:val="Compact"/>
              <w:autoSpaceDE w:val="0"/>
              <w:autoSpaceDN w:val="0"/>
              <w:snapToGrid w:val="0"/>
              <w:spacing w:before="40" w:after="40" w:line="276" w:lineRule="auto"/>
              <w:jc w:val="center"/>
            </w:pPr>
            <w:r>
              <w:rPr>
                <w:color w:val="000000"/>
                <w:sz w:val="21"/>
                <w:lang w:val="en-US"/>
              </w:rPr>
              <w:t>c086</w:t>
            </w:r>
          </w:p>
        </w:tc>
        <w:tc>
          <w:tcPr>
            <w:tcW w:w="0" w:type="auto"/>
            <w:vAlign w:val="center"/>
          </w:tcPr>
          <w:p w14:paraId="0A65176B"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63400D61"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2B4E3435" w14:textId="77777777" w:rsidR="009438F6" w:rsidRDefault="003207AE">
            <w:pPr>
              <w:pStyle w:val="Compact"/>
              <w:autoSpaceDE w:val="0"/>
              <w:autoSpaceDN w:val="0"/>
              <w:snapToGrid w:val="0"/>
              <w:spacing w:before="40" w:after="40" w:line="276" w:lineRule="auto"/>
              <w:jc w:val="center"/>
            </w:pPr>
            <w:r>
              <w:rPr>
                <w:color w:val="000000"/>
                <w:sz w:val="21"/>
                <w:lang w:val="en-US"/>
              </w:rPr>
              <w:t>0.0751</w:t>
            </w:r>
          </w:p>
        </w:tc>
        <w:tc>
          <w:tcPr>
            <w:tcW w:w="0" w:type="auto"/>
            <w:vAlign w:val="center"/>
          </w:tcPr>
          <w:p w14:paraId="7235934B" w14:textId="77777777" w:rsidR="009438F6" w:rsidRDefault="003207AE">
            <w:pPr>
              <w:pStyle w:val="Compact"/>
              <w:autoSpaceDE w:val="0"/>
              <w:autoSpaceDN w:val="0"/>
              <w:snapToGrid w:val="0"/>
              <w:spacing w:before="40" w:after="40" w:line="276" w:lineRule="auto"/>
              <w:jc w:val="center"/>
            </w:pPr>
            <w:r>
              <w:rPr>
                <w:color w:val="000000"/>
                <w:sz w:val="21"/>
                <w:lang w:val="en-US"/>
              </w:rPr>
              <w:t>3.11</w:t>
            </w:r>
          </w:p>
        </w:tc>
        <w:tc>
          <w:tcPr>
            <w:tcW w:w="0" w:type="auto"/>
            <w:vAlign w:val="center"/>
          </w:tcPr>
          <w:p w14:paraId="0C608D60" w14:textId="77777777" w:rsidR="009438F6" w:rsidRDefault="003207AE">
            <w:pPr>
              <w:pStyle w:val="Compact"/>
              <w:autoSpaceDE w:val="0"/>
              <w:autoSpaceDN w:val="0"/>
              <w:snapToGrid w:val="0"/>
              <w:spacing w:before="40" w:after="40" w:line="276" w:lineRule="auto"/>
              <w:jc w:val="center"/>
            </w:pPr>
            <w:r>
              <w:rPr>
                <w:color w:val="000000"/>
                <w:sz w:val="21"/>
                <w:lang w:val="en-US"/>
              </w:rPr>
              <w:t>0.754</w:t>
            </w:r>
          </w:p>
        </w:tc>
        <w:tc>
          <w:tcPr>
            <w:tcW w:w="0" w:type="auto"/>
            <w:vAlign w:val="center"/>
          </w:tcPr>
          <w:p w14:paraId="6F1C495B" w14:textId="77777777" w:rsidR="009438F6" w:rsidRDefault="003207AE">
            <w:pPr>
              <w:pStyle w:val="Compact"/>
              <w:autoSpaceDE w:val="0"/>
              <w:autoSpaceDN w:val="0"/>
              <w:snapToGrid w:val="0"/>
              <w:spacing w:before="40" w:after="40" w:line="276" w:lineRule="auto"/>
              <w:jc w:val="center"/>
            </w:pPr>
            <w:r>
              <w:rPr>
                <w:color w:val="000000"/>
                <w:sz w:val="21"/>
                <w:lang w:val="en-US"/>
              </w:rPr>
              <w:t>9</w:t>
            </w:r>
          </w:p>
        </w:tc>
        <w:tc>
          <w:tcPr>
            <w:tcW w:w="0" w:type="auto"/>
            <w:vAlign w:val="center"/>
          </w:tcPr>
          <w:p w14:paraId="2B370BB7" w14:textId="77777777" w:rsidR="009438F6" w:rsidRDefault="003207AE">
            <w:pPr>
              <w:pStyle w:val="Compact"/>
              <w:autoSpaceDE w:val="0"/>
              <w:autoSpaceDN w:val="0"/>
              <w:snapToGrid w:val="0"/>
              <w:spacing w:before="40" w:after="40" w:line="276" w:lineRule="auto"/>
              <w:jc w:val="center"/>
            </w:pPr>
            <w:r>
              <w:rPr>
                <w:color w:val="000000"/>
                <w:sz w:val="21"/>
                <w:lang w:val="en-US"/>
              </w:rPr>
              <w:t>0.993</w:t>
            </w:r>
          </w:p>
        </w:tc>
      </w:tr>
      <w:tr w:rsidR="009438F6" w14:paraId="32F44CAA" w14:textId="77777777">
        <w:trPr>
          <w:jc w:val="center"/>
        </w:trPr>
        <w:tc>
          <w:tcPr>
            <w:tcW w:w="0" w:type="auto"/>
            <w:vAlign w:val="center"/>
          </w:tcPr>
          <w:p w14:paraId="3713C7E1" w14:textId="77777777" w:rsidR="009438F6" w:rsidRDefault="003207AE">
            <w:pPr>
              <w:pStyle w:val="Compact"/>
              <w:autoSpaceDE w:val="0"/>
              <w:autoSpaceDN w:val="0"/>
              <w:snapToGrid w:val="0"/>
              <w:spacing w:before="40" w:after="40" w:line="276" w:lineRule="auto"/>
              <w:jc w:val="center"/>
            </w:pPr>
            <w:r>
              <w:rPr>
                <w:color w:val="000000"/>
                <w:sz w:val="21"/>
                <w:lang w:val="en-US"/>
              </w:rPr>
              <w:t>c088</w:t>
            </w:r>
          </w:p>
        </w:tc>
        <w:tc>
          <w:tcPr>
            <w:tcW w:w="0" w:type="auto"/>
            <w:vAlign w:val="center"/>
          </w:tcPr>
          <w:p w14:paraId="0CE7D397" w14:textId="77777777" w:rsidR="009438F6" w:rsidRDefault="003207AE">
            <w:pPr>
              <w:pStyle w:val="Compact"/>
              <w:autoSpaceDE w:val="0"/>
              <w:autoSpaceDN w:val="0"/>
              <w:snapToGrid w:val="0"/>
              <w:spacing w:before="40" w:after="40" w:line="276" w:lineRule="auto"/>
              <w:jc w:val="center"/>
            </w:pPr>
            <w:r>
              <w:rPr>
                <w:color w:val="000000"/>
                <w:sz w:val="21"/>
                <w:lang w:val="en-US"/>
              </w:rPr>
              <w:t>mushroom</w:t>
            </w:r>
          </w:p>
        </w:tc>
        <w:tc>
          <w:tcPr>
            <w:tcW w:w="0" w:type="auto"/>
            <w:vAlign w:val="center"/>
          </w:tcPr>
          <w:p w14:paraId="34ACFAF5"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6B245E32" w14:textId="77777777" w:rsidR="009438F6" w:rsidRDefault="003207AE">
            <w:pPr>
              <w:pStyle w:val="Compact"/>
              <w:autoSpaceDE w:val="0"/>
              <w:autoSpaceDN w:val="0"/>
              <w:snapToGrid w:val="0"/>
              <w:spacing w:before="40" w:after="40" w:line="276" w:lineRule="auto"/>
              <w:jc w:val="center"/>
            </w:pPr>
            <w:r>
              <w:rPr>
                <w:color w:val="000000"/>
                <w:sz w:val="21"/>
                <w:lang w:val="en-US"/>
              </w:rPr>
              <w:t>0.1722</w:t>
            </w:r>
          </w:p>
        </w:tc>
        <w:tc>
          <w:tcPr>
            <w:tcW w:w="0" w:type="auto"/>
            <w:vAlign w:val="center"/>
          </w:tcPr>
          <w:p w14:paraId="6D3E9228" w14:textId="77777777" w:rsidR="009438F6" w:rsidRDefault="003207AE">
            <w:pPr>
              <w:pStyle w:val="Compact"/>
              <w:autoSpaceDE w:val="0"/>
              <w:autoSpaceDN w:val="0"/>
              <w:snapToGrid w:val="0"/>
              <w:spacing w:before="40" w:after="40" w:line="276" w:lineRule="auto"/>
              <w:jc w:val="center"/>
            </w:pPr>
            <w:r>
              <w:rPr>
                <w:color w:val="000000"/>
                <w:sz w:val="21"/>
                <w:lang w:val="en-US"/>
              </w:rPr>
              <w:t>4.72</w:t>
            </w:r>
          </w:p>
        </w:tc>
        <w:tc>
          <w:tcPr>
            <w:tcW w:w="0" w:type="auto"/>
            <w:vAlign w:val="center"/>
          </w:tcPr>
          <w:p w14:paraId="1479FB40" w14:textId="77777777" w:rsidR="009438F6" w:rsidRDefault="003207AE">
            <w:pPr>
              <w:pStyle w:val="Compact"/>
              <w:autoSpaceDE w:val="0"/>
              <w:autoSpaceDN w:val="0"/>
              <w:snapToGrid w:val="0"/>
              <w:spacing w:before="40" w:after="40" w:line="276" w:lineRule="auto"/>
              <w:jc w:val="center"/>
            </w:pPr>
            <w:r>
              <w:rPr>
                <w:color w:val="000000"/>
                <w:sz w:val="21"/>
                <w:lang w:val="en-US"/>
              </w:rPr>
              <w:t>0.713</w:t>
            </w:r>
          </w:p>
        </w:tc>
        <w:tc>
          <w:tcPr>
            <w:tcW w:w="0" w:type="auto"/>
            <w:vAlign w:val="center"/>
          </w:tcPr>
          <w:p w14:paraId="26A87D53" w14:textId="77777777" w:rsidR="009438F6" w:rsidRDefault="003207AE">
            <w:pPr>
              <w:pStyle w:val="Compact"/>
              <w:autoSpaceDE w:val="0"/>
              <w:autoSpaceDN w:val="0"/>
              <w:snapToGrid w:val="0"/>
              <w:spacing w:before="40" w:after="40" w:line="276" w:lineRule="auto"/>
              <w:jc w:val="center"/>
            </w:pPr>
            <w:r>
              <w:rPr>
                <w:color w:val="000000"/>
                <w:sz w:val="21"/>
                <w:lang w:val="en-US"/>
              </w:rPr>
              <w:t>5</w:t>
            </w:r>
          </w:p>
        </w:tc>
        <w:tc>
          <w:tcPr>
            <w:tcW w:w="0" w:type="auto"/>
            <w:vAlign w:val="center"/>
          </w:tcPr>
          <w:p w14:paraId="28DCA009"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3820D877" w14:textId="77777777">
        <w:trPr>
          <w:jc w:val="center"/>
        </w:trPr>
        <w:tc>
          <w:tcPr>
            <w:tcW w:w="0" w:type="auto"/>
            <w:vAlign w:val="center"/>
          </w:tcPr>
          <w:p w14:paraId="612DF5F7" w14:textId="77777777" w:rsidR="009438F6" w:rsidRDefault="003207AE">
            <w:pPr>
              <w:pStyle w:val="Compact"/>
              <w:autoSpaceDE w:val="0"/>
              <w:autoSpaceDN w:val="0"/>
              <w:snapToGrid w:val="0"/>
              <w:spacing w:before="40" w:after="40" w:line="276" w:lineRule="auto"/>
              <w:jc w:val="center"/>
            </w:pPr>
            <w:r>
              <w:rPr>
                <w:color w:val="000000"/>
                <w:sz w:val="21"/>
                <w:lang w:val="en-US"/>
              </w:rPr>
              <w:t>c092</w:t>
            </w:r>
          </w:p>
        </w:tc>
        <w:tc>
          <w:tcPr>
            <w:tcW w:w="0" w:type="auto"/>
            <w:vAlign w:val="center"/>
          </w:tcPr>
          <w:p w14:paraId="3B41E743" w14:textId="77777777" w:rsidR="009438F6" w:rsidRDefault="003207AE">
            <w:pPr>
              <w:pStyle w:val="Compact"/>
              <w:autoSpaceDE w:val="0"/>
              <w:autoSpaceDN w:val="0"/>
              <w:snapToGrid w:val="0"/>
              <w:spacing w:before="40" w:after="40" w:line="276" w:lineRule="auto"/>
              <w:jc w:val="center"/>
            </w:pPr>
            <w:r>
              <w:rPr>
                <w:color w:val="000000"/>
                <w:sz w:val="21"/>
                <w:lang w:val="en-US"/>
              </w:rPr>
              <w:t>mushroom</w:t>
            </w:r>
          </w:p>
        </w:tc>
        <w:tc>
          <w:tcPr>
            <w:tcW w:w="0" w:type="auto"/>
            <w:vAlign w:val="center"/>
          </w:tcPr>
          <w:p w14:paraId="6A51C9B5"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5EB412D2" w14:textId="77777777" w:rsidR="009438F6" w:rsidRDefault="003207AE">
            <w:pPr>
              <w:pStyle w:val="Compact"/>
              <w:autoSpaceDE w:val="0"/>
              <w:autoSpaceDN w:val="0"/>
              <w:snapToGrid w:val="0"/>
              <w:spacing w:before="40" w:after="40" w:line="276" w:lineRule="auto"/>
              <w:jc w:val="center"/>
            </w:pPr>
            <w:r>
              <w:rPr>
                <w:color w:val="000000"/>
                <w:sz w:val="21"/>
                <w:lang w:val="en-US"/>
              </w:rPr>
              <w:t>0.1391</w:t>
            </w:r>
          </w:p>
        </w:tc>
        <w:tc>
          <w:tcPr>
            <w:tcW w:w="0" w:type="auto"/>
            <w:vAlign w:val="center"/>
          </w:tcPr>
          <w:p w14:paraId="3D42FBF9" w14:textId="77777777" w:rsidR="009438F6" w:rsidRDefault="003207AE">
            <w:pPr>
              <w:pStyle w:val="Compact"/>
              <w:autoSpaceDE w:val="0"/>
              <w:autoSpaceDN w:val="0"/>
              <w:snapToGrid w:val="0"/>
              <w:spacing w:before="40" w:after="40" w:line="276" w:lineRule="auto"/>
              <w:jc w:val="center"/>
            </w:pPr>
            <w:r>
              <w:rPr>
                <w:color w:val="000000"/>
                <w:sz w:val="21"/>
                <w:lang w:val="en-US"/>
              </w:rPr>
              <w:t>4.70</w:t>
            </w:r>
          </w:p>
        </w:tc>
        <w:tc>
          <w:tcPr>
            <w:tcW w:w="0" w:type="auto"/>
            <w:vAlign w:val="center"/>
          </w:tcPr>
          <w:p w14:paraId="4DC958B2" w14:textId="77777777" w:rsidR="009438F6" w:rsidRDefault="003207AE">
            <w:pPr>
              <w:pStyle w:val="Compact"/>
              <w:autoSpaceDE w:val="0"/>
              <w:autoSpaceDN w:val="0"/>
              <w:snapToGrid w:val="0"/>
              <w:spacing w:before="40" w:after="40" w:line="276" w:lineRule="auto"/>
              <w:jc w:val="center"/>
            </w:pPr>
            <w:r>
              <w:rPr>
                <w:color w:val="000000"/>
                <w:sz w:val="21"/>
                <w:lang w:val="en-US"/>
              </w:rPr>
              <w:t>0.710</w:t>
            </w:r>
          </w:p>
        </w:tc>
        <w:tc>
          <w:tcPr>
            <w:tcW w:w="0" w:type="auto"/>
            <w:vAlign w:val="center"/>
          </w:tcPr>
          <w:p w14:paraId="405C8B51" w14:textId="77777777" w:rsidR="009438F6" w:rsidRDefault="003207AE">
            <w:pPr>
              <w:pStyle w:val="Compact"/>
              <w:autoSpaceDE w:val="0"/>
              <w:autoSpaceDN w:val="0"/>
              <w:snapToGrid w:val="0"/>
              <w:spacing w:before="40" w:after="40" w:line="276" w:lineRule="auto"/>
              <w:jc w:val="center"/>
            </w:pPr>
            <w:r>
              <w:rPr>
                <w:color w:val="000000"/>
                <w:sz w:val="21"/>
                <w:lang w:val="en-US"/>
              </w:rPr>
              <w:t>5</w:t>
            </w:r>
          </w:p>
        </w:tc>
        <w:tc>
          <w:tcPr>
            <w:tcW w:w="0" w:type="auto"/>
            <w:vAlign w:val="center"/>
          </w:tcPr>
          <w:p w14:paraId="3959766C" w14:textId="77777777" w:rsidR="009438F6" w:rsidRDefault="003207AE">
            <w:pPr>
              <w:pStyle w:val="Compact"/>
              <w:autoSpaceDE w:val="0"/>
              <w:autoSpaceDN w:val="0"/>
              <w:snapToGrid w:val="0"/>
              <w:spacing w:before="40" w:after="40" w:line="276" w:lineRule="auto"/>
              <w:jc w:val="center"/>
            </w:pPr>
            <w:r>
              <w:rPr>
                <w:color w:val="000000"/>
                <w:sz w:val="21"/>
                <w:lang w:val="en-US"/>
              </w:rPr>
              <w:t>0.993</w:t>
            </w:r>
          </w:p>
        </w:tc>
      </w:tr>
      <w:tr w:rsidR="009438F6" w14:paraId="150DCAAD" w14:textId="77777777">
        <w:trPr>
          <w:jc w:val="center"/>
        </w:trPr>
        <w:tc>
          <w:tcPr>
            <w:tcW w:w="0" w:type="auto"/>
            <w:vAlign w:val="center"/>
          </w:tcPr>
          <w:p w14:paraId="5F1D0ECB" w14:textId="77777777" w:rsidR="009438F6" w:rsidRDefault="003207AE">
            <w:pPr>
              <w:pStyle w:val="Compact"/>
              <w:autoSpaceDE w:val="0"/>
              <w:autoSpaceDN w:val="0"/>
              <w:snapToGrid w:val="0"/>
              <w:spacing w:before="40" w:after="40" w:line="276" w:lineRule="auto"/>
              <w:jc w:val="center"/>
            </w:pPr>
            <w:r>
              <w:rPr>
                <w:color w:val="000000"/>
                <w:sz w:val="21"/>
                <w:lang w:val="en-US"/>
              </w:rPr>
              <w:t>c093</w:t>
            </w:r>
          </w:p>
        </w:tc>
        <w:tc>
          <w:tcPr>
            <w:tcW w:w="0" w:type="auto"/>
            <w:vAlign w:val="center"/>
          </w:tcPr>
          <w:p w14:paraId="78CD591C" w14:textId="77777777" w:rsidR="009438F6" w:rsidRDefault="003207AE">
            <w:pPr>
              <w:pStyle w:val="Compact"/>
              <w:autoSpaceDE w:val="0"/>
              <w:autoSpaceDN w:val="0"/>
              <w:snapToGrid w:val="0"/>
              <w:spacing w:before="40" w:after="40" w:line="276" w:lineRule="auto"/>
              <w:jc w:val="center"/>
            </w:pPr>
            <w:r>
              <w:rPr>
                <w:color w:val="000000"/>
                <w:sz w:val="21"/>
                <w:lang w:val="en-US"/>
              </w:rPr>
              <w:t>mushroom</w:t>
            </w:r>
          </w:p>
        </w:tc>
        <w:tc>
          <w:tcPr>
            <w:tcW w:w="0" w:type="auto"/>
            <w:vAlign w:val="center"/>
          </w:tcPr>
          <w:p w14:paraId="78E07F6E"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57858D54" w14:textId="77777777" w:rsidR="009438F6" w:rsidRDefault="003207AE">
            <w:pPr>
              <w:pStyle w:val="Compact"/>
              <w:autoSpaceDE w:val="0"/>
              <w:autoSpaceDN w:val="0"/>
              <w:snapToGrid w:val="0"/>
              <w:spacing w:before="40" w:after="40" w:line="276" w:lineRule="auto"/>
              <w:jc w:val="center"/>
            </w:pPr>
            <w:r>
              <w:rPr>
                <w:color w:val="000000"/>
                <w:sz w:val="21"/>
                <w:lang w:val="en-US"/>
              </w:rPr>
              <w:t>0.1108</w:t>
            </w:r>
          </w:p>
        </w:tc>
        <w:tc>
          <w:tcPr>
            <w:tcW w:w="0" w:type="auto"/>
            <w:vAlign w:val="center"/>
          </w:tcPr>
          <w:p w14:paraId="398BBEC9" w14:textId="77777777" w:rsidR="009438F6" w:rsidRDefault="003207AE">
            <w:pPr>
              <w:pStyle w:val="Compact"/>
              <w:autoSpaceDE w:val="0"/>
              <w:autoSpaceDN w:val="0"/>
              <w:snapToGrid w:val="0"/>
              <w:spacing w:before="40" w:after="40" w:line="276" w:lineRule="auto"/>
              <w:jc w:val="center"/>
            </w:pPr>
            <w:r>
              <w:rPr>
                <w:color w:val="000000"/>
                <w:sz w:val="21"/>
                <w:lang w:val="en-US"/>
              </w:rPr>
              <w:t>3.11</w:t>
            </w:r>
          </w:p>
        </w:tc>
        <w:tc>
          <w:tcPr>
            <w:tcW w:w="0" w:type="auto"/>
            <w:vAlign w:val="center"/>
          </w:tcPr>
          <w:p w14:paraId="4122F4BE" w14:textId="77777777" w:rsidR="009438F6" w:rsidRDefault="003207AE">
            <w:pPr>
              <w:pStyle w:val="Compact"/>
              <w:autoSpaceDE w:val="0"/>
              <w:autoSpaceDN w:val="0"/>
              <w:snapToGrid w:val="0"/>
              <w:spacing w:before="40" w:after="40" w:line="276" w:lineRule="auto"/>
              <w:jc w:val="center"/>
            </w:pPr>
            <w:r>
              <w:rPr>
                <w:color w:val="000000"/>
                <w:sz w:val="21"/>
                <w:lang w:val="en-US"/>
              </w:rPr>
              <w:t>0.676</w:t>
            </w:r>
          </w:p>
        </w:tc>
        <w:tc>
          <w:tcPr>
            <w:tcW w:w="0" w:type="auto"/>
            <w:vAlign w:val="center"/>
          </w:tcPr>
          <w:p w14:paraId="7514010D" w14:textId="77777777" w:rsidR="009438F6" w:rsidRDefault="003207AE">
            <w:pPr>
              <w:pStyle w:val="Compact"/>
              <w:autoSpaceDE w:val="0"/>
              <w:autoSpaceDN w:val="0"/>
              <w:snapToGrid w:val="0"/>
              <w:spacing w:before="40" w:after="40" w:line="276" w:lineRule="auto"/>
              <w:jc w:val="center"/>
            </w:pPr>
            <w:r>
              <w:rPr>
                <w:color w:val="000000"/>
                <w:sz w:val="21"/>
                <w:lang w:val="en-US"/>
              </w:rPr>
              <w:t>5</w:t>
            </w:r>
          </w:p>
        </w:tc>
        <w:tc>
          <w:tcPr>
            <w:tcW w:w="0" w:type="auto"/>
            <w:vAlign w:val="center"/>
          </w:tcPr>
          <w:p w14:paraId="1B793C5F" w14:textId="77777777" w:rsidR="009438F6" w:rsidRDefault="003207AE">
            <w:pPr>
              <w:pStyle w:val="Compact"/>
              <w:autoSpaceDE w:val="0"/>
              <w:autoSpaceDN w:val="0"/>
              <w:snapToGrid w:val="0"/>
              <w:spacing w:before="40" w:after="40" w:line="276" w:lineRule="auto"/>
              <w:jc w:val="center"/>
            </w:pPr>
            <w:r>
              <w:rPr>
                <w:color w:val="000000"/>
                <w:sz w:val="21"/>
                <w:lang w:val="en-US"/>
              </w:rPr>
              <w:t>0.991</w:t>
            </w:r>
          </w:p>
        </w:tc>
      </w:tr>
      <w:tr w:rsidR="009438F6" w14:paraId="7858E463" w14:textId="77777777">
        <w:trPr>
          <w:jc w:val="center"/>
        </w:trPr>
        <w:tc>
          <w:tcPr>
            <w:tcW w:w="0" w:type="auto"/>
            <w:vAlign w:val="center"/>
          </w:tcPr>
          <w:p w14:paraId="4D25113C" w14:textId="77777777" w:rsidR="009438F6" w:rsidRDefault="003207AE">
            <w:pPr>
              <w:pStyle w:val="Compact"/>
              <w:autoSpaceDE w:val="0"/>
              <w:autoSpaceDN w:val="0"/>
              <w:snapToGrid w:val="0"/>
              <w:spacing w:before="40" w:after="40" w:line="276" w:lineRule="auto"/>
              <w:jc w:val="center"/>
            </w:pPr>
            <w:r>
              <w:rPr>
                <w:color w:val="000000"/>
                <w:sz w:val="21"/>
                <w:lang w:val="en-US"/>
              </w:rPr>
              <w:t>c094</w:t>
            </w:r>
          </w:p>
        </w:tc>
        <w:tc>
          <w:tcPr>
            <w:tcW w:w="0" w:type="auto"/>
            <w:vAlign w:val="center"/>
          </w:tcPr>
          <w:p w14:paraId="22130217" w14:textId="77777777" w:rsidR="009438F6" w:rsidRDefault="003207AE">
            <w:pPr>
              <w:pStyle w:val="Compact"/>
              <w:autoSpaceDE w:val="0"/>
              <w:autoSpaceDN w:val="0"/>
              <w:snapToGrid w:val="0"/>
              <w:spacing w:before="40" w:after="40" w:line="276" w:lineRule="auto"/>
              <w:jc w:val="center"/>
            </w:pPr>
            <w:r>
              <w:rPr>
                <w:color w:val="000000"/>
                <w:sz w:val="21"/>
                <w:lang w:val="en-US"/>
              </w:rPr>
              <w:t>mushroom</w:t>
            </w:r>
          </w:p>
        </w:tc>
        <w:tc>
          <w:tcPr>
            <w:tcW w:w="0" w:type="auto"/>
            <w:vAlign w:val="center"/>
          </w:tcPr>
          <w:p w14:paraId="4E43F749" w14:textId="77777777" w:rsidR="009438F6" w:rsidRDefault="003207AE">
            <w:pPr>
              <w:pStyle w:val="Compact"/>
              <w:autoSpaceDE w:val="0"/>
              <w:autoSpaceDN w:val="0"/>
              <w:snapToGrid w:val="0"/>
              <w:spacing w:before="40" w:after="40" w:line="276" w:lineRule="auto"/>
              <w:jc w:val="center"/>
            </w:pPr>
            <w:r>
              <w:rPr>
                <w:color w:val="000000"/>
                <w:sz w:val="21"/>
                <w:lang w:val="en-US"/>
              </w:rPr>
              <w:t>60</w:t>
            </w:r>
          </w:p>
        </w:tc>
        <w:tc>
          <w:tcPr>
            <w:tcW w:w="0" w:type="auto"/>
            <w:vAlign w:val="center"/>
          </w:tcPr>
          <w:p w14:paraId="20727793" w14:textId="77777777" w:rsidR="009438F6" w:rsidRDefault="003207AE">
            <w:pPr>
              <w:pStyle w:val="Compact"/>
              <w:autoSpaceDE w:val="0"/>
              <w:autoSpaceDN w:val="0"/>
              <w:snapToGrid w:val="0"/>
              <w:spacing w:before="40" w:after="40" w:line="276" w:lineRule="auto"/>
              <w:jc w:val="center"/>
            </w:pPr>
            <w:r>
              <w:rPr>
                <w:color w:val="000000"/>
                <w:sz w:val="21"/>
                <w:lang w:val="en-US"/>
              </w:rPr>
              <w:t>0.1676</w:t>
            </w:r>
          </w:p>
        </w:tc>
        <w:tc>
          <w:tcPr>
            <w:tcW w:w="0" w:type="auto"/>
            <w:vAlign w:val="center"/>
          </w:tcPr>
          <w:p w14:paraId="626203E3" w14:textId="77777777" w:rsidR="009438F6" w:rsidRDefault="003207AE">
            <w:pPr>
              <w:pStyle w:val="Compact"/>
              <w:autoSpaceDE w:val="0"/>
              <w:autoSpaceDN w:val="0"/>
              <w:snapToGrid w:val="0"/>
              <w:spacing w:before="40" w:after="40" w:line="276" w:lineRule="auto"/>
              <w:jc w:val="center"/>
            </w:pPr>
            <w:r>
              <w:rPr>
                <w:color w:val="000000"/>
                <w:sz w:val="21"/>
                <w:lang w:val="en-US"/>
              </w:rPr>
              <w:t>3.31</w:t>
            </w:r>
          </w:p>
        </w:tc>
        <w:tc>
          <w:tcPr>
            <w:tcW w:w="0" w:type="auto"/>
            <w:vAlign w:val="center"/>
          </w:tcPr>
          <w:p w14:paraId="653C1239" w14:textId="77777777" w:rsidR="009438F6" w:rsidRDefault="003207AE">
            <w:pPr>
              <w:pStyle w:val="Compact"/>
              <w:autoSpaceDE w:val="0"/>
              <w:autoSpaceDN w:val="0"/>
              <w:snapToGrid w:val="0"/>
              <w:spacing w:before="40" w:after="40" w:line="276" w:lineRule="auto"/>
              <w:jc w:val="center"/>
            </w:pPr>
            <w:r>
              <w:rPr>
                <w:color w:val="000000"/>
                <w:sz w:val="21"/>
                <w:lang w:val="en-US"/>
              </w:rPr>
              <w:t>0.604</w:t>
            </w:r>
          </w:p>
        </w:tc>
        <w:tc>
          <w:tcPr>
            <w:tcW w:w="0" w:type="auto"/>
            <w:vAlign w:val="center"/>
          </w:tcPr>
          <w:p w14:paraId="4C941116" w14:textId="77777777" w:rsidR="009438F6" w:rsidRDefault="003207AE">
            <w:pPr>
              <w:pStyle w:val="Compact"/>
              <w:autoSpaceDE w:val="0"/>
              <w:autoSpaceDN w:val="0"/>
              <w:snapToGrid w:val="0"/>
              <w:spacing w:before="40" w:after="40" w:line="276" w:lineRule="auto"/>
              <w:jc w:val="center"/>
            </w:pPr>
            <w:r>
              <w:rPr>
                <w:color w:val="000000"/>
                <w:sz w:val="21"/>
                <w:lang w:val="en-US"/>
              </w:rPr>
              <w:t>5</w:t>
            </w:r>
          </w:p>
        </w:tc>
        <w:tc>
          <w:tcPr>
            <w:tcW w:w="0" w:type="auto"/>
            <w:vAlign w:val="center"/>
          </w:tcPr>
          <w:p w14:paraId="676066E9" w14:textId="77777777" w:rsidR="009438F6" w:rsidRDefault="003207AE">
            <w:pPr>
              <w:pStyle w:val="Compact"/>
              <w:autoSpaceDE w:val="0"/>
              <w:autoSpaceDN w:val="0"/>
              <w:snapToGrid w:val="0"/>
              <w:spacing w:before="40" w:after="40" w:line="276" w:lineRule="auto"/>
              <w:jc w:val="center"/>
            </w:pPr>
            <w:r>
              <w:rPr>
                <w:color w:val="000000"/>
                <w:sz w:val="21"/>
                <w:lang w:val="en-US"/>
              </w:rPr>
              <w:t>0.995</w:t>
            </w:r>
          </w:p>
        </w:tc>
      </w:tr>
      <w:tr w:rsidR="009438F6" w14:paraId="7EAF2522" w14:textId="77777777">
        <w:trPr>
          <w:jc w:val="center"/>
        </w:trPr>
        <w:tc>
          <w:tcPr>
            <w:tcW w:w="0" w:type="auto"/>
            <w:vAlign w:val="center"/>
          </w:tcPr>
          <w:p w14:paraId="053EB1D0" w14:textId="77777777" w:rsidR="009438F6" w:rsidRDefault="003207AE">
            <w:pPr>
              <w:pStyle w:val="Compact"/>
              <w:autoSpaceDE w:val="0"/>
              <w:autoSpaceDN w:val="0"/>
              <w:snapToGrid w:val="0"/>
              <w:spacing w:before="40" w:after="40" w:line="276" w:lineRule="auto"/>
              <w:jc w:val="center"/>
            </w:pPr>
            <w:r>
              <w:rPr>
                <w:color w:val="000000"/>
                <w:sz w:val="21"/>
                <w:lang w:val="en-US"/>
              </w:rPr>
              <w:t>c095</w:t>
            </w:r>
          </w:p>
        </w:tc>
        <w:tc>
          <w:tcPr>
            <w:tcW w:w="0" w:type="auto"/>
            <w:vAlign w:val="center"/>
          </w:tcPr>
          <w:p w14:paraId="5138382D" w14:textId="77777777" w:rsidR="009438F6" w:rsidRDefault="003207AE">
            <w:pPr>
              <w:pStyle w:val="Compact"/>
              <w:autoSpaceDE w:val="0"/>
              <w:autoSpaceDN w:val="0"/>
              <w:snapToGrid w:val="0"/>
              <w:spacing w:before="40" w:after="40" w:line="276" w:lineRule="auto"/>
              <w:jc w:val="center"/>
            </w:pPr>
            <w:r>
              <w:rPr>
                <w:color w:val="000000"/>
                <w:sz w:val="21"/>
                <w:lang w:val="en-US"/>
              </w:rPr>
              <w:t>mushroom</w:t>
            </w:r>
          </w:p>
        </w:tc>
        <w:tc>
          <w:tcPr>
            <w:tcW w:w="0" w:type="auto"/>
            <w:vAlign w:val="center"/>
          </w:tcPr>
          <w:p w14:paraId="74CFF85A" w14:textId="77777777" w:rsidR="009438F6" w:rsidRDefault="003207AE">
            <w:pPr>
              <w:pStyle w:val="Compact"/>
              <w:autoSpaceDE w:val="0"/>
              <w:autoSpaceDN w:val="0"/>
              <w:snapToGrid w:val="0"/>
              <w:spacing w:before="40" w:after="40" w:line="276" w:lineRule="auto"/>
              <w:jc w:val="center"/>
            </w:pPr>
            <w:r>
              <w:rPr>
                <w:color w:val="000000"/>
                <w:sz w:val="21"/>
                <w:lang w:val="en-US"/>
              </w:rPr>
              <w:t>60</w:t>
            </w:r>
          </w:p>
        </w:tc>
        <w:tc>
          <w:tcPr>
            <w:tcW w:w="0" w:type="auto"/>
            <w:vAlign w:val="center"/>
          </w:tcPr>
          <w:p w14:paraId="69778503" w14:textId="77777777" w:rsidR="009438F6" w:rsidRDefault="003207AE">
            <w:pPr>
              <w:pStyle w:val="Compact"/>
              <w:autoSpaceDE w:val="0"/>
              <w:autoSpaceDN w:val="0"/>
              <w:snapToGrid w:val="0"/>
              <w:spacing w:before="40" w:after="40" w:line="276" w:lineRule="auto"/>
              <w:jc w:val="center"/>
            </w:pPr>
            <w:r>
              <w:rPr>
                <w:color w:val="000000"/>
                <w:sz w:val="21"/>
                <w:lang w:val="en-US"/>
              </w:rPr>
              <w:t>0.0677</w:t>
            </w:r>
          </w:p>
        </w:tc>
        <w:tc>
          <w:tcPr>
            <w:tcW w:w="0" w:type="auto"/>
            <w:vAlign w:val="center"/>
          </w:tcPr>
          <w:p w14:paraId="2936A8B8" w14:textId="77777777" w:rsidR="009438F6" w:rsidRDefault="003207AE">
            <w:pPr>
              <w:pStyle w:val="Compact"/>
              <w:autoSpaceDE w:val="0"/>
              <w:autoSpaceDN w:val="0"/>
              <w:snapToGrid w:val="0"/>
              <w:spacing w:before="40" w:after="40" w:line="276" w:lineRule="auto"/>
              <w:jc w:val="center"/>
            </w:pPr>
            <w:r>
              <w:rPr>
                <w:color w:val="000000"/>
                <w:sz w:val="21"/>
                <w:lang w:val="en-US"/>
              </w:rPr>
              <w:t>4.94</w:t>
            </w:r>
          </w:p>
        </w:tc>
        <w:tc>
          <w:tcPr>
            <w:tcW w:w="0" w:type="auto"/>
            <w:vAlign w:val="center"/>
          </w:tcPr>
          <w:p w14:paraId="30F37283" w14:textId="77777777" w:rsidR="009438F6" w:rsidRDefault="003207AE">
            <w:pPr>
              <w:pStyle w:val="Compact"/>
              <w:autoSpaceDE w:val="0"/>
              <w:autoSpaceDN w:val="0"/>
              <w:snapToGrid w:val="0"/>
              <w:spacing w:before="40" w:after="40" w:line="276" w:lineRule="auto"/>
              <w:jc w:val="center"/>
            </w:pPr>
            <w:r>
              <w:rPr>
                <w:color w:val="000000"/>
                <w:sz w:val="21"/>
                <w:lang w:val="en-US"/>
              </w:rPr>
              <w:t>0.765</w:t>
            </w:r>
          </w:p>
        </w:tc>
        <w:tc>
          <w:tcPr>
            <w:tcW w:w="0" w:type="auto"/>
            <w:vAlign w:val="center"/>
          </w:tcPr>
          <w:p w14:paraId="067CD300" w14:textId="77777777" w:rsidR="009438F6" w:rsidRDefault="003207AE">
            <w:pPr>
              <w:pStyle w:val="Compact"/>
              <w:autoSpaceDE w:val="0"/>
              <w:autoSpaceDN w:val="0"/>
              <w:snapToGrid w:val="0"/>
              <w:spacing w:before="40" w:after="40" w:line="276" w:lineRule="auto"/>
              <w:jc w:val="center"/>
            </w:pPr>
            <w:r>
              <w:rPr>
                <w:color w:val="000000"/>
                <w:sz w:val="21"/>
                <w:lang w:val="en-US"/>
              </w:rPr>
              <w:t>5</w:t>
            </w:r>
          </w:p>
        </w:tc>
        <w:tc>
          <w:tcPr>
            <w:tcW w:w="0" w:type="auto"/>
            <w:vAlign w:val="center"/>
          </w:tcPr>
          <w:p w14:paraId="7DB75E72" w14:textId="77777777" w:rsidR="009438F6" w:rsidRDefault="003207AE">
            <w:pPr>
              <w:pStyle w:val="Compact"/>
              <w:autoSpaceDE w:val="0"/>
              <w:autoSpaceDN w:val="0"/>
              <w:snapToGrid w:val="0"/>
              <w:spacing w:before="40" w:after="40" w:line="276" w:lineRule="auto"/>
              <w:jc w:val="center"/>
            </w:pPr>
            <w:r>
              <w:rPr>
                <w:color w:val="000000"/>
                <w:sz w:val="21"/>
                <w:lang w:val="en-US"/>
              </w:rPr>
              <w:t>0.989</w:t>
            </w:r>
          </w:p>
        </w:tc>
      </w:tr>
      <w:tr w:rsidR="009438F6" w14:paraId="5A197B34" w14:textId="77777777">
        <w:trPr>
          <w:jc w:val="center"/>
        </w:trPr>
        <w:tc>
          <w:tcPr>
            <w:tcW w:w="0" w:type="auto"/>
            <w:vAlign w:val="center"/>
          </w:tcPr>
          <w:p w14:paraId="203094F2" w14:textId="77777777" w:rsidR="009438F6" w:rsidRDefault="003207AE">
            <w:pPr>
              <w:pStyle w:val="Compact"/>
              <w:autoSpaceDE w:val="0"/>
              <w:autoSpaceDN w:val="0"/>
              <w:snapToGrid w:val="0"/>
              <w:spacing w:before="40" w:after="40" w:line="276" w:lineRule="auto"/>
              <w:jc w:val="center"/>
            </w:pPr>
            <w:r>
              <w:rPr>
                <w:color w:val="000000"/>
                <w:sz w:val="21"/>
                <w:lang w:val="en-US"/>
              </w:rPr>
              <w:t>c097</w:t>
            </w:r>
          </w:p>
        </w:tc>
        <w:tc>
          <w:tcPr>
            <w:tcW w:w="0" w:type="auto"/>
            <w:vAlign w:val="center"/>
          </w:tcPr>
          <w:p w14:paraId="02CECAAE" w14:textId="77777777" w:rsidR="009438F6" w:rsidRDefault="003207AE">
            <w:pPr>
              <w:pStyle w:val="Compact"/>
              <w:autoSpaceDE w:val="0"/>
              <w:autoSpaceDN w:val="0"/>
              <w:snapToGrid w:val="0"/>
              <w:spacing w:before="40" w:after="40" w:line="276" w:lineRule="auto"/>
              <w:jc w:val="center"/>
            </w:pPr>
            <w:r>
              <w:rPr>
                <w:color w:val="000000"/>
                <w:sz w:val="21"/>
                <w:lang w:val="en-US"/>
              </w:rPr>
              <w:t>mushroom</w:t>
            </w:r>
          </w:p>
        </w:tc>
        <w:tc>
          <w:tcPr>
            <w:tcW w:w="0" w:type="auto"/>
            <w:vAlign w:val="center"/>
          </w:tcPr>
          <w:p w14:paraId="5242229E" w14:textId="77777777" w:rsidR="009438F6" w:rsidRDefault="003207AE">
            <w:pPr>
              <w:pStyle w:val="Compact"/>
              <w:autoSpaceDE w:val="0"/>
              <w:autoSpaceDN w:val="0"/>
              <w:snapToGrid w:val="0"/>
              <w:spacing w:before="40" w:after="40" w:line="276" w:lineRule="auto"/>
              <w:jc w:val="center"/>
            </w:pPr>
            <w:r>
              <w:rPr>
                <w:color w:val="000000"/>
                <w:sz w:val="21"/>
                <w:lang w:val="en-US"/>
              </w:rPr>
              <w:t>70</w:t>
            </w:r>
          </w:p>
        </w:tc>
        <w:tc>
          <w:tcPr>
            <w:tcW w:w="0" w:type="auto"/>
            <w:vAlign w:val="center"/>
          </w:tcPr>
          <w:p w14:paraId="4E36E416" w14:textId="77777777" w:rsidR="009438F6" w:rsidRDefault="003207AE">
            <w:pPr>
              <w:pStyle w:val="Compact"/>
              <w:autoSpaceDE w:val="0"/>
              <w:autoSpaceDN w:val="0"/>
              <w:snapToGrid w:val="0"/>
              <w:spacing w:before="40" w:after="40" w:line="276" w:lineRule="auto"/>
              <w:jc w:val="center"/>
            </w:pPr>
            <w:r>
              <w:rPr>
                <w:color w:val="000000"/>
                <w:sz w:val="21"/>
                <w:lang w:val="en-US"/>
              </w:rPr>
              <w:t>0.0626</w:t>
            </w:r>
          </w:p>
        </w:tc>
        <w:tc>
          <w:tcPr>
            <w:tcW w:w="0" w:type="auto"/>
            <w:vAlign w:val="center"/>
          </w:tcPr>
          <w:p w14:paraId="2AD904EC" w14:textId="77777777" w:rsidR="009438F6" w:rsidRDefault="003207AE">
            <w:pPr>
              <w:pStyle w:val="Compact"/>
              <w:autoSpaceDE w:val="0"/>
              <w:autoSpaceDN w:val="0"/>
              <w:snapToGrid w:val="0"/>
              <w:spacing w:before="40" w:after="40" w:line="276" w:lineRule="auto"/>
              <w:jc w:val="center"/>
            </w:pPr>
            <w:r>
              <w:rPr>
                <w:color w:val="000000"/>
                <w:sz w:val="21"/>
                <w:lang w:val="en-US"/>
              </w:rPr>
              <w:t>3.45</w:t>
            </w:r>
          </w:p>
        </w:tc>
        <w:tc>
          <w:tcPr>
            <w:tcW w:w="0" w:type="auto"/>
            <w:vAlign w:val="center"/>
          </w:tcPr>
          <w:p w14:paraId="629E9EE9" w14:textId="77777777" w:rsidR="009438F6" w:rsidRDefault="003207AE">
            <w:pPr>
              <w:pStyle w:val="Compact"/>
              <w:autoSpaceDE w:val="0"/>
              <w:autoSpaceDN w:val="0"/>
              <w:snapToGrid w:val="0"/>
              <w:spacing w:before="40" w:after="40" w:line="276" w:lineRule="auto"/>
              <w:jc w:val="center"/>
            </w:pPr>
            <w:r>
              <w:rPr>
                <w:color w:val="000000"/>
                <w:sz w:val="21"/>
                <w:lang w:val="en-US"/>
              </w:rPr>
              <w:t>0.740</w:t>
            </w:r>
          </w:p>
        </w:tc>
        <w:tc>
          <w:tcPr>
            <w:tcW w:w="0" w:type="auto"/>
            <w:vAlign w:val="center"/>
          </w:tcPr>
          <w:p w14:paraId="7A432DED" w14:textId="77777777" w:rsidR="009438F6" w:rsidRDefault="003207AE">
            <w:pPr>
              <w:pStyle w:val="Compact"/>
              <w:autoSpaceDE w:val="0"/>
              <w:autoSpaceDN w:val="0"/>
              <w:snapToGrid w:val="0"/>
              <w:spacing w:before="40" w:after="40" w:line="276" w:lineRule="auto"/>
              <w:jc w:val="center"/>
            </w:pPr>
            <w:r>
              <w:rPr>
                <w:color w:val="000000"/>
                <w:sz w:val="21"/>
                <w:lang w:val="en-US"/>
              </w:rPr>
              <w:t>5</w:t>
            </w:r>
          </w:p>
        </w:tc>
        <w:tc>
          <w:tcPr>
            <w:tcW w:w="0" w:type="auto"/>
            <w:vAlign w:val="center"/>
          </w:tcPr>
          <w:p w14:paraId="7E45E2C4" w14:textId="77777777" w:rsidR="009438F6" w:rsidRDefault="003207AE">
            <w:pPr>
              <w:pStyle w:val="Compact"/>
              <w:autoSpaceDE w:val="0"/>
              <w:autoSpaceDN w:val="0"/>
              <w:snapToGrid w:val="0"/>
              <w:spacing w:before="40" w:after="40" w:line="276" w:lineRule="auto"/>
              <w:jc w:val="center"/>
            </w:pPr>
            <w:r>
              <w:rPr>
                <w:color w:val="000000"/>
                <w:sz w:val="21"/>
                <w:lang w:val="en-US"/>
              </w:rPr>
              <w:t>0.983</w:t>
            </w:r>
          </w:p>
        </w:tc>
      </w:tr>
      <w:tr w:rsidR="009438F6" w14:paraId="2F174D9D" w14:textId="77777777">
        <w:trPr>
          <w:jc w:val="center"/>
        </w:trPr>
        <w:tc>
          <w:tcPr>
            <w:tcW w:w="0" w:type="auto"/>
            <w:vAlign w:val="center"/>
          </w:tcPr>
          <w:p w14:paraId="1E98596D" w14:textId="77777777" w:rsidR="009438F6" w:rsidRDefault="003207AE">
            <w:pPr>
              <w:pStyle w:val="Compact"/>
              <w:autoSpaceDE w:val="0"/>
              <w:autoSpaceDN w:val="0"/>
              <w:snapToGrid w:val="0"/>
              <w:spacing w:before="40" w:after="40" w:line="276" w:lineRule="auto"/>
              <w:jc w:val="center"/>
            </w:pPr>
            <w:r>
              <w:rPr>
                <w:color w:val="000000"/>
                <w:sz w:val="21"/>
                <w:lang w:val="en-US"/>
              </w:rPr>
              <w:t>c098</w:t>
            </w:r>
          </w:p>
        </w:tc>
        <w:tc>
          <w:tcPr>
            <w:tcW w:w="0" w:type="auto"/>
            <w:vAlign w:val="center"/>
          </w:tcPr>
          <w:p w14:paraId="55AB74C7" w14:textId="77777777" w:rsidR="009438F6" w:rsidRDefault="003207AE">
            <w:pPr>
              <w:pStyle w:val="Compact"/>
              <w:autoSpaceDE w:val="0"/>
              <w:autoSpaceDN w:val="0"/>
              <w:snapToGrid w:val="0"/>
              <w:spacing w:before="40" w:after="40" w:line="276" w:lineRule="auto"/>
              <w:jc w:val="center"/>
            </w:pPr>
            <w:r>
              <w:rPr>
                <w:color w:val="000000"/>
                <w:sz w:val="21"/>
                <w:lang w:val="en-US"/>
              </w:rPr>
              <w:t>flour</w:t>
            </w:r>
          </w:p>
        </w:tc>
        <w:tc>
          <w:tcPr>
            <w:tcW w:w="0" w:type="auto"/>
            <w:vAlign w:val="center"/>
          </w:tcPr>
          <w:p w14:paraId="2DABC964"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3259C5AA" w14:textId="77777777" w:rsidR="009438F6" w:rsidRDefault="003207AE">
            <w:pPr>
              <w:pStyle w:val="Compact"/>
              <w:autoSpaceDE w:val="0"/>
              <w:autoSpaceDN w:val="0"/>
              <w:snapToGrid w:val="0"/>
              <w:spacing w:before="40" w:after="40" w:line="276" w:lineRule="auto"/>
              <w:jc w:val="center"/>
            </w:pPr>
            <w:r>
              <w:rPr>
                <w:color w:val="000000"/>
                <w:sz w:val="21"/>
                <w:lang w:val="en-US"/>
              </w:rPr>
              <w:t>0.0823</w:t>
            </w:r>
          </w:p>
        </w:tc>
        <w:tc>
          <w:tcPr>
            <w:tcW w:w="0" w:type="auto"/>
            <w:vAlign w:val="center"/>
          </w:tcPr>
          <w:p w14:paraId="3900D769" w14:textId="77777777" w:rsidR="009438F6" w:rsidRDefault="003207AE">
            <w:pPr>
              <w:pStyle w:val="Compact"/>
              <w:autoSpaceDE w:val="0"/>
              <w:autoSpaceDN w:val="0"/>
              <w:snapToGrid w:val="0"/>
              <w:spacing w:before="40" w:after="40" w:line="276" w:lineRule="auto"/>
              <w:jc w:val="center"/>
            </w:pPr>
            <w:r>
              <w:rPr>
                <w:color w:val="000000"/>
                <w:sz w:val="21"/>
                <w:lang w:val="en-US"/>
              </w:rPr>
              <w:t>15.13</w:t>
            </w:r>
          </w:p>
        </w:tc>
        <w:tc>
          <w:tcPr>
            <w:tcW w:w="0" w:type="auto"/>
            <w:vAlign w:val="center"/>
          </w:tcPr>
          <w:p w14:paraId="7054AA03" w14:textId="77777777" w:rsidR="009438F6" w:rsidRDefault="003207AE">
            <w:pPr>
              <w:pStyle w:val="Compact"/>
              <w:autoSpaceDE w:val="0"/>
              <w:autoSpaceDN w:val="0"/>
              <w:snapToGrid w:val="0"/>
              <w:spacing w:before="40" w:after="40" w:line="276" w:lineRule="auto"/>
              <w:jc w:val="center"/>
            </w:pPr>
            <w:r>
              <w:rPr>
                <w:color w:val="000000"/>
                <w:sz w:val="21"/>
                <w:lang w:val="en-US"/>
              </w:rPr>
              <w:t>0.722</w:t>
            </w:r>
          </w:p>
        </w:tc>
        <w:tc>
          <w:tcPr>
            <w:tcW w:w="0" w:type="auto"/>
            <w:vAlign w:val="center"/>
          </w:tcPr>
          <w:p w14:paraId="7B0B313E" w14:textId="77777777" w:rsidR="009438F6" w:rsidRDefault="003207AE">
            <w:pPr>
              <w:pStyle w:val="Compact"/>
              <w:autoSpaceDE w:val="0"/>
              <w:autoSpaceDN w:val="0"/>
              <w:snapToGrid w:val="0"/>
              <w:spacing w:before="40" w:after="40" w:line="276" w:lineRule="auto"/>
              <w:jc w:val="center"/>
            </w:pPr>
            <w:r>
              <w:rPr>
                <w:color w:val="000000"/>
                <w:sz w:val="21"/>
                <w:lang w:val="en-US"/>
              </w:rPr>
              <w:t>9</w:t>
            </w:r>
          </w:p>
        </w:tc>
        <w:tc>
          <w:tcPr>
            <w:tcW w:w="0" w:type="auto"/>
            <w:vAlign w:val="center"/>
          </w:tcPr>
          <w:p w14:paraId="776D16F9"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7595E69C" w14:textId="77777777">
        <w:trPr>
          <w:jc w:val="center"/>
        </w:trPr>
        <w:tc>
          <w:tcPr>
            <w:tcW w:w="0" w:type="auto"/>
            <w:vAlign w:val="center"/>
          </w:tcPr>
          <w:p w14:paraId="2C093CF4" w14:textId="77777777" w:rsidR="009438F6" w:rsidRDefault="003207AE">
            <w:pPr>
              <w:pStyle w:val="Compact"/>
              <w:autoSpaceDE w:val="0"/>
              <w:autoSpaceDN w:val="0"/>
              <w:snapToGrid w:val="0"/>
              <w:spacing w:before="40" w:after="40" w:line="276" w:lineRule="auto"/>
              <w:jc w:val="center"/>
            </w:pPr>
            <w:r>
              <w:rPr>
                <w:color w:val="000000"/>
                <w:sz w:val="21"/>
                <w:lang w:val="en-US"/>
              </w:rPr>
              <w:t>c099</w:t>
            </w:r>
          </w:p>
        </w:tc>
        <w:tc>
          <w:tcPr>
            <w:tcW w:w="0" w:type="auto"/>
            <w:vAlign w:val="center"/>
          </w:tcPr>
          <w:p w14:paraId="797429F7" w14:textId="77777777" w:rsidR="009438F6" w:rsidRDefault="003207AE">
            <w:pPr>
              <w:pStyle w:val="Compact"/>
              <w:autoSpaceDE w:val="0"/>
              <w:autoSpaceDN w:val="0"/>
              <w:snapToGrid w:val="0"/>
              <w:spacing w:before="40" w:after="40" w:line="276" w:lineRule="auto"/>
              <w:jc w:val="center"/>
            </w:pPr>
            <w:r>
              <w:rPr>
                <w:color w:val="000000"/>
                <w:sz w:val="21"/>
                <w:lang w:val="en-US"/>
              </w:rPr>
              <w:t>flour</w:t>
            </w:r>
          </w:p>
        </w:tc>
        <w:tc>
          <w:tcPr>
            <w:tcW w:w="0" w:type="auto"/>
            <w:vAlign w:val="center"/>
          </w:tcPr>
          <w:p w14:paraId="787AD3F3" w14:textId="77777777" w:rsidR="009438F6" w:rsidRDefault="003207AE">
            <w:pPr>
              <w:pStyle w:val="Compact"/>
              <w:autoSpaceDE w:val="0"/>
              <w:autoSpaceDN w:val="0"/>
              <w:snapToGrid w:val="0"/>
              <w:spacing w:before="40" w:after="40" w:line="276" w:lineRule="auto"/>
              <w:jc w:val="center"/>
            </w:pPr>
            <w:r>
              <w:rPr>
                <w:color w:val="000000"/>
                <w:sz w:val="21"/>
                <w:lang w:val="en-US"/>
              </w:rPr>
              <w:t>20</w:t>
            </w:r>
          </w:p>
        </w:tc>
        <w:tc>
          <w:tcPr>
            <w:tcW w:w="0" w:type="auto"/>
            <w:vAlign w:val="center"/>
          </w:tcPr>
          <w:p w14:paraId="1B220EC9" w14:textId="77777777" w:rsidR="009438F6" w:rsidRDefault="003207AE">
            <w:pPr>
              <w:pStyle w:val="Compact"/>
              <w:autoSpaceDE w:val="0"/>
              <w:autoSpaceDN w:val="0"/>
              <w:snapToGrid w:val="0"/>
              <w:spacing w:before="40" w:after="40" w:line="276" w:lineRule="auto"/>
              <w:jc w:val="center"/>
            </w:pPr>
            <w:r>
              <w:rPr>
                <w:color w:val="000000"/>
                <w:sz w:val="21"/>
                <w:lang w:val="en-US"/>
              </w:rPr>
              <w:t>0.0801</w:t>
            </w:r>
          </w:p>
        </w:tc>
        <w:tc>
          <w:tcPr>
            <w:tcW w:w="0" w:type="auto"/>
            <w:vAlign w:val="center"/>
          </w:tcPr>
          <w:p w14:paraId="049DF217" w14:textId="77777777" w:rsidR="009438F6" w:rsidRDefault="003207AE">
            <w:pPr>
              <w:pStyle w:val="Compact"/>
              <w:autoSpaceDE w:val="0"/>
              <w:autoSpaceDN w:val="0"/>
              <w:snapToGrid w:val="0"/>
              <w:spacing w:before="40" w:after="40" w:line="276" w:lineRule="auto"/>
              <w:jc w:val="center"/>
            </w:pPr>
            <w:r>
              <w:rPr>
                <w:color w:val="000000"/>
                <w:sz w:val="21"/>
                <w:lang w:val="en-US"/>
              </w:rPr>
              <w:t>13.48</w:t>
            </w:r>
          </w:p>
        </w:tc>
        <w:tc>
          <w:tcPr>
            <w:tcW w:w="0" w:type="auto"/>
            <w:vAlign w:val="center"/>
          </w:tcPr>
          <w:p w14:paraId="3A5D1141" w14:textId="77777777" w:rsidR="009438F6" w:rsidRDefault="003207AE">
            <w:pPr>
              <w:pStyle w:val="Compact"/>
              <w:autoSpaceDE w:val="0"/>
              <w:autoSpaceDN w:val="0"/>
              <w:snapToGrid w:val="0"/>
              <w:spacing w:before="40" w:after="40" w:line="276" w:lineRule="auto"/>
              <w:jc w:val="center"/>
            </w:pPr>
            <w:r>
              <w:rPr>
                <w:color w:val="000000"/>
                <w:sz w:val="21"/>
                <w:lang w:val="en-US"/>
              </w:rPr>
              <w:t>0.734</w:t>
            </w:r>
          </w:p>
        </w:tc>
        <w:tc>
          <w:tcPr>
            <w:tcW w:w="0" w:type="auto"/>
            <w:vAlign w:val="center"/>
          </w:tcPr>
          <w:p w14:paraId="1F6BCD99" w14:textId="77777777" w:rsidR="009438F6" w:rsidRDefault="003207AE">
            <w:pPr>
              <w:pStyle w:val="Compact"/>
              <w:autoSpaceDE w:val="0"/>
              <w:autoSpaceDN w:val="0"/>
              <w:snapToGrid w:val="0"/>
              <w:spacing w:before="40" w:after="40" w:line="276" w:lineRule="auto"/>
              <w:jc w:val="center"/>
            </w:pPr>
            <w:r>
              <w:rPr>
                <w:color w:val="000000"/>
                <w:sz w:val="21"/>
                <w:lang w:val="en-US"/>
              </w:rPr>
              <w:t>9</w:t>
            </w:r>
          </w:p>
        </w:tc>
        <w:tc>
          <w:tcPr>
            <w:tcW w:w="0" w:type="auto"/>
            <w:vAlign w:val="center"/>
          </w:tcPr>
          <w:p w14:paraId="05BB180A"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0686B47C" w14:textId="77777777">
        <w:trPr>
          <w:jc w:val="center"/>
        </w:trPr>
        <w:tc>
          <w:tcPr>
            <w:tcW w:w="0" w:type="auto"/>
            <w:vAlign w:val="center"/>
          </w:tcPr>
          <w:p w14:paraId="12BCEA9B" w14:textId="77777777" w:rsidR="009438F6" w:rsidRDefault="003207AE">
            <w:pPr>
              <w:pStyle w:val="Compact"/>
              <w:autoSpaceDE w:val="0"/>
              <w:autoSpaceDN w:val="0"/>
              <w:snapToGrid w:val="0"/>
              <w:spacing w:before="40" w:after="40" w:line="276" w:lineRule="auto"/>
              <w:jc w:val="center"/>
            </w:pPr>
            <w:r>
              <w:rPr>
                <w:color w:val="000000"/>
                <w:sz w:val="21"/>
                <w:lang w:val="en-US"/>
              </w:rPr>
              <w:t>c100</w:t>
            </w:r>
          </w:p>
        </w:tc>
        <w:tc>
          <w:tcPr>
            <w:tcW w:w="0" w:type="auto"/>
            <w:vAlign w:val="center"/>
          </w:tcPr>
          <w:p w14:paraId="74810091" w14:textId="77777777" w:rsidR="009438F6" w:rsidRDefault="003207AE">
            <w:pPr>
              <w:pStyle w:val="Compact"/>
              <w:autoSpaceDE w:val="0"/>
              <w:autoSpaceDN w:val="0"/>
              <w:snapToGrid w:val="0"/>
              <w:spacing w:before="40" w:after="40" w:line="276" w:lineRule="auto"/>
              <w:jc w:val="center"/>
            </w:pPr>
            <w:r>
              <w:rPr>
                <w:color w:val="000000"/>
                <w:sz w:val="21"/>
                <w:lang w:val="en-US"/>
              </w:rPr>
              <w:t>flour</w:t>
            </w:r>
          </w:p>
        </w:tc>
        <w:tc>
          <w:tcPr>
            <w:tcW w:w="0" w:type="auto"/>
            <w:vAlign w:val="center"/>
          </w:tcPr>
          <w:p w14:paraId="13FFA6BA"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51ABDE59" w14:textId="77777777" w:rsidR="009438F6" w:rsidRDefault="003207AE">
            <w:pPr>
              <w:pStyle w:val="Compact"/>
              <w:autoSpaceDE w:val="0"/>
              <w:autoSpaceDN w:val="0"/>
              <w:snapToGrid w:val="0"/>
              <w:spacing w:before="40" w:after="40" w:line="276" w:lineRule="auto"/>
              <w:jc w:val="center"/>
            </w:pPr>
            <w:r>
              <w:rPr>
                <w:color w:val="000000"/>
                <w:sz w:val="21"/>
                <w:lang w:val="en-US"/>
              </w:rPr>
              <w:t>0.0781</w:t>
            </w:r>
          </w:p>
        </w:tc>
        <w:tc>
          <w:tcPr>
            <w:tcW w:w="0" w:type="auto"/>
            <w:vAlign w:val="center"/>
          </w:tcPr>
          <w:p w14:paraId="497DDFB0" w14:textId="77777777" w:rsidR="009438F6" w:rsidRDefault="003207AE">
            <w:pPr>
              <w:pStyle w:val="Compact"/>
              <w:autoSpaceDE w:val="0"/>
              <w:autoSpaceDN w:val="0"/>
              <w:snapToGrid w:val="0"/>
              <w:spacing w:before="40" w:after="40" w:line="276" w:lineRule="auto"/>
              <w:jc w:val="center"/>
            </w:pPr>
            <w:r>
              <w:rPr>
                <w:color w:val="000000"/>
                <w:sz w:val="21"/>
                <w:lang w:val="en-US"/>
              </w:rPr>
              <w:t>12.01</w:t>
            </w:r>
          </w:p>
        </w:tc>
        <w:tc>
          <w:tcPr>
            <w:tcW w:w="0" w:type="auto"/>
            <w:vAlign w:val="center"/>
          </w:tcPr>
          <w:p w14:paraId="7CFB373A" w14:textId="77777777" w:rsidR="009438F6" w:rsidRDefault="003207AE">
            <w:pPr>
              <w:pStyle w:val="Compact"/>
              <w:autoSpaceDE w:val="0"/>
              <w:autoSpaceDN w:val="0"/>
              <w:snapToGrid w:val="0"/>
              <w:spacing w:before="40" w:after="40" w:line="276" w:lineRule="auto"/>
              <w:jc w:val="center"/>
            </w:pPr>
            <w:r>
              <w:rPr>
                <w:color w:val="000000"/>
                <w:sz w:val="21"/>
                <w:lang w:val="en-US"/>
              </w:rPr>
              <w:t>0.740</w:t>
            </w:r>
          </w:p>
        </w:tc>
        <w:tc>
          <w:tcPr>
            <w:tcW w:w="0" w:type="auto"/>
            <w:vAlign w:val="center"/>
          </w:tcPr>
          <w:p w14:paraId="4C82B989" w14:textId="77777777" w:rsidR="009438F6" w:rsidRDefault="003207AE">
            <w:pPr>
              <w:pStyle w:val="Compact"/>
              <w:autoSpaceDE w:val="0"/>
              <w:autoSpaceDN w:val="0"/>
              <w:snapToGrid w:val="0"/>
              <w:spacing w:before="40" w:after="40" w:line="276" w:lineRule="auto"/>
              <w:jc w:val="center"/>
            </w:pPr>
            <w:r>
              <w:rPr>
                <w:color w:val="000000"/>
                <w:sz w:val="21"/>
                <w:lang w:val="en-US"/>
              </w:rPr>
              <w:t>9</w:t>
            </w:r>
          </w:p>
        </w:tc>
        <w:tc>
          <w:tcPr>
            <w:tcW w:w="0" w:type="auto"/>
            <w:vAlign w:val="center"/>
          </w:tcPr>
          <w:p w14:paraId="4E149436"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40A64788" w14:textId="77777777">
        <w:trPr>
          <w:jc w:val="center"/>
        </w:trPr>
        <w:tc>
          <w:tcPr>
            <w:tcW w:w="0" w:type="auto"/>
            <w:vAlign w:val="center"/>
          </w:tcPr>
          <w:p w14:paraId="78C6BCDB" w14:textId="77777777" w:rsidR="009438F6" w:rsidRDefault="003207AE">
            <w:pPr>
              <w:pStyle w:val="Compact"/>
              <w:autoSpaceDE w:val="0"/>
              <w:autoSpaceDN w:val="0"/>
              <w:snapToGrid w:val="0"/>
              <w:spacing w:before="40" w:after="40" w:line="276" w:lineRule="auto"/>
              <w:jc w:val="center"/>
            </w:pPr>
            <w:r>
              <w:rPr>
                <w:color w:val="000000"/>
                <w:sz w:val="21"/>
                <w:lang w:val="en-US"/>
              </w:rPr>
              <w:t>c101</w:t>
            </w:r>
          </w:p>
        </w:tc>
        <w:tc>
          <w:tcPr>
            <w:tcW w:w="0" w:type="auto"/>
            <w:vAlign w:val="center"/>
          </w:tcPr>
          <w:p w14:paraId="7B480628" w14:textId="77777777" w:rsidR="009438F6" w:rsidRDefault="003207AE">
            <w:pPr>
              <w:pStyle w:val="Compact"/>
              <w:autoSpaceDE w:val="0"/>
              <w:autoSpaceDN w:val="0"/>
              <w:snapToGrid w:val="0"/>
              <w:spacing w:before="40" w:after="40" w:line="276" w:lineRule="auto"/>
              <w:jc w:val="center"/>
            </w:pPr>
            <w:r>
              <w:rPr>
                <w:color w:val="000000"/>
                <w:sz w:val="21"/>
                <w:lang w:val="en-US"/>
              </w:rPr>
              <w:t>millet</w:t>
            </w:r>
          </w:p>
        </w:tc>
        <w:tc>
          <w:tcPr>
            <w:tcW w:w="0" w:type="auto"/>
            <w:vAlign w:val="center"/>
          </w:tcPr>
          <w:p w14:paraId="15211C41" w14:textId="77777777" w:rsidR="009438F6" w:rsidRDefault="003207AE">
            <w:pPr>
              <w:pStyle w:val="Compact"/>
              <w:autoSpaceDE w:val="0"/>
              <w:autoSpaceDN w:val="0"/>
              <w:snapToGrid w:val="0"/>
              <w:spacing w:before="40" w:after="40" w:line="276" w:lineRule="auto"/>
              <w:jc w:val="center"/>
            </w:pPr>
            <w:r>
              <w:rPr>
                <w:color w:val="000000"/>
                <w:sz w:val="21"/>
                <w:lang w:val="en-US"/>
              </w:rPr>
              <w:t>20</w:t>
            </w:r>
          </w:p>
        </w:tc>
        <w:tc>
          <w:tcPr>
            <w:tcW w:w="0" w:type="auto"/>
            <w:vAlign w:val="center"/>
          </w:tcPr>
          <w:p w14:paraId="3245967F" w14:textId="77777777" w:rsidR="009438F6" w:rsidRDefault="003207AE">
            <w:pPr>
              <w:pStyle w:val="Compact"/>
              <w:autoSpaceDE w:val="0"/>
              <w:autoSpaceDN w:val="0"/>
              <w:snapToGrid w:val="0"/>
              <w:spacing w:before="40" w:after="40" w:line="276" w:lineRule="auto"/>
              <w:jc w:val="center"/>
            </w:pPr>
            <w:r>
              <w:rPr>
                <w:color w:val="000000"/>
                <w:sz w:val="21"/>
                <w:lang w:val="en-US"/>
              </w:rPr>
              <w:t>0.0743</w:t>
            </w:r>
          </w:p>
        </w:tc>
        <w:tc>
          <w:tcPr>
            <w:tcW w:w="0" w:type="auto"/>
            <w:vAlign w:val="center"/>
          </w:tcPr>
          <w:p w14:paraId="32AB5869" w14:textId="77777777" w:rsidR="009438F6" w:rsidRDefault="003207AE">
            <w:pPr>
              <w:pStyle w:val="Compact"/>
              <w:autoSpaceDE w:val="0"/>
              <w:autoSpaceDN w:val="0"/>
              <w:snapToGrid w:val="0"/>
              <w:spacing w:before="40" w:after="40" w:line="276" w:lineRule="auto"/>
              <w:jc w:val="center"/>
            </w:pPr>
            <w:r>
              <w:rPr>
                <w:color w:val="000000"/>
                <w:sz w:val="21"/>
                <w:lang w:val="en-US"/>
              </w:rPr>
              <w:t>12.82</w:t>
            </w:r>
          </w:p>
        </w:tc>
        <w:tc>
          <w:tcPr>
            <w:tcW w:w="0" w:type="auto"/>
            <w:vAlign w:val="center"/>
          </w:tcPr>
          <w:p w14:paraId="726B788D" w14:textId="77777777" w:rsidR="009438F6" w:rsidRDefault="003207AE">
            <w:pPr>
              <w:pStyle w:val="Compact"/>
              <w:autoSpaceDE w:val="0"/>
              <w:autoSpaceDN w:val="0"/>
              <w:snapToGrid w:val="0"/>
              <w:spacing w:before="40" w:after="40" w:line="276" w:lineRule="auto"/>
              <w:jc w:val="center"/>
            </w:pPr>
            <w:r>
              <w:rPr>
                <w:color w:val="000000"/>
                <w:sz w:val="21"/>
                <w:lang w:val="en-US"/>
              </w:rPr>
              <w:t>0.796</w:t>
            </w:r>
          </w:p>
        </w:tc>
        <w:tc>
          <w:tcPr>
            <w:tcW w:w="0" w:type="auto"/>
            <w:vAlign w:val="center"/>
          </w:tcPr>
          <w:p w14:paraId="1FFCB335" w14:textId="77777777" w:rsidR="009438F6" w:rsidRDefault="003207AE">
            <w:pPr>
              <w:pStyle w:val="Compact"/>
              <w:autoSpaceDE w:val="0"/>
              <w:autoSpaceDN w:val="0"/>
              <w:snapToGrid w:val="0"/>
              <w:spacing w:before="40" w:after="40" w:line="276" w:lineRule="auto"/>
              <w:jc w:val="center"/>
            </w:pPr>
            <w:r>
              <w:rPr>
                <w:color w:val="000000"/>
                <w:sz w:val="21"/>
                <w:lang w:val="en-US"/>
              </w:rPr>
              <w:t>6</w:t>
            </w:r>
          </w:p>
        </w:tc>
        <w:tc>
          <w:tcPr>
            <w:tcW w:w="0" w:type="auto"/>
            <w:vAlign w:val="center"/>
          </w:tcPr>
          <w:p w14:paraId="3C73C701" w14:textId="77777777" w:rsidR="009438F6" w:rsidRDefault="003207AE">
            <w:pPr>
              <w:pStyle w:val="Compact"/>
              <w:autoSpaceDE w:val="0"/>
              <w:autoSpaceDN w:val="0"/>
              <w:snapToGrid w:val="0"/>
              <w:spacing w:before="40" w:after="40" w:line="276" w:lineRule="auto"/>
              <w:jc w:val="center"/>
            </w:pPr>
            <w:r>
              <w:rPr>
                <w:color w:val="000000"/>
                <w:sz w:val="21"/>
                <w:lang w:val="en-US"/>
              </w:rPr>
              <w:t>0.994</w:t>
            </w:r>
          </w:p>
        </w:tc>
      </w:tr>
      <w:tr w:rsidR="009438F6" w14:paraId="586E19F9" w14:textId="77777777">
        <w:trPr>
          <w:jc w:val="center"/>
        </w:trPr>
        <w:tc>
          <w:tcPr>
            <w:tcW w:w="0" w:type="auto"/>
            <w:vAlign w:val="center"/>
          </w:tcPr>
          <w:p w14:paraId="461301E6" w14:textId="77777777" w:rsidR="009438F6" w:rsidRDefault="003207AE">
            <w:pPr>
              <w:pStyle w:val="Compact"/>
              <w:autoSpaceDE w:val="0"/>
              <w:autoSpaceDN w:val="0"/>
              <w:snapToGrid w:val="0"/>
              <w:spacing w:before="40" w:after="40" w:line="276" w:lineRule="auto"/>
              <w:jc w:val="center"/>
            </w:pPr>
            <w:r>
              <w:rPr>
                <w:color w:val="000000"/>
                <w:sz w:val="21"/>
                <w:lang w:val="en-US"/>
              </w:rPr>
              <w:t>c102</w:t>
            </w:r>
          </w:p>
        </w:tc>
        <w:tc>
          <w:tcPr>
            <w:tcW w:w="0" w:type="auto"/>
            <w:vAlign w:val="center"/>
          </w:tcPr>
          <w:p w14:paraId="623CB80F" w14:textId="77777777" w:rsidR="009438F6" w:rsidRDefault="003207AE">
            <w:pPr>
              <w:pStyle w:val="Compact"/>
              <w:autoSpaceDE w:val="0"/>
              <w:autoSpaceDN w:val="0"/>
              <w:snapToGrid w:val="0"/>
              <w:spacing w:before="40" w:after="40" w:line="276" w:lineRule="auto"/>
              <w:jc w:val="center"/>
            </w:pPr>
            <w:r>
              <w:rPr>
                <w:color w:val="000000"/>
                <w:sz w:val="21"/>
                <w:lang w:val="en-US"/>
              </w:rPr>
              <w:t>millet</w:t>
            </w:r>
          </w:p>
        </w:tc>
        <w:tc>
          <w:tcPr>
            <w:tcW w:w="0" w:type="auto"/>
            <w:vAlign w:val="center"/>
          </w:tcPr>
          <w:p w14:paraId="4E6DF9AE"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6C106711" w14:textId="77777777" w:rsidR="009438F6" w:rsidRDefault="003207AE">
            <w:pPr>
              <w:pStyle w:val="Compact"/>
              <w:autoSpaceDE w:val="0"/>
              <w:autoSpaceDN w:val="0"/>
              <w:snapToGrid w:val="0"/>
              <w:spacing w:before="40" w:after="40" w:line="276" w:lineRule="auto"/>
              <w:jc w:val="center"/>
            </w:pPr>
            <w:r>
              <w:rPr>
                <w:color w:val="000000"/>
                <w:sz w:val="21"/>
                <w:lang w:val="en-US"/>
              </w:rPr>
              <w:t>0.0673</w:t>
            </w:r>
          </w:p>
        </w:tc>
        <w:tc>
          <w:tcPr>
            <w:tcW w:w="0" w:type="auto"/>
            <w:vAlign w:val="center"/>
          </w:tcPr>
          <w:p w14:paraId="4C4EF5BB" w14:textId="77777777" w:rsidR="009438F6" w:rsidRDefault="003207AE">
            <w:pPr>
              <w:pStyle w:val="Compact"/>
              <w:autoSpaceDE w:val="0"/>
              <w:autoSpaceDN w:val="0"/>
              <w:snapToGrid w:val="0"/>
              <w:spacing w:before="40" w:after="40" w:line="276" w:lineRule="auto"/>
              <w:jc w:val="center"/>
            </w:pPr>
            <w:r>
              <w:rPr>
                <w:color w:val="000000"/>
                <w:sz w:val="21"/>
                <w:lang w:val="en-US"/>
              </w:rPr>
              <w:t>10.55</w:t>
            </w:r>
          </w:p>
        </w:tc>
        <w:tc>
          <w:tcPr>
            <w:tcW w:w="0" w:type="auto"/>
            <w:vAlign w:val="center"/>
          </w:tcPr>
          <w:p w14:paraId="0C35D8D5" w14:textId="77777777" w:rsidR="009438F6" w:rsidRDefault="003207AE">
            <w:pPr>
              <w:pStyle w:val="Compact"/>
              <w:autoSpaceDE w:val="0"/>
              <w:autoSpaceDN w:val="0"/>
              <w:snapToGrid w:val="0"/>
              <w:spacing w:before="40" w:after="40" w:line="276" w:lineRule="auto"/>
              <w:jc w:val="center"/>
            </w:pPr>
            <w:r>
              <w:rPr>
                <w:color w:val="000000"/>
                <w:sz w:val="21"/>
                <w:lang w:val="en-US"/>
              </w:rPr>
              <w:t>0.806</w:t>
            </w:r>
          </w:p>
        </w:tc>
        <w:tc>
          <w:tcPr>
            <w:tcW w:w="0" w:type="auto"/>
            <w:vAlign w:val="center"/>
          </w:tcPr>
          <w:p w14:paraId="08CC2B50" w14:textId="77777777" w:rsidR="009438F6" w:rsidRDefault="003207AE">
            <w:pPr>
              <w:pStyle w:val="Compact"/>
              <w:autoSpaceDE w:val="0"/>
              <w:autoSpaceDN w:val="0"/>
              <w:snapToGrid w:val="0"/>
              <w:spacing w:before="40" w:after="40" w:line="276" w:lineRule="auto"/>
              <w:jc w:val="center"/>
            </w:pPr>
            <w:r>
              <w:rPr>
                <w:color w:val="000000"/>
                <w:sz w:val="21"/>
                <w:lang w:val="en-US"/>
              </w:rPr>
              <w:t>6</w:t>
            </w:r>
          </w:p>
        </w:tc>
        <w:tc>
          <w:tcPr>
            <w:tcW w:w="0" w:type="auto"/>
            <w:vAlign w:val="center"/>
          </w:tcPr>
          <w:p w14:paraId="1BA65DED" w14:textId="77777777" w:rsidR="009438F6" w:rsidRDefault="003207AE">
            <w:pPr>
              <w:pStyle w:val="Compact"/>
              <w:autoSpaceDE w:val="0"/>
              <w:autoSpaceDN w:val="0"/>
              <w:snapToGrid w:val="0"/>
              <w:spacing w:before="40" w:after="40" w:line="276" w:lineRule="auto"/>
              <w:jc w:val="center"/>
            </w:pPr>
            <w:r>
              <w:rPr>
                <w:color w:val="000000"/>
                <w:sz w:val="21"/>
                <w:lang w:val="en-US"/>
              </w:rPr>
              <w:t>0.995</w:t>
            </w:r>
          </w:p>
        </w:tc>
      </w:tr>
      <w:tr w:rsidR="009438F6" w14:paraId="5B18F9D2" w14:textId="77777777">
        <w:trPr>
          <w:jc w:val="center"/>
        </w:trPr>
        <w:tc>
          <w:tcPr>
            <w:tcW w:w="0" w:type="auto"/>
            <w:vAlign w:val="center"/>
          </w:tcPr>
          <w:p w14:paraId="12E74D3C" w14:textId="77777777" w:rsidR="009438F6" w:rsidRDefault="003207AE">
            <w:pPr>
              <w:pStyle w:val="Compact"/>
              <w:autoSpaceDE w:val="0"/>
              <w:autoSpaceDN w:val="0"/>
              <w:snapToGrid w:val="0"/>
              <w:spacing w:before="40" w:after="40" w:line="276" w:lineRule="auto"/>
              <w:jc w:val="center"/>
            </w:pPr>
            <w:r>
              <w:rPr>
                <w:color w:val="000000"/>
                <w:sz w:val="21"/>
                <w:lang w:val="en-US"/>
              </w:rPr>
              <w:t>c103</w:t>
            </w:r>
          </w:p>
        </w:tc>
        <w:tc>
          <w:tcPr>
            <w:tcW w:w="0" w:type="auto"/>
            <w:vAlign w:val="center"/>
          </w:tcPr>
          <w:p w14:paraId="4E8AC03A" w14:textId="77777777" w:rsidR="009438F6" w:rsidRDefault="003207AE">
            <w:pPr>
              <w:pStyle w:val="Compact"/>
              <w:autoSpaceDE w:val="0"/>
              <w:autoSpaceDN w:val="0"/>
              <w:snapToGrid w:val="0"/>
              <w:spacing w:before="40" w:after="40" w:line="276" w:lineRule="auto"/>
              <w:jc w:val="center"/>
            </w:pPr>
            <w:r>
              <w:rPr>
                <w:color w:val="000000"/>
                <w:sz w:val="21"/>
                <w:lang w:val="en-US"/>
              </w:rPr>
              <w:t>millet</w:t>
            </w:r>
          </w:p>
        </w:tc>
        <w:tc>
          <w:tcPr>
            <w:tcW w:w="0" w:type="auto"/>
            <w:vAlign w:val="center"/>
          </w:tcPr>
          <w:p w14:paraId="3BFD4B36" w14:textId="77777777" w:rsidR="009438F6" w:rsidRDefault="003207AE">
            <w:pPr>
              <w:pStyle w:val="Compact"/>
              <w:autoSpaceDE w:val="0"/>
              <w:autoSpaceDN w:val="0"/>
              <w:snapToGrid w:val="0"/>
              <w:spacing w:before="40" w:after="40" w:line="276" w:lineRule="auto"/>
              <w:jc w:val="center"/>
            </w:pPr>
            <w:r>
              <w:rPr>
                <w:color w:val="000000"/>
                <w:sz w:val="21"/>
                <w:lang w:val="en-US"/>
              </w:rPr>
              <w:t>40</w:t>
            </w:r>
          </w:p>
        </w:tc>
        <w:tc>
          <w:tcPr>
            <w:tcW w:w="0" w:type="auto"/>
            <w:vAlign w:val="center"/>
          </w:tcPr>
          <w:p w14:paraId="7F3B1DCC" w14:textId="77777777" w:rsidR="009438F6" w:rsidRDefault="003207AE">
            <w:pPr>
              <w:pStyle w:val="Compact"/>
              <w:autoSpaceDE w:val="0"/>
              <w:autoSpaceDN w:val="0"/>
              <w:snapToGrid w:val="0"/>
              <w:spacing w:before="40" w:after="40" w:line="276" w:lineRule="auto"/>
              <w:jc w:val="center"/>
            </w:pPr>
            <w:r>
              <w:rPr>
                <w:color w:val="000000"/>
                <w:sz w:val="21"/>
                <w:lang w:val="en-US"/>
              </w:rPr>
              <w:t>0.0650</w:t>
            </w:r>
          </w:p>
        </w:tc>
        <w:tc>
          <w:tcPr>
            <w:tcW w:w="0" w:type="auto"/>
            <w:vAlign w:val="center"/>
          </w:tcPr>
          <w:p w14:paraId="19F30A61" w14:textId="77777777" w:rsidR="009438F6" w:rsidRDefault="003207AE">
            <w:pPr>
              <w:pStyle w:val="Compact"/>
              <w:autoSpaceDE w:val="0"/>
              <w:autoSpaceDN w:val="0"/>
              <w:snapToGrid w:val="0"/>
              <w:spacing w:before="40" w:after="40" w:line="276" w:lineRule="auto"/>
              <w:jc w:val="center"/>
            </w:pPr>
            <w:r>
              <w:rPr>
                <w:color w:val="000000"/>
                <w:sz w:val="21"/>
                <w:lang w:val="en-US"/>
              </w:rPr>
              <w:t>9.92</w:t>
            </w:r>
          </w:p>
        </w:tc>
        <w:tc>
          <w:tcPr>
            <w:tcW w:w="0" w:type="auto"/>
            <w:vAlign w:val="center"/>
          </w:tcPr>
          <w:p w14:paraId="1BE1FB0A" w14:textId="77777777" w:rsidR="009438F6" w:rsidRDefault="003207AE">
            <w:pPr>
              <w:pStyle w:val="Compact"/>
              <w:autoSpaceDE w:val="0"/>
              <w:autoSpaceDN w:val="0"/>
              <w:snapToGrid w:val="0"/>
              <w:spacing w:before="40" w:after="40" w:line="276" w:lineRule="auto"/>
              <w:jc w:val="center"/>
            </w:pPr>
            <w:r>
              <w:rPr>
                <w:color w:val="000000"/>
                <w:sz w:val="21"/>
                <w:lang w:val="en-US"/>
              </w:rPr>
              <w:t>0.794</w:t>
            </w:r>
          </w:p>
        </w:tc>
        <w:tc>
          <w:tcPr>
            <w:tcW w:w="0" w:type="auto"/>
            <w:vAlign w:val="center"/>
          </w:tcPr>
          <w:p w14:paraId="47687344" w14:textId="77777777" w:rsidR="009438F6" w:rsidRDefault="003207AE">
            <w:pPr>
              <w:pStyle w:val="Compact"/>
              <w:autoSpaceDE w:val="0"/>
              <w:autoSpaceDN w:val="0"/>
              <w:snapToGrid w:val="0"/>
              <w:spacing w:before="40" w:after="40" w:line="276" w:lineRule="auto"/>
              <w:jc w:val="center"/>
            </w:pPr>
            <w:r>
              <w:rPr>
                <w:color w:val="000000"/>
                <w:sz w:val="21"/>
                <w:lang w:val="en-US"/>
              </w:rPr>
              <w:t>6</w:t>
            </w:r>
          </w:p>
        </w:tc>
        <w:tc>
          <w:tcPr>
            <w:tcW w:w="0" w:type="auto"/>
            <w:vAlign w:val="center"/>
          </w:tcPr>
          <w:p w14:paraId="0D1AE03B"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r>
      <w:tr w:rsidR="009438F6" w14:paraId="7C62530C" w14:textId="77777777">
        <w:trPr>
          <w:jc w:val="center"/>
        </w:trPr>
        <w:tc>
          <w:tcPr>
            <w:tcW w:w="0" w:type="auto"/>
            <w:vAlign w:val="center"/>
          </w:tcPr>
          <w:p w14:paraId="6834C494" w14:textId="77777777" w:rsidR="009438F6" w:rsidRDefault="003207AE">
            <w:pPr>
              <w:pStyle w:val="Compact"/>
              <w:autoSpaceDE w:val="0"/>
              <w:autoSpaceDN w:val="0"/>
              <w:snapToGrid w:val="0"/>
              <w:spacing w:before="40" w:after="40" w:line="276" w:lineRule="auto"/>
              <w:jc w:val="center"/>
            </w:pPr>
            <w:r>
              <w:rPr>
                <w:color w:val="000000"/>
                <w:sz w:val="21"/>
                <w:lang w:val="en-US"/>
              </w:rPr>
              <w:t>c104</w:t>
            </w:r>
          </w:p>
        </w:tc>
        <w:tc>
          <w:tcPr>
            <w:tcW w:w="0" w:type="auto"/>
            <w:vAlign w:val="center"/>
          </w:tcPr>
          <w:p w14:paraId="4B66530F" w14:textId="77777777" w:rsidR="009438F6" w:rsidRDefault="003207AE">
            <w:pPr>
              <w:pStyle w:val="Compact"/>
              <w:autoSpaceDE w:val="0"/>
              <w:autoSpaceDN w:val="0"/>
              <w:snapToGrid w:val="0"/>
              <w:spacing w:before="40" w:after="40" w:line="276" w:lineRule="auto"/>
              <w:jc w:val="center"/>
            </w:pPr>
            <w:r>
              <w:rPr>
                <w:color w:val="000000"/>
                <w:sz w:val="21"/>
                <w:lang w:val="en-US"/>
              </w:rPr>
              <w:t>millet</w:t>
            </w:r>
          </w:p>
        </w:tc>
        <w:tc>
          <w:tcPr>
            <w:tcW w:w="0" w:type="auto"/>
            <w:vAlign w:val="center"/>
          </w:tcPr>
          <w:p w14:paraId="2F8D3281"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56D74059" w14:textId="77777777" w:rsidR="009438F6" w:rsidRDefault="003207AE">
            <w:pPr>
              <w:pStyle w:val="Compact"/>
              <w:autoSpaceDE w:val="0"/>
              <w:autoSpaceDN w:val="0"/>
              <w:snapToGrid w:val="0"/>
              <w:spacing w:before="40" w:after="40" w:line="276" w:lineRule="auto"/>
              <w:jc w:val="center"/>
            </w:pPr>
            <w:r>
              <w:rPr>
                <w:color w:val="000000"/>
                <w:sz w:val="21"/>
                <w:lang w:val="en-US"/>
              </w:rPr>
              <w:t>0.0545</w:t>
            </w:r>
          </w:p>
        </w:tc>
        <w:tc>
          <w:tcPr>
            <w:tcW w:w="0" w:type="auto"/>
            <w:vAlign w:val="center"/>
          </w:tcPr>
          <w:p w14:paraId="1ACC8D19" w14:textId="77777777" w:rsidR="009438F6" w:rsidRDefault="003207AE">
            <w:pPr>
              <w:pStyle w:val="Compact"/>
              <w:autoSpaceDE w:val="0"/>
              <w:autoSpaceDN w:val="0"/>
              <w:snapToGrid w:val="0"/>
              <w:spacing w:before="40" w:after="40" w:line="276" w:lineRule="auto"/>
              <w:jc w:val="center"/>
            </w:pPr>
            <w:r>
              <w:rPr>
                <w:color w:val="000000"/>
                <w:sz w:val="21"/>
                <w:lang w:val="en-US"/>
              </w:rPr>
              <w:t>11.93</w:t>
            </w:r>
          </w:p>
        </w:tc>
        <w:tc>
          <w:tcPr>
            <w:tcW w:w="0" w:type="auto"/>
            <w:vAlign w:val="center"/>
          </w:tcPr>
          <w:p w14:paraId="344DA7BD" w14:textId="77777777" w:rsidR="009438F6" w:rsidRDefault="003207AE">
            <w:pPr>
              <w:pStyle w:val="Compact"/>
              <w:autoSpaceDE w:val="0"/>
              <w:autoSpaceDN w:val="0"/>
              <w:snapToGrid w:val="0"/>
              <w:spacing w:before="40" w:after="40" w:line="276" w:lineRule="auto"/>
              <w:jc w:val="center"/>
            </w:pPr>
            <w:r>
              <w:rPr>
                <w:color w:val="000000"/>
                <w:sz w:val="21"/>
                <w:lang w:val="en-US"/>
              </w:rPr>
              <w:t>0.778</w:t>
            </w:r>
          </w:p>
        </w:tc>
        <w:tc>
          <w:tcPr>
            <w:tcW w:w="0" w:type="auto"/>
            <w:vAlign w:val="center"/>
          </w:tcPr>
          <w:p w14:paraId="2228C538" w14:textId="77777777" w:rsidR="009438F6" w:rsidRDefault="003207AE">
            <w:pPr>
              <w:pStyle w:val="Compact"/>
              <w:autoSpaceDE w:val="0"/>
              <w:autoSpaceDN w:val="0"/>
              <w:snapToGrid w:val="0"/>
              <w:spacing w:before="40" w:after="40" w:line="276" w:lineRule="auto"/>
              <w:jc w:val="center"/>
            </w:pPr>
            <w:r>
              <w:rPr>
                <w:color w:val="000000"/>
                <w:sz w:val="21"/>
                <w:lang w:val="en-US"/>
              </w:rPr>
              <w:t>6</w:t>
            </w:r>
          </w:p>
        </w:tc>
        <w:tc>
          <w:tcPr>
            <w:tcW w:w="0" w:type="auto"/>
            <w:vAlign w:val="center"/>
          </w:tcPr>
          <w:p w14:paraId="1122BABB" w14:textId="77777777" w:rsidR="009438F6" w:rsidRDefault="003207AE">
            <w:pPr>
              <w:pStyle w:val="Compact"/>
              <w:autoSpaceDE w:val="0"/>
              <w:autoSpaceDN w:val="0"/>
              <w:snapToGrid w:val="0"/>
              <w:spacing w:before="40" w:after="40" w:line="276" w:lineRule="auto"/>
              <w:jc w:val="center"/>
            </w:pPr>
            <w:r>
              <w:rPr>
                <w:color w:val="000000"/>
                <w:sz w:val="21"/>
                <w:lang w:val="en-US"/>
              </w:rPr>
              <w:t>0.992</w:t>
            </w:r>
          </w:p>
        </w:tc>
      </w:tr>
      <w:tr w:rsidR="009438F6" w14:paraId="445ACECE" w14:textId="77777777">
        <w:trPr>
          <w:jc w:val="center"/>
        </w:trPr>
        <w:tc>
          <w:tcPr>
            <w:tcW w:w="0" w:type="auto"/>
            <w:vAlign w:val="center"/>
          </w:tcPr>
          <w:p w14:paraId="6318FFA0" w14:textId="77777777" w:rsidR="009438F6" w:rsidRDefault="003207AE">
            <w:pPr>
              <w:pStyle w:val="Compact"/>
              <w:autoSpaceDE w:val="0"/>
              <w:autoSpaceDN w:val="0"/>
              <w:snapToGrid w:val="0"/>
              <w:spacing w:before="40" w:after="40" w:line="276" w:lineRule="auto"/>
              <w:jc w:val="center"/>
            </w:pPr>
            <w:r>
              <w:rPr>
                <w:color w:val="000000"/>
                <w:sz w:val="21"/>
                <w:lang w:val="en-US"/>
              </w:rPr>
              <w:t>c106</w:t>
            </w:r>
          </w:p>
        </w:tc>
        <w:tc>
          <w:tcPr>
            <w:tcW w:w="0" w:type="auto"/>
            <w:vAlign w:val="center"/>
          </w:tcPr>
          <w:p w14:paraId="5113782A" w14:textId="77777777" w:rsidR="009438F6" w:rsidRDefault="003207AE">
            <w:pPr>
              <w:pStyle w:val="Compact"/>
              <w:autoSpaceDE w:val="0"/>
              <w:autoSpaceDN w:val="0"/>
              <w:snapToGrid w:val="0"/>
              <w:spacing w:before="40" w:after="40" w:line="276" w:lineRule="auto"/>
              <w:jc w:val="center"/>
            </w:pPr>
            <w:r>
              <w:rPr>
                <w:color w:val="000000"/>
                <w:sz w:val="21"/>
                <w:lang w:val="en-US"/>
              </w:rPr>
              <w:t>millet</w:t>
            </w:r>
          </w:p>
        </w:tc>
        <w:tc>
          <w:tcPr>
            <w:tcW w:w="0" w:type="auto"/>
            <w:vAlign w:val="center"/>
          </w:tcPr>
          <w:p w14:paraId="72F5B155"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56A0EE0F" w14:textId="77777777" w:rsidR="009438F6" w:rsidRDefault="003207AE">
            <w:pPr>
              <w:pStyle w:val="Compact"/>
              <w:autoSpaceDE w:val="0"/>
              <w:autoSpaceDN w:val="0"/>
              <w:snapToGrid w:val="0"/>
              <w:spacing w:before="40" w:after="40" w:line="276" w:lineRule="auto"/>
              <w:jc w:val="center"/>
            </w:pPr>
            <w:r>
              <w:rPr>
                <w:color w:val="000000"/>
                <w:sz w:val="21"/>
                <w:lang w:val="en-US"/>
              </w:rPr>
              <w:t>0.0758</w:t>
            </w:r>
          </w:p>
        </w:tc>
        <w:tc>
          <w:tcPr>
            <w:tcW w:w="0" w:type="auto"/>
            <w:vAlign w:val="center"/>
          </w:tcPr>
          <w:p w14:paraId="76D989BE" w14:textId="77777777" w:rsidR="009438F6" w:rsidRDefault="003207AE">
            <w:pPr>
              <w:pStyle w:val="Compact"/>
              <w:autoSpaceDE w:val="0"/>
              <w:autoSpaceDN w:val="0"/>
              <w:snapToGrid w:val="0"/>
              <w:spacing w:before="40" w:after="40" w:line="276" w:lineRule="auto"/>
              <w:jc w:val="center"/>
            </w:pPr>
            <w:r>
              <w:rPr>
                <w:color w:val="000000"/>
                <w:sz w:val="21"/>
                <w:lang w:val="en-US"/>
              </w:rPr>
              <w:t>26.98</w:t>
            </w:r>
          </w:p>
        </w:tc>
        <w:tc>
          <w:tcPr>
            <w:tcW w:w="0" w:type="auto"/>
            <w:vAlign w:val="center"/>
          </w:tcPr>
          <w:p w14:paraId="12862521" w14:textId="77777777" w:rsidR="009438F6" w:rsidRDefault="003207AE">
            <w:pPr>
              <w:pStyle w:val="Compact"/>
              <w:autoSpaceDE w:val="0"/>
              <w:autoSpaceDN w:val="0"/>
              <w:snapToGrid w:val="0"/>
              <w:spacing w:before="40" w:after="40" w:line="276" w:lineRule="auto"/>
              <w:jc w:val="center"/>
            </w:pPr>
            <w:r>
              <w:rPr>
                <w:color w:val="000000"/>
                <w:sz w:val="21"/>
                <w:lang w:val="en-US"/>
              </w:rPr>
              <w:t>0.791</w:t>
            </w:r>
          </w:p>
        </w:tc>
        <w:tc>
          <w:tcPr>
            <w:tcW w:w="0" w:type="auto"/>
            <w:vAlign w:val="center"/>
          </w:tcPr>
          <w:p w14:paraId="3F4B1411" w14:textId="77777777" w:rsidR="009438F6" w:rsidRDefault="003207AE">
            <w:pPr>
              <w:pStyle w:val="Compact"/>
              <w:autoSpaceDE w:val="0"/>
              <w:autoSpaceDN w:val="0"/>
              <w:snapToGrid w:val="0"/>
              <w:spacing w:before="40" w:after="40" w:line="276" w:lineRule="auto"/>
              <w:jc w:val="center"/>
            </w:pPr>
            <w:r>
              <w:rPr>
                <w:color w:val="000000"/>
                <w:sz w:val="21"/>
                <w:lang w:val="en-US"/>
              </w:rPr>
              <w:t>6</w:t>
            </w:r>
          </w:p>
        </w:tc>
        <w:tc>
          <w:tcPr>
            <w:tcW w:w="0" w:type="auto"/>
            <w:vAlign w:val="center"/>
          </w:tcPr>
          <w:p w14:paraId="3E4DA90B" w14:textId="77777777" w:rsidR="009438F6" w:rsidRDefault="003207AE">
            <w:pPr>
              <w:pStyle w:val="Compact"/>
              <w:autoSpaceDE w:val="0"/>
              <w:autoSpaceDN w:val="0"/>
              <w:snapToGrid w:val="0"/>
              <w:spacing w:before="40" w:after="40" w:line="276" w:lineRule="auto"/>
              <w:jc w:val="center"/>
            </w:pPr>
            <w:r>
              <w:rPr>
                <w:color w:val="000000"/>
                <w:sz w:val="21"/>
                <w:lang w:val="en-US"/>
              </w:rPr>
              <w:t>0.985</w:t>
            </w:r>
          </w:p>
        </w:tc>
      </w:tr>
      <w:tr w:rsidR="009438F6" w14:paraId="73A44D78" w14:textId="77777777">
        <w:trPr>
          <w:jc w:val="center"/>
        </w:trPr>
        <w:tc>
          <w:tcPr>
            <w:tcW w:w="0" w:type="auto"/>
            <w:vAlign w:val="center"/>
          </w:tcPr>
          <w:p w14:paraId="6ABC9D6F" w14:textId="77777777" w:rsidR="009438F6" w:rsidRDefault="003207AE">
            <w:pPr>
              <w:pStyle w:val="Compact"/>
              <w:autoSpaceDE w:val="0"/>
              <w:autoSpaceDN w:val="0"/>
              <w:snapToGrid w:val="0"/>
              <w:spacing w:before="40" w:after="40" w:line="276" w:lineRule="auto"/>
              <w:jc w:val="center"/>
            </w:pPr>
            <w:r>
              <w:rPr>
                <w:color w:val="000000"/>
                <w:sz w:val="21"/>
                <w:lang w:val="en-US"/>
              </w:rPr>
              <w:t>c108</w:t>
            </w:r>
          </w:p>
        </w:tc>
        <w:tc>
          <w:tcPr>
            <w:tcW w:w="0" w:type="auto"/>
            <w:vAlign w:val="center"/>
          </w:tcPr>
          <w:p w14:paraId="60F09B0A" w14:textId="77777777" w:rsidR="009438F6" w:rsidRDefault="003207AE">
            <w:pPr>
              <w:pStyle w:val="Compact"/>
              <w:autoSpaceDE w:val="0"/>
              <w:autoSpaceDN w:val="0"/>
              <w:snapToGrid w:val="0"/>
              <w:spacing w:before="40" w:after="40" w:line="276" w:lineRule="auto"/>
              <w:jc w:val="center"/>
            </w:pPr>
            <w:r>
              <w:rPr>
                <w:color w:val="000000"/>
                <w:sz w:val="21"/>
                <w:lang w:val="en-US"/>
              </w:rPr>
              <w:t>millet</w:t>
            </w:r>
          </w:p>
        </w:tc>
        <w:tc>
          <w:tcPr>
            <w:tcW w:w="0" w:type="auto"/>
            <w:vAlign w:val="center"/>
          </w:tcPr>
          <w:p w14:paraId="0978C82C"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79A3E4EC" w14:textId="77777777" w:rsidR="009438F6" w:rsidRDefault="003207AE">
            <w:pPr>
              <w:pStyle w:val="Compact"/>
              <w:autoSpaceDE w:val="0"/>
              <w:autoSpaceDN w:val="0"/>
              <w:snapToGrid w:val="0"/>
              <w:spacing w:before="40" w:after="40" w:line="276" w:lineRule="auto"/>
              <w:jc w:val="center"/>
            </w:pPr>
            <w:r>
              <w:rPr>
                <w:color w:val="000000"/>
                <w:sz w:val="21"/>
                <w:lang w:val="en-US"/>
              </w:rPr>
              <w:t>0.0571</w:t>
            </w:r>
          </w:p>
        </w:tc>
        <w:tc>
          <w:tcPr>
            <w:tcW w:w="0" w:type="auto"/>
            <w:vAlign w:val="center"/>
          </w:tcPr>
          <w:p w14:paraId="1F9220A1" w14:textId="77777777" w:rsidR="009438F6" w:rsidRDefault="003207AE">
            <w:pPr>
              <w:pStyle w:val="Compact"/>
              <w:autoSpaceDE w:val="0"/>
              <w:autoSpaceDN w:val="0"/>
              <w:snapToGrid w:val="0"/>
              <w:spacing w:before="40" w:after="40" w:line="276" w:lineRule="auto"/>
              <w:jc w:val="center"/>
            </w:pPr>
            <w:r>
              <w:rPr>
                <w:color w:val="000000"/>
                <w:sz w:val="21"/>
                <w:lang w:val="en-US"/>
              </w:rPr>
              <w:t>35.91</w:t>
            </w:r>
          </w:p>
        </w:tc>
        <w:tc>
          <w:tcPr>
            <w:tcW w:w="0" w:type="auto"/>
            <w:vAlign w:val="center"/>
          </w:tcPr>
          <w:p w14:paraId="43FA93BC" w14:textId="77777777" w:rsidR="009438F6" w:rsidRDefault="003207AE">
            <w:pPr>
              <w:pStyle w:val="Compact"/>
              <w:autoSpaceDE w:val="0"/>
              <w:autoSpaceDN w:val="0"/>
              <w:snapToGrid w:val="0"/>
              <w:spacing w:before="40" w:after="40" w:line="276" w:lineRule="auto"/>
              <w:jc w:val="center"/>
            </w:pPr>
            <w:r>
              <w:rPr>
                <w:color w:val="000000"/>
                <w:sz w:val="21"/>
                <w:lang w:val="en-US"/>
              </w:rPr>
              <w:t>0.837</w:t>
            </w:r>
          </w:p>
        </w:tc>
        <w:tc>
          <w:tcPr>
            <w:tcW w:w="0" w:type="auto"/>
            <w:vAlign w:val="center"/>
          </w:tcPr>
          <w:p w14:paraId="7F026591" w14:textId="77777777" w:rsidR="009438F6" w:rsidRDefault="003207AE">
            <w:pPr>
              <w:pStyle w:val="Compact"/>
              <w:autoSpaceDE w:val="0"/>
              <w:autoSpaceDN w:val="0"/>
              <w:snapToGrid w:val="0"/>
              <w:spacing w:before="40" w:after="40" w:line="276" w:lineRule="auto"/>
              <w:jc w:val="center"/>
            </w:pPr>
            <w:r>
              <w:rPr>
                <w:color w:val="000000"/>
                <w:sz w:val="21"/>
                <w:lang w:val="en-US"/>
              </w:rPr>
              <w:t>6</w:t>
            </w:r>
          </w:p>
        </w:tc>
        <w:tc>
          <w:tcPr>
            <w:tcW w:w="0" w:type="auto"/>
            <w:vAlign w:val="center"/>
          </w:tcPr>
          <w:p w14:paraId="19FF5674" w14:textId="77777777" w:rsidR="009438F6" w:rsidRDefault="003207AE">
            <w:pPr>
              <w:pStyle w:val="Compact"/>
              <w:autoSpaceDE w:val="0"/>
              <w:autoSpaceDN w:val="0"/>
              <w:snapToGrid w:val="0"/>
              <w:spacing w:before="40" w:after="40" w:line="276" w:lineRule="auto"/>
              <w:jc w:val="center"/>
            </w:pPr>
            <w:r>
              <w:rPr>
                <w:color w:val="000000"/>
                <w:sz w:val="21"/>
                <w:lang w:val="en-US"/>
              </w:rPr>
              <w:t>0.995</w:t>
            </w:r>
          </w:p>
        </w:tc>
      </w:tr>
      <w:tr w:rsidR="009438F6" w14:paraId="238503AA" w14:textId="77777777">
        <w:trPr>
          <w:jc w:val="center"/>
        </w:trPr>
        <w:tc>
          <w:tcPr>
            <w:tcW w:w="0" w:type="auto"/>
            <w:vAlign w:val="center"/>
          </w:tcPr>
          <w:p w14:paraId="013CF0AE" w14:textId="77777777" w:rsidR="009438F6" w:rsidRDefault="003207AE">
            <w:pPr>
              <w:pStyle w:val="Compact"/>
              <w:autoSpaceDE w:val="0"/>
              <w:autoSpaceDN w:val="0"/>
              <w:snapToGrid w:val="0"/>
              <w:spacing w:before="40" w:after="40" w:line="276" w:lineRule="auto"/>
              <w:jc w:val="center"/>
            </w:pPr>
            <w:r>
              <w:rPr>
                <w:color w:val="000000"/>
                <w:sz w:val="21"/>
                <w:lang w:val="en-US"/>
              </w:rPr>
              <w:t>c109</w:t>
            </w:r>
          </w:p>
        </w:tc>
        <w:tc>
          <w:tcPr>
            <w:tcW w:w="0" w:type="auto"/>
            <w:vAlign w:val="center"/>
          </w:tcPr>
          <w:p w14:paraId="19E9EEE6" w14:textId="77777777" w:rsidR="009438F6" w:rsidRDefault="003207AE">
            <w:pPr>
              <w:pStyle w:val="Compact"/>
              <w:autoSpaceDE w:val="0"/>
              <w:autoSpaceDN w:val="0"/>
              <w:snapToGrid w:val="0"/>
              <w:spacing w:before="40" w:after="40" w:line="276" w:lineRule="auto"/>
              <w:jc w:val="center"/>
            </w:pPr>
            <w:r>
              <w:rPr>
                <w:color w:val="000000"/>
                <w:sz w:val="21"/>
                <w:lang w:val="en-US"/>
              </w:rPr>
              <w:t>milet</w:t>
            </w:r>
          </w:p>
        </w:tc>
        <w:tc>
          <w:tcPr>
            <w:tcW w:w="0" w:type="auto"/>
            <w:vAlign w:val="center"/>
          </w:tcPr>
          <w:p w14:paraId="3E7E9D10" w14:textId="77777777" w:rsidR="009438F6" w:rsidRDefault="003207AE">
            <w:pPr>
              <w:pStyle w:val="Compact"/>
              <w:autoSpaceDE w:val="0"/>
              <w:autoSpaceDN w:val="0"/>
              <w:snapToGrid w:val="0"/>
              <w:spacing w:before="40" w:after="40" w:line="276" w:lineRule="auto"/>
              <w:jc w:val="center"/>
            </w:pPr>
            <w:r>
              <w:rPr>
                <w:color w:val="000000"/>
                <w:sz w:val="21"/>
                <w:lang w:val="en-US"/>
              </w:rPr>
              <w:t>20</w:t>
            </w:r>
          </w:p>
        </w:tc>
        <w:tc>
          <w:tcPr>
            <w:tcW w:w="0" w:type="auto"/>
            <w:vAlign w:val="center"/>
          </w:tcPr>
          <w:p w14:paraId="1A5C33F0" w14:textId="77777777" w:rsidR="009438F6" w:rsidRDefault="003207AE">
            <w:pPr>
              <w:pStyle w:val="Compact"/>
              <w:autoSpaceDE w:val="0"/>
              <w:autoSpaceDN w:val="0"/>
              <w:snapToGrid w:val="0"/>
              <w:spacing w:before="40" w:after="40" w:line="276" w:lineRule="auto"/>
              <w:jc w:val="center"/>
            </w:pPr>
            <w:r>
              <w:rPr>
                <w:color w:val="000000"/>
                <w:sz w:val="21"/>
                <w:lang w:val="en-US"/>
              </w:rPr>
              <w:t>0.0801</w:t>
            </w:r>
          </w:p>
        </w:tc>
        <w:tc>
          <w:tcPr>
            <w:tcW w:w="0" w:type="auto"/>
            <w:vAlign w:val="center"/>
          </w:tcPr>
          <w:p w14:paraId="5E413422" w14:textId="77777777" w:rsidR="009438F6" w:rsidRDefault="003207AE">
            <w:pPr>
              <w:pStyle w:val="Compact"/>
              <w:autoSpaceDE w:val="0"/>
              <w:autoSpaceDN w:val="0"/>
              <w:snapToGrid w:val="0"/>
              <w:spacing w:before="40" w:after="40" w:line="276" w:lineRule="auto"/>
              <w:jc w:val="center"/>
            </w:pPr>
            <w:r>
              <w:rPr>
                <w:color w:val="000000"/>
                <w:sz w:val="21"/>
                <w:lang w:val="en-US"/>
              </w:rPr>
              <w:t>9.04</w:t>
            </w:r>
          </w:p>
        </w:tc>
        <w:tc>
          <w:tcPr>
            <w:tcW w:w="0" w:type="auto"/>
            <w:vAlign w:val="center"/>
          </w:tcPr>
          <w:p w14:paraId="0679F42A" w14:textId="77777777" w:rsidR="009438F6" w:rsidRDefault="003207AE">
            <w:pPr>
              <w:pStyle w:val="Compact"/>
              <w:autoSpaceDE w:val="0"/>
              <w:autoSpaceDN w:val="0"/>
              <w:snapToGrid w:val="0"/>
              <w:spacing w:before="40" w:after="40" w:line="276" w:lineRule="auto"/>
              <w:jc w:val="center"/>
            </w:pPr>
            <w:r>
              <w:rPr>
                <w:color w:val="000000"/>
                <w:sz w:val="21"/>
                <w:lang w:val="en-US"/>
              </w:rPr>
              <w:t>0.774</w:t>
            </w:r>
          </w:p>
        </w:tc>
        <w:tc>
          <w:tcPr>
            <w:tcW w:w="0" w:type="auto"/>
            <w:vAlign w:val="center"/>
          </w:tcPr>
          <w:p w14:paraId="0F98B3BF" w14:textId="77777777" w:rsidR="009438F6" w:rsidRDefault="003207AE">
            <w:pPr>
              <w:pStyle w:val="Compact"/>
              <w:autoSpaceDE w:val="0"/>
              <w:autoSpaceDN w:val="0"/>
              <w:snapToGrid w:val="0"/>
              <w:spacing w:before="40" w:after="40" w:line="276" w:lineRule="auto"/>
              <w:jc w:val="center"/>
            </w:pPr>
            <w:r>
              <w:rPr>
                <w:color w:val="000000"/>
                <w:sz w:val="21"/>
                <w:lang w:val="en-US"/>
              </w:rPr>
              <w:t>6</w:t>
            </w:r>
          </w:p>
        </w:tc>
        <w:tc>
          <w:tcPr>
            <w:tcW w:w="0" w:type="auto"/>
            <w:vAlign w:val="center"/>
          </w:tcPr>
          <w:p w14:paraId="70345A9C" w14:textId="77777777" w:rsidR="009438F6" w:rsidRDefault="003207AE">
            <w:pPr>
              <w:pStyle w:val="Compact"/>
              <w:autoSpaceDE w:val="0"/>
              <w:autoSpaceDN w:val="0"/>
              <w:snapToGrid w:val="0"/>
              <w:spacing w:before="40" w:after="40" w:line="276" w:lineRule="auto"/>
              <w:jc w:val="center"/>
            </w:pPr>
            <w:r>
              <w:rPr>
                <w:color w:val="000000"/>
                <w:sz w:val="21"/>
                <w:lang w:val="en-US"/>
              </w:rPr>
              <w:t>0.982</w:t>
            </w:r>
          </w:p>
        </w:tc>
      </w:tr>
      <w:tr w:rsidR="009438F6" w14:paraId="40A981D1" w14:textId="77777777">
        <w:trPr>
          <w:jc w:val="center"/>
        </w:trPr>
        <w:tc>
          <w:tcPr>
            <w:tcW w:w="0" w:type="auto"/>
            <w:vAlign w:val="center"/>
          </w:tcPr>
          <w:p w14:paraId="40EA674D" w14:textId="77777777" w:rsidR="009438F6" w:rsidRDefault="003207AE">
            <w:pPr>
              <w:pStyle w:val="Compact"/>
              <w:autoSpaceDE w:val="0"/>
              <w:autoSpaceDN w:val="0"/>
              <w:snapToGrid w:val="0"/>
              <w:spacing w:before="40" w:after="40" w:line="276" w:lineRule="auto"/>
              <w:jc w:val="center"/>
            </w:pPr>
            <w:r>
              <w:rPr>
                <w:color w:val="000000"/>
                <w:sz w:val="21"/>
                <w:lang w:val="en-US"/>
              </w:rPr>
              <w:t>c110</w:t>
            </w:r>
          </w:p>
        </w:tc>
        <w:tc>
          <w:tcPr>
            <w:tcW w:w="0" w:type="auto"/>
            <w:vAlign w:val="center"/>
          </w:tcPr>
          <w:p w14:paraId="7B89C6F1" w14:textId="77777777" w:rsidR="009438F6" w:rsidRDefault="003207AE">
            <w:pPr>
              <w:pStyle w:val="Compact"/>
              <w:autoSpaceDE w:val="0"/>
              <w:autoSpaceDN w:val="0"/>
              <w:snapToGrid w:val="0"/>
              <w:spacing w:before="40" w:after="40" w:line="276" w:lineRule="auto"/>
              <w:jc w:val="center"/>
            </w:pPr>
            <w:r>
              <w:rPr>
                <w:color w:val="000000"/>
                <w:sz w:val="21"/>
                <w:lang w:val="en-US"/>
              </w:rPr>
              <w:t>milet</w:t>
            </w:r>
          </w:p>
        </w:tc>
        <w:tc>
          <w:tcPr>
            <w:tcW w:w="0" w:type="auto"/>
            <w:vAlign w:val="center"/>
          </w:tcPr>
          <w:p w14:paraId="6FA200D0"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35060FBE" w14:textId="77777777" w:rsidR="009438F6" w:rsidRDefault="003207AE">
            <w:pPr>
              <w:pStyle w:val="Compact"/>
              <w:autoSpaceDE w:val="0"/>
              <w:autoSpaceDN w:val="0"/>
              <w:snapToGrid w:val="0"/>
              <w:spacing w:before="40" w:after="40" w:line="276" w:lineRule="auto"/>
              <w:jc w:val="center"/>
            </w:pPr>
            <w:r>
              <w:rPr>
                <w:color w:val="000000"/>
                <w:sz w:val="21"/>
                <w:lang w:val="en-US"/>
              </w:rPr>
              <w:t>0.0690</w:t>
            </w:r>
          </w:p>
        </w:tc>
        <w:tc>
          <w:tcPr>
            <w:tcW w:w="0" w:type="auto"/>
            <w:vAlign w:val="center"/>
          </w:tcPr>
          <w:p w14:paraId="4496C051" w14:textId="77777777" w:rsidR="009438F6" w:rsidRDefault="003207AE">
            <w:pPr>
              <w:pStyle w:val="Compact"/>
              <w:autoSpaceDE w:val="0"/>
              <w:autoSpaceDN w:val="0"/>
              <w:snapToGrid w:val="0"/>
              <w:spacing w:before="40" w:after="40" w:line="276" w:lineRule="auto"/>
              <w:jc w:val="center"/>
            </w:pPr>
            <w:r>
              <w:rPr>
                <w:color w:val="000000"/>
                <w:sz w:val="21"/>
                <w:lang w:val="en-US"/>
              </w:rPr>
              <w:t>7.72</w:t>
            </w:r>
          </w:p>
        </w:tc>
        <w:tc>
          <w:tcPr>
            <w:tcW w:w="0" w:type="auto"/>
            <w:vAlign w:val="center"/>
          </w:tcPr>
          <w:p w14:paraId="665CCA86" w14:textId="77777777" w:rsidR="009438F6" w:rsidRDefault="003207AE">
            <w:pPr>
              <w:pStyle w:val="Compact"/>
              <w:autoSpaceDE w:val="0"/>
              <w:autoSpaceDN w:val="0"/>
              <w:snapToGrid w:val="0"/>
              <w:spacing w:before="40" w:after="40" w:line="276" w:lineRule="auto"/>
              <w:jc w:val="center"/>
            </w:pPr>
            <w:r>
              <w:rPr>
                <w:color w:val="000000"/>
                <w:sz w:val="21"/>
                <w:lang w:val="en-US"/>
              </w:rPr>
              <w:t>0.774</w:t>
            </w:r>
          </w:p>
        </w:tc>
        <w:tc>
          <w:tcPr>
            <w:tcW w:w="0" w:type="auto"/>
            <w:vAlign w:val="center"/>
          </w:tcPr>
          <w:p w14:paraId="10D2747D" w14:textId="77777777" w:rsidR="009438F6" w:rsidRDefault="003207AE">
            <w:pPr>
              <w:pStyle w:val="Compact"/>
              <w:autoSpaceDE w:val="0"/>
              <w:autoSpaceDN w:val="0"/>
              <w:snapToGrid w:val="0"/>
              <w:spacing w:before="40" w:after="40" w:line="276" w:lineRule="auto"/>
              <w:jc w:val="center"/>
            </w:pPr>
            <w:r>
              <w:rPr>
                <w:color w:val="000000"/>
                <w:sz w:val="21"/>
                <w:lang w:val="en-US"/>
              </w:rPr>
              <w:t>6</w:t>
            </w:r>
          </w:p>
        </w:tc>
        <w:tc>
          <w:tcPr>
            <w:tcW w:w="0" w:type="auto"/>
            <w:vAlign w:val="center"/>
          </w:tcPr>
          <w:p w14:paraId="74CB91E9" w14:textId="77777777" w:rsidR="009438F6" w:rsidRDefault="003207AE">
            <w:pPr>
              <w:pStyle w:val="Compact"/>
              <w:autoSpaceDE w:val="0"/>
              <w:autoSpaceDN w:val="0"/>
              <w:snapToGrid w:val="0"/>
              <w:spacing w:before="40" w:after="40" w:line="276" w:lineRule="auto"/>
              <w:jc w:val="center"/>
            </w:pPr>
            <w:r>
              <w:rPr>
                <w:color w:val="000000"/>
                <w:sz w:val="21"/>
                <w:lang w:val="en-US"/>
              </w:rPr>
              <w:t>0.989</w:t>
            </w:r>
          </w:p>
        </w:tc>
      </w:tr>
      <w:tr w:rsidR="009438F6" w14:paraId="171963D0" w14:textId="77777777">
        <w:trPr>
          <w:jc w:val="center"/>
        </w:trPr>
        <w:tc>
          <w:tcPr>
            <w:tcW w:w="0" w:type="auto"/>
            <w:vAlign w:val="center"/>
          </w:tcPr>
          <w:p w14:paraId="41E6179A" w14:textId="77777777" w:rsidR="009438F6" w:rsidRDefault="003207AE">
            <w:pPr>
              <w:pStyle w:val="Compact"/>
              <w:autoSpaceDE w:val="0"/>
              <w:autoSpaceDN w:val="0"/>
              <w:snapToGrid w:val="0"/>
              <w:spacing w:before="40" w:after="40" w:line="276" w:lineRule="auto"/>
              <w:jc w:val="center"/>
            </w:pPr>
            <w:r>
              <w:rPr>
                <w:color w:val="000000"/>
                <w:sz w:val="21"/>
                <w:lang w:val="en-US"/>
              </w:rPr>
              <w:t>c111</w:t>
            </w:r>
          </w:p>
        </w:tc>
        <w:tc>
          <w:tcPr>
            <w:tcW w:w="0" w:type="auto"/>
            <w:vAlign w:val="center"/>
          </w:tcPr>
          <w:p w14:paraId="33243F45" w14:textId="77777777" w:rsidR="009438F6" w:rsidRDefault="003207AE">
            <w:pPr>
              <w:pStyle w:val="Compact"/>
              <w:autoSpaceDE w:val="0"/>
              <w:autoSpaceDN w:val="0"/>
              <w:snapToGrid w:val="0"/>
              <w:spacing w:before="40" w:after="40" w:line="276" w:lineRule="auto"/>
              <w:jc w:val="center"/>
            </w:pPr>
            <w:r>
              <w:rPr>
                <w:color w:val="000000"/>
                <w:sz w:val="21"/>
                <w:lang w:val="en-US"/>
              </w:rPr>
              <w:t>milet</w:t>
            </w:r>
          </w:p>
        </w:tc>
        <w:tc>
          <w:tcPr>
            <w:tcW w:w="0" w:type="auto"/>
            <w:vAlign w:val="center"/>
          </w:tcPr>
          <w:p w14:paraId="109C091E" w14:textId="77777777" w:rsidR="009438F6" w:rsidRDefault="003207AE">
            <w:pPr>
              <w:pStyle w:val="Compact"/>
              <w:autoSpaceDE w:val="0"/>
              <w:autoSpaceDN w:val="0"/>
              <w:snapToGrid w:val="0"/>
              <w:spacing w:before="40" w:after="40" w:line="276" w:lineRule="auto"/>
              <w:jc w:val="center"/>
            </w:pPr>
            <w:r>
              <w:rPr>
                <w:color w:val="000000"/>
                <w:sz w:val="21"/>
                <w:lang w:val="en-US"/>
              </w:rPr>
              <w:t>40</w:t>
            </w:r>
          </w:p>
        </w:tc>
        <w:tc>
          <w:tcPr>
            <w:tcW w:w="0" w:type="auto"/>
            <w:vAlign w:val="center"/>
          </w:tcPr>
          <w:p w14:paraId="4D168F93" w14:textId="77777777" w:rsidR="009438F6" w:rsidRDefault="003207AE">
            <w:pPr>
              <w:pStyle w:val="Compact"/>
              <w:autoSpaceDE w:val="0"/>
              <w:autoSpaceDN w:val="0"/>
              <w:snapToGrid w:val="0"/>
              <w:spacing w:before="40" w:after="40" w:line="276" w:lineRule="auto"/>
              <w:jc w:val="center"/>
            </w:pPr>
            <w:r>
              <w:rPr>
                <w:color w:val="000000"/>
                <w:sz w:val="21"/>
                <w:lang w:val="en-US"/>
              </w:rPr>
              <w:t>0.0667</w:t>
            </w:r>
          </w:p>
        </w:tc>
        <w:tc>
          <w:tcPr>
            <w:tcW w:w="0" w:type="auto"/>
            <w:vAlign w:val="center"/>
          </w:tcPr>
          <w:p w14:paraId="758EE5C6" w14:textId="77777777" w:rsidR="009438F6" w:rsidRDefault="003207AE">
            <w:pPr>
              <w:pStyle w:val="Compact"/>
              <w:autoSpaceDE w:val="0"/>
              <w:autoSpaceDN w:val="0"/>
              <w:snapToGrid w:val="0"/>
              <w:spacing w:before="40" w:after="40" w:line="276" w:lineRule="auto"/>
              <w:jc w:val="center"/>
            </w:pPr>
            <w:r>
              <w:rPr>
                <w:color w:val="000000"/>
                <w:sz w:val="21"/>
                <w:lang w:val="en-US"/>
              </w:rPr>
              <w:t>7.98</w:t>
            </w:r>
          </w:p>
        </w:tc>
        <w:tc>
          <w:tcPr>
            <w:tcW w:w="0" w:type="auto"/>
            <w:vAlign w:val="center"/>
          </w:tcPr>
          <w:p w14:paraId="0611C1F0" w14:textId="77777777" w:rsidR="009438F6" w:rsidRDefault="003207AE">
            <w:pPr>
              <w:pStyle w:val="Compact"/>
              <w:autoSpaceDE w:val="0"/>
              <w:autoSpaceDN w:val="0"/>
              <w:snapToGrid w:val="0"/>
              <w:spacing w:before="40" w:after="40" w:line="276" w:lineRule="auto"/>
              <w:jc w:val="center"/>
            </w:pPr>
            <w:r>
              <w:rPr>
                <w:color w:val="000000"/>
                <w:sz w:val="21"/>
                <w:lang w:val="en-US"/>
              </w:rPr>
              <w:t>0.772</w:t>
            </w:r>
          </w:p>
        </w:tc>
        <w:tc>
          <w:tcPr>
            <w:tcW w:w="0" w:type="auto"/>
            <w:vAlign w:val="center"/>
          </w:tcPr>
          <w:p w14:paraId="7249C1F7" w14:textId="77777777" w:rsidR="009438F6" w:rsidRDefault="003207AE">
            <w:pPr>
              <w:pStyle w:val="Compact"/>
              <w:autoSpaceDE w:val="0"/>
              <w:autoSpaceDN w:val="0"/>
              <w:snapToGrid w:val="0"/>
              <w:spacing w:before="40" w:after="40" w:line="276" w:lineRule="auto"/>
              <w:jc w:val="center"/>
            </w:pPr>
            <w:r>
              <w:rPr>
                <w:color w:val="000000"/>
                <w:sz w:val="21"/>
                <w:lang w:val="en-US"/>
              </w:rPr>
              <w:t>6</w:t>
            </w:r>
          </w:p>
        </w:tc>
        <w:tc>
          <w:tcPr>
            <w:tcW w:w="0" w:type="auto"/>
            <w:vAlign w:val="center"/>
          </w:tcPr>
          <w:p w14:paraId="12A32043" w14:textId="77777777" w:rsidR="009438F6" w:rsidRDefault="003207AE">
            <w:pPr>
              <w:pStyle w:val="Compact"/>
              <w:autoSpaceDE w:val="0"/>
              <w:autoSpaceDN w:val="0"/>
              <w:snapToGrid w:val="0"/>
              <w:spacing w:before="40" w:after="40" w:line="276" w:lineRule="auto"/>
              <w:jc w:val="center"/>
            </w:pPr>
            <w:r>
              <w:rPr>
                <w:color w:val="000000"/>
                <w:sz w:val="21"/>
                <w:lang w:val="en-US"/>
              </w:rPr>
              <w:t>0.994</w:t>
            </w:r>
          </w:p>
        </w:tc>
      </w:tr>
      <w:tr w:rsidR="009438F6" w14:paraId="2E38C22B" w14:textId="77777777">
        <w:trPr>
          <w:jc w:val="center"/>
        </w:trPr>
        <w:tc>
          <w:tcPr>
            <w:tcW w:w="0" w:type="auto"/>
            <w:vAlign w:val="center"/>
          </w:tcPr>
          <w:p w14:paraId="4416E240"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c112</w:t>
            </w:r>
          </w:p>
        </w:tc>
        <w:tc>
          <w:tcPr>
            <w:tcW w:w="0" w:type="auto"/>
            <w:vAlign w:val="center"/>
          </w:tcPr>
          <w:p w14:paraId="3CF29A3A" w14:textId="77777777" w:rsidR="009438F6" w:rsidRDefault="003207AE">
            <w:pPr>
              <w:pStyle w:val="Compact"/>
              <w:autoSpaceDE w:val="0"/>
              <w:autoSpaceDN w:val="0"/>
              <w:snapToGrid w:val="0"/>
              <w:spacing w:before="40" w:after="40" w:line="276" w:lineRule="auto"/>
              <w:jc w:val="center"/>
            </w:pPr>
            <w:r>
              <w:rPr>
                <w:color w:val="000000"/>
                <w:sz w:val="21"/>
                <w:lang w:val="en-US"/>
              </w:rPr>
              <w:t>milet</w:t>
            </w:r>
          </w:p>
        </w:tc>
        <w:tc>
          <w:tcPr>
            <w:tcW w:w="0" w:type="auto"/>
            <w:vAlign w:val="center"/>
          </w:tcPr>
          <w:p w14:paraId="421368E7"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7DAC4AD8" w14:textId="77777777" w:rsidR="009438F6" w:rsidRDefault="003207AE">
            <w:pPr>
              <w:pStyle w:val="Compact"/>
              <w:autoSpaceDE w:val="0"/>
              <w:autoSpaceDN w:val="0"/>
              <w:snapToGrid w:val="0"/>
              <w:spacing w:before="40" w:after="40" w:line="276" w:lineRule="auto"/>
              <w:jc w:val="center"/>
            </w:pPr>
            <w:r>
              <w:rPr>
                <w:color w:val="000000"/>
                <w:sz w:val="21"/>
                <w:lang w:val="en-US"/>
              </w:rPr>
              <w:t>0.0448</w:t>
            </w:r>
          </w:p>
        </w:tc>
        <w:tc>
          <w:tcPr>
            <w:tcW w:w="0" w:type="auto"/>
            <w:vAlign w:val="center"/>
          </w:tcPr>
          <w:p w14:paraId="55C03402" w14:textId="77777777" w:rsidR="009438F6" w:rsidRDefault="003207AE">
            <w:pPr>
              <w:pStyle w:val="Compact"/>
              <w:autoSpaceDE w:val="0"/>
              <w:autoSpaceDN w:val="0"/>
              <w:snapToGrid w:val="0"/>
              <w:spacing w:before="40" w:after="40" w:line="276" w:lineRule="auto"/>
              <w:jc w:val="center"/>
            </w:pPr>
            <w:r>
              <w:rPr>
                <w:color w:val="000000"/>
                <w:sz w:val="21"/>
                <w:lang w:val="en-US"/>
              </w:rPr>
              <w:t>11.22</w:t>
            </w:r>
          </w:p>
        </w:tc>
        <w:tc>
          <w:tcPr>
            <w:tcW w:w="0" w:type="auto"/>
            <w:vAlign w:val="center"/>
          </w:tcPr>
          <w:p w14:paraId="49980E29" w14:textId="77777777" w:rsidR="009438F6" w:rsidRDefault="003207AE">
            <w:pPr>
              <w:pStyle w:val="Compact"/>
              <w:autoSpaceDE w:val="0"/>
              <w:autoSpaceDN w:val="0"/>
              <w:snapToGrid w:val="0"/>
              <w:spacing w:before="40" w:after="40" w:line="276" w:lineRule="auto"/>
              <w:jc w:val="center"/>
            </w:pPr>
            <w:r>
              <w:rPr>
                <w:color w:val="000000"/>
                <w:sz w:val="21"/>
                <w:lang w:val="en-US"/>
              </w:rPr>
              <w:t>0.820</w:t>
            </w:r>
          </w:p>
        </w:tc>
        <w:tc>
          <w:tcPr>
            <w:tcW w:w="0" w:type="auto"/>
            <w:vAlign w:val="center"/>
          </w:tcPr>
          <w:p w14:paraId="69642823" w14:textId="77777777" w:rsidR="009438F6" w:rsidRDefault="003207AE">
            <w:pPr>
              <w:pStyle w:val="Compact"/>
              <w:autoSpaceDE w:val="0"/>
              <w:autoSpaceDN w:val="0"/>
              <w:snapToGrid w:val="0"/>
              <w:spacing w:before="40" w:after="40" w:line="276" w:lineRule="auto"/>
              <w:jc w:val="center"/>
            </w:pPr>
            <w:r>
              <w:rPr>
                <w:color w:val="000000"/>
                <w:sz w:val="21"/>
                <w:lang w:val="en-US"/>
              </w:rPr>
              <w:t>6</w:t>
            </w:r>
          </w:p>
        </w:tc>
        <w:tc>
          <w:tcPr>
            <w:tcW w:w="0" w:type="auto"/>
            <w:vAlign w:val="center"/>
          </w:tcPr>
          <w:p w14:paraId="4264C079" w14:textId="77777777" w:rsidR="009438F6" w:rsidRDefault="003207AE">
            <w:pPr>
              <w:pStyle w:val="Compact"/>
              <w:autoSpaceDE w:val="0"/>
              <w:autoSpaceDN w:val="0"/>
              <w:snapToGrid w:val="0"/>
              <w:spacing w:before="40" w:after="40" w:line="276" w:lineRule="auto"/>
              <w:jc w:val="center"/>
            </w:pPr>
            <w:r>
              <w:rPr>
                <w:color w:val="000000"/>
                <w:sz w:val="21"/>
                <w:lang w:val="en-US"/>
              </w:rPr>
              <w:t>0.998</w:t>
            </w:r>
          </w:p>
        </w:tc>
      </w:tr>
      <w:tr w:rsidR="009438F6" w14:paraId="26ADFAB8" w14:textId="77777777">
        <w:trPr>
          <w:jc w:val="center"/>
        </w:trPr>
        <w:tc>
          <w:tcPr>
            <w:tcW w:w="0" w:type="auto"/>
            <w:vAlign w:val="center"/>
          </w:tcPr>
          <w:p w14:paraId="527DA7CA" w14:textId="77777777" w:rsidR="009438F6" w:rsidRDefault="003207AE">
            <w:pPr>
              <w:pStyle w:val="Compact"/>
              <w:autoSpaceDE w:val="0"/>
              <w:autoSpaceDN w:val="0"/>
              <w:snapToGrid w:val="0"/>
              <w:spacing w:before="40" w:after="40" w:line="276" w:lineRule="auto"/>
              <w:jc w:val="center"/>
            </w:pPr>
            <w:r>
              <w:rPr>
                <w:color w:val="000000"/>
                <w:sz w:val="21"/>
                <w:lang w:val="en-US"/>
              </w:rPr>
              <w:t>c113</w:t>
            </w:r>
          </w:p>
        </w:tc>
        <w:tc>
          <w:tcPr>
            <w:tcW w:w="0" w:type="auto"/>
            <w:vAlign w:val="center"/>
          </w:tcPr>
          <w:p w14:paraId="399AC4C1" w14:textId="77777777" w:rsidR="009438F6" w:rsidRDefault="003207AE">
            <w:pPr>
              <w:pStyle w:val="Compact"/>
              <w:autoSpaceDE w:val="0"/>
              <w:autoSpaceDN w:val="0"/>
              <w:snapToGrid w:val="0"/>
              <w:spacing w:before="40" w:after="40" w:line="276" w:lineRule="auto"/>
              <w:jc w:val="center"/>
            </w:pPr>
            <w:r>
              <w:rPr>
                <w:color w:val="000000"/>
                <w:sz w:val="21"/>
                <w:lang w:val="en-US"/>
              </w:rPr>
              <w:t>milet</w:t>
            </w:r>
          </w:p>
        </w:tc>
        <w:tc>
          <w:tcPr>
            <w:tcW w:w="0" w:type="auto"/>
            <w:vAlign w:val="center"/>
          </w:tcPr>
          <w:p w14:paraId="017AE7D3" w14:textId="77777777" w:rsidR="009438F6" w:rsidRDefault="003207AE">
            <w:pPr>
              <w:pStyle w:val="Compact"/>
              <w:autoSpaceDE w:val="0"/>
              <w:autoSpaceDN w:val="0"/>
              <w:snapToGrid w:val="0"/>
              <w:spacing w:before="40" w:after="40" w:line="276" w:lineRule="auto"/>
              <w:jc w:val="center"/>
            </w:pPr>
            <w:r>
              <w:rPr>
                <w:color w:val="000000"/>
                <w:sz w:val="21"/>
                <w:lang w:val="en-US"/>
              </w:rPr>
              <w:t>20</w:t>
            </w:r>
          </w:p>
        </w:tc>
        <w:tc>
          <w:tcPr>
            <w:tcW w:w="0" w:type="auto"/>
            <w:vAlign w:val="center"/>
          </w:tcPr>
          <w:p w14:paraId="631C369C" w14:textId="77777777" w:rsidR="009438F6" w:rsidRDefault="003207AE">
            <w:pPr>
              <w:pStyle w:val="Compact"/>
              <w:autoSpaceDE w:val="0"/>
              <w:autoSpaceDN w:val="0"/>
              <w:snapToGrid w:val="0"/>
              <w:spacing w:before="40" w:after="40" w:line="276" w:lineRule="auto"/>
              <w:jc w:val="center"/>
            </w:pPr>
            <w:r>
              <w:rPr>
                <w:color w:val="000000"/>
                <w:sz w:val="21"/>
                <w:lang w:val="en-US"/>
              </w:rPr>
              <w:t>0.0984</w:t>
            </w:r>
          </w:p>
        </w:tc>
        <w:tc>
          <w:tcPr>
            <w:tcW w:w="0" w:type="auto"/>
            <w:vAlign w:val="center"/>
          </w:tcPr>
          <w:p w14:paraId="4C67D7EA" w14:textId="77777777" w:rsidR="009438F6" w:rsidRDefault="003207AE">
            <w:pPr>
              <w:pStyle w:val="Compact"/>
              <w:autoSpaceDE w:val="0"/>
              <w:autoSpaceDN w:val="0"/>
              <w:snapToGrid w:val="0"/>
              <w:spacing w:before="40" w:after="40" w:line="276" w:lineRule="auto"/>
              <w:jc w:val="center"/>
            </w:pPr>
            <w:r>
              <w:rPr>
                <w:color w:val="000000"/>
                <w:sz w:val="21"/>
                <w:lang w:val="en-US"/>
              </w:rPr>
              <w:t>10.82</w:t>
            </w:r>
          </w:p>
        </w:tc>
        <w:tc>
          <w:tcPr>
            <w:tcW w:w="0" w:type="auto"/>
            <w:vAlign w:val="center"/>
          </w:tcPr>
          <w:p w14:paraId="46D2F7C3" w14:textId="77777777" w:rsidR="009438F6" w:rsidRDefault="003207AE">
            <w:pPr>
              <w:pStyle w:val="Compact"/>
              <w:autoSpaceDE w:val="0"/>
              <w:autoSpaceDN w:val="0"/>
              <w:snapToGrid w:val="0"/>
              <w:spacing w:before="40" w:after="40" w:line="276" w:lineRule="auto"/>
              <w:jc w:val="center"/>
            </w:pPr>
            <w:r>
              <w:rPr>
                <w:color w:val="000000"/>
                <w:sz w:val="21"/>
                <w:lang w:val="en-US"/>
              </w:rPr>
              <w:t>0.706</w:t>
            </w:r>
          </w:p>
        </w:tc>
        <w:tc>
          <w:tcPr>
            <w:tcW w:w="0" w:type="auto"/>
            <w:vAlign w:val="center"/>
          </w:tcPr>
          <w:p w14:paraId="2677BFD2" w14:textId="77777777" w:rsidR="009438F6" w:rsidRDefault="003207AE">
            <w:pPr>
              <w:pStyle w:val="Compact"/>
              <w:autoSpaceDE w:val="0"/>
              <w:autoSpaceDN w:val="0"/>
              <w:snapToGrid w:val="0"/>
              <w:spacing w:before="40" w:after="40" w:line="276" w:lineRule="auto"/>
              <w:jc w:val="center"/>
            </w:pPr>
            <w:r>
              <w:rPr>
                <w:color w:val="000000"/>
                <w:sz w:val="21"/>
                <w:lang w:val="en-US"/>
              </w:rPr>
              <w:t>6</w:t>
            </w:r>
          </w:p>
        </w:tc>
        <w:tc>
          <w:tcPr>
            <w:tcW w:w="0" w:type="auto"/>
            <w:vAlign w:val="center"/>
          </w:tcPr>
          <w:p w14:paraId="5B0695CF" w14:textId="77777777" w:rsidR="009438F6" w:rsidRDefault="003207AE">
            <w:pPr>
              <w:pStyle w:val="Compact"/>
              <w:autoSpaceDE w:val="0"/>
              <w:autoSpaceDN w:val="0"/>
              <w:snapToGrid w:val="0"/>
              <w:spacing w:before="40" w:after="40" w:line="276" w:lineRule="auto"/>
              <w:jc w:val="center"/>
            </w:pPr>
            <w:r>
              <w:rPr>
                <w:color w:val="000000"/>
                <w:sz w:val="21"/>
                <w:lang w:val="en-US"/>
              </w:rPr>
              <w:t>0.996</w:t>
            </w:r>
          </w:p>
        </w:tc>
      </w:tr>
      <w:tr w:rsidR="009438F6" w14:paraId="273C141D" w14:textId="77777777">
        <w:trPr>
          <w:jc w:val="center"/>
        </w:trPr>
        <w:tc>
          <w:tcPr>
            <w:tcW w:w="0" w:type="auto"/>
            <w:vAlign w:val="center"/>
          </w:tcPr>
          <w:p w14:paraId="7B783A7C" w14:textId="77777777" w:rsidR="009438F6" w:rsidRDefault="003207AE">
            <w:pPr>
              <w:pStyle w:val="Compact"/>
              <w:autoSpaceDE w:val="0"/>
              <w:autoSpaceDN w:val="0"/>
              <w:snapToGrid w:val="0"/>
              <w:spacing w:before="40" w:after="40" w:line="276" w:lineRule="auto"/>
              <w:jc w:val="center"/>
            </w:pPr>
            <w:r>
              <w:rPr>
                <w:color w:val="000000"/>
                <w:sz w:val="21"/>
                <w:lang w:val="en-US"/>
              </w:rPr>
              <w:t>c114</w:t>
            </w:r>
          </w:p>
        </w:tc>
        <w:tc>
          <w:tcPr>
            <w:tcW w:w="0" w:type="auto"/>
            <w:vAlign w:val="center"/>
          </w:tcPr>
          <w:p w14:paraId="4E68987D" w14:textId="77777777" w:rsidR="009438F6" w:rsidRDefault="003207AE">
            <w:pPr>
              <w:pStyle w:val="Compact"/>
              <w:autoSpaceDE w:val="0"/>
              <w:autoSpaceDN w:val="0"/>
              <w:snapToGrid w:val="0"/>
              <w:spacing w:before="40" w:after="40" w:line="276" w:lineRule="auto"/>
              <w:jc w:val="center"/>
            </w:pPr>
            <w:r>
              <w:rPr>
                <w:color w:val="000000"/>
                <w:sz w:val="21"/>
                <w:lang w:val="en-US"/>
              </w:rPr>
              <w:t>milet</w:t>
            </w:r>
          </w:p>
        </w:tc>
        <w:tc>
          <w:tcPr>
            <w:tcW w:w="0" w:type="auto"/>
            <w:vAlign w:val="center"/>
          </w:tcPr>
          <w:p w14:paraId="1DAECD8D"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56106167" w14:textId="77777777" w:rsidR="009438F6" w:rsidRDefault="003207AE">
            <w:pPr>
              <w:pStyle w:val="Compact"/>
              <w:autoSpaceDE w:val="0"/>
              <w:autoSpaceDN w:val="0"/>
              <w:snapToGrid w:val="0"/>
              <w:spacing w:before="40" w:after="40" w:line="276" w:lineRule="auto"/>
              <w:jc w:val="center"/>
            </w:pPr>
            <w:r>
              <w:rPr>
                <w:color w:val="000000"/>
                <w:sz w:val="21"/>
                <w:lang w:val="en-US"/>
              </w:rPr>
              <w:t>0.0946</w:t>
            </w:r>
          </w:p>
        </w:tc>
        <w:tc>
          <w:tcPr>
            <w:tcW w:w="0" w:type="auto"/>
            <w:vAlign w:val="center"/>
          </w:tcPr>
          <w:p w14:paraId="4D759BB0" w14:textId="77777777" w:rsidR="009438F6" w:rsidRDefault="003207AE">
            <w:pPr>
              <w:pStyle w:val="Compact"/>
              <w:autoSpaceDE w:val="0"/>
              <w:autoSpaceDN w:val="0"/>
              <w:snapToGrid w:val="0"/>
              <w:spacing w:before="40" w:after="40" w:line="276" w:lineRule="auto"/>
              <w:jc w:val="center"/>
            </w:pPr>
            <w:r>
              <w:rPr>
                <w:color w:val="000000"/>
                <w:sz w:val="21"/>
                <w:lang w:val="en-US"/>
              </w:rPr>
              <w:t>7.37</w:t>
            </w:r>
          </w:p>
        </w:tc>
        <w:tc>
          <w:tcPr>
            <w:tcW w:w="0" w:type="auto"/>
            <w:vAlign w:val="center"/>
          </w:tcPr>
          <w:p w14:paraId="33E27EAA" w14:textId="77777777" w:rsidR="009438F6" w:rsidRDefault="003207AE">
            <w:pPr>
              <w:pStyle w:val="Compact"/>
              <w:autoSpaceDE w:val="0"/>
              <w:autoSpaceDN w:val="0"/>
              <w:snapToGrid w:val="0"/>
              <w:spacing w:before="40" w:after="40" w:line="276" w:lineRule="auto"/>
              <w:jc w:val="center"/>
            </w:pPr>
            <w:r>
              <w:rPr>
                <w:color w:val="000000"/>
                <w:sz w:val="21"/>
                <w:lang w:val="en-US"/>
              </w:rPr>
              <w:t>0.693</w:t>
            </w:r>
          </w:p>
        </w:tc>
        <w:tc>
          <w:tcPr>
            <w:tcW w:w="0" w:type="auto"/>
            <w:vAlign w:val="center"/>
          </w:tcPr>
          <w:p w14:paraId="1321FD6D" w14:textId="77777777" w:rsidR="009438F6" w:rsidRDefault="003207AE">
            <w:pPr>
              <w:pStyle w:val="Compact"/>
              <w:autoSpaceDE w:val="0"/>
              <w:autoSpaceDN w:val="0"/>
              <w:snapToGrid w:val="0"/>
              <w:spacing w:before="40" w:after="40" w:line="276" w:lineRule="auto"/>
              <w:jc w:val="center"/>
            </w:pPr>
            <w:r>
              <w:rPr>
                <w:color w:val="000000"/>
                <w:sz w:val="21"/>
                <w:lang w:val="en-US"/>
              </w:rPr>
              <w:t>6</w:t>
            </w:r>
          </w:p>
        </w:tc>
        <w:tc>
          <w:tcPr>
            <w:tcW w:w="0" w:type="auto"/>
            <w:vAlign w:val="center"/>
          </w:tcPr>
          <w:p w14:paraId="1A0404E2" w14:textId="77777777" w:rsidR="009438F6" w:rsidRDefault="003207AE">
            <w:pPr>
              <w:pStyle w:val="Compact"/>
              <w:autoSpaceDE w:val="0"/>
              <w:autoSpaceDN w:val="0"/>
              <w:snapToGrid w:val="0"/>
              <w:spacing w:before="40" w:after="40" w:line="276" w:lineRule="auto"/>
              <w:jc w:val="center"/>
            </w:pPr>
            <w:r>
              <w:rPr>
                <w:color w:val="000000"/>
                <w:sz w:val="21"/>
                <w:lang w:val="en-US"/>
              </w:rPr>
              <w:t>0.971</w:t>
            </w:r>
          </w:p>
        </w:tc>
      </w:tr>
      <w:tr w:rsidR="009438F6" w14:paraId="08D1C96B" w14:textId="77777777">
        <w:trPr>
          <w:jc w:val="center"/>
        </w:trPr>
        <w:tc>
          <w:tcPr>
            <w:tcW w:w="0" w:type="auto"/>
            <w:vAlign w:val="center"/>
          </w:tcPr>
          <w:p w14:paraId="46DC7759" w14:textId="77777777" w:rsidR="009438F6" w:rsidRDefault="003207AE">
            <w:pPr>
              <w:pStyle w:val="Compact"/>
              <w:autoSpaceDE w:val="0"/>
              <w:autoSpaceDN w:val="0"/>
              <w:snapToGrid w:val="0"/>
              <w:spacing w:before="40" w:after="40" w:line="276" w:lineRule="auto"/>
              <w:jc w:val="center"/>
            </w:pPr>
            <w:r>
              <w:rPr>
                <w:color w:val="000000"/>
                <w:sz w:val="21"/>
                <w:lang w:val="en-US"/>
              </w:rPr>
              <w:t>c115</w:t>
            </w:r>
          </w:p>
        </w:tc>
        <w:tc>
          <w:tcPr>
            <w:tcW w:w="0" w:type="auto"/>
            <w:vAlign w:val="center"/>
          </w:tcPr>
          <w:p w14:paraId="12DB70DE" w14:textId="77777777" w:rsidR="009438F6" w:rsidRDefault="003207AE">
            <w:pPr>
              <w:pStyle w:val="Compact"/>
              <w:autoSpaceDE w:val="0"/>
              <w:autoSpaceDN w:val="0"/>
              <w:snapToGrid w:val="0"/>
              <w:spacing w:before="40" w:after="40" w:line="276" w:lineRule="auto"/>
              <w:jc w:val="center"/>
            </w:pPr>
            <w:r>
              <w:rPr>
                <w:color w:val="000000"/>
                <w:sz w:val="21"/>
                <w:lang w:val="en-US"/>
              </w:rPr>
              <w:t>milet</w:t>
            </w:r>
          </w:p>
        </w:tc>
        <w:tc>
          <w:tcPr>
            <w:tcW w:w="0" w:type="auto"/>
            <w:vAlign w:val="center"/>
          </w:tcPr>
          <w:p w14:paraId="0785BED5" w14:textId="77777777" w:rsidR="009438F6" w:rsidRDefault="003207AE">
            <w:pPr>
              <w:pStyle w:val="Compact"/>
              <w:autoSpaceDE w:val="0"/>
              <w:autoSpaceDN w:val="0"/>
              <w:snapToGrid w:val="0"/>
              <w:spacing w:before="40" w:after="40" w:line="276" w:lineRule="auto"/>
              <w:jc w:val="center"/>
            </w:pPr>
            <w:r>
              <w:rPr>
                <w:color w:val="000000"/>
                <w:sz w:val="21"/>
                <w:lang w:val="en-US"/>
              </w:rPr>
              <w:t>40</w:t>
            </w:r>
          </w:p>
        </w:tc>
        <w:tc>
          <w:tcPr>
            <w:tcW w:w="0" w:type="auto"/>
            <w:vAlign w:val="center"/>
          </w:tcPr>
          <w:p w14:paraId="30F69E1D" w14:textId="77777777" w:rsidR="009438F6" w:rsidRDefault="003207AE">
            <w:pPr>
              <w:pStyle w:val="Compact"/>
              <w:autoSpaceDE w:val="0"/>
              <w:autoSpaceDN w:val="0"/>
              <w:snapToGrid w:val="0"/>
              <w:spacing w:before="40" w:after="40" w:line="276" w:lineRule="auto"/>
              <w:jc w:val="center"/>
            </w:pPr>
            <w:r>
              <w:rPr>
                <w:color w:val="000000"/>
                <w:sz w:val="21"/>
                <w:lang w:val="en-US"/>
              </w:rPr>
              <w:t>0.0788</w:t>
            </w:r>
          </w:p>
        </w:tc>
        <w:tc>
          <w:tcPr>
            <w:tcW w:w="0" w:type="auto"/>
            <w:vAlign w:val="center"/>
          </w:tcPr>
          <w:p w14:paraId="001C82E0" w14:textId="77777777" w:rsidR="009438F6" w:rsidRDefault="003207AE">
            <w:pPr>
              <w:pStyle w:val="Compact"/>
              <w:autoSpaceDE w:val="0"/>
              <w:autoSpaceDN w:val="0"/>
              <w:snapToGrid w:val="0"/>
              <w:spacing w:before="40" w:after="40" w:line="276" w:lineRule="auto"/>
              <w:jc w:val="center"/>
            </w:pPr>
            <w:r>
              <w:rPr>
                <w:color w:val="000000"/>
                <w:sz w:val="21"/>
                <w:lang w:val="en-US"/>
              </w:rPr>
              <w:t>8.23</w:t>
            </w:r>
          </w:p>
        </w:tc>
        <w:tc>
          <w:tcPr>
            <w:tcW w:w="0" w:type="auto"/>
            <w:vAlign w:val="center"/>
          </w:tcPr>
          <w:p w14:paraId="60D571A9" w14:textId="77777777" w:rsidR="009438F6" w:rsidRDefault="003207AE">
            <w:pPr>
              <w:pStyle w:val="Compact"/>
              <w:autoSpaceDE w:val="0"/>
              <w:autoSpaceDN w:val="0"/>
              <w:snapToGrid w:val="0"/>
              <w:spacing w:before="40" w:after="40" w:line="276" w:lineRule="auto"/>
              <w:jc w:val="center"/>
            </w:pPr>
            <w:r>
              <w:rPr>
                <w:color w:val="000000"/>
                <w:sz w:val="21"/>
                <w:lang w:val="en-US"/>
              </w:rPr>
              <w:t>0.734</w:t>
            </w:r>
          </w:p>
        </w:tc>
        <w:tc>
          <w:tcPr>
            <w:tcW w:w="0" w:type="auto"/>
            <w:vAlign w:val="center"/>
          </w:tcPr>
          <w:p w14:paraId="777659A0" w14:textId="77777777" w:rsidR="009438F6" w:rsidRDefault="003207AE">
            <w:pPr>
              <w:pStyle w:val="Compact"/>
              <w:autoSpaceDE w:val="0"/>
              <w:autoSpaceDN w:val="0"/>
              <w:snapToGrid w:val="0"/>
              <w:spacing w:before="40" w:after="40" w:line="276" w:lineRule="auto"/>
              <w:jc w:val="center"/>
            </w:pPr>
            <w:r>
              <w:rPr>
                <w:color w:val="000000"/>
                <w:sz w:val="21"/>
                <w:lang w:val="en-US"/>
              </w:rPr>
              <w:t>6</w:t>
            </w:r>
          </w:p>
        </w:tc>
        <w:tc>
          <w:tcPr>
            <w:tcW w:w="0" w:type="auto"/>
            <w:vAlign w:val="center"/>
          </w:tcPr>
          <w:p w14:paraId="125959AC" w14:textId="77777777" w:rsidR="009438F6" w:rsidRDefault="003207AE">
            <w:pPr>
              <w:pStyle w:val="Compact"/>
              <w:autoSpaceDE w:val="0"/>
              <w:autoSpaceDN w:val="0"/>
              <w:snapToGrid w:val="0"/>
              <w:spacing w:before="40" w:after="40" w:line="276" w:lineRule="auto"/>
              <w:jc w:val="center"/>
            </w:pPr>
            <w:r>
              <w:rPr>
                <w:color w:val="000000"/>
                <w:sz w:val="21"/>
                <w:lang w:val="en-US"/>
              </w:rPr>
              <w:t>0.977</w:t>
            </w:r>
          </w:p>
        </w:tc>
      </w:tr>
      <w:tr w:rsidR="009438F6" w14:paraId="58765AAC" w14:textId="77777777">
        <w:trPr>
          <w:jc w:val="center"/>
        </w:trPr>
        <w:tc>
          <w:tcPr>
            <w:tcW w:w="0" w:type="auto"/>
            <w:vAlign w:val="center"/>
          </w:tcPr>
          <w:p w14:paraId="7328CE9B" w14:textId="77777777" w:rsidR="009438F6" w:rsidRDefault="003207AE">
            <w:pPr>
              <w:pStyle w:val="Compact"/>
              <w:autoSpaceDE w:val="0"/>
              <w:autoSpaceDN w:val="0"/>
              <w:snapToGrid w:val="0"/>
              <w:spacing w:before="40" w:after="40" w:line="276" w:lineRule="auto"/>
              <w:jc w:val="center"/>
            </w:pPr>
            <w:r>
              <w:rPr>
                <w:color w:val="000000"/>
                <w:sz w:val="21"/>
                <w:lang w:val="en-US"/>
              </w:rPr>
              <w:t>c116</w:t>
            </w:r>
          </w:p>
        </w:tc>
        <w:tc>
          <w:tcPr>
            <w:tcW w:w="0" w:type="auto"/>
            <w:vAlign w:val="center"/>
          </w:tcPr>
          <w:p w14:paraId="7F8B0E1C" w14:textId="77777777" w:rsidR="009438F6" w:rsidRDefault="003207AE">
            <w:pPr>
              <w:pStyle w:val="Compact"/>
              <w:autoSpaceDE w:val="0"/>
              <w:autoSpaceDN w:val="0"/>
              <w:snapToGrid w:val="0"/>
              <w:spacing w:before="40" w:after="40" w:line="276" w:lineRule="auto"/>
              <w:jc w:val="center"/>
            </w:pPr>
            <w:r>
              <w:rPr>
                <w:color w:val="000000"/>
                <w:sz w:val="21"/>
                <w:lang w:val="en-US"/>
              </w:rPr>
              <w:t>milet</w:t>
            </w:r>
          </w:p>
        </w:tc>
        <w:tc>
          <w:tcPr>
            <w:tcW w:w="0" w:type="auto"/>
            <w:vAlign w:val="center"/>
          </w:tcPr>
          <w:p w14:paraId="14A9477A"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3D27DE2D" w14:textId="77777777" w:rsidR="009438F6" w:rsidRDefault="003207AE">
            <w:pPr>
              <w:pStyle w:val="Compact"/>
              <w:autoSpaceDE w:val="0"/>
              <w:autoSpaceDN w:val="0"/>
              <w:snapToGrid w:val="0"/>
              <w:spacing w:before="40" w:after="40" w:line="276" w:lineRule="auto"/>
              <w:jc w:val="center"/>
            </w:pPr>
            <w:r>
              <w:rPr>
                <w:color w:val="000000"/>
                <w:sz w:val="21"/>
                <w:lang w:val="en-US"/>
              </w:rPr>
              <w:t>0.0824</w:t>
            </w:r>
          </w:p>
        </w:tc>
        <w:tc>
          <w:tcPr>
            <w:tcW w:w="0" w:type="auto"/>
            <w:vAlign w:val="center"/>
          </w:tcPr>
          <w:p w14:paraId="3D83296F" w14:textId="77777777" w:rsidR="009438F6" w:rsidRDefault="003207AE">
            <w:pPr>
              <w:pStyle w:val="Compact"/>
              <w:autoSpaceDE w:val="0"/>
              <w:autoSpaceDN w:val="0"/>
              <w:snapToGrid w:val="0"/>
              <w:spacing w:before="40" w:after="40" w:line="276" w:lineRule="auto"/>
              <w:jc w:val="center"/>
            </w:pPr>
            <w:r>
              <w:rPr>
                <w:color w:val="000000"/>
                <w:sz w:val="21"/>
                <w:lang w:val="en-US"/>
              </w:rPr>
              <w:t>3.94</w:t>
            </w:r>
          </w:p>
        </w:tc>
        <w:tc>
          <w:tcPr>
            <w:tcW w:w="0" w:type="auto"/>
            <w:vAlign w:val="center"/>
          </w:tcPr>
          <w:p w14:paraId="6BD94CEE" w14:textId="77777777" w:rsidR="009438F6" w:rsidRDefault="003207AE">
            <w:pPr>
              <w:pStyle w:val="Compact"/>
              <w:autoSpaceDE w:val="0"/>
              <w:autoSpaceDN w:val="0"/>
              <w:snapToGrid w:val="0"/>
              <w:spacing w:before="40" w:after="40" w:line="276" w:lineRule="auto"/>
              <w:jc w:val="center"/>
            </w:pPr>
            <w:r>
              <w:rPr>
                <w:color w:val="000000"/>
                <w:sz w:val="21"/>
                <w:lang w:val="en-US"/>
              </w:rPr>
              <w:t>0.701</w:t>
            </w:r>
          </w:p>
        </w:tc>
        <w:tc>
          <w:tcPr>
            <w:tcW w:w="0" w:type="auto"/>
            <w:vAlign w:val="center"/>
          </w:tcPr>
          <w:p w14:paraId="0A693CDA" w14:textId="77777777" w:rsidR="009438F6" w:rsidRDefault="003207AE">
            <w:pPr>
              <w:pStyle w:val="Compact"/>
              <w:autoSpaceDE w:val="0"/>
              <w:autoSpaceDN w:val="0"/>
              <w:snapToGrid w:val="0"/>
              <w:spacing w:before="40" w:after="40" w:line="276" w:lineRule="auto"/>
              <w:jc w:val="center"/>
            </w:pPr>
            <w:r>
              <w:rPr>
                <w:color w:val="000000"/>
                <w:sz w:val="21"/>
                <w:lang w:val="en-US"/>
              </w:rPr>
              <w:t>6</w:t>
            </w:r>
          </w:p>
        </w:tc>
        <w:tc>
          <w:tcPr>
            <w:tcW w:w="0" w:type="auto"/>
            <w:vAlign w:val="center"/>
          </w:tcPr>
          <w:p w14:paraId="02502A60" w14:textId="77777777" w:rsidR="009438F6" w:rsidRDefault="003207AE">
            <w:pPr>
              <w:pStyle w:val="Compact"/>
              <w:autoSpaceDE w:val="0"/>
              <w:autoSpaceDN w:val="0"/>
              <w:snapToGrid w:val="0"/>
              <w:spacing w:before="40" w:after="40" w:line="276" w:lineRule="auto"/>
              <w:jc w:val="center"/>
            </w:pPr>
            <w:r>
              <w:rPr>
                <w:color w:val="000000"/>
                <w:sz w:val="21"/>
                <w:lang w:val="en-US"/>
              </w:rPr>
              <w:t>0.980</w:t>
            </w:r>
          </w:p>
        </w:tc>
      </w:tr>
      <w:tr w:rsidR="009438F6" w14:paraId="1FC8C1FE" w14:textId="77777777">
        <w:trPr>
          <w:jc w:val="center"/>
        </w:trPr>
        <w:tc>
          <w:tcPr>
            <w:tcW w:w="0" w:type="auto"/>
            <w:vAlign w:val="center"/>
          </w:tcPr>
          <w:p w14:paraId="4F81625C" w14:textId="77777777" w:rsidR="009438F6" w:rsidRDefault="003207AE">
            <w:pPr>
              <w:pStyle w:val="Compact"/>
              <w:autoSpaceDE w:val="0"/>
              <w:autoSpaceDN w:val="0"/>
              <w:snapToGrid w:val="0"/>
              <w:spacing w:before="40" w:after="40" w:line="276" w:lineRule="auto"/>
              <w:jc w:val="center"/>
            </w:pPr>
            <w:r>
              <w:rPr>
                <w:color w:val="000000"/>
                <w:sz w:val="21"/>
                <w:lang w:val="en-US"/>
              </w:rPr>
              <w:t>c117</w:t>
            </w:r>
          </w:p>
        </w:tc>
        <w:tc>
          <w:tcPr>
            <w:tcW w:w="0" w:type="auto"/>
            <w:vAlign w:val="center"/>
          </w:tcPr>
          <w:p w14:paraId="31A74727"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796173F0"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2AA9B70C" w14:textId="77777777" w:rsidR="009438F6" w:rsidRDefault="003207AE">
            <w:pPr>
              <w:pStyle w:val="Compact"/>
              <w:autoSpaceDE w:val="0"/>
              <w:autoSpaceDN w:val="0"/>
              <w:snapToGrid w:val="0"/>
              <w:spacing w:before="40" w:after="40" w:line="276" w:lineRule="auto"/>
              <w:jc w:val="center"/>
            </w:pPr>
            <w:r>
              <w:rPr>
                <w:color w:val="000000"/>
                <w:sz w:val="21"/>
                <w:lang w:val="en-US"/>
              </w:rPr>
              <w:t>0.0989</w:t>
            </w:r>
          </w:p>
        </w:tc>
        <w:tc>
          <w:tcPr>
            <w:tcW w:w="0" w:type="auto"/>
            <w:vAlign w:val="center"/>
          </w:tcPr>
          <w:p w14:paraId="4BE020C0" w14:textId="77777777" w:rsidR="009438F6" w:rsidRDefault="003207AE">
            <w:pPr>
              <w:pStyle w:val="Compact"/>
              <w:autoSpaceDE w:val="0"/>
              <w:autoSpaceDN w:val="0"/>
              <w:snapToGrid w:val="0"/>
              <w:spacing w:before="40" w:after="40" w:line="276" w:lineRule="auto"/>
              <w:jc w:val="center"/>
            </w:pPr>
            <w:r>
              <w:rPr>
                <w:color w:val="000000"/>
                <w:sz w:val="21"/>
                <w:lang w:val="en-US"/>
              </w:rPr>
              <w:t>24.36</w:t>
            </w:r>
          </w:p>
        </w:tc>
        <w:tc>
          <w:tcPr>
            <w:tcW w:w="0" w:type="auto"/>
            <w:vAlign w:val="center"/>
          </w:tcPr>
          <w:p w14:paraId="705533F9" w14:textId="77777777" w:rsidR="009438F6" w:rsidRDefault="003207AE">
            <w:pPr>
              <w:pStyle w:val="Compact"/>
              <w:autoSpaceDE w:val="0"/>
              <w:autoSpaceDN w:val="0"/>
              <w:snapToGrid w:val="0"/>
              <w:spacing w:before="40" w:after="40" w:line="276" w:lineRule="auto"/>
              <w:jc w:val="center"/>
            </w:pPr>
            <w:r>
              <w:rPr>
                <w:color w:val="000000"/>
                <w:sz w:val="21"/>
                <w:lang w:val="en-US"/>
              </w:rPr>
              <w:t>0.685</w:t>
            </w:r>
          </w:p>
        </w:tc>
        <w:tc>
          <w:tcPr>
            <w:tcW w:w="0" w:type="auto"/>
            <w:vAlign w:val="center"/>
          </w:tcPr>
          <w:p w14:paraId="0FB7C993" w14:textId="77777777" w:rsidR="009438F6" w:rsidRDefault="003207AE">
            <w:pPr>
              <w:pStyle w:val="Compact"/>
              <w:autoSpaceDE w:val="0"/>
              <w:autoSpaceDN w:val="0"/>
              <w:snapToGrid w:val="0"/>
              <w:spacing w:before="40" w:after="40" w:line="276" w:lineRule="auto"/>
              <w:jc w:val="center"/>
            </w:pPr>
            <w:r>
              <w:rPr>
                <w:color w:val="000000"/>
                <w:sz w:val="21"/>
                <w:lang w:val="en-US"/>
              </w:rPr>
              <w:t>4</w:t>
            </w:r>
          </w:p>
        </w:tc>
        <w:tc>
          <w:tcPr>
            <w:tcW w:w="0" w:type="auto"/>
            <w:vAlign w:val="center"/>
          </w:tcPr>
          <w:p w14:paraId="18BCD875"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r>
      <w:tr w:rsidR="009438F6" w14:paraId="2A929B23" w14:textId="77777777">
        <w:trPr>
          <w:jc w:val="center"/>
        </w:trPr>
        <w:tc>
          <w:tcPr>
            <w:tcW w:w="0" w:type="auto"/>
            <w:vAlign w:val="center"/>
          </w:tcPr>
          <w:p w14:paraId="73C6FDAB" w14:textId="77777777" w:rsidR="009438F6" w:rsidRDefault="003207AE">
            <w:pPr>
              <w:pStyle w:val="Compact"/>
              <w:autoSpaceDE w:val="0"/>
              <w:autoSpaceDN w:val="0"/>
              <w:snapToGrid w:val="0"/>
              <w:spacing w:before="40" w:after="40" w:line="276" w:lineRule="auto"/>
              <w:jc w:val="center"/>
            </w:pPr>
            <w:r>
              <w:rPr>
                <w:color w:val="000000"/>
                <w:sz w:val="21"/>
                <w:lang w:val="en-US"/>
              </w:rPr>
              <w:t>c118</w:t>
            </w:r>
          </w:p>
        </w:tc>
        <w:tc>
          <w:tcPr>
            <w:tcW w:w="0" w:type="auto"/>
            <w:vAlign w:val="center"/>
          </w:tcPr>
          <w:p w14:paraId="33FE8581"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46546D6B" w14:textId="77777777" w:rsidR="009438F6" w:rsidRDefault="003207AE">
            <w:pPr>
              <w:pStyle w:val="Compact"/>
              <w:autoSpaceDE w:val="0"/>
              <w:autoSpaceDN w:val="0"/>
              <w:snapToGrid w:val="0"/>
              <w:spacing w:before="40" w:after="40" w:line="276" w:lineRule="auto"/>
              <w:jc w:val="center"/>
            </w:pPr>
            <w:r>
              <w:rPr>
                <w:color w:val="000000"/>
                <w:sz w:val="21"/>
                <w:lang w:val="en-US"/>
              </w:rPr>
              <w:t>20</w:t>
            </w:r>
          </w:p>
        </w:tc>
        <w:tc>
          <w:tcPr>
            <w:tcW w:w="0" w:type="auto"/>
            <w:vAlign w:val="center"/>
          </w:tcPr>
          <w:p w14:paraId="2FF68D9F" w14:textId="77777777" w:rsidR="009438F6" w:rsidRDefault="003207AE">
            <w:pPr>
              <w:pStyle w:val="Compact"/>
              <w:autoSpaceDE w:val="0"/>
              <w:autoSpaceDN w:val="0"/>
              <w:snapToGrid w:val="0"/>
              <w:spacing w:before="40" w:after="40" w:line="276" w:lineRule="auto"/>
              <w:jc w:val="center"/>
            </w:pPr>
            <w:r>
              <w:rPr>
                <w:color w:val="000000"/>
                <w:sz w:val="21"/>
                <w:lang w:val="en-US"/>
              </w:rPr>
              <w:t>0.1035</w:t>
            </w:r>
          </w:p>
        </w:tc>
        <w:tc>
          <w:tcPr>
            <w:tcW w:w="0" w:type="auto"/>
            <w:vAlign w:val="center"/>
          </w:tcPr>
          <w:p w14:paraId="20A3C7E2" w14:textId="77777777" w:rsidR="009438F6" w:rsidRDefault="003207AE">
            <w:pPr>
              <w:pStyle w:val="Compact"/>
              <w:autoSpaceDE w:val="0"/>
              <w:autoSpaceDN w:val="0"/>
              <w:snapToGrid w:val="0"/>
              <w:spacing w:before="40" w:after="40" w:line="276" w:lineRule="auto"/>
              <w:jc w:val="center"/>
            </w:pPr>
            <w:r>
              <w:rPr>
                <w:color w:val="000000"/>
                <w:sz w:val="21"/>
                <w:lang w:val="en-US"/>
              </w:rPr>
              <w:t>17.06</w:t>
            </w:r>
          </w:p>
        </w:tc>
        <w:tc>
          <w:tcPr>
            <w:tcW w:w="0" w:type="auto"/>
            <w:vAlign w:val="center"/>
          </w:tcPr>
          <w:p w14:paraId="4637E8A4" w14:textId="77777777" w:rsidR="009438F6" w:rsidRDefault="003207AE">
            <w:pPr>
              <w:pStyle w:val="Compact"/>
              <w:autoSpaceDE w:val="0"/>
              <w:autoSpaceDN w:val="0"/>
              <w:snapToGrid w:val="0"/>
              <w:spacing w:before="40" w:after="40" w:line="276" w:lineRule="auto"/>
              <w:jc w:val="center"/>
            </w:pPr>
            <w:r>
              <w:rPr>
                <w:color w:val="000000"/>
                <w:sz w:val="21"/>
                <w:lang w:val="en-US"/>
              </w:rPr>
              <w:t>0.632</w:t>
            </w:r>
          </w:p>
        </w:tc>
        <w:tc>
          <w:tcPr>
            <w:tcW w:w="0" w:type="auto"/>
            <w:vAlign w:val="center"/>
          </w:tcPr>
          <w:p w14:paraId="69E4B69D" w14:textId="77777777" w:rsidR="009438F6" w:rsidRDefault="003207AE">
            <w:pPr>
              <w:pStyle w:val="Compact"/>
              <w:autoSpaceDE w:val="0"/>
              <w:autoSpaceDN w:val="0"/>
              <w:snapToGrid w:val="0"/>
              <w:spacing w:before="40" w:after="40" w:line="276" w:lineRule="auto"/>
              <w:jc w:val="center"/>
            </w:pPr>
            <w:r>
              <w:rPr>
                <w:color w:val="000000"/>
                <w:sz w:val="21"/>
                <w:lang w:val="en-US"/>
              </w:rPr>
              <w:t>4</w:t>
            </w:r>
          </w:p>
        </w:tc>
        <w:tc>
          <w:tcPr>
            <w:tcW w:w="0" w:type="auto"/>
            <w:vAlign w:val="center"/>
          </w:tcPr>
          <w:p w14:paraId="063E997A" w14:textId="77777777" w:rsidR="009438F6" w:rsidRDefault="003207AE">
            <w:pPr>
              <w:pStyle w:val="Compact"/>
              <w:autoSpaceDE w:val="0"/>
              <w:autoSpaceDN w:val="0"/>
              <w:snapToGrid w:val="0"/>
              <w:spacing w:before="40" w:after="40" w:line="276" w:lineRule="auto"/>
              <w:jc w:val="center"/>
            </w:pPr>
            <w:r>
              <w:rPr>
                <w:color w:val="000000"/>
                <w:sz w:val="21"/>
                <w:lang w:val="en-US"/>
              </w:rPr>
              <w:t>0.984</w:t>
            </w:r>
          </w:p>
        </w:tc>
      </w:tr>
      <w:tr w:rsidR="009438F6" w14:paraId="20B4E7B5" w14:textId="77777777">
        <w:trPr>
          <w:jc w:val="center"/>
        </w:trPr>
        <w:tc>
          <w:tcPr>
            <w:tcW w:w="0" w:type="auto"/>
            <w:vAlign w:val="center"/>
          </w:tcPr>
          <w:p w14:paraId="555661EF" w14:textId="77777777" w:rsidR="009438F6" w:rsidRDefault="003207AE">
            <w:pPr>
              <w:pStyle w:val="Compact"/>
              <w:autoSpaceDE w:val="0"/>
              <w:autoSpaceDN w:val="0"/>
              <w:snapToGrid w:val="0"/>
              <w:spacing w:before="40" w:after="40" w:line="276" w:lineRule="auto"/>
              <w:jc w:val="center"/>
            </w:pPr>
            <w:r>
              <w:rPr>
                <w:color w:val="000000"/>
                <w:sz w:val="21"/>
                <w:lang w:val="en-US"/>
              </w:rPr>
              <w:t>c119</w:t>
            </w:r>
          </w:p>
        </w:tc>
        <w:tc>
          <w:tcPr>
            <w:tcW w:w="0" w:type="auto"/>
            <w:vAlign w:val="center"/>
          </w:tcPr>
          <w:p w14:paraId="6DF7EDF4"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5B70AB91"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0C72B252" w14:textId="77777777" w:rsidR="009438F6" w:rsidRDefault="003207AE">
            <w:pPr>
              <w:pStyle w:val="Compact"/>
              <w:autoSpaceDE w:val="0"/>
              <w:autoSpaceDN w:val="0"/>
              <w:snapToGrid w:val="0"/>
              <w:spacing w:before="40" w:after="40" w:line="276" w:lineRule="auto"/>
              <w:jc w:val="center"/>
            </w:pPr>
            <w:r>
              <w:rPr>
                <w:color w:val="000000"/>
                <w:sz w:val="21"/>
                <w:lang w:val="en-US"/>
              </w:rPr>
              <w:t>0.1108</w:t>
            </w:r>
          </w:p>
        </w:tc>
        <w:tc>
          <w:tcPr>
            <w:tcW w:w="0" w:type="auto"/>
            <w:vAlign w:val="center"/>
          </w:tcPr>
          <w:p w14:paraId="272FA2B2" w14:textId="77777777" w:rsidR="009438F6" w:rsidRDefault="003207AE">
            <w:pPr>
              <w:pStyle w:val="Compact"/>
              <w:autoSpaceDE w:val="0"/>
              <w:autoSpaceDN w:val="0"/>
              <w:snapToGrid w:val="0"/>
              <w:spacing w:before="40" w:after="40" w:line="276" w:lineRule="auto"/>
              <w:jc w:val="center"/>
            </w:pPr>
            <w:r>
              <w:rPr>
                <w:color w:val="000000"/>
                <w:sz w:val="21"/>
                <w:lang w:val="en-US"/>
              </w:rPr>
              <w:t>12.30</w:t>
            </w:r>
          </w:p>
        </w:tc>
        <w:tc>
          <w:tcPr>
            <w:tcW w:w="0" w:type="auto"/>
            <w:vAlign w:val="center"/>
          </w:tcPr>
          <w:p w14:paraId="69815543" w14:textId="77777777" w:rsidR="009438F6" w:rsidRDefault="003207AE">
            <w:pPr>
              <w:pStyle w:val="Compact"/>
              <w:autoSpaceDE w:val="0"/>
              <w:autoSpaceDN w:val="0"/>
              <w:snapToGrid w:val="0"/>
              <w:spacing w:before="40" w:after="40" w:line="276" w:lineRule="auto"/>
              <w:jc w:val="center"/>
            </w:pPr>
            <w:r>
              <w:rPr>
                <w:color w:val="000000"/>
                <w:sz w:val="21"/>
                <w:lang w:val="en-US"/>
              </w:rPr>
              <w:t>0.588</w:t>
            </w:r>
          </w:p>
        </w:tc>
        <w:tc>
          <w:tcPr>
            <w:tcW w:w="0" w:type="auto"/>
            <w:vAlign w:val="center"/>
          </w:tcPr>
          <w:p w14:paraId="21B0D9F0" w14:textId="77777777" w:rsidR="009438F6" w:rsidRDefault="003207AE">
            <w:pPr>
              <w:pStyle w:val="Compact"/>
              <w:autoSpaceDE w:val="0"/>
              <w:autoSpaceDN w:val="0"/>
              <w:snapToGrid w:val="0"/>
              <w:spacing w:before="40" w:after="40" w:line="276" w:lineRule="auto"/>
              <w:jc w:val="center"/>
            </w:pPr>
            <w:r>
              <w:rPr>
                <w:color w:val="000000"/>
                <w:sz w:val="21"/>
                <w:lang w:val="en-US"/>
              </w:rPr>
              <w:t>4</w:t>
            </w:r>
          </w:p>
        </w:tc>
        <w:tc>
          <w:tcPr>
            <w:tcW w:w="0" w:type="auto"/>
            <w:vAlign w:val="center"/>
          </w:tcPr>
          <w:p w14:paraId="18A58390"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r>
      <w:tr w:rsidR="009438F6" w14:paraId="22775CCB" w14:textId="77777777">
        <w:trPr>
          <w:jc w:val="center"/>
        </w:trPr>
        <w:tc>
          <w:tcPr>
            <w:tcW w:w="0" w:type="auto"/>
            <w:vAlign w:val="center"/>
          </w:tcPr>
          <w:p w14:paraId="5729CDAA" w14:textId="77777777" w:rsidR="009438F6" w:rsidRDefault="003207AE">
            <w:pPr>
              <w:pStyle w:val="Compact"/>
              <w:autoSpaceDE w:val="0"/>
              <w:autoSpaceDN w:val="0"/>
              <w:snapToGrid w:val="0"/>
              <w:spacing w:before="40" w:after="40" w:line="276" w:lineRule="auto"/>
              <w:jc w:val="center"/>
            </w:pPr>
            <w:r>
              <w:rPr>
                <w:color w:val="000000"/>
                <w:sz w:val="21"/>
                <w:lang w:val="en-US"/>
              </w:rPr>
              <w:t>c120</w:t>
            </w:r>
          </w:p>
        </w:tc>
        <w:tc>
          <w:tcPr>
            <w:tcW w:w="0" w:type="auto"/>
            <w:vAlign w:val="center"/>
          </w:tcPr>
          <w:p w14:paraId="79C3D476"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68BAADAC" w14:textId="77777777" w:rsidR="009438F6" w:rsidRDefault="003207AE">
            <w:pPr>
              <w:pStyle w:val="Compact"/>
              <w:autoSpaceDE w:val="0"/>
              <w:autoSpaceDN w:val="0"/>
              <w:snapToGrid w:val="0"/>
              <w:spacing w:before="40" w:after="40" w:line="276" w:lineRule="auto"/>
              <w:jc w:val="center"/>
            </w:pPr>
            <w:r>
              <w:rPr>
                <w:color w:val="000000"/>
                <w:sz w:val="21"/>
                <w:lang w:val="en-US"/>
              </w:rPr>
              <w:t>40</w:t>
            </w:r>
          </w:p>
        </w:tc>
        <w:tc>
          <w:tcPr>
            <w:tcW w:w="0" w:type="auto"/>
            <w:vAlign w:val="center"/>
          </w:tcPr>
          <w:p w14:paraId="5CA59499" w14:textId="77777777" w:rsidR="009438F6" w:rsidRDefault="003207AE">
            <w:pPr>
              <w:pStyle w:val="Compact"/>
              <w:autoSpaceDE w:val="0"/>
              <w:autoSpaceDN w:val="0"/>
              <w:snapToGrid w:val="0"/>
              <w:spacing w:before="40" w:after="40" w:line="276" w:lineRule="auto"/>
              <w:jc w:val="center"/>
            </w:pPr>
            <w:r>
              <w:rPr>
                <w:color w:val="000000"/>
                <w:sz w:val="21"/>
                <w:lang w:val="en-US"/>
              </w:rPr>
              <w:t>0.0940</w:t>
            </w:r>
          </w:p>
        </w:tc>
        <w:tc>
          <w:tcPr>
            <w:tcW w:w="0" w:type="auto"/>
            <w:vAlign w:val="center"/>
          </w:tcPr>
          <w:p w14:paraId="574287C0" w14:textId="77777777" w:rsidR="009438F6" w:rsidRDefault="003207AE">
            <w:pPr>
              <w:pStyle w:val="Compact"/>
              <w:autoSpaceDE w:val="0"/>
              <w:autoSpaceDN w:val="0"/>
              <w:snapToGrid w:val="0"/>
              <w:spacing w:before="40" w:after="40" w:line="276" w:lineRule="auto"/>
              <w:jc w:val="center"/>
            </w:pPr>
            <w:r>
              <w:rPr>
                <w:color w:val="000000"/>
                <w:sz w:val="21"/>
                <w:lang w:val="en-US"/>
              </w:rPr>
              <w:t>10.19</w:t>
            </w:r>
          </w:p>
        </w:tc>
        <w:tc>
          <w:tcPr>
            <w:tcW w:w="0" w:type="auto"/>
            <w:vAlign w:val="center"/>
          </w:tcPr>
          <w:p w14:paraId="2E5EA63F" w14:textId="77777777" w:rsidR="009438F6" w:rsidRDefault="003207AE">
            <w:pPr>
              <w:pStyle w:val="Compact"/>
              <w:autoSpaceDE w:val="0"/>
              <w:autoSpaceDN w:val="0"/>
              <w:snapToGrid w:val="0"/>
              <w:spacing w:before="40" w:after="40" w:line="276" w:lineRule="auto"/>
              <w:jc w:val="center"/>
            </w:pPr>
            <w:r>
              <w:rPr>
                <w:color w:val="000000"/>
                <w:sz w:val="21"/>
                <w:lang w:val="en-US"/>
              </w:rPr>
              <w:t>0.674</w:t>
            </w:r>
          </w:p>
        </w:tc>
        <w:tc>
          <w:tcPr>
            <w:tcW w:w="0" w:type="auto"/>
            <w:vAlign w:val="center"/>
          </w:tcPr>
          <w:p w14:paraId="001C7C08" w14:textId="77777777" w:rsidR="009438F6" w:rsidRDefault="003207AE">
            <w:pPr>
              <w:pStyle w:val="Compact"/>
              <w:autoSpaceDE w:val="0"/>
              <w:autoSpaceDN w:val="0"/>
              <w:snapToGrid w:val="0"/>
              <w:spacing w:before="40" w:after="40" w:line="276" w:lineRule="auto"/>
              <w:jc w:val="center"/>
            </w:pPr>
            <w:r>
              <w:rPr>
                <w:color w:val="000000"/>
                <w:sz w:val="21"/>
                <w:lang w:val="en-US"/>
              </w:rPr>
              <w:t>4</w:t>
            </w:r>
          </w:p>
        </w:tc>
        <w:tc>
          <w:tcPr>
            <w:tcW w:w="0" w:type="auto"/>
            <w:vAlign w:val="center"/>
          </w:tcPr>
          <w:p w14:paraId="5FCEFAC6"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r>
      <w:tr w:rsidR="009438F6" w14:paraId="005D7D34" w14:textId="77777777">
        <w:trPr>
          <w:jc w:val="center"/>
        </w:trPr>
        <w:tc>
          <w:tcPr>
            <w:tcW w:w="0" w:type="auto"/>
            <w:vAlign w:val="center"/>
          </w:tcPr>
          <w:p w14:paraId="582F97F5" w14:textId="77777777" w:rsidR="009438F6" w:rsidRDefault="003207AE">
            <w:pPr>
              <w:pStyle w:val="Compact"/>
              <w:autoSpaceDE w:val="0"/>
              <w:autoSpaceDN w:val="0"/>
              <w:snapToGrid w:val="0"/>
              <w:spacing w:before="40" w:after="40" w:line="276" w:lineRule="auto"/>
              <w:jc w:val="center"/>
            </w:pPr>
            <w:r>
              <w:rPr>
                <w:color w:val="000000"/>
                <w:sz w:val="21"/>
                <w:lang w:val="en-US"/>
              </w:rPr>
              <w:t>c122</w:t>
            </w:r>
          </w:p>
        </w:tc>
        <w:tc>
          <w:tcPr>
            <w:tcW w:w="0" w:type="auto"/>
            <w:vAlign w:val="center"/>
          </w:tcPr>
          <w:p w14:paraId="34E58565"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643B430A"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5087BE2F" w14:textId="77777777" w:rsidR="009438F6" w:rsidRDefault="003207AE">
            <w:pPr>
              <w:pStyle w:val="Compact"/>
              <w:autoSpaceDE w:val="0"/>
              <w:autoSpaceDN w:val="0"/>
              <w:snapToGrid w:val="0"/>
              <w:spacing w:before="40" w:after="40" w:line="276" w:lineRule="auto"/>
              <w:jc w:val="center"/>
            </w:pPr>
            <w:r>
              <w:rPr>
                <w:color w:val="000000"/>
                <w:sz w:val="21"/>
                <w:lang w:val="en-US"/>
              </w:rPr>
              <w:t>0.0855</w:t>
            </w:r>
          </w:p>
        </w:tc>
        <w:tc>
          <w:tcPr>
            <w:tcW w:w="0" w:type="auto"/>
            <w:vAlign w:val="center"/>
          </w:tcPr>
          <w:p w14:paraId="0297EBF7" w14:textId="77777777" w:rsidR="009438F6" w:rsidRDefault="003207AE">
            <w:pPr>
              <w:pStyle w:val="Compact"/>
              <w:autoSpaceDE w:val="0"/>
              <w:autoSpaceDN w:val="0"/>
              <w:snapToGrid w:val="0"/>
              <w:spacing w:before="40" w:after="40" w:line="276" w:lineRule="auto"/>
              <w:jc w:val="center"/>
            </w:pPr>
            <w:r>
              <w:rPr>
                <w:color w:val="000000"/>
                <w:sz w:val="21"/>
                <w:lang w:val="en-US"/>
              </w:rPr>
              <w:t>25.16</w:t>
            </w:r>
          </w:p>
        </w:tc>
        <w:tc>
          <w:tcPr>
            <w:tcW w:w="0" w:type="auto"/>
            <w:vAlign w:val="center"/>
          </w:tcPr>
          <w:p w14:paraId="194422DF" w14:textId="77777777" w:rsidR="009438F6" w:rsidRDefault="003207AE">
            <w:pPr>
              <w:pStyle w:val="Compact"/>
              <w:autoSpaceDE w:val="0"/>
              <w:autoSpaceDN w:val="0"/>
              <w:snapToGrid w:val="0"/>
              <w:spacing w:before="40" w:after="40" w:line="276" w:lineRule="auto"/>
              <w:jc w:val="center"/>
            </w:pPr>
            <w:r>
              <w:rPr>
                <w:color w:val="000000"/>
                <w:sz w:val="21"/>
                <w:lang w:val="en-US"/>
              </w:rPr>
              <w:t>0.737</w:t>
            </w:r>
          </w:p>
        </w:tc>
        <w:tc>
          <w:tcPr>
            <w:tcW w:w="0" w:type="auto"/>
            <w:vAlign w:val="center"/>
          </w:tcPr>
          <w:p w14:paraId="65FA8B12" w14:textId="77777777" w:rsidR="009438F6" w:rsidRDefault="003207AE">
            <w:pPr>
              <w:pStyle w:val="Compact"/>
              <w:autoSpaceDE w:val="0"/>
              <w:autoSpaceDN w:val="0"/>
              <w:snapToGrid w:val="0"/>
              <w:spacing w:before="40" w:after="40" w:line="276" w:lineRule="auto"/>
              <w:jc w:val="center"/>
            </w:pPr>
            <w:r>
              <w:rPr>
                <w:color w:val="000000"/>
                <w:sz w:val="21"/>
                <w:lang w:val="en-US"/>
              </w:rPr>
              <w:t>4</w:t>
            </w:r>
          </w:p>
        </w:tc>
        <w:tc>
          <w:tcPr>
            <w:tcW w:w="0" w:type="auto"/>
            <w:vAlign w:val="center"/>
          </w:tcPr>
          <w:p w14:paraId="57B61C03"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r>
      <w:tr w:rsidR="009438F6" w14:paraId="09CA55A5" w14:textId="77777777">
        <w:trPr>
          <w:jc w:val="center"/>
        </w:trPr>
        <w:tc>
          <w:tcPr>
            <w:tcW w:w="0" w:type="auto"/>
            <w:vAlign w:val="center"/>
          </w:tcPr>
          <w:p w14:paraId="1D98ECC3" w14:textId="77777777" w:rsidR="009438F6" w:rsidRDefault="003207AE">
            <w:pPr>
              <w:pStyle w:val="Compact"/>
              <w:autoSpaceDE w:val="0"/>
              <w:autoSpaceDN w:val="0"/>
              <w:snapToGrid w:val="0"/>
              <w:spacing w:before="40" w:after="40" w:line="276" w:lineRule="auto"/>
              <w:jc w:val="center"/>
            </w:pPr>
            <w:r>
              <w:rPr>
                <w:color w:val="000000"/>
                <w:sz w:val="21"/>
                <w:lang w:val="en-US"/>
              </w:rPr>
              <w:t>c123</w:t>
            </w:r>
          </w:p>
        </w:tc>
        <w:tc>
          <w:tcPr>
            <w:tcW w:w="0" w:type="auto"/>
            <w:vAlign w:val="center"/>
          </w:tcPr>
          <w:p w14:paraId="0EBFC983"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6EA27231" w14:textId="77777777" w:rsidR="009438F6" w:rsidRDefault="003207AE">
            <w:pPr>
              <w:pStyle w:val="Compact"/>
              <w:autoSpaceDE w:val="0"/>
              <w:autoSpaceDN w:val="0"/>
              <w:snapToGrid w:val="0"/>
              <w:spacing w:before="40" w:after="40" w:line="276" w:lineRule="auto"/>
              <w:jc w:val="center"/>
            </w:pPr>
            <w:r>
              <w:rPr>
                <w:color w:val="000000"/>
                <w:sz w:val="21"/>
                <w:lang w:val="en-US"/>
              </w:rPr>
              <w:t>20</w:t>
            </w:r>
          </w:p>
        </w:tc>
        <w:tc>
          <w:tcPr>
            <w:tcW w:w="0" w:type="auto"/>
            <w:vAlign w:val="center"/>
          </w:tcPr>
          <w:p w14:paraId="6903A634" w14:textId="77777777" w:rsidR="009438F6" w:rsidRDefault="003207AE">
            <w:pPr>
              <w:pStyle w:val="Compact"/>
              <w:autoSpaceDE w:val="0"/>
              <w:autoSpaceDN w:val="0"/>
              <w:snapToGrid w:val="0"/>
              <w:spacing w:before="40" w:after="40" w:line="276" w:lineRule="auto"/>
              <w:jc w:val="center"/>
            </w:pPr>
            <w:r>
              <w:rPr>
                <w:color w:val="000000"/>
                <w:sz w:val="21"/>
                <w:lang w:val="en-US"/>
              </w:rPr>
              <w:t>0.0878</w:t>
            </w:r>
          </w:p>
        </w:tc>
        <w:tc>
          <w:tcPr>
            <w:tcW w:w="0" w:type="auto"/>
            <w:vAlign w:val="center"/>
          </w:tcPr>
          <w:p w14:paraId="4C0C0204" w14:textId="77777777" w:rsidR="009438F6" w:rsidRDefault="003207AE">
            <w:pPr>
              <w:pStyle w:val="Compact"/>
              <w:autoSpaceDE w:val="0"/>
              <w:autoSpaceDN w:val="0"/>
              <w:snapToGrid w:val="0"/>
              <w:spacing w:before="40" w:after="40" w:line="276" w:lineRule="auto"/>
              <w:jc w:val="center"/>
            </w:pPr>
            <w:r>
              <w:rPr>
                <w:color w:val="000000"/>
                <w:sz w:val="21"/>
                <w:lang w:val="en-US"/>
              </w:rPr>
              <w:t>16.93</w:t>
            </w:r>
          </w:p>
        </w:tc>
        <w:tc>
          <w:tcPr>
            <w:tcW w:w="0" w:type="auto"/>
            <w:vAlign w:val="center"/>
          </w:tcPr>
          <w:p w14:paraId="03B6273A" w14:textId="77777777" w:rsidR="009438F6" w:rsidRDefault="003207AE">
            <w:pPr>
              <w:pStyle w:val="Compact"/>
              <w:autoSpaceDE w:val="0"/>
              <w:autoSpaceDN w:val="0"/>
              <w:snapToGrid w:val="0"/>
              <w:spacing w:before="40" w:after="40" w:line="276" w:lineRule="auto"/>
              <w:jc w:val="center"/>
            </w:pPr>
            <w:r>
              <w:rPr>
                <w:color w:val="000000"/>
                <w:sz w:val="21"/>
                <w:lang w:val="en-US"/>
              </w:rPr>
              <w:t>0.702</w:t>
            </w:r>
          </w:p>
        </w:tc>
        <w:tc>
          <w:tcPr>
            <w:tcW w:w="0" w:type="auto"/>
            <w:vAlign w:val="center"/>
          </w:tcPr>
          <w:p w14:paraId="7E0B9264" w14:textId="77777777" w:rsidR="009438F6" w:rsidRDefault="003207AE">
            <w:pPr>
              <w:pStyle w:val="Compact"/>
              <w:autoSpaceDE w:val="0"/>
              <w:autoSpaceDN w:val="0"/>
              <w:snapToGrid w:val="0"/>
              <w:spacing w:before="40" w:after="40" w:line="276" w:lineRule="auto"/>
              <w:jc w:val="center"/>
            </w:pPr>
            <w:r>
              <w:rPr>
                <w:color w:val="000000"/>
                <w:sz w:val="21"/>
                <w:lang w:val="en-US"/>
              </w:rPr>
              <w:t>4</w:t>
            </w:r>
          </w:p>
        </w:tc>
        <w:tc>
          <w:tcPr>
            <w:tcW w:w="0" w:type="auto"/>
            <w:vAlign w:val="center"/>
          </w:tcPr>
          <w:p w14:paraId="1CFBFA9F" w14:textId="77777777" w:rsidR="009438F6" w:rsidRDefault="003207AE">
            <w:pPr>
              <w:pStyle w:val="Compact"/>
              <w:autoSpaceDE w:val="0"/>
              <w:autoSpaceDN w:val="0"/>
              <w:snapToGrid w:val="0"/>
              <w:spacing w:before="40" w:after="40" w:line="276" w:lineRule="auto"/>
              <w:jc w:val="center"/>
            </w:pPr>
            <w:r>
              <w:rPr>
                <w:color w:val="000000"/>
                <w:sz w:val="21"/>
                <w:lang w:val="en-US"/>
              </w:rPr>
              <w:t>0.985</w:t>
            </w:r>
          </w:p>
        </w:tc>
      </w:tr>
      <w:tr w:rsidR="009438F6" w14:paraId="2CF5EECC" w14:textId="77777777">
        <w:trPr>
          <w:jc w:val="center"/>
        </w:trPr>
        <w:tc>
          <w:tcPr>
            <w:tcW w:w="0" w:type="auto"/>
            <w:vAlign w:val="center"/>
          </w:tcPr>
          <w:p w14:paraId="3244510A" w14:textId="77777777" w:rsidR="009438F6" w:rsidRDefault="003207AE">
            <w:pPr>
              <w:pStyle w:val="Compact"/>
              <w:autoSpaceDE w:val="0"/>
              <w:autoSpaceDN w:val="0"/>
              <w:snapToGrid w:val="0"/>
              <w:spacing w:before="40" w:after="40" w:line="276" w:lineRule="auto"/>
              <w:jc w:val="center"/>
            </w:pPr>
            <w:r>
              <w:rPr>
                <w:color w:val="000000"/>
                <w:sz w:val="21"/>
                <w:lang w:val="en-US"/>
              </w:rPr>
              <w:t>c124</w:t>
            </w:r>
          </w:p>
        </w:tc>
        <w:tc>
          <w:tcPr>
            <w:tcW w:w="0" w:type="auto"/>
            <w:vAlign w:val="center"/>
          </w:tcPr>
          <w:p w14:paraId="01E5CC05"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67D0980F"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486652CA" w14:textId="77777777" w:rsidR="009438F6" w:rsidRDefault="003207AE">
            <w:pPr>
              <w:pStyle w:val="Compact"/>
              <w:autoSpaceDE w:val="0"/>
              <w:autoSpaceDN w:val="0"/>
              <w:snapToGrid w:val="0"/>
              <w:spacing w:before="40" w:after="40" w:line="276" w:lineRule="auto"/>
              <w:jc w:val="center"/>
            </w:pPr>
            <w:r>
              <w:rPr>
                <w:color w:val="000000"/>
                <w:sz w:val="21"/>
                <w:lang w:val="en-US"/>
              </w:rPr>
              <w:t>0.0899</w:t>
            </w:r>
          </w:p>
        </w:tc>
        <w:tc>
          <w:tcPr>
            <w:tcW w:w="0" w:type="auto"/>
            <w:vAlign w:val="center"/>
          </w:tcPr>
          <w:p w14:paraId="1882E9F9" w14:textId="77777777" w:rsidR="009438F6" w:rsidRDefault="003207AE">
            <w:pPr>
              <w:pStyle w:val="Compact"/>
              <w:autoSpaceDE w:val="0"/>
              <w:autoSpaceDN w:val="0"/>
              <w:snapToGrid w:val="0"/>
              <w:spacing w:before="40" w:after="40" w:line="276" w:lineRule="auto"/>
              <w:jc w:val="center"/>
            </w:pPr>
            <w:r>
              <w:rPr>
                <w:color w:val="000000"/>
                <w:sz w:val="21"/>
                <w:lang w:val="en-US"/>
              </w:rPr>
              <w:t>12.81</w:t>
            </w:r>
          </w:p>
        </w:tc>
        <w:tc>
          <w:tcPr>
            <w:tcW w:w="0" w:type="auto"/>
            <w:vAlign w:val="center"/>
          </w:tcPr>
          <w:p w14:paraId="7156C015" w14:textId="77777777" w:rsidR="009438F6" w:rsidRDefault="003207AE">
            <w:pPr>
              <w:pStyle w:val="Compact"/>
              <w:autoSpaceDE w:val="0"/>
              <w:autoSpaceDN w:val="0"/>
              <w:snapToGrid w:val="0"/>
              <w:spacing w:before="40" w:after="40" w:line="276" w:lineRule="auto"/>
              <w:jc w:val="center"/>
            </w:pPr>
            <w:r>
              <w:rPr>
                <w:color w:val="000000"/>
                <w:sz w:val="21"/>
                <w:lang w:val="en-US"/>
              </w:rPr>
              <w:t>0.679</w:t>
            </w:r>
          </w:p>
        </w:tc>
        <w:tc>
          <w:tcPr>
            <w:tcW w:w="0" w:type="auto"/>
            <w:vAlign w:val="center"/>
          </w:tcPr>
          <w:p w14:paraId="2813E289" w14:textId="77777777" w:rsidR="009438F6" w:rsidRDefault="003207AE">
            <w:pPr>
              <w:pStyle w:val="Compact"/>
              <w:autoSpaceDE w:val="0"/>
              <w:autoSpaceDN w:val="0"/>
              <w:snapToGrid w:val="0"/>
              <w:spacing w:before="40" w:after="40" w:line="276" w:lineRule="auto"/>
              <w:jc w:val="center"/>
            </w:pPr>
            <w:r>
              <w:rPr>
                <w:color w:val="000000"/>
                <w:sz w:val="21"/>
                <w:lang w:val="en-US"/>
              </w:rPr>
              <w:t>4</w:t>
            </w:r>
          </w:p>
        </w:tc>
        <w:tc>
          <w:tcPr>
            <w:tcW w:w="0" w:type="auto"/>
            <w:vAlign w:val="center"/>
          </w:tcPr>
          <w:p w14:paraId="1DE673D2"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r>
      <w:tr w:rsidR="009438F6" w14:paraId="708697EB" w14:textId="77777777">
        <w:trPr>
          <w:jc w:val="center"/>
        </w:trPr>
        <w:tc>
          <w:tcPr>
            <w:tcW w:w="0" w:type="auto"/>
            <w:vAlign w:val="center"/>
          </w:tcPr>
          <w:p w14:paraId="71D6C1BA" w14:textId="77777777" w:rsidR="009438F6" w:rsidRDefault="003207AE">
            <w:pPr>
              <w:pStyle w:val="Compact"/>
              <w:autoSpaceDE w:val="0"/>
              <w:autoSpaceDN w:val="0"/>
              <w:snapToGrid w:val="0"/>
              <w:spacing w:before="40" w:after="40" w:line="276" w:lineRule="auto"/>
              <w:jc w:val="center"/>
            </w:pPr>
            <w:r>
              <w:rPr>
                <w:color w:val="000000"/>
                <w:sz w:val="21"/>
                <w:lang w:val="en-US"/>
              </w:rPr>
              <w:t>c125</w:t>
            </w:r>
          </w:p>
        </w:tc>
        <w:tc>
          <w:tcPr>
            <w:tcW w:w="0" w:type="auto"/>
            <w:vAlign w:val="center"/>
          </w:tcPr>
          <w:p w14:paraId="56D2F08F"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75637EAE" w14:textId="77777777" w:rsidR="009438F6" w:rsidRDefault="003207AE">
            <w:pPr>
              <w:pStyle w:val="Compact"/>
              <w:autoSpaceDE w:val="0"/>
              <w:autoSpaceDN w:val="0"/>
              <w:snapToGrid w:val="0"/>
              <w:spacing w:before="40" w:after="40" w:line="276" w:lineRule="auto"/>
              <w:jc w:val="center"/>
            </w:pPr>
            <w:r>
              <w:rPr>
                <w:color w:val="000000"/>
                <w:sz w:val="21"/>
                <w:lang w:val="en-US"/>
              </w:rPr>
              <w:t>40</w:t>
            </w:r>
          </w:p>
        </w:tc>
        <w:tc>
          <w:tcPr>
            <w:tcW w:w="0" w:type="auto"/>
            <w:vAlign w:val="center"/>
          </w:tcPr>
          <w:p w14:paraId="04FFC629" w14:textId="77777777" w:rsidR="009438F6" w:rsidRDefault="003207AE">
            <w:pPr>
              <w:pStyle w:val="Compact"/>
              <w:autoSpaceDE w:val="0"/>
              <w:autoSpaceDN w:val="0"/>
              <w:snapToGrid w:val="0"/>
              <w:spacing w:before="40" w:after="40" w:line="276" w:lineRule="auto"/>
              <w:jc w:val="center"/>
            </w:pPr>
            <w:r>
              <w:rPr>
                <w:color w:val="000000"/>
                <w:sz w:val="21"/>
                <w:lang w:val="en-US"/>
              </w:rPr>
              <w:t>0.0830</w:t>
            </w:r>
          </w:p>
        </w:tc>
        <w:tc>
          <w:tcPr>
            <w:tcW w:w="0" w:type="auto"/>
            <w:vAlign w:val="center"/>
          </w:tcPr>
          <w:p w14:paraId="6361CA90" w14:textId="77777777" w:rsidR="009438F6" w:rsidRDefault="003207AE">
            <w:pPr>
              <w:pStyle w:val="Compact"/>
              <w:autoSpaceDE w:val="0"/>
              <w:autoSpaceDN w:val="0"/>
              <w:snapToGrid w:val="0"/>
              <w:spacing w:before="40" w:after="40" w:line="276" w:lineRule="auto"/>
              <w:jc w:val="center"/>
            </w:pPr>
            <w:r>
              <w:rPr>
                <w:color w:val="000000"/>
                <w:sz w:val="21"/>
                <w:lang w:val="en-US"/>
              </w:rPr>
              <w:t>9.26</w:t>
            </w:r>
          </w:p>
        </w:tc>
        <w:tc>
          <w:tcPr>
            <w:tcW w:w="0" w:type="auto"/>
            <w:vAlign w:val="center"/>
          </w:tcPr>
          <w:p w14:paraId="39A4F4F1" w14:textId="77777777" w:rsidR="009438F6" w:rsidRDefault="003207AE">
            <w:pPr>
              <w:pStyle w:val="Compact"/>
              <w:autoSpaceDE w:val="0"/>
              <w:autoSpaceDN w:val="0"/>
              <w:snapToGrid w:val="0"/>
              <w:spacing w:before="40" w:after="40" w:line="276" w:lineRule="auto"/>
              <w:jc w:val="center"/>
            </w:pPr>
            <w:r>
              <w:rPr>
                <w:color w:val="000000"/>
                <w:sz w:val="21"/>
                <w:lang w:val="en-US"/>
              </w:rPr>
              <w:t>0.717</w:t>
            </w:r>
          </w:p>
        </w:tc>
        <w:tc>
          <w:tcPr>
            <w:tcW w:w="0" w:type="auto"/>
            <w:vAlign w:val="center"/>
          </w:tcPr>
          <w:p w14:paraId="08559A58" w14:textId="77777777" w:rsidR="009438F6" w:rsidRDefault="003207AE">
            <w:pPr>
              <w:pStyle w:val="Compact"/>
              <w:autoSpaceDE w:val="0"/>
              <w:autoSpaceDN w:val="0"/>
              <w:snapToGrid w:val="0"/>
              <w:spacing w:before="40" w:after="40" w:line="276" w:lineRule="auto"/>
              <w:jc w:val="center"/>
            </w:pPr>
            <w:r>
              <w:rPr>
                <w:color w:val="000000"/>
                <w:sz w:val="21"/>
                <w:lang w:val="en-US"/>
              </w:rPr>
              <w:t>4</w:t>
            </w:r>
          </w:p>
        </w:tc>
        <w:tc>
          <w:tcPr>
            <w:tcW w:w="0" w:type="auto"/>
            <w:vAlign w:val="center"/>
          </w:tcPr>
          <w:p w14:paraId="570EDECF"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120C2B31" w14:textId="77777777">
        <w:trPr>
          <w:jc w:val="center"/>
        </w:trPr>
        <w:tc>
          <w:tcPr>
            <w:tcW w:w="0" w:type="auto"/>
            <w:vAlign w:val="center"/>
          </w:tcPr>
          <w:p w14:paraId="767F01B6" w14:textId="77777777" w:rsidR="009438F6" w:rsidRDefault="003207AE">
            <w:pPr>
              <w:pStyle w:val="Compact"/>
              <w:autoSpaceDE w:val="0"/>
              <w:autoSpaceDN w:val="0"/>
              <w:snapToGrid w:val="0"/>
              <w:spacing w:before="40" w:after="40" w:line="276" w:lineRule="auto"/>
              <w:jc w:val="center"/>
            </w:pPr>
            <w:r>
              <w:rPr>
                <w:color w:val="000000"/>
                <w:sz w:val="21"/>
                <w:lang w:val="en-US"/>
              </w:rPr>
              <w:t>c127</w:t>
            </w:r>
          </w:p>
        </w:tc>
        <w:tc>
          <w:tcPr>
            <w:tcW w:w="0" w:type="auto"/>
            <w:vAlign w:val="center"/>
          </w:tcPr>
          <w:p w14:paraId="0171A054" w14:textId="77777777" w:rsidR="009438F6" w:rsidRDefault="003207AE">
            <w:pPr>
              <w:pStyle w:val="Compact"/>
              <w:autoSpaceDE w:val="0"/>
              <w:autoSpaceDN w:val="0"/>
              <w:snapToGrid w:val="0"/>
              <w:spacing w:before="40" w:after="40" w:line="276" w:lineRule="auto"/>
              <w:jc w:val="center"/>
            </w:pPr>
            <w:r>
              <w:rPr>
                <w:color w:val="000000"/>
                <w:sz w:val="21"/>
                <w:lang w:val="en-US"/>
              </w:rPr>
              <w:t>oat</w:t>
            </w:r>
          </w:p>
        </w:tc>
        <w:tc>
          <w:tcPr>
            <w:tcW w:w="0" w:type="auto"/>
            <w:vAlign w:val="center"/>
          </w:tcPr>
          <w:p w14:paraId="7F2057B5" w14:textId="77777777" w:rsidR="009438F6" w:rsidRDefault="003207AE">
            <w:pPr>
              <w:pStyle w:val="Compact"/>
              <w:autoSpaceDE w:val="0"/>
              <w:autoSpaceDN w:val="0"/>
              <w:snapToGrid w:val="0"/>
              <w:spacing w:before="40" w:after="40" w:line="276" w:lineRule="auto"/>
              <w:jc w:val="center"/>
            </w:pPr>
            <w:r>
              <w:rPr>
                <w:color w:val="000000"/>
                <w:sz w:val="21"/>
                <w:lang w:val="en-US"/>
              </w:rPr>
              <w:t>5</w:t>
            </w:r>
          </w:p>
        </w:tc>
        <w:tc>
          <w:tcPr>
            <w:tcW w:w="0" w:type="auto"/>
            <w:vAlign w:val="center"/>
          </w:tcPr>
          <w:p w14:paraId="16D1A681" w14:textId="77777777" w:rsidR="009438F6" w:rsidRDefault="003207AE">
            <w:pPr>
              <w:pStyle w:val="Compact"/>
              <w:autoSpaceDE w:val="0"/>
              <w:autoSpaceDN w:val="0"/>
              <w:snapToGrid w:val="0"/>
              <w:spacing w:before="40" w:after="40" w:line="276" w:lineRule="auto"/>
              <w:jc w:val="center"/>
            </w:pPr>
            <w:r>
              <w:rPr>
                <w:color w:val="000000"/>
                <w:sz w:val="21"/>
                <w:lang w:val="en-US"/>
              </w:rPr>
              <w:t>0.0291</w:t>
            </w:r>
          </w:p>
        </w:tc>
        <w:tc>
          <w:tcPr>
            <w:tcW w:w="0" w:type="auto"/>
            <w:vAlign w:val="center"/>
          </w:tcPr>
          <w:p w14:paraId="03ED6986" w14:textId="77777777" w:rsidR="009438F6" w:rsidRDefault="003207AE">
            <w:pPr>
              <w:pStyle w:val="Compact"/>
              <w:autoSpaceDE w:val="0"/>
              <w:autoSpaceDN w:val="0"/>
              <w:snapToGrid w:val="0"/>
              <w:spacing w:before="40" w:after="40" w:line="276" w:lineRule="auto"/>
              <w:jc w:val="center"/>
            </w:pPr>
            <w:r>
              <w:rPr>
                <w:color w:val="000000"/>
                <w:sz w:val="21"/>
                <w:lang w:val="en-US"/>
              </w:rPr>
              <w:t>64.42</w:t>
            </w:r>
          </w:p>
        </w:tc>
        <w:tc>
          <w:tcPr>
            <w:tcW w:w="0" w:type="auto"/>
            <w:vAlign w:val="center"/>
          </w:tcPr>
          <w:p w14:paraId="45F5F82B" w14:textId="77777777" w:rsidR="009438F6" w:rsidRDefault="003207AE">
            <w:pPr>
              <w:pStyle w:val="Compact"/>
              <w:autoSpaceDE w:val="0"/>
              <w:autoSpaceDN w:val="0"/>
              <w:snapToGrid w:val="0"/>
              <w:spacing w:before="40" w:after="40" w:line="276" w:lineRule="auto"/>
              <w:jc w:val="center"/>
            </w:pPr>
            <w:r>
              <w:rPr>
                <w:color w:val="000000"/>
                <w:sz w:val="21"/>
                <w:lang w:val="en-US"/>
              </w:rPr>
              <w:t>0.943</w:t>
            </w:r>
          </w:p>
        </w:tc>
        <w:tc>
          <w:tcPr>
            <w:tcW w:w="0" w:type="auto"/>
            <w:vAlign w:val="center"/>
          </w:tcPr>
          <w:p w14:paraId="083E7632" w14:textId="77777777" w:rsidR="009438F6" w:rsidRDefault="003207AE">
            <w:pPr>
              <w:pStyle w:val="Compact"/>
              <w:autoSpaceDE w:val="0"/>
              <w:autoSpaceDN w:val="0"/>
              <w:snapToGrid w:val="0"/>
              <w:spacing w:before="40" w:after="40" w:line="276" w:lineRule="auto"/>
              <w:jc w:val="center"/>
            </w:pPr>
            <w:r>
              <w:rPr>
                <w:color w:val="000000"/>
                <w:sz w:val="21"/>
                <w:lang w:val="en-US"/>
              </w:rPr>
              <w:t>8</w:t>
            </w:r>
          </w:p>
        </w:tc>
        <w:tc>
          <w:tcPr>
            <w:tcW w:w="0" w:type="auto"/>
            <w:vAlign w:val="center"/>
          </w:tcPr>
          <w:p w14:paraId="5F491735" w14:textId="77777777" w:rsidR="009438F6" w:rsidRDefault="003207AE">
            <w:pPr>
              <w:pStyle w:val="Compact"/>
              <w:autoSpaceDE w:val="0"/>
              <w:autoSpaceDN w:val="0"/>
              <w:snapToGrid w:val="0"/>
              <w:spacing w:before="40" w:after="40" w:line="276" w:lineRule="auto"/>
              <w:jc w:val="center"/>
            </w:pPr>
            <w:r>
              <w:rPr>
                <w:color w:val="000000"/>
                <w:sz w:val="21"/>
                <w:lang w:val="en-US"/>
              </w:rPr>
              <w:t>0.975</w:t>
            </w:r>
          </w:p>
        </w:tc>
      </w:tr>
      <w:tr w:rsidR="009438F6" w14:paraId="432D1ED3" w14:textId="77777777">
        <w:trPr>
          <w:jc w:val="center"/>
        </w:trPr>
        <w:tc>
          <w:tcPr>
            <w:tcW w:w="0" w:type="auto"/>
            <w:vAlign w:val="center"/>
          </w:tcPr>
          <w:p w14:paraId="77E1AF98" w14:textId="77777777" w:rsidR="009438F6" w:rsidRDefault="003207AE">
            <w:pPr>
              <w:pStyle w:val="Compact"/>
              <w:autoSpaceDE w:val="0"/>
              <w:autoSpaceDN w:val="0"/>
              <w:snapToGrid w:val="0"/>
              <w:spacing w:before="40" w:after="40" w:line="276" w:lineRule="auto"/>
              <w:jc w:val="center"/>
            </w:pPr>
            <w:r>
              <w:rPr>
                <w:color w:val="000000"/>
                <w:sz w:val="21"/>
                <w:lang w:val="en-US"/>
              </w:rPr>
              <w:t>c128</w:t>
            </w:r>
          </w:p>
        </w:tc>
        <w:tc>
          <w:tcPr>
            <w:tcW w:w="0" w:type="auto"/>
            <w:vAlign w:val="center"/>
          </w:tcPr>
          <w:p w14:paraId="281A4E49" w14:textId="77777777" w:rsidR="009438F6" w:rsidRDefault="003207AE">
            <w:pPr>
              <w:pStyle w:val="Compact"/>
              <w:autoSpaceDE w:val="0"/>
              <w:autoSpaceDN w:val="0"/>
              <w:snapToGrid w:val="0"/>
              <w:spacing w:before="40" w:after="40" w:line="276" w:lineRule="auto"/>
              <w:jc w:val="center"/>
            </w:pPr>
            <w:r>
              <w:rPr>
                <w:color w:val="000000"/>
                <w:sz w:val="21"/>
                <w:lang w:val="en-US"/>
              </w:rPr>
              <w:t>oat</w:t>
            </w:r>
          </w:p>
        </w:tc>
        <w:tc>
          <w:tcPr>
            <w:tcW w:w="0" w:type="auto"/>
            <w:vAlign w:val="center"/>
          </w:tcPr>
          <w:p w14:paraId="143A07EF" w14:textId="77777777" w:rsidR="009438F6" w:rsidRDefault="003207AE">
            <w:pPr>
              <w:pStyle w:val="Compact"/>
              <w:autoSpaceDE w:val="0"/>
              <w:autoSpaceDN w:val="0"/>
              <w:snapToGrid w:val="0"/>
              <w:spacing w:before="40" w:after="40" w:line="276" w:lineRule="auto"/>
              <w:jc w:val="center"/>
            </w:pPr>
            <w:r>
              <w:rPr>
                <w:color w:val="000000"/>
                <w:sz w:val="21"/>
                <w:lang w:val="en-US"/>
              </w:rPr>
              <w:t>20</w:t>
            </w:r>
          </w:p>
        </w:tc>
        <w:tc>
          <w:tcPr>
            <w:tcW w:w="0" w:type="auto"/>
            <w:vAlign w:val="center"/>
          </w:tcPr>
          <w:p w14:paraId="114F2542" w14:textId="77777777" w:rsidR="009438F6" w:rsidRDefault="003207AE">
            <w:pPr>
              <w:pStyle w:val="Compact"/>
              <w:autoSpaceDE w:val="0"/>
              <w:autoSpaceDN w:val="0"/>
              <w:snapToGrid w:val="0"/>
              <w:spacing w:before="40" w:after="40" w:line="276" w:lineRule="auto"/>
              <w:jc w:val="center"/>
            </w:pPr>
            <w:r>
              <w:rPr>
                <w:color w:val="000000"/>
                <w:sz w:val="21"/>
                <w:lang w:val="en-US"/>
              </w:rPr>
              <w:t>0.0311</w:t>
            </w:r>
          </w:p>
        </w:tc>
        <w:tc>
          <w:tcPr>
            <w:tcW w:w="0" w:type="auto"/>
            <w:vAlign w:val="center"/>
          </w:tcPr>
          <w:p w14:paraId="245508C1" w14:textId="77777777" w:rsidR="009438F6" w:rsidRDefault="003207AE">
            <w:pPr>
              <w:pStyle w:val="Compact"/>
              <w:autoSpaceDE w:val="0"/>
              <w:autoSpaceDN w:val="0"/>
              <w:snapToGrid w:val="0"/>
              <w:spacing w:before="40" w:after="40" w:line="276" w:lineRule="auto"/>
              <w:jc w:val="center"/>
            </w:pPr>
            <w:r>
              <w:rPr>
                <w:color w:val="000000"/>
                <w:sz w:val="21"/>
                <w:lang w:val="en-US"/>
              </w:rPr>
              <w:t>23.23</w:t>
            </w:r>
          </w:p>
        </w:tc>
        <w:tc>
          <w:tcPr>
            <w:tcW w:w="0" w:type="auto"/>
            <w:vAlign w:val="center"/>
          </w:tcPr>
          <w:p w14:paraId="6D3D9B4B" w14:textId="77777777" w:rsidR="009438F6" w:rsidRDefault="003207AE">
            <w:pPr>
              <w:pStyle w:val="Compact"/>
              <w:autoSpaceDE w:val="0"/>
              <w:autoSpaceDN w:val="0"/>
              <w:snapToGrid w:val="0"/>
              <w:spacing w:before="40" w:after="40" w:line="276" w:lineRule="auto"/>
              <w:jc w:val="center"/>
            </w:pPr>
            <w:r>
              <w:rPr>
                <w:color w:val="000000"/>
                <w:sz w:val="21"/>
                <w:lang w:val="en-US"/>
              </w:rPr>
              <w:t>0.925</w:t>
            </w:r>
          </w:p>
        </w:tc>
        <w:tc>
          <w:tcPr>
            <w:tcW w:w="0" w:type="auto"/>
            <w:vAlign w:val="center"/>
          </w:tcPr>
          <w:p w14:paraId="6F7B7B83" w14:textId="77777777" w:rsidR="009438F6" w:rsidRDefault="003207AE">
            <w:pPr>
              <w:pStyle w:val="Compact"/>
              <w:autoSpaceDE w:val="0"/>
              <w:autoSpaceDN w:val="0"/>
              <w:snapToGrid w:val="0"/>
              <w:spacing w:before="40" w:after="40" w:line="276" w:lineRule="auto"/>
              <w:jc w:val="center"/>
            </w:pPr>
            <w:r>
              <w:rPr>
                <w:color w:val="000000"/>
                <w:sz w:val="21"/>
                <w:lang w:val="en-US"/>
              </w:rPr>
              <w:t>8</w:t>
            </w:r>
          </w:p>
        </w:tc>
        <w:tc>
          <w:tcPr>
            <w:tcW w:w="0" w:type="auto"/>
            <w:vAlign w:val="center"/>
          </w:tcPr>
          <w:p w14:paraId="6F3E46C0" w14:textId="77777777" w:rsidR="009438F6" w:rsidRDefault="003207AE">
            <w:pPr>
              <w:pStyle w:val="Compact"/>
              <w:autoSpaceDE w:val="0"/>
              <w:autoSpaceDN w:val="0"/>
              <w:snapToGrid w:val="0"/>
              <w:spacing w:before="40" w:after="40" w:line="276" w:lineRule="auto"/>
              <w:jc w:val="center"/>
            </w:pPr>
            <w:r>
              <w:rPr>
                <w:color w:val="000000"/>
                <w:sz w:val="21"/>
                <w:lang w:val="en-US"/>
              </w:rPr>
              <w:t>0.994</w:t>
            </w:r>
          </w:p>
        </w:tc>
      </w:tr>
      <w:tr w:rsidR="009438F6" w14:paraId="42D2294B" w14:textId="77777777">
        <w:trPr>
          <w:jc w:val="center"/>
        </w:trPr>
        <w:tc>
          <w:tcPr>
            <w:tcW w:w="0" w:type="auto"/>
            <w:vAlign w:val="center"/>
          </w:tcPr>
          <w:p w14:paraId="35044DDC" w14:textId="77777777" w:rsidR="009438F6" w:rsidRDefault="003207AE">
            <w:pPr>
              <w:pStyle w:val="Compact"/>
              <w:autoSpaceDE w:val="0"/>
              <w:autoSpaceDN w:val="0"/>
              <w:snapToGrid w:val="0"/>
              <w:spacing w:before="40" w:after="40" w:line="276" w:lineRule="auto"/>
              <w:jc w:val="center"/>
            </w:pPr>
            <w:r>
              <w:rPr>
                <w:color w:val="000000"/>
                <w:sz w:val="21"/>
                <w:lang w:val="en-US"/>
              </w:rPr>
              <w:t>c129</w:t>
            </w:r>
          </w:p>
        </w:tc>
        <w:tc>
          <w:tcPr>
            <w:tcW w:w="0" w:type="auto"/>
            <w:vAlign w:val="center"/>
          </w:tcPr>
          <w:p w14:paraId="012BB629" w14:textId="77777777" w:rsidR="009438F6" w:rsidRDefault="003207AE">
            <w:pPr>
              <w:pStyle w:val="Compact"/>
              <w:autoSpaceDE w:val="0"/>
              <w:autoSpaceDN w:val="0"/>
              <w:snapToGrid w:val="0"/>
              <w:spacing w:before="40" w:after="40" w:line="276" w:lineRule="auto"/>
              <w:jc w:val="center"/>
            </w:pPr>
            <w:r>
              <w:rPr>
                <w:color w:val="000000"/>
                <w:sz w:val="21"/>
                <w:lang w:val="en-US"/>
              </w:rPr>
              <w:t>oat</w:t>
            </w:r>
          </w:p>
        </w:tc>
        <w:tc>
          <w:tcPr>
            <w:tcW w:w="0" w:type="auto"/>
            <w:vAlign w:val="center"/>
          </w:tcPr>
          <w:p w14:paraId="04F7F015" w14:textId="77777777" w:rsidR="009438F6" w:rsidRDefault="003207AE">
            <w:pPr>
              <w:pStyle w:val="Compact"/>
              <w:autoSpaceDE w:val="0"/>
              <w:autoSpaceDN w:val="0"/>
              <w:snapToGrid w:val="0"/>
              <w:spacing w:before="40" w:after="40" w:line="276" w:lineRule="auto"/>
              <w:jc w:val="center"/>
            </w:pPr>
            <w:r>
              <w:rPr>
                <w:color w:val="000000"/>
                <w:sz w:val="21"/>
                <w:lang w:val="en-US"/>
              </w:rPr>
              <w:t>40</w:t>
            </w:r>
          </w:p>
        </w:tc>
        <w:tc>
          <w:tcPr>
            <w:tcW w:w="0" w:type="auto"/>
            <w:vAlign w:val="center"/>
          </w:tcPr>
          <w:p w14:paraId="36C1F70D" w14:textId="77777777" w:rsidR="009438F6" w:rsidRDefault="003207AE">
            <w:pPr>
              <w:pStyle w:val="Compact"/>
              <w:autoSpaceDE w:val="0"/>
              <w:autoSpaceDN w:val="0"/>
              <w:snapToGrid w:val="0"/>
              <w:spacing w:before="40" w:after="40" w:line="276" w:lineRule="auto"/>
              <w:jc w:val="center"/>
            </w:pPr>
            <w:r>
              <w:rPr>
                <w:color w:val="000000"/>
                <w:sz w:val="21"/>
                <w:lang w:val="en-US"/>
              </w:rPr>
              <w:t>0.0319</w:t>
            </w:r>
          </w:p>
        </w:tc>
        <w:tc>
          <w:tcPr>
            <w:tcW w:w="0" w:type="auto"/>
            <w:vAlign w:val="center"/>
          </w:tcPr>
          <w:p w14:paraId="4A2F6D25" w14:textId="77777777" w:rsidR="009438F6" w:rsidRDefault="003207AE">
            <w:pPr>
              <w:pStyle w:val="Compact"/>
              <w:autoSpaceDE w:val="0"/>
              <w:autoSpaceDN w:val="0"/>
              <w:snapToGrid w:val="0"/>
              <w:spacing w:before="40" w:after="40" w:line="276" w:lineRule="auto"/>
              <w:jc w:val="center"/>
            </w:pPr>
            <w:r>
              <w:rPr>
                <w:color w:val="000000"/>
                <w:sz w:val="21"/>
                <w:lang w:val="en-US"/>
              </w:rPr>
              <w:t>11.24</w:t>
            </w:r>
          </w:p>
        </w:tc>
        <w:tc>
          <w:tcPr>
            <w:tcW w:w="0" w:type="auto"/>
            <w:vAlign w:val="center"/>
          </w:tcPr>
          <w:p w14:paraId="187B009B" w14:textId="77777777" w:rsidR="009438F6" w:rsidRDefault="003207AE">
            <w:pPr>
              <w:pStyle w:val="Compact"/>
              <w:autoSpaceDE w:val="0"/>
              <w:autoSpaceDN w:val="0"/>
              <w:snapToGrid w:val="0"/>
              <w:spacing w:before="40" w:after="40" w:line="276" w:lineRule="auto"/>
              <w:jc w:val="center"/>
            </w:pPr>
            <w:r>
              <w:rPr>
                <w:color w:val="000000"/>
                <w:sz w:val="21"/>
                <w:lang w:val="en-US"/>
              </w:rPr>
              <w:t>0.901</w:t>
            </w:r>
          </w:p>
        </w:tc>
        <w:tc>
          <w:tcPr>
            <w:tcW w:w="0" w:type="auto"/>
            <w:vAlign w:val="center"/>
          </w:tcPr>
          <w:p w14:paraId="41D2FDD2" w14:textId="77777777" w:rsidR="009438F6" w:rsidRDefault="003207AE">
            <w:pPr>
              <w:pStyle w:val="Compact"/>
              <w:autoSpaceDE w:val="0"/>
              <w:autoSpaceDN w:val="0"/>
              <w:snapToGrid w:val="0"/>
              <w:spacing w:before="40" w:after="40" w:line="276" w:lineRule="auto"/>
              <w:jc w:val="center"/>
            </w:pPr>
            <w:r>
              <w:rPr>
                <w:color w:val="000000"/>
                <w:sz w:val="21"/>
                <w:lang w:val="en-US"/>
              </w:rPr>
              <w:t>8</w:t>
            </w:r>
          </w:p>
        </w:tc>
        <w:tc>
          <w:tcPr>
            <w:tcW w:w="0" w:type="auto"/>
            <w:vAlign w:val="center"/>
          </w:tcPr>
          <w:p w14:paraId="56602E04" w14:textId="77777777" w:rsidR="009438F6" w:rsidRDefault="003207AE">
            <w:pPr>
              <w:pStyle w:val="Compact"/>
              <w:autoSpaceDE w:val="0"/>
              <w:autoSpaceDN w:val="0"/>
              <w:snapToGrid w:val="0"/>
              <w:spacing w:before="40" w:after="40" w:line="276" w:lineRule="auto"/>
              <w:jc w:val="center"/>
            </w:pPr>
            <w:r>
              <w:rPr>
                <w:color w:val="000000"/>
                <w:sz w:val="21"/>
                <w:lang w:val="en-US"/>
              </w:rPr>
              <w:t>0.992</w:t>
            </w:r>
          </w:p>
        </w:tc>
      </w:tr>
      <w:tr w:rsidR="009438F6" w14:paraId="08BA064D" w14:textId="77777777">
        <w:trPr>
          <w:jc w:val="center"/>
        </w:trPr>
        <w:tc>
          <w:tcPr>
            <w:tcW w:w="0" w:type="auto"/>
            <w:vAlign w:val="center"/>
          </w:tcPr>
          <w:p w14:paraId="1386F3EC" w14:textId="77777777" w:rsidR="009438F6" w:rsidRDefault="003207AE">
            <w:pPr>
              <w:pStyle w:val="Compact"/>
              <w:autoSpaceDE w:val="0"/>
              <w:autoSpaceDN w:val="0"/>
              <w:snapToGrid w:val="0"/>
              <w:spacing w:before="40" w:after="40" w:line="276" w:lineRule="auto"/>
              <w:jc w:val="center"/>
            </w:pPr>
            <w:r>
              <w:rPr>
                <w:color w:val="000000"/>
                <w:sz w:val="21"/>
                <w:lang w:val="en-US"/>
              </w:rPr>
              <w:t>c130</w:t>
            </w:r>
          </w:p>
        </w:tc>
        <w:tc>
          <w:tcPr>
            <w:tcW w:w="0" w:type="auto"/>
            <w:vAlign w:val="center"/>
          </w:tcPr>
          <w:p w14:paraId="3B4857C3" w14:textId="77777777" w:rsidR="009438F6" w:rsidRDefault="003207AE">
            <w:pPr>
              <w:pStyle w:val="Compact"/>
              <w:autoSpaceDE w:val="0"/>
              <w:autoSpaceDN w:val="0"/>
              <w:snapToGrid w:val="0"/>
              <w:spacing w:before="40" w:after="40" w:line="276" w:lineRule="auto"/>
              <w:jc w:val="center"/>
            </w:pPr>
            <w:r>
              <w:rPr>
                <w:color w:val="000000"/>
                <w:sz w:val="21"/>
                <w:lang w:val="en-US"/>
              </w:rPr>
              <w:t>oat</w:t>
            </w:r>
          </w:p>
        </w:tc>
        <w:tc>
          <w:tcPr>
            <w:tcW w:w="0" w:type="auto"/>
            <w:vAlign w:val="center"/>
          </w:tcPr>
          <w:p w14:paraId="615BA210" w14:textId="77777777" w:rsidR="009438F6" w:rsidRDefault="003207AE">
            <w:pPr>
              <w:pStyle w:val="Compact"/>
              <w:autoSpaceDE w:val="0"/>
              <w:autoSpaceDN w:val="0"/>
              <w:snapToGrid w:val="0"/>
              <w:spacing w:before="40" w:after="40" w:line="276" w:lineRule="auto"/>
              <w:jc w:val="center"/>
            </w:pPr>
            <w:r>
              <w:rPr>
                <w:color w:val="000000"/>
                <w:sz w:val="21"/>
                <w:lang w:val="en-US"/>
              </w:rPr>
              <w:t>60</w:t>
            </w:r>
          </w:p>
        </w:tc>
        <w:tc>
          <w:tcPr>
            <w:tcW w:w="0" w:type="auto"/>
            <w:vAlign w:val="center"/>
          </w:tcPr>
          <w:p w14:paraId="136531EE" w14:textId="77777777" w:rsidR="009438F6" w:rsidRDefault="003207AE">
            <w:pPr>
              <w:pStyle w:val="Compact"/>
              <w:autoSpaceDE w:val="0"/>
              <w:autoSpaceDN w:val="0"/>
              <w:snapToGrid w:val="0"/>
              <w:spacing w:before="40" w:after="40" w:line="276" w:lineRule="auto"/>
              <w:jc w:val="center"/>
            </w:pPr>
            <w:r>
              <w:rPr>
                <w:color w:val="000000"/>
                <w:sz w:val="21"/>
                <w:lang w:val="en-US"/>
              </w:rPr>
              <w:t>0.0277</w:t>
            </w:r>
          </w:p>
        </w:tc>
        <w:tc>
          <w:tcPr>
            <w:tcW w:w="0" w:type="auto"/>
            <w:vAlign w:val="center"/>
          </w:tcPr>
          <w:p w14:paraId="2C394371" w14:textId="77777777" w:rsidR="009438F6" w:rsidRDefault="003207AE">
            <w:pPr>
              <w:pStyle w:val="Compact"/>
              <w:autoSpaceDE w:val="0"/>
              <w:autoSpaceDN w:val="0"/>
              <w:snapToGrid w:val="0"/>
              <w:spacing w:before="40" w:after="40" w:line="276" w:lineRule="auto"/>
              <w:jc w:val="center"/>
            </w:pPr>
            <w:r>
              <w:rPr>
                <w:color w:val="000000"/>
                <w:sz w:val="21"/>
                <w:lang w:val="en-US"/>
              </w:rPr>
              <w:t>10.74</w:t>
            </w:r>
          </w:p>
        </w:tc>
        <w:tc>
          <w:tcPr>
            <w:tcW w:w="0" w:type="auto"/>
            <w:vAlign w:val="center"/>
          </w:tcPr>
          <w:p w14:paraId="2BDD0092" w14:textId="77777777" w:rsidR="009438F6" w:rsidRDefault="003207AE">
            <w:pPr>
              <w:pStyle w:val="Compact"/>
              <w:autoSpaceDE w:val="0"/>
              <w:autoSpaceDN w:val="0"/>
              <w:snapToGrid w:val="0"/>
              <w:spacing w:before="40" w:after="40" w:line="276" w:lineRule="auto"/>
              <w:jc w:val="center"/>
            </w:pPr>
            <w:r>
              <w:rPr>
                <w:color w:val="000000"/>
                <w:sz w:val="21"/>
                <w:lang w:val="en-US"/>
              </w:rPr>
              <w:t>0.907</w:t>
            </w:r>
          </w:p>
        </w:tc>
        <w:tc>
          <w:tcPr>
            <w:tcW w:w="0" w:type="auto"/>
            <w:vAlign w:val="center"/>
          </w:tcPr>
          <w:p w14:paraId="586BB58F" w14:textId="77777777" w:rsidR="009438F6" w:rsidRDefault="003207AE">
            <w:pPr>
              <w:pStyle w:val="Compact"/>
              <w:autoSpaceDE w:val="0"/>
              <w:autoSpaceDN w:val="0"/>
              <w:snapToGrid w:val="0"/>
              <w:spacing w:before="40" w:after="40" w:line="276" w:lineRule="auto"/>
              <w:jc w:val="center"/>
            </w:pPr>
            <w:r>
              <w:rPr>
                <w:color w:val="000000"/>
                <w:sz w:val="21"/>
                <w:lang w:val="en-US"/>
              </w:rPr>
              <w:t>8</w:t>
            </w:r>
          </w:p>
        </w:tc>
        <w:tc>
          <w:tcPr>
            <w:tcW w:w="0" w:type="auto"/>
            <w:vAlign w:val="center"/>
          </w:tcPr>
          <w:p w14:paraId="37210498" w14:textId="77777777" w:rsidR="009438F6" w:rsidRDefault="003207AE">
            <w:pPr>
              <w:pStyle w:val="Compact"/>
              <w:autoSpaceDE w:val="0"/>
              <w:autoSpaceDN w:val="0"/>
              <w:snapToGrid w:val="0"/>
              <w:spacing w:before="40" w:after="40" w:line="276" w:lineRule="auto"/>
              <w:jc w:val="center"/>
            </w:pPr>
            <w:r>
              <w:rPr>
                <w:color w:val="000000"/>
                <w:sz w:val="21"/>
                <w:lang w:val="en-US"/>
              </w:rPr>
              <w:t>0.997</w:t>
            </w:r>
          </w:p>
        </w:tc>
      </w:tr>
      <w:tr w:rsidR="009438F6" w14:paraId="60F3F78E" w14:textId="77777777">
        <w:trPr>
          <w:jc w:val="center"/>
        </w:trPr>
        <w:tc>
          <w:tcPr>
            <w:tcW w:w="0" w:type="auto"/>
            <w:vAlign w:val="center"/>
          </w:tcPr>
          <w:p w14:paraId="63906B99" w14:textId="77777777" w:rsidR="009438F6" w:rsidRDefault="003207AE">
            <w:pPr>
              <w:pStyle w:val="Compact"/>
              <w:autoSpaceDE w:val="0"/>
              <w:autoSpaceDN w:val="0"/>
              <w:snapToGrid w:val="0"/>
              <w:spacing w:before="40" w:after="40" w:line="276" w:lineRule="auto"/>
              <w:jc w:val="center"/>
            </w:pPr>
            <w:r>
              <w:rPr>
                <w:color w:val="000000"/>
                <w:sz w:val="21"/>
                <w:lang w:val="en-US"/>
              </w:rPr>
              <w:t>c131</w:t>
            </w:r>
          </w:p>
        </w:tc>
        <w:tc>
          <w:tcPr>
            <w:tcW w:w="0" w:type="auto"/>
            <w:vAlign w:val="center"/>
          </w:tcPr>
          <w:p w14:paraId="367CAC31" w14:textId="77777777" w:rsidR="009438F6" w:rsidRDefault="003207AE">
            <w:pPr>
              <w:pStyle w:val="Compact"/>
              <w:autoSpaceDE w:val="0"/>
              <w:autoSpaceDN w:val="0"/>
              <w:snapToGrid w:val="0"/>
              <w:spacing w:before="40" w:after="40" w:line="276" w:lineRule="auto"/>
              <w:jc w:val="center"/>
            </w:pPr>
            <w:r>
              <w:rPr>
                <w:color w:val="000000"/>
                <w:sz w:val="21"/>
                <w:lang w:val="en-US"/>
              </w:rPr>
              <w:t>amaranth</w:t>
            </w:r>
          </w:p>
        </w:tc>
        <w:tc>
          <w:tcPr>
            <w:tcW w:w="0" w:type="auto"/>
            <w:vAlign w:val="center"/>
          </w:tcPr>
          <w:p w14:paraId="67E6A4F2" w14:textId="77777777" w:rsidR="009438F6" w:rsidRDefault="003207AE">
            <w:pPr>
              <w:pStyle w:val="Compact"/>
              <w:autoSpaceDE w:val="0"/>
              <w:autoSpaceDN w:val="0"/>
              <w:snapToGrid w:val="0"/>
              <w:spacing w:before="40" w:after="40" w:line="276" w:lineRule="auto"/>
              <w:jc w:val="center"/>
            </w:pPr>
            <w:r>
              <w:rPr>
                <w:color w:val="000000"/>
                <w:sz w:val="21"/>
                <w:lang w:val="en-US"/>
              </w:rPr>
              <w:t>25</w:t>
            </w:r>
          </w:p>
        </w:tc>
        <w:tc>
          <w:tcPr>
            <w:tcW w:w="0" w:type="auto"/>
            <w:vAlign w:val="center"/>
          </w:tcPr>
          <w:p w14:paraId="1652CD41" w14:textId="77777777" w:rsidR="009438F6" w:rsidRDefault="003207AE">
            <w:pPr>
              <w:pStyle w:val="Compact"/>
              <w:autoSpaceDE w:val="0"/>
              <w:autoSpaceDN w:val="0"/>
              <w:snapToGrid w:val="0"/>
              <w:spacing w:before="40" w:after="40" w:line="276" w:lineRule="auto"/>
              <w:jc w:val="center"/>
            </w:pPr>
            <w:r>
              <w:rPr>
                <w:color w:val="000000"/>
                <w:sz w:val="21"/>
                <w:lang w:val="en-US"/>
              </w:rPr>
              <w:t>0.0535</w:t>
            </w:r>
          </w:p>
        </w:tc>
        <w:tc>
          <w:tcPr>
            <w:tcW w:w="0" w:type="auto"/>
            <w:vAlign w:val="center"/>
          </w:tcPr>
          <w:p w14:paraId="0198FB54" w14:textId="77777777" w:rsidR="009438F6" w:rsidRDefault="003207AE">
            <w:pPr>
              <w:pStyle w:val="Compact"/>
              <w:autoSpaceDE w:val="0"/>
              <w:autoSpaceDN w:val="0"/>
              <w:snapToGrid w:val="0"/>
              <w:spacing w:before="40" w:after="40" w:line="276" w:lineRule="auto"/>
              <w:jc w:val="center"/>
            </w:pPr>
            <w:r>
              <w:rPr>
                <w:color w:val="000000"/>
                <w:sz w:val="21"/>
                <w:lang w:val="en-US"/>
              </w:rPr>
              <w:t>6.75</w:t>
            </w:r>
          </w:p>
        </w:tc>
        <w:tc>
          <w:tcPr>
            <w:tcW w:w="0" w:type="auto"/>
            <w:vAlign w:val="center"/>
          </w:tcPr>
          <w:p w14:paraId="64EE6848" w14:textId="77777777" w:rsidR="009438F6" w:rsidRDefault="003207AE">
            <w:pPr>
              <w:pStyle w:val="Compact"/>
              <w:autoSpaceDE w:val="0"/>
              <w:autoSpaceDN w:val="0"/>
              <w:snapToGrid w:val="0"/>
              <w:spacing w:before="40" w:after="40" w:line="276" w:lineRule="auto"/>
              <w:jc w:val="center"/>
            </w:pPr>
            <w:r>
              <w:rPr>
                <w:color w:val="000000"/>
                <w:sz w:val="21"/>
                <w:lang w:val="en-US"/>
              </w:rPr>
              <w:t>0.768</w:t>
            </w:r>
          </w:p>
        </w:tc>
        <w:tc>
          <w:tcPr>
            <w:tcW w:w="0" w:type="auto"/>
            <w:vAlign w:val="center"/>
          </w:tcPr>
          <w:p w14:paraId="292376CA" w14:textId="77777777" w:rsidR="009438F6" w:rsidRDefault="003207AE">
            <w:pPr>
              <w:pStyle w:val="Compact"/>
              <w:autoSpaceDE w:val="0"/>
              <w:autoSpaceDN w:val="0"/>
              <w:snapToGrid w:val="0"/>
              <w:spacing w:before="40" w:after="40" w:line="276" w:lineRule="auto"/>
              <w:jc w:val="center"/>
            </w:pPr>
            <w:r>
              <w:rPr>
                <w:color w:val="000000"/>
                <w:sz w:val="21"/>
                <w:lang w:val="en-US"/>
              </w:rPr>
              <w:t>8</w:t>
            </w:r>
          </w:p>
        </w:tc>
        <w:tc>
          <w:tcPr>
            <w:tcW w:w="0" w:type="auto"/>
            <w:vAlign w:val="center"/>
          </w:tcPr>
          <w:p w14:paraId="5090E026" w14:textId="77777777" w:rsidR="009438F6" w:rsidRDefault="003207AE">
            <w:pPr>
              <w:pStyle w:val="Compact"/>
              <w:autoSpaceDE w:val="0"/>
              <w:autoSpaceDN w:val="0"/>
              <w:snapToGrid w:val="0"/>
              <w:spacing w:before="40" w:after="40" w:line="276" w:lineRule="auto"/>
              <w:jc w:val="center"/>
            </w:pPr>
            <w:r>
              <w:rPr>
                <w:color w:val="000000"/>
                <w:sz w:val="21"/>
                <w:lang w:val="en-US"/>
              </w:rPr>
              <w:t>0.998</w:t>
            </w:r>
          </w:p>
        </w:tc>
      </w:tr>
      <w:tr w:rsidR="009438F6" w14:paraId="377D5BFC" w14:textId="77777777">
        <w:trPr>
          <w:jc w:val="center"/>
        </w:trPr>
        <w:tc>
          <w:tcPr>
            <w:tcW w:w="0" w:type="auto"/>
            <w:vAlign w:val="center"/>
          </w:tcPr>
          <w:p w14:paraId="0A6CF60E" w14:textId="77777777" w:rsidR="009438F6" w:rsidRDefault="003207AE">
            <w:pPr>
              <w:pStyle w:val="Compact"/>
              <w:autoSpaceDE w:val="0"/>
              <w:autoSpaceDN w:val="0"/>
              <w:snapToGrid w:val="0"/>
              <w:spacing w:before="40" w:after="40" w:line="276" w:lineRule="auto"/>
              <w:jc w:val="center"/>
            </w:pPr>
            <w:r>
              <w:rPr>
                <w:color w:val="000000"/>
                <w:sz w:val="21"/>
                <w:lang w:val="en-US"/>
              </w:rPr>
              <w:t>c132</w:t>
            </w:r>
          </w:p>
        </w:tc>
        <w:tc>
          <w:tcPr>
            <w:tcW w:w="0" w:type="auto"/>
            <w:vAlign w:val="center"/>
          </w:tcPr>
          <w:p w14:paraId="1128270B" w14:textId="77777777" w:rsidR="009438F6" w:rsidRDefault="003207AE">
            <w:pPr>
              <w:pStyle w:val="Compact"/>
              <w:autoSpaceDE w:val="0"/>
              <w:autoSpaceDN w:val="0"/>
              <w:snapToGrid w:val="0"/>
              <w:spacing w:before="40" w:after="40" w:line="276" w:lineRule="auto"/>
              <w:jc w:val="center"/>
            </w:pPr>
            <w:r>
              <w:rPr>
                <w:color w:val="000000"/>
                <w:sz w:val="21"/>
                <w:lang w:val="en-US"/>
              </w:rPr>
              <w:t>amaranth</w:t>
            </w:r>
          </w:p>
        </w:tc>
        <w:tc>
          <w:tcPr>
            <w:tcW w:w="0" w:type="auto"/>
            <w:vAlign w:val="center"/>
          </w:tcPr>
          <w:p w14:paraId="4C6E8E10" w14:textId="77777777" w:rsidR="009438F6" w:rsidRDefault="003207AE">
            <w:pPr>
              <w:pStyle w:val="Compact"/>
              <w:autoSpaceDE w:val="0"/>
              <w:autoSpaceDN w:val="0"/>
              <w:snapToGrid w:val="0"/>
              <w:spacing w:before="40" w:after="40" w:line="276" w:lineRule="auto"/>
              <w:jc w:val="center"/>
            </w:pPr>
            <w:r>
              <w:rPr>
                <w:color w:val="000000"/>
                <w:sz w:val="21"/>
                <w:lang w:val="en-US"/>
              </w:rPr>
              <w:t>25</w:t>
            </w:r>
          </w:p>
        </w:tc>
        <w:tc>
          <w:tcPr>
            <w:tcW w:w="0" w:type="auto"/>
            <w:vAlign w:val="center"/>
          </w:tcPr>
          <w:p w14:paraId="484CD713" w14:textId="77777777" w:rsidR="009438F6" w:rsidRDefault="003207AE">
            <w:pPr>
              <w:pStyle w:val="Compact"/>
              <w:autoSpaceDE w:val="0"/>
              <w:autoSpaceDN w:val="0"/>
              <w:snapToGrid w:val="0"/>
              <w:spacing w:before="40" w:after="40" w:line="276" w:lineRule="auto"/>
              <w:jc w:val="center"/>
            </w:pPr>
            <w:r>
              <w:rPr>
                <w:color w:val="000000"/>
                <w:sz w:val="21"/>
                <w:lang w:val="en-US"/>
              </w:rPr>
              <w:t>0.0728</w:t>
            </w:r>
          </w:p>
        </w:tc>
        <w:tc>
          <w:tcPr>
            <w:tcW w:w="0" w:type="auto"/>
            <w:vAlign w:val="center"/>
          </w:tcPr>
          <w:p w14:paraId="46E3D6E2" w14:textId="77777777" w:rsidR="009438F6" w:rsidRDefault="003207AE">
            <w:pPr>
              <w:pStyle w:val="Compact"/>
              <w:autoSpaceDE w:val="0"/>
              <w:autoSpaceDN w:val="0"/>
              <w:snapToGrid w:val="0"/>
              <w:spacing w:before="40" w:after="40" w:line="276" w:lineRule="auto"/>
              <w:jc w:val="center"/>
            </w:pPr>
            <w:r>
              <w:rPr>
                <w:color w:val="000000"/>
                <w:sz w:val="21"/>
                <w:lang w:val="en-US"/>
              </w:rPr>
              <w:t>17.38</w:t>
            </w:r>
          </w:p>
        </w:tc>
        <w:tc>
          <w:tcPr>
            <w:tcW w:w="0" w:type="auto"/>
            <w:vAlign w:val="center"/>
          </w:tcPr>
          <w:p w14:paraId="2DB773EB" w14:textId="77777777" w:rsidR="009438F6" w:rsidRDefault="003207AE">
            <w:pPr>
              <w:pStyle w:val="Compact"/>
              <w:autoSpaceDE w:val="0"/>
              <w:autoSpaceDN w:val="0"/>
              <w:snapToGrid w:val="0"/>
              <w:spacing w:before="40" w:after="40" w:line="276" w:lineRule="auto"/>
              <w:jc w:val="center"/>
            </w:pPr>
            <w:r>
              <w:rPr>
                <w:color w:val="000000"/>
                <w:sz w:val="21"/>
                <w:lang w:val="en-US"/>
              </w:rPr>
              <w:t>0.657</w:t>
            </w:r>
          </w:p>
        </w:tc>
        <w:tc>
          <w:tcPr>
            <w:tcW w:w="0" w:type="auto"/>
            <w:vAlign w:val="center"/>
          </w:tcPr>
          <w:p w14:paraId="71E6D3B6" w14:textId="77777777" w:rsidR="009438F6" w:rsidRDefault="003207AE">
            <w:pPr>
              <w:pStyle w:val="Compact"/>
              <w:autoSpaceDE w:val="0"/>
              <w:autoSpaceDN w:val="0"/>
              <w:snapToGrid w:val="0"/>
              <w:spacing w:before="40" w:after="40" w:line="276" w:lineRule="auto"/>
              <w:jc w:val="center"/>
            </w:pPr>
            <w:r>
              <w:rPr>
                <w:color w:val="000000"/>
                <w:sz w:val="21"/>
                <w:lang w:val="en-US"/>
              </w:rPr>
              <w:t>8</w:t>
            </w:r>
          </w:p>
        </w:tc>
        <w:tc>
          <w:tcPr>
            <w:tcW w:w="0" w:type="auto"/>
            <w:vAlign w:val="center"/>
          </w:tcPr>
          <w:p w14:paraId="3F54E90D" w14:textId="77777777" w:rsidR="009438F6" w:rsidRDefault="003207AE">
            <w:pPr>
              <w:pStyle w:val="Compact"/>
              <w:autoSpaceDE w:val="0"/>
              <w:autoSpaceDN w:val="0"/>
              <w:snapToGrid w:val="0"/>
              <w:spacing w:before="40" w:after="40" w:line="276" w:lineRule="auto"/>
              <w:jc w:val="center"/>
            </w:pPr>
            <w:r>
              <w:rPr>
                <w:color w:val="000000"/>
                <w:sz w:val="21"/>
                <w:lang w:val="en-US"/>
              </w:rPr>
              <w:t>0.997</w:t>
            </w:r>
          </w:p>
        </w:tc>
      </w:tr>
      <w:tr w:rsidR="009438F6" w14:paraId="0E4EDF7B" w14:textId="77777777">
        <w:trPr>
          <w:jc w:val="center"/>
        </w:trPr>
        <w:tc>
          <w:tcPr>
            <w:tcW w:w="0" w:type="auto"/>
            <w:vAlign w:val="center"/>
          </w:tcPr>
          <w:p w14:paraId="5F3E983B" w14:textId="77777777" w:rsidR="009438F6" w:rsidRDefault="003207AE">
            <w:pPr>
              <w:pStyle w:val="Compact"/>
              <w:autoSpaceDE w:val="0"/>
              <w:autoSpaceDN w:val="0"/>
              <w:snapToGrid w:val="0"/>
              <w:spacing w:before="40" w:after="40" w:line="276" w:lineRule="auto"/>
              <w:jc w:val="center"/>
            </w:pPr>
            <w:r>
              <w:rPr>
                <w:color w:val="000000"/>
                <w:sz w:val="21"/>
                <w:lang w:val="en-US"/>
              </w:rPr>
              <w:t>c13</w:t>
            </w:r>
            <w:r>
              <w:rPr>
                <w:color w:val="000000"/>
                <w:sz w:val="21"/>
                <w:lang w:val="en-US"/>
              </w:rPr>
              <w:t>3</w:t>
            </w:r>
          </w:p>
        </w:tc>
        <w:tc>
          <w:tcPr>
            <w:tcW w:w="0" w:type="auto"/>
            <w:vAlign w:val="center"/>
          </w:tcPr>
          <w:p w14:paraId="7F62E66C" w14:textId="77777777" w:rsidR="009438F6" w:rsidRDefault="003207AE">
            <w:pPr>
              <w:pStyle w:val="Compact"/>
              <w:autoSpaceDE w:val="0"/>
              <w:autoSpaceDN w:val="0"/>
              <w:snapToGrid w:val="0"/>
              <w:spacing w:before="40" w:after="40" w:line="276" w:lineRule="auto"/>
              <w:jc w:val="center"/>
            </w:pPr>
            <w:r>
              <w:rPr>
                <w:color w:val="000000"/>
                <w:sz w:val="21"/>
                <w:lang w:val="en-US"/>
              </w:rPr>
              <w:t>amaranth</w:t>
            </w:r>
          </w:p>
        </w:tc>
        <w:tc>
          <w:tcPr>
            <w:tcW w:w="0" w:type="auto"/>
            <w:vAlign w:val="center"/>
          </w:tcPr>
          <w:p w14:paraId="102EB905"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6B7CAAFD" w14:textId="77777777" w:rsidR="009438F6" w:rsidRDefault="003207AE">
            <w:pPr>
              <w:pStyle w:val="Compact"/>
              <w:autoSpaceDE w:val="0"/>
              <w:autoSpaceDN w:val="0"/>
              <w:snapToGrid w:val="0"/>
              <w:spacing w:before="40" w:after="40" w:line="276" w:lineRule="auto"/>
              <w:jc w:val="center"/>
            </w:pPr>
            <w:r>
              <w:rPr>
                <w:color w:val="000000"/>
                <w:sz w:val="21"/>
                <w:lang w:val="en-US"/>
              </w:rPr>
              <w:t>0.0555</w:t>
            </w:r>
          </w:p>
        </w:tc>
        <w:tc>
          <w:tcPr>
            <w:tcW w:w="0" w:type="auto"/>
            <w:vAlign w:val="center"/>
          </w:tcPr>
          <w:p w14:paraId="28B89244" w14:textId="77777777" w:rsidR="009438F6" w:rsidRDefault="003207AE">
            <w:pPr>
              <w:pStyle w:val="Compact"/>
              <w:autoSpaceDE w:val="0"/>
              <w:autoSpaceDN w:val="0"/>
              <w:snapToGrid w:val="0"/>
              <w:spacing w:before="40" w:after="40" w:line="276" w:lineRule="auto"/>
              <w:jc w:val="center"/>
            </w:pPr>
            <w:r>
              <w:rPr>
                <w:color w:val="000000"/>
                <w:sz w:val="21"/>
                <w:lang w:val="en-US"/>
              </w:rPr>
              <w:t>16.54</w:t>
            </w:r>
          </w:p>
        </w:tc>
        <w:tc>
          <w:tcPr>
            <w:tcW w:w="0" w:type="auto"/>
            <w:vAlign w:val="center"/>
          </w:tcPr>
          <w:p w14:paraId="4BCFF2F9" w14:textId="77777777" w:rsidR="009438F6" w:rsidRDefault="003207AE">
            <w:pPr>
              <w:pStyle w:val="Compact"/>
              <w:autoSpaceDE w:val="0"/>
              <w:autoSpaceDN w:val="0"/>
              <w:snapToGrid w:val="0"/>
              <w:spacing w:before="40" w:after="40" w:line="276" w:lineRule="auto"/>
              <w:jc w:val="center"/>
            </w:pPr>
            <w:r>
              <w:rPr>
                <w:color w:val="000000"/>
                <w:sz w:val="21"/>
                <w:lang w:val="en-US"/>
              </w:rPr>
              <w:t>0.790</w:t>
            </w:r>
          </w:p>
        </w:tc>
        <w:tc>
          <w:tcPr>
            <w:tcW w:w="0" w:type="auto"/>
            <w:vAlign w:val="center"/>
          </w:tcPr>
          <w:p w14:paraId="03A9241C" w14:textId="77777777" w:rsidR="009438F6" w:rsidRDefault="003207AE">
            <w:pPr>
              <w:pStyle w:val="Compact"/>
              <w:autoSpaceDE w:val="0"/>
              <w:autoSpaceDN w:val="0"/>
              <w:snapToGrid w:val="0"/>
              <w:spacing w:before="40" w:after="40" w:line="276" w:lineRule="auto"/>
              <w:jc w:val="center"/>
            </w:pPr>
            <w:r>
              <w:rPr>
                <w:color w:val="000000"/>
                <w:sz w:val="21"/>
                <w:lang w:val="en-US"/>
              </w:rPr>
              <w:t>8</w:t>
            </w:r>
          </w:p>
        </w:tc>
        <w:tc>
          <w:tcPr>
            <w:tcW w:w="0" w:type="auto"/>
            <w:vAlign w:val="center"/>
          </w:tcPr>
          <w:p w14:paraId="0ADAFDFF" w14:textId="77777777" w:rsidR="009438F6" w:rsidRDefault="003207AE">
            <w:pPr>
              <w:pStyle w:val="Compact"/>
              <w:autoSpaceDE w:val="0"/>
              <w:autoSpaceDN w:val="0"/>
              <w:snapToGrid w:val="0"/>
              <w:spacing w:before="40" w:after="40" w:line="276" w:lineRule="auto"/>
              <w:jc w:val="center"/>
            </w:pPr>
            <w:r>
              <w:rPr>
                <w:color w:val="000000"/>
                <w:sz w:val="21"/>
                <w:lang w:val="en-US"/>
              </w:rPr>
              <w:t>0.998</w:t>
            </w:r>
          </w:p>
        </w:tc>
      </w:tr>
      <w:tr w:rsidR="009438F6" w14:paraId="4ADF08B4" w14:textId="77777777">
        <w:trPr>
          <w:jc w:val="center"/>
        </w:trPr>
        <w:tc>
          <w:tcPr>
            <w:tcW w:w="0" w:type="auto"/>
            <w:vAlign w:val="center"/>
          </w:tcPr>
          <w:p w14:paraId="02E01BDF" w14:textId="77777777" w:rsidR="009438F6" w:rsidRDefault="003207AE">
            <w:pPr>
              <w:pStyle w:val="Compact"/>
              <w:autoSpaceDE w:val="0"/>
              <w:autoSpaceDN w:val="0"/>
              <w:snapToGrid w:val="0"/>
              <w:spacing w:before="40" w:after="40" w:line="276" w:lineRule="auto"/>
              <w:jc w:val="center"/>
            </w:pPr>
            <w:r>
              <w:rPr>
                <w:color w:val="000000"/>
                <w:sz w:val="21"/>
                <w:lang w:val="en-US"/>
              </w:rPr>
              <w:t>c134</w:t>
            </w:r>
          </w:p>
        </w:tc>
        <w:tc>
          <w:tcPr>
            <w:tcW w:w="0" w:type="auto"/>
            <w:vAlign w:val="center"/>
          </w:tcPr>
          <w:p w14:paraId="6A99F79A" w14:textId="77777777" w:rsidR="009438F6" w:rsidRDefault="003207AE">
            <w:pPr>
              <w:pStyle w:val="Compact"/>
              <w:autoSpaceDE w:val="0"/>
              <w:autoSpaceDN w:val="0"/>
              <w:snapToGrid w:val="0"/>
              <w:spacing w:before="40" w:after="40" w:line="276" w:lineRule="auto"/>
              <w:jc w:val="center"/>
            </w:pPr>
            <w:r>
              <w:rPr>
                <w:color w:val="000000"/>
                <w:sz w:val="21"/>
                <w:lang w:val="en-US"/>
              </w:rPr>
              <w:t>amaranth</w:t>
            </w:r>
          </w:p>
        </w:tc>
        <w:tc>
          <w:tcPr>
            <w:tcW w:w="0" w:type="auto"/>
            <w:vAlign w:val="center"/>
          </w:tcPr>
          <w:p w14:paraId="2FBCB4A0"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756A3B42" w14:textId="77777777" w:rsidR="009438F6" w:rsidRDefault="003207AE">
            <w:pPr>
              <w:pStyle w:val="Compact"/>
              <w:autoSpaceDE w:val="0"/>
              <w:autoSpaceDN w:val="0"/>
              <w:snapToGrid w:val="0"/>
              <w:spacing w:before="40" w:after="40" w:line="276" w:lineRule="auto"/>
              <w:jc w:val="center"/>
            </w:pPr>
            <w:r>
              <w:rPr>
                <w:color w:val="000000"/>
                <w:sz w:val="21"/>
                <w:lang w:val="en-US"/>
              </w:rPr>
              <w:t>0.0783</w:t>
            </w:r>
          </w:p>
        </w:tc>
        <w:tc>
          <w:tcPr>
            <w:tcW w:w="0" w:type="auto"/>
            <w:vAlign w:val="center"/>
          </w:tcPr>
          <w:p w14:paraId="07704AB7" w14:textId="77777777" w:rsidR="009438F6" w:rsidRDefault="003207AE">
            <w:pPr>
              <w:pStyle w:val="Compact"/>
              <w:autoSpaceDE w:val="0"/>
              <w:autoSpaceDN w:val="0"/>
              <w:snapToGrid w:val="0"/>
              <w:spacing w:before="40" w:after="40" w:line="276" w:lineRule="auto"/>
              <w:jc w:val="center"/>
            </w:pPr>
            <w:r>
              <w:rPr>
                <w:color w:val="000000"/>
                <w:sz w:val="21"/>
                <w:lang w:val="en-US"/>
              </w:rPr>
              <w:t>21.47</w:t>
            </w:r>
          </w:p>
        </w:tc>
        <w:tc>
          <w:tcPr>
            <w:tcW w:w="0" w:type="auto"/>
            <w:vAlign w:val="center"/>
          </w:tcPr>
          <w:p w14:paraId="79EF0C25" w14:textId="77777777" w:rsidR="009438F6" w:rsidRDefault="003207AE">
            <w:pPr>
              <w:pStyle w:val="Compact"/>
              <w:autoSpaceDE w:val="0"/>
              <w:autoSpaceDN w:val="0"/>
              <w:snapToGrid w:val="0"/>
              <w:spacing w:before="40" w:after="40" w:line="276" w:lineRule="auto"/>
              <w:jc w:val="center"/>
            </w:pPr>
            <w:r>
              <w:rPr>
                <w:color w:val="000000"/>
                <w:sz w:val="21"/>
                <w:lang w:val="en-US"/>
              </w:rPr>
              <w:t>0.688</w:t>
            </w:r>
          </w:p>
        </w:tc>
        <w:tc>
          <w:tcPr>
            <w:tcW w:w="0" w:type="auto"/>
            <w:vAlign w:val="center"/>
          </w:tcPr>
          <w:p w14:paraId="62B1D416" w14:textId="77777777" w:rsidR="009438F6" w:rsidRDefault="003207AE">
            <w:pPr>
              <w:pStyle w:val="Compact"/>
              <w:autoSpaceDE w:val="0"/>
              <w:autoSpaceDN w:val="0"/>
              <w:snapToGrid w:val="0"/>
              <w:spacing w:before="40" w:after="40" w:line="276" w:lineRule="auto"/>
              <w:jc w:val="center"/>
            </w:pPr>
            <w:r>
              <w:rPr>
                <w:color w:val="000000"/>
                <w:sz w:val="21"/>
                <w:lang w:val="en-US"/>
              </w:rPr>
              <w:t>8</w:t>
            </w:r>
          </w:p>
        </w:tc>
        <w:tc>
          <w:tcPr>
            <w:tcW w:w="0" w:type="auto"/>
            <w:vAlign w:val="center"/>
          </w:tcPr>
          <w:p w14:paraId="5B223884" w14:textId="77777777" w:rsidR="009438F6" w:rsidRDefault="003207AE">
            <w:pPr>
              <w:pStyle w:val="Compact"/>
              <w:autoSpaceDE w:val="0"/>
              <w:autoSpaceDN w:val="0"/>
              <w:snapToGrid w:val="0"/>
              <w:spacing w:before="40" w:after="40" w:line="276" w:lineRule="auto"/>
              <w:jc w:val="center"/>
            </w:pPr>
            <w:r>
              <w:rPr>
                <w:color w:val="000000"/>
                <w:sz w:val="21"/>
                <w:lang w:val="en-US"/>
              </w:rPr>
              <w:t>0.998</w:t>
            </w:r>
          </w:p>
        </w:tc>
      </w:tr>
      <w:tr w:rsidR="009438F6" w14:paraId="55657624" w14:textId="77777777">
        <w:trPr>
          <w:jc w:val="center"/>
        </w:trPr>
        <w:tc>
          <w:tcPr>
            <w:tcW w:w="0" w:type="auto"/>
            <w:vAlign w:val="center"/>
          </w:tcPr>
          <w:p w14:paraId="695DB8AE" w14:textId="77777777" w:rsidR="009438F6" w:rsidRDefault="003207AE">
            <w:pPr>
              <w:pStyle w:val="Compact"/>
              <w:autoSpaceDE w:val="0"/>
              <w:autoSpaceDN w:val="0"/>
              <w:snapToGrid w:val="0"/>
              <w:spacing w:before="40" w:after="40" w:line="276" w:lineRule="auto"/>
              <w:jc w:val="center"/>
            </w:pPr>
            <w:r>
              <w:rPr>
                <w:color w:val="000000"/>
                <w:sz w:val="21"/>
                <w:lang w:val="en-US"/>
              </w:rPr>
              <w:t>c135</w:t>
            </w:r>
          </w:p>
        </w:tc>
        <w:tc>
          <w:tcPr>
            <w:tcW w:w="0" w:type="auto"/>
            <w:vAlign w:val="center"/>
          </w:tcPr>
          <w:p w14:paraId="4B82DC81" w14:textId="77777777" w:rsidR="009438F6" w:rsidRDefault="003207AE">
            <w:pPr>
              <w:pStyle w:val="Compact"/>
              <w:autoSpaceDE w:val="0"/>
              <w:autoSpaceDN w:val="0"/>
              <w:snapToGrid w:val="0"/>
              <w:spacing w:before="40" w:after="40" w:line="276" w:lineRule="auto"/>
              <w:jc w:val="center"/>
            </w:pPr>
            <w:r>
              <w:rPr>
                <w:color w:val="000000"/>
                <w:sz w:val="21"/>
                <w:lang w:val="en-US"/>
              </w:rPr>
              <w:t>amaranth</w:t>
            </w:r>
          </w:p>
        </w:tc>
        <w:tc>
          <w:tcPr>
            <w:tcW w:w="0" w:type="auto"/>
            <w:vAlign w:val="center"/>
          </w:tcPr>
          <w:p w14:paraId="76520CEA" w14:textId="77777777" w:rsidR="009438F6" w:rsidRDefault="003207AE">
            <w:pPr>
              <w:pStyle w:val="Compact"/>
              <w:autoSpaceDE w:val="0"/>
              <w:autoSpaceDN w:val="0"/>
              <w:snapToGrid w:val="0"/>
              <w:spacing w:before="40" w:after="40" w:line="276" w:lineRule="auto"/>
              <w:jc w:val="center"/>
            </w:pPr>
            <w:r>
              <w:rPr>
                <w:color w:val="000000"/>
                <w:sz w:val="21"/>
                <w:lang w:val="en-US"/>
              </w:rPr>
              <w:t>35</w:t>
            </w:r>
          </w:p>
        </w:tc>
        <w:tc>
          <w:tcPr>
            <w:tcW w:w="0" w:type="auto"/>
            <w:vAlign w:val="center"/>
          </w:tcPr>
          <w:p w14:paraId="44C654DC" w14:textId="77777777" w:rsidR="009438F6" w:rsidRDefault="003207AE">
            <w:pPr>
              <w:pStyle w:val="Compact"/>
              <w:autoSpaceDE w:val="0"/>
              <w:autoSpaceDN w:val="0"/>
              <w:snapToGrid w:val="0"/>
              <w:spacing w:before="40" w:after="40" w:line="276" w:lineRule="auto"/>
              <w:jc w:val="center"/>
            </w:pPr>
            <w:r>
              <w:rPr>
                <w:color w:val="000000"/>
                <w:sz w:val="21"/>
                <w:lang w:val="en-US"/>
              </w:rPr>
              <w:t>0.0548</w:t>
            </w:r>
          </w:p>
        </w:tc>
        <w:tc>
          <w:tcPr>
            <w:tcW w:w="0" w:type="auto"/>
            <w:vAlign w:val="center"/>
          </w:tcPr>
          <w:p w14:paraId="07B24C79" w14:textId="77777777" w:rsidR="009438F6" w:rsidRDefault="003207AE">
            <w:pPr>
              <w:pStyle w:val="Compact"/>
              <w:autoSpaceDE w:val="0"/>
              <w:autoSpaceDN w:val="0"/>
              <w:snapToGrid w:val="0"/>
              <w:spacing w:before="40" w:after="40" w:line="276" w:lineRule="auto"/>
              <w:jc w:val="center"/>
            </w:pPr>
            <w:r>
              <w:rPr>
                <w:color w:val="000000"/>
                <w:sz w:val="21"/>
                <w:lang w:val="en-US"/>
              </w:rPr>
              <w:t>10.11</w:t>
            </w:r>
          </w:p>
        </w:tc>
        <w:tc>
          <w:tcPr>
            <w:tcW w:w="0" w:type="auto"/>
            <w:vAlign w:val="center"/>
          </w:tcPr>
          <w:p w14:paraId="5E2C7B8C" w14:textId="77777777" w:rsidR="009438F6" w:rsidRDefault="003207AE">
            <w:pPr>
              <w:pStyle w:val="Compact"/>
              <w:autoSpaceDE w:val="0"/>
              <w:autoSpaceDN w:val="0"/>
              <w:snapToGrid w:val="0"/>
              <w:spacing w:before="40" w:after="40" w:line="276" w:lineRule="auto"/>
              <w:jc w:val="center"/>
            </w:pPr>
            <w:r>
              <w:rPr>
                <w:color w:val="000000"/>
                <w:sz w:val="21"/>
                <w:lang w:val="en-US"/>
              </w:rPr>
              <w:t>0.752</w:t>
            </w:r>
          </w:p>
        </w:tc>
        <w:tc>
          <w:tcPr>
            <w:tcW w:w="0" w:type="auto"/>
            <w:vAlign w:val="center"/>
          </w:tcPr>
          <w:p w14:paraId="6B8C8F89" w14:textId="77777777" w:rsidR="009438F6" w:rsidRDefault="003207AE">
            <w:pPr>
              <w:pStyle w:val="Compact"/>
              <w:autoSpaceDE w:val="0"/>
              <w:autoSpaceDN w:val="0"/>
              <w:snapToGrid w:val="0"/>
              <w:spacing w:before="40" w:after="40" w:line="276" w:lineRule="auto"/>
              <w:jc w:val="center"/>
            </w:pPr>
            <w:r>
              <w:rPr>
                <w:color w:val="000000"/>
                <w:sz w:val="21"/>
                <w:lang w:val="en-US"/>
              </w:rPr>
              <w:t>8</w:t>
            </w:r>
          </w:p>
        </w:tc>
        <w:tc>
          <w:tcPr>
            <w:tcW w:w="0" w:type="auto"/>
            <w:vAlign w:val="center"/>
          </w:tcPr>
          <w:p w14:paraId="0A6B6745" w14:textId="77777777" w:rsidR="009438F6" w:rsidRDefault="003207AE">
            <w:pPr>
              <w:pStyle w:val="Compact"/>
              <w:autoSpaceDE w:val="0"/>
              <w:autoSpaceDN w:val="0"/>
              <w:snapToGrid w:val="0"/>
              <w:spacing w:before="40" w:after="40" w:line="276" w:lineRule="auto"/>
              <w:jc w:val="center"/>
            </w:pPr>
            <w:r>
              <w:rPr>
                <w:color w:val="000000"/>
                <w:sz w:val="21"/>
                <w:lang w:val="en-US"/>
              </w:rPr>
              <w:t>0.992</w:t>
            </w:r>
          </w:p>
        </w:tc>
      </w:tr>
      <w:tr w:rsidR="009438F6" w14:paraId="658AA559" w14:textId="77777777">
        <w:trPr>
          <w:jc w:val="center"/>
        </w:trPr>
        <w:tc>
          <w:tcPr>
            <w:tcW w:w="0" w:type="auto"/>
            <w:vAlign w:val="center"/>
          </w:tcPr>
          <w:p w14:paraId="30722622" w14:textId="77777777" w:rsidR="009438F6" w:rsidRDefault="003207AE">
            <w:pPr>
              <w:pStyle w:val="Compact"/>
              <w:autoSpaceDE w:val="0"/>
              <w:autoSpaceDN w:val="0"/>
              <w:snapToGrid w:val="0"/>
              <w:spacing w:before="40" w:after="40" w:line="276" w:lineRule="auto"/>
              <w:jc w:val="center"/>
            </w:pPr>
            <w:r>
              <w:rPr>
                <w:color w:val="000000"/>
                <w:sz w:val="21"/>
                <w:lang w:val="en-US"/>
              </w:rPr>
              <w:t>c136</w:t>
            </w:r>
          </w:p>
        </w:tc>
        <w:tc>
          <w:tcPr>
            <w:tcW w:w="0" w:type="auto"/>
            <w:vAlign w:val="center"/>
          </w:tcPr>
          <w:p w14:paraId="262DC523" w14:textId="77777777" w:rsidR="009438F6" w:rsidRDefault="003207AE">
            <w:pPr>
              <w:pStyle w:val="Compact"/>
              <w:autoSpaceDE w:val="0"/>
              <w:autoSpaceDN w:val="0"/>
              <w:snapToGrid w:val="0"/>
              <w:spacing w:before="40" w:after="40" w:line="276" w:lineRule="auto"/>
              <w:jc w:val="center"/>
            </w:pPr>
            <w:r>
              <w:rPr>
                <w:color w:val="000000"/>
                <w:sz w:val="21"/>
                <w:lang w:val="en-US"/>
              </w:rPr>
              <w:t>amaranth</w:t>
            </w:r>
          </w:p>
        </w:tc>
        <w:tc>
          <w:tcPr>
            <w:tcW w:w="0" w:type="auto"/>
            <w:vAlign w:val="center"/>
          </w:tcPr>
          <w:p w14:paraId="44F0A0F0" w14:textId="77777777" w:rsidR="009438F6" w:rsidRDefault="003207AE">
            <w:pPr>
              <w:pStyle w:val="Compact"/>
              <w:autoSpaceDE w:val="0"/>
              <w:autoSpaceDN w:val="0"/>
              <w:snapToGrid w:val="0"/>
              <w:spacing w:before="40" w:after="40" w:line="276" w:lineRule="auto"/>
              <w:jc w:val="center"/>
            </w:pPr>
            <w:r>
              <w:rPr>
                <w:color w:val="000000"/>
                <w:sz w:val="21"/>
                <w:lang w:val="en-US"/>
              </w:rPr>
              <w:t>35</w:t>
            </w:r>
          </w:p>
        </w:tc>
        <w:tc>
          <w:tcPr>
            <w:tcW w:w="0" w:type="auto"/>
            <w:vAlign w:val="center"/>
          </w:tcPr>
          <w:p w14:paraId="5E5AED21" w14:textId="77777777" w:rsidR="009438F6" w:rsidRDefault="003207AE">
            <w:pPr>
              <w:pStyle w:val="Compact"/>
              <w:autoSpaceDE w:val="0"/>
              <w:autoSpaceDN w:val="0"/>
              <w:snapToGrid w:val="0"/>
              <w:spacing w:before="40" w:after="40" w:line="276" w:lineRule="auto"/>
              <w:jc w:val="center"/>
            </w:pPr>
            <w:r>
              <w:rPr>
                <w:color w:val="000000"/>
                <w:sz w:val="21"/>
                <w:lang w:val="en-US"/>
              </w:rPr>
              <w:t>0.0675</w:t>
            </w:r>
          </w:p>
        </w:tc>
        <w:tc>
          <w:tcPr>
            <w:tcW w:w="0" w:type="auto"/>
            <w:vAlign w:val="center"/>
          </w:tcPr>
          <w:p w14:paraId="6147F1F0" w14:textId="77777777" w:rsidR="009438F6" w:rsidRDefault="003207AE">
            <w:pPr>
              <w:pStyle w:val="Compact"/>
              <w:autoSpaceDE w:val="0"/>
              <w:autoSpaceDN w:val="0"/>
              <w:snapToGrid w:val="0"/>
              <w:spacing w:before="40" w:after="40" w:line="276" w:lineRule="auto"/>
              <w:jc w:val="center"/>
            </w:pPr>
            <w:r>
              <w:rPr>
                <w:color w:val="000000"/>
                <w:sz w:val="21"/>
                <w:lang w:val="en-US"/>
              </w:rPr>
              <w:t>18.76</w:t>
            </w:r>
          </w:p>
        </w:tc>
        <w:tc>
          <w:tcPr>
            <w:tcW w:w="0" w:type="auto"/>
            <w:vAlign w:val="center"/>
          </w:tcPr>
          <w:p w14:paraId="2019740F" w14:textId="77777777" w:rsidR="009438F6" w:rsidRDefault="003207AE">
            <w:pPr>
              <w:pStyle w:val="Compact"/>
              <w:autoSpaceDE w:val="0"/>
              <w:autoSpaceDN w:val="0"/>
              <w:snapToGrid w:val="0"/>
              <w:spacing w:before="40" w:after="40" w:line="276" w:lineRule="auto"/>
              <w:jc w:val="center"/>
            </w:pPr>
            <w:r>
              <w:rPr>
                <w:color w:val="000000"/>
                <w:sz w:val="21"/>
                <w:lang w:val="en-US"/>
              </w:rPr>
              <w:t>0.686</w:t>
            </w:r>
          </w:p>
        </w:tc>
        <w:tc>
          <w:tcPr>
            <w:tcW w:w="0" w:type="auto"/>
            <w:vAlign w:val="center"/>
          </w:tcPr>
          <w:p w14:paraId="0B861E32" w14:textId="77777777" w:rsidR="009438F6" w:rsidRDefault="003207AE">
            <w:pPr>
              <w:pStyle w:val="Compact"/>
              <w:autoSpaceDE w:val="0"/>
              <w:autoSpaceDN w:val="0"/>
              <w:snapToGrid w:val="0"/>
              <w:spacing w:before="40" w:after="40" w:line="276" w:lineRule="auto"/>
              <w:jc w:val="center"/>
            </w:pPr>
            <w:r>
              <w:rPr>
                <w:color w:val="000000"/>
                <w:sz w:val="21"/>
                <w:lang w:val="en-US"/>
              </w:rPr>
              <w:t>8</w:t>
            </w:r>
          </w:p>
        </w:tc>
        <w:tc>
          <w:tcPr>
            <w:tcW w:w="0" w:type="auto"/>
            <w:vAlign w:val="center"/>
          </w:tcPr>
          <w:p w14:paraId="3341273A" w14:textId="77777777" w:rsidR="009438F6" w:rsidRDefault="003207AE">
            <w:pPr>
              <w:pStyle w:val="Compact"/>
              <w:autoSpaceDE w:val="0"/>
              <w:autoSpaceDN w:val="0"/>
              <w:snapToGrid w:val="0"/>
              <w:spacing w:before="40" w:after="40" w:line="276" w:lineRule="auto"/>
              <w:jc w:val="center"/>
            </w:pPr>
            <w:r>
              <w:rPr>
                <w:color w:val="000000"/>
                <w:sz w:val="21"/>
                <w:lang w:val="en-US"/>
              </w:rPr>
              <w:t>0.993</w:t>
            </w:r>
          </w:p>
        </w:tc>
      </w:tr>
      <w:tr w:rsidR="009438F6" w14:paraId="4ADEFA87" w14:textId="77777777">
        <w:trPr>
          <w:jc w:val="center"/>
        </w:trPr>
        <w:tc>
          <w:tcPr>
            <w:tcW w:w="0" w:type="auto"/>
            <w:vAlign w:val="center"/>
          </w:tcPr>
          <w:p w14:paraId="12F639E7" w14:textId="77777777" w:rsidR="009438F6" w:rsidRDefault="003207AE">
            <w:pPr>
              <w:pStyle w:val="Compact"/>
              <w:autoSpaceDE w:val="0"/>
              <w:autoSpaceDN w:val="0"/>
              <w:snapToGrid w:val="0"/>
              <w:spacing w:before="40" w:after="40" w:line="276" w:lineRule="auto"/>
              <w:jc w:val="center"/>
            </w:pPr>
            <w:r>
              <w:rPr>
                <w:color w:val="000000"/>
                <w:sz w:val="21"/>
                <w:lang w:val="en-US"/>
              </w:rPr>
              <w:t>c137</w:t>
            </w:r>
          </w:p>
        </w:tc>
        <w:tc>
          <w:tcPr>
            <w:tcW w:w="0" w:type="auto"/>
            <w:vAlign w:val="center"/>
          </w:tcPr>
          <w:p w14:paraId="0B17FBFB" w14:textId="77777777" w:rsidR="009438F6" w:rsidRDefault="003207AE">
            <w:pPr>
              <w:pStyle w:val="Compact"/>
              <w:autoSpaceDE w:val="0"/>
              <w:autoSpaceDN w:val="0"/>
              <w:snapToGrid w:val="0"/>
              <w:spacing w:before="40" w:after="40" w:line="276" w:lineRule="auto"/>
              <w:jc w:val="center"/>
            </w:pPr>
            <w:r>
              <w:rPr>
                <w:color w:val="000000"/>
                <w:sz w:val="21"/>
                <w:lang w:val="en-US"/>
              </w:rPr>
              <w:t>amaranth</w:t>
            </w:r>
          </w:p>
        </w:tc>
        <w:tc>
          <w:tcPr>
            <w:tcW w:w="0" w:type="auto"/>
            <w:vAlign w:val="center"/>
          </w:tcPr>
          <w:p w14:paraId="322A9457" w14:textId="77777777" w:rsidR="009438F6" w:rsidRDefault="003207AE">
            <w:pPr>
              <w:pStyle w:val="Compact"/>
              <w:autoSpaceDE w:val="0"/>
              <w:autoSpaceDN w:val="0"/>
              <w:snapToGrid w:val="0"/>
              <w:spacing w:before="40" w:after="40" w:line="276" w:lineRule="auto"/>
              <w:jc w:val="center"/>
            </w:pPr>
            <w:r>
              <w:rPr>
                <w:color w:val="000000"/>
                <w:sz w:val="21"/>
                <w:lang w:val="en-US"/>
              </w:rPr>
              <w:t>35</w:t>
            </w:r>
          </w:p>
        </w:tc>
        <w:tc>
          <w:tcPr>
            <w:tcW w:w="0" w:type="auto"/>
            <w:vAlign w:val="center"/>
          </w:tcPr>
          <w:p w14:paraId="2689A460" w14:textId="77777777" w:rsidR="009438F6" w:rsidRDefault="003207AE">
            <w:pPr>
              <w:pStyle w:val="Compact"/>
              <w:autoSpaceDE w:val="0"/>
              <w:autoSpaceDN w:val="0"/>
              <w:snapToGrid w:val="0"/>
              <w:spacing w:before="40" w:after="40" w:line="276" w:lineRule="auto"/>
              <w:jc w:val="center"/>
            </w:pPr>
            <w:r>
              <w:rPr>
                <w:color w:val="000000"/>
                <w:sz w:val="21"/>
                <w:lang w:val="en-US"/>
              </w:rPr>
              <w:t>0.0695</w:t>
            </w:r>
          </w:p>
        </w:tc>
        <w:tc>
          <w:tcPr>
            <w:tcW w:w="0" w:type="auto"/>
            <w:vAlign w:val="center"/>
          </w:tcPr>
          <w:p w14:paraId="0973B764" w14:textId="77777777" w:rsidR="009438F6" w:rsidRDefault="003207AE">
            <w:pPr>
              <w:pStyle w:val="Compact"/>
              <w:autoSpaceDE w:val="0"/>
              <w:autoSpaceDN w:val="0"/>
              <w:snapToGrid w:val="0"/>
              <w:spacing w:before="40" w:after="40" w:line="276" w:lineRule="auto"/>
              <w:jc w:val="center"/>
            </w:pPr>
            <w:r>
              <w:rPr>
                <w:color w:val="000000"/>
                <w:sz w:val="21"/>
                <w:lang w:val="en-US"/>
              </w:rPr>
              <w:t>10.13</w:t>
            </w:r>
          </w:p>
        </w:tc>
        <w:tc>
          <w:tcPr>
            <w:tcW w:w="0" w:type="auto"/>
            <w:vAlign w:val="center"/>
          </w:tcPr>
          <w:p w14:paraId="374F39DE" w14:textId="77777777" w:rsidR="009438F6" w:rsidRDefault="003207AE">
            <w:pPr>
              <w:pStyle w:val="Compact"/>
              <w:autoSpaceDE w:val="0"/>
              <w:autoSpaceDN w:val="0"/>
              <w:snapToGrid w:val="0"/>
              <w:spacing w:before="40" w:after="40" w:line="276" w:lineRule="auto"/>
              <w:jc w:val="center"/>
            </w:pPr>
            <w:r>
              <w:rPr>
                <w:color w:val="000000"/>
                <w:sz w:val="21"/>
                <w:lang w:val="en-US"/>
              </w:rPr>
              <w:t>0.768</w:t>
            </w:r>
          </w:p>
        </w:tc>
        <w:tc>
          <w:tcPr>
            <w:tcW w:w="0" w:type="auto"/>
            <w:vAlign w:val="center"/>
          </w:tcPr>
          <w:p w14:paraId="756BB883"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409262A4" w14:textId="77777777" w:rsidR="009438F6" w:rsidRDefault="003207AE">
            <w:pPr>
              <w:pStyle w:val="Compact"/>
              <w:autoSpaceDE w:val="0"/>
              <w:autoSpaceDN w:val="0"/>
              <w:snapToGrid w:val="0"/>
              <w:spacing w:before="40" w:after="40" w:line="276" w:lineRule="auto"/>
              <w:jc w:val="center"/>
            </w:pPr>
            <w:r>
              <w:rPr>
                <w:color w:val="000000"/>
                <w:sz w:val="21"/>
                <w:lang w:val="en-US"/>
              </w:rPr>
              <w:t>0.987</w:t>
            </w:r>
          </w:p>
        </w:tc>
      </w:tr>
      <w:tr w:rsidR="009438F6" w14:paraId="4D38F185" w14:textId="77777777">
        <w:trPr>
          <w:jc w:val="center"/>
        </w:trPr>
        <w:tc>
          <w:tcPr>
            <w:tcW w:w="0" w:type="auto"/>
            <w:vAlign w:val="center"/>
          </w:tcPr>
          <w:p w14:paraId="673DFBC9" w14:textId="77777777" w:rsidR="009438F6" w:rsidRDefault="003207AE">
            <w:pPr>
              <w:pStyle w:val="Compact"/>
              <w:autoSpaceDE w:val="0"/>
              <w:autoSpaceDN w:val="0"/>
              <w:snapToGrid w:val="0"/>
              <w:spacing w:before="40" w:after="40" w:line="276" w:lineRule="auto"/>
              <w:jc w:val="center"/>
            </w:pPr>
            <w:r>
              <w:rPr>
                <w:color w:val="000000"/>
                <w:sz w:val="21"/>
                <w:lang w:val="en-US"/>
              </w:rPr>
              <w:t>c138</w:t>
            </w:r>
          </w:p>
        </w:tc>
        <w:tc>
          <w:tcPr>
            <w:tcW w:w="0" w:type="auto"/>
            <w:vAlign w:val="center"/>
          </w:tcPr>
          <w:p w14:paraId="4FF139B1" w14:textId="77777777" w:rsidR="009438F6" w:rsidRDefault="003207AE">
            <w:pPr>
              <w:pStyle w:val="Compact"/>
              <w:autoSpaceDE w:val="0"/>
              <w:autoSpaceDN w:val="0"/>
              <w:snapToGrid w:val="0"/>
              <w:spacing w:before="40" w:after="40" w:line="276" w:lineRule="auto"/>
              <w:jc w:val="center"/>
            </w:pPr>
            <w:r>
              <w:rPr>
                <w:color w:val="000000"/>
                <w:sz w:val="21"/>
                <w:lang w:val="en-US"/>
              </w:rPr>
              <w:t>amaranth</w:t>
            </w:r>
          </w:p>
        </w:tc>
        <w:tc>
          <w:tcPr>
            <w:tcW w:w="0" w:type="auto"/>
            <w:vAlign w:val="center"/>
          </w:tcPr>
          <w:p w14:paraId="743F15D0" w14:textId="77777777" w:rsidR="009438F6" w:rsidRDefault="003207AE">
            <w:pPr>
              <w:pStyle w:val="Compact"/>
              <w:autoSpaceDE w:val="0"/>
              <w:autoSpaceDN w:val="0"/>
              <w:snapToGrid w:val="0"/>
              <w:spacing w:before="40" w:after="40" w:line="276" w:lineRule="auto"/>
              <w:jc w:val="center"/>
            </w:pPr>
            <w:r>
              <w:rPr>
                <w:color w:val="000000"/>
                <w:sz w:val="21"/>
                <w:lang w:val="en-US"/>
              </w:rPr>
              <w:t>40</w:t>
            </w:r>
          </w:p>
        </w:tc>
        <w:tc>
          <w:tcPr>
            <w:tcW w:w="0" w:type="auto"/>
            <w:vAlign w:val="center"/>
          </w:tcPr>
          <w:p w14:paraId="3334B696" w14:textId="77777777" w:rsidR="009438F6" w:rsidRDefault="003207AE">
            <w:pPr>
              <w:pStyle w:val="Compact"/>
              <w:autoSpaceDE w:val="0"/>
              <w:autoSpaceDN w:val="0"/>
              <w:snapToGrid w:val="0"/>
              <w:spacing w:before="40" w:after="40" w:line="276" w:lineRule="auto"/>
              <w:jc w:val="center"/>
            </w:pPr>
            <w:r>
              <w:rPr>
                <w:color w:val="000000"/>
                <w:sz w:val="21"/>
                <w:lang w:val="en-US"/>
              </w:rPr>
              <w:t>0.0776</w:t>
            </w:r>
          </w:p>
        </w:tc>
        <w:tc>
          <w:tcPr>
            <w:tcW w:w="0" w:type="auto"/>
            <w:vAlign w:val="center"/>
          </w:tcPr>
          <w:p w14:paraId="084D733C" w14:textId="77777777" w:rsidR="009438F6" w:rsidRDefault="003207AE">
            <w:pPr>
              <w:pStyle w:val="Compact"/>
              <w:autoSpaceDE w:val="0"/>
              <w:autoSpaceDN w:val="0"/>
              <w:snapToGrid w:val="0"/>
              <w:spacing w:before="40" w:after="40" w:line="276" w:lineRule="auto"/>
              <w:jc w:val="center"/>
            </w:pPr>
            <w:r>
              <w:rPr>
                <w:color w:val="000000"/>
                <w:sz w:val="21"/>
                <w:lang w:val="en-US"/>
              </w:rPr>
              <w:t>8.31</w:t>
            </w:r>
          </w:p>
        </w:tc>
        <w:tc>
          <w:tcPr>
            <w:tcW w:w="0" w:type="auto"/>
            <w:vAlign w:val="center"/>
          </w:tcPr>
          <w:p w14:paraId="1E4A7700" w14:textId="77777777" w:rsidR="009438F6" w:rsidRDefault="003207AE">
            <w:pPr>
              <w:pStyle w:val="Compact"/>
              <w:autoSpaceDE w:val="0"/>
              <w:autoSpaceDN w:val="0"/>
              <w:snapToGrid w:val="0"/>
              <w:spacing w:before="40" w:after="40" w:line="276" w:lineRule="auto"/>
              <w:jc w:val="center"/>
            </w:pPr>
            <w:r>
              <w:rPr>
                <w:color w:val="000000"/>
                <w:sz w:val="21"/>
                <w:lang w:val="en-US"/>
              </w:rPr>
              <w:t>0.545</w:t>
            </w:r>
          </w:p>
        </w:tc>
        <w:tc>
          <w:tcPr>
            <w:tcW w:w="0" w:type="auto"/>
            <w:vAlign w:val="center"/>
          </w:tcPr>
          <w:p w14:paraId="29C4094D"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60A5A1B1" w14:textId="77777777" w:rsidR="009438F6" w:rsidRDefault="003207AE">
            <w:pPr>
              <w:pStyle w:val="Compact"/>
              <w:autoSpaceDE w:val="0"/>
              <w:autoSpaceDN w:val="0"/>
              <w:snapToGrid w:val="0"/>
              <w:spacing w:before="40" w:after="40" w:line="276" w:lineRule="auto"/>
              <w:jc w:val="center"/>
            </w:pPr>
            <w:r>
              <w:rPr>
                <w:color w:val="000000"/>
                <w:sz w:val="21"/>
                <w:lang w:val="en-US"/>
              </w:rPr>
              <w:t>0.997</w:t>
            </w:r>
          </w:p>
        </w:tc>
      </w:tr>
      <w:tr w:rsidR="009438F6" w14:paraId="0D8B5A76" w14:textId="77777777">
        <w:trPr>
          <w:jc w:val="center"/>
        </w:trPr>
        <w:tc>
          <w:tcPr>
            <w:tcW w:w="0" w:type="auto"/>
            <w:vAlign w:val="center"/>
          </w:tcPr>
          <w:p w14:paraId="1C965C93" w14:textId="77777777" w:rsidR="009438F6" w:rsidRDefault="003207AE">
            <w:pPr>
              <w:pStyle w:val="Compact"/>
              <w:autoSpaceDE w:val="0"/>
              <w:autoSpaceDN w:val="0"/>
              <w:snapToGrid w:val="0"/>
              <w:spacing w:before="40" w:after="40" w:line="276" w:lineRule="auto"/>
              <w:jc w:val="center"/>
            </w:pPr>
            <w:r>
              <w:rPr>
                <w:color w:val="000000"/>
                <w:sz w:val="21"/>
                <w:lang w:val="en-US"/>
              </w:rPr>
              <w:t>c139</w:t>
            </w:r>
          </w:p>
        </w:tc>
        <w:tc>
          <w:tcPr>
            <w:tcW w:w="0" w:type="auto"/>
            <w:vAlign w:val="center"/>
          </w:tcPr>
          <w:p w14:paraId="4F6A4466" w14:textId="77777777" w:rsidR="009438F6" w:rsidRDefault="003207AE">
            <w:pPr>
              <w:pStyle w:val="Compact"/>
              <w:autoSpaceDE w:val="0"/>
              <w:autoSpaceDN w:val="0"/>
              <w:snapToGrid w:val="0"/>
              <w:spacing w:before="40" w:after="40" w:line="276" w:lineRule="auto"/>
              <w:jc w:val="center"/>
            </w:pPr>
            <w:r>
              <w:rPr>
                <w:color w:val="000000"/>
                <w:sz w:val="21"/>
                <w:lang w:val="en-US"/>
              </w:rPr>
              <w:t>amaranth</w:t>
            </w:r>
          </w:p>
        </w:tc>
        <w:tc>
          <w:tcPr>
            <w:tcW w:w="0" w:type="auto"/>
            <w:vAlign w:val="center"/>
          </w:tcPr>
          <w:p w14:paraId="3ACEE475" w14:textId="77777777" w:rsidR="009438F6" w:rsidRDefault="003207AE">
            <w:pPr>
              <w:pStyle w:val="Compact"/>
              <w:autoSpaceDE w:val="0"/>
              <w:autoSpaceDN w:val="0"/>
              <w:snapToGrid w:val="0"/>
              <w:spacing w:before="40" w:after="40" w:line="276" w:lineRule="auto"/>
              <w:jc w:val="center"/>
            </w:pPr>
            <w:r>
              <w:rPr>
                <w:color w:val="000000"/>
                <w:sz w:val="21"/>
                <w:lang w:val="en-US"/>
              </w:rPr>
              <w:t>40</w:t>
            </w:r>
          </w:p>
        </w:tc>
        <w:tc>
          <w:tcPr>
            <w:tcW w:w="0" w:type="auto"/>
            <w:vAlign w:val="center"/>
          </w:tcPr>
          <w:p w14:paraId="2E1F2975" w14:textId="77777777" w:rsidR="009438F6" w:rsidRDefault="003207AE">
            <w:pPr>
              <w:pStyle w:val="Compact"/>
              <w:autoSpaceDE w:val="0"/>
              <w:autoSpaceDN w:val="0"/>
              <w:snapToGrid w:val="0"/>
              <w:spacing w:before="40" w:after="40" w:line="276" w:lineRule="auto"/>
              <w:jc w:val="center"/>
            </w:pPr>
            <w:r>
              <w:rPr>
                <w:color w:val="000000"/>
                <w:sz w:val="21"/>
                <w:lang w:val="en-US"/>
              </w:rPr>
              <w:t>0.0782</w:t>
            </w:r>
          </w:p>
        </w:tc>
        <w:tc>
          <w:tcPr>
            <w:tcW w:w="0" w:type="auto"/>
            <w:vAlign w:val="center"/>
          </w:tcPr>
          <w:p w14:paraId="7C8635E2" w14:textId="77777777" w:rsidR="009438F6" w:rsidRDefault="003207AE">
            <w:pPr>
              <w:pStyle w:val="Compact"/>
              <w:autoSpaceDE w:val="0"/>
              <w:autoSpaceDN w:val="0"/>
              <w:snapToGrid w:val="0"/>
              <w:spacing w:before="40" w:after="40" w:line="276" w:lineRule="auto"/>
              <w:jc w:val="center"/>
            </w:pPr>
            <w:r>
              <w:rPr>
                <w:color w:val="000000"/>
                <w:sz w:val="21"/>
                <w:lang w:val="en-US"/>
              </w:rPr>
              <w:t>14.46</w:t>
            </w:r>
          </w:p>
        </w:tc>
        <w:tc>
          <w:tcPr>
            <w:tcW w:w="0" w:type="auto"/>
            <w:vAlign w:val="center"/>
          </w:tcPr>
          <w:p w14:paraId="43CE0AC6" w14:textId="77777777" w:rsidR="009438F6" w:rsidRDefault="003207AE">
            <w:pPr>
              <w:pStyle w:val="Compact"/>
              <w:autoSpaceDE w:val="0"/>
              <w:autoSpaceDN w:val="0"/>
              <w:snapToGrid w:val="0"/>
              <w:spacing w:before="40" w:after="40" w:line="276" w:lineRule="auto"/>
              <w:jc w:val="center"/>
            </w:pPr>
            <w:r>
              <w:rPr>
                <w:color w:val="000000"/>
                <w:sz w:val="21"/>
                <w:lang w:val="en-US"/>
              </w:rPr>
              <w:t>0.566</w:t>
            </w:r>
          </w:p>
        </w:tc>
        <w:tc>
          <w:tcPr>
            <w:tcW w:w="0" w:type="auto"/>
            <w:vAlign w:val="center"/>
          </w:tcPr>
          <w:p w14:paraId="52802884"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199F40F3" w14:textId="77777777" w:rsidR="009438F6" w:rsidRDefault="003207AE">
            <w:pPr>
              <w:pStyle w:val="Compact"/>
              <w:autoSpaceDE w:val="0"/>
              <w:autoSpaceDN w:val="0"/>
              <w:snapToGrid w:val="0"/>
              <w:spacing w:before="40" w:after="40" w:line="276" w:lineRule="auto"/>
              <w:jc w:val="center"/>
            </w:pPr>
            <w:r>
              <w:rPr>
                <w:color w:val="000000"/>
                <w:sz w:val="21"/>
                <w:lang w:val="en-US"/>
              </w:rPr>
              <w:t>0.996</w:t>
            </w:r>
          </w:p>
        </w:tc>
      </w:tr>
      <w:tr w:rsidR="009438F6" w14:paraId="32198EFF" w14:textId="77777777">
        <w:trPr>
          <w:jc w:val="center"/>
        </w:trPr>
        <w:tc>
          <w:tcPr>
            <w:tcW w:w="0" w:type="auto"/>
            <w:vAlign w:val="center"/>
          </w:tcPr>
          <w:p w14:paraId="361A0C7A" w14:textId="77777777" w:rsidR="009438F6" w:rsidRDefault="003207AE">
            <w:pPr>
              <w:pStyle w:val="Compact"/>
              <w:autoSpaceDE w:val="0"/>
              <w:autoSpaceDN w:val="0"/>
              <w:snapToGrid w:val="0"/>
              <w:spacing w:before="40" w:after="40" w:line="276" w:lineRule="auto"/>
              <w:jc w:val="center"/>
            </w:pPr>
            <w:r>
              <w:rPr>
                <w:color w:val="000000"/>
                <w:sz w:val="21"/>
                <w:lang w:val="en-US"/>
              </w:rPr>
              <w:t>c140</w:t>
            </w:r>
          </w:p>
        </w:tc>
        <w:tc>
          <w:tcPr>
            <w:tcW w:w="0" w:type="auto"/>
            <w:vAlign w:val="center"/>
          </w:tcPr>
          <w:p w14:paraId="205D7339" w14:textId="77777777" w:rsidR="009438F6" w:rsidRDefault="003207AE">
            <w:pPr>
              <w:pStyle w:val="Compact"/>
              <w:autoSpaceDE w:val="0"/>
              <w:autoSpaceDN w:val="0"/>
              <w:snapToGrid w:val="0"/>
              <w:spacing w:before="40" w:after="40" w:line="276" w:lineRule="auto"/>
              <w:jc w:val="center"/>
            </w:pPr>
            <w:r>
              <w:rPr>
                <w:color w:val="000000"/>
                <w:sz w:val="21"/>
                <w:lang w:val="en-US"/>
              </w:rPr>
              <w:t>amaranth</w:t>
            </w:r>
          </w:p>
        </w:tc>
        <w:tc>
          <w:tcPr>
            <w:tcW w:w="0" w:type="auto"/>
            <w:vAlign w:val="center"/>
          </w:tcPr>
          <w:p w14:paraId="3C1A0F73" w14:textId="77777777" w:rsidR="009438F6" w:rsidRDefault="003207AE">
            <w:pPr>
              <w:pStyle w:val="Compact"/>
              <w:autoSpaceDE w:val="0"/>
              <w:autoSpaceDN w:val="0"/>
              <w:snapToGrid w:val="0"/>
              <w:spacing w:before="40" w:after="40" w:line="276" w:lineRule="auto"/>
              <w:jc w:val="center"/>
            </w:pPr>
            <w:r>
              <w:rPr>
                <w:color w:val="000000"/>
                <w:sz w:val="21"/>
                <w:lang w:val="en-US"/>
              </w:rPr>
              <w:t>40</w:t>
            </w:r>
          </w:p>
        </w:tc>
        <w:tc>
          <w:tcPr>
            <w:tcW w:w="0" w:type="auto"/>
            <w:vAlign w:val="center"/>
          </w:tcPr>
          <w:p w14:paraId="4ECF7C07" w14:textId="77777777" w:rsidR="009438F6" w:rsidRDefault="003207AE">
            <w:pPr>
              <w:pStyle w:val="Compact"/>
              <w:autoSpaceDE w:val="0"/>
              <w:autoSpaceDN w:val="0"/>
              <w:snapToGrid w:val="0"/>
              <w:spacing w:before="40" w:after="40" w:line="276" w:lineRule="auto"/>
              <w:jc w:val="center"/>
            </w:pPr>
            <w:r>
              <w:rPr>
                <w:color w:val="000000"/>
                <w:sz w:val="21"/>
                <w:lang w:val="en-US"/>
              </w:rPr>
              <w:t>0.0749</w:t>
            </w:r>
          </w:p>
        </w:tc>
        <w:tc>
          <w:tcPr>
            <w:tcW w:w="0" w:type="auto"/>
            <w:vAlign w:val="center"/>
          </w:tcPr>
          <w:p w14:paraId="08D5FCCD" w14:textId="77777777" w:rsidR="009438F6" w:rsidRDefault="003207AE">
            <w:pPr>
              <w:pStyle w:val="Compact"/>
              <w:autoSpaceDE w:val="0"/>
              <w:autoSpaceDN w:val="0"/>
              <w:snapToGrid w:val="0"/>
              <w:spacing w:before="40" w:after="40" w:line="276" w:lineRule="auto"/>
              <w:jc w:val="center"/>
            </w:pPr>
            <w:r>
              <w:rPr>
                <w:color w:val="000000"/>
                <w:sz w:val="21"/>
                <w:lang w:val="en-US"/>
              </w:rPr>
              <w:t>10.43</w:t>
            </w:r>
          </w:p>
        </w:tc>
        <w:tc>
          <w:tcPr>
            <w:tcW w:w="0" w:type="auto"/>
            <w:vAlign w:val="center"/>
          </w:tcPr>
          <w:p w14:paraId="144FF94D" w14:textId="77777777" w:rsidR="009438F6" w:rsidRDefault="003207AE">
            <w:pPr>
              <w:pStyle w:val="Compact"/>
              <w:autoSpaceDE w:val="0"/>
              <w:autoSpaceDN w:val="0"/>
              <w:snapToGrid w:val="0"/>
              <w:spacing w:before="40" w:after="40" w:line="276" w:lineRule="auto"/>
              <w:jc w:val="center"/>
            </w:pPr>
            <w:r>
              <w:rPr>
                <w:color w:val="000000"/>
                <w:sz w:val="21"/>
                <w:lang w:val="en-US"/>
              </w:rPr>
              <w:t>0.763</w:t>
            </w:r>
          </w:p>
        </w:tc>
        <w:tc>
          <w:tcPr>
            <w:tcW w:w="0" w:type="auto"/>
            <w:vAlign w:val="center"/>
          </w:tcPr>
          <w:p w14:paraId="5B1BB49F" w14:textId="77777777" w:rsidR="009438F6" w:rsidRDefault="003207AE">
            <w:pPr>
              <w:pStyle w:val="Compact"/>
              <w:autoSpaceDE w:val="0"/>
              <w:autoSpaceDN w:val="0"/>
              <w:snapToGrid w:val="0"/>
              <w:spacing w:before="40" w:after="40" w:line="276" w:lineRule="auto"/>
              <w:jc w:val="center"/>
            </w:pPr>
            <w:r>
              <w:rPr>
                <w:color w:val="000000"/>
                <w:sz w:val="21"/>
                <w:lang w:val="en-US"/>
              </w:rPr>
              <w:t>4</w:t>
            </w:r>
          </w:p>
        </w:tc>
        <w:tc>
          <w:tcPr>
            <w:tcW w:w="0" w:type="auto"/>
            <w:vAlign w:val="center"/>
          </w:tcPr>
          <w:p w14:paraId="50ED13B3" w14:textId="77777777" w:rsidR="009438F6" w:rsidRDefault="003207AE">
            <w:pPr>
              <w:pStyle w:val="Compact"/>
              <w:autoSpaceDE w:val="0"/>
              <w:autoSpaceDN w:val="0"/>
              <w:snapToGrid w:val="0"/>
              <w:spacing w:before="40" w:after="40" w:line="276" w:lineRule="auto"/>
              <w:jc w:val="center"/>
            </w:pPr>
            <w:r>
              <w:rPr>
                <w:color w:val="000000"/>
                <w:sz w:val="21"/>
                <w:lang w:val="en-US"/>
              </w:rPr>
              <w:t>0.995</w:t>
            </w:r>
          </w:p>
        </w:tc>
      </w:tr>
      <w:tr w:rsidR="009438F6" w14:paraId="68A26D2C" w14:textId="77777777">
        <w:trPr>
          <w:jc w:val="center"/>
        </w:trPr>
        <w:tc>
          <w:tcPr>
            <w:tcW w:w="0" w:type="auto"/>
            <w:vAlign w:val="center"/>
          </w:tcPr>
          <w:p w14:paraId="198FA5BB" w14:textId="77777777" w:rsidR="009438F6" w:rsidRDefault="003207AE">
            <w:pPr>
              <w:pStyle w:val="Compact"/>
              <w:autoSpaceDE w:val="0"/>
              <w:autoSpaceDN w:val="0"/>
              <w:snapToGrid w:val="0"/>
              <w:spacing w:before="40" w:after="40" w:line="276" w:lineRule="auto"/>
              <w:jc w:val="center"/>
            </w:pPr>
            <w:r>
              <w:rPr>
                <w:color w:val="000000"/>
                <w:sz w:val="21"/>
                <w:lang w:val="en-US"/>
              </w:rPr>
              <w:t>c141</w:t>
            </w:r>
          </w:p>
        </w:tc>
        <w:tc>
          <w:tcPr>
            <w:tcW w:w="0" w:type="auto"/>
            <w:vAlign w:val="center"/>
          </w:tcPr>
          <w:p w14:paraId="36D5A949" w14:textId="77777777" w:rsidR="009438F6" w:rsidRDefault="003207AE">
            <w:pPr>
              <w:pStyle w:val="Compact"/>
              <w:autoSpaceDE w:val="0"/>
              <w:autoSpaceDN w:val="0"/>
              <w:snapToGrid w:val="0"/>
              <w:spacing w:before="40" w:after="40" w:line="276" w:lineRule="auto"/>
              <w:jc w:val="center"/>
            </w:pPr>
            <w:r>
              <w:rPr>
                <w:color w:val="000000"/>
                <w:sz w:val="21"/>
                <w:lang w:val="en-US"/>
              </w:rPr>
              <w:t>amaranth</w:t>
            </w:r>
          </w:p>
        </w:tc>
        <w:tc>
          <w:tcPr>
            <w:tcW w:w="0" w:type="auto"/>
            <w:vAlign w:val="center"/>
          </w:tcPr>
          <w:p w14:paraId="3DCC31C2" w14:textId="77777777" w:rsidR="009438F6" w:rsidRDefault="003207AE">
            <w:pPr>
              <w:pStyle w:val="Compact"/>
              <w:autoSpaceDE w:val="0"/>
              <w:autoSpaceDN w:val="0"/>
              <w:snapToGrid w:val="0"/>
              <w:spacing w:before="40" w:after="40" w:line="276" w:lineRule="auto"/>
              <w:jc w:val="center"/>
            </w:pPr>
            <w:r>
              <w:rPr>
                <w:color w:val="000000"/>
                <w:sz w:val="21"/>
                <w:lang w:val="en-US"/>
              </w:rPr>
              <w:t>45</w:t>
            </w:r>
          </w:p>
        </w:tc>
        <w:tc>
          <w:tcPr>
            <w:tcW w:w="0" w:type="auto"/>
            <w:vAlign w:val="center"/>
          </w:tcPr>
          <w:p w14:paraId="5D9DA9F4" w14:textId="77777777" w:rsidR="009438F6" w:rsidRDefault="003207AE">
            <w:pPr>
              <w:pStyle w:val="Compact"/>
              <w:autoSpaceDE w:val="0"/>
              <w:autoSpaceDN w:val="0"/>
              <w:snapToGrid w:val="0"/>
              <w:spacing w:before="40" w:after="40" w:line="276" w:lineRule="auto"/>
              <w:jc w:val="center"/>
            </w:pPr>
            <w:r>
              <w:rPr>
                <w:color w:val="000000"/>
                <w:sz w:val="21"/>
                <w:lang w:val="en-US"/>
              </w:rPr>
              <w:t>0.0738</w:t>
            </w:r>
          </w:p>
        </w:tc>
        <w:tc>
          <w:tcPr>
            <w:tcW w:w="0" w:type="auto"/>
            <w:vAlign w:val="center"/>
          </w:tcPr>
          <w:p w14:paraId="048DE49D" w14:textId="77777777" w:rsidR="009438F6" w:rsidRDefault="003207AE">
            <w:pPr>
              <w:pStyle w:val="Compact"/>
              <w:autoSpaceDE w:val="0"/>
              <w:autoSpaceDN w:val="0"/>
              <w:snapToGrid w:val="0"/>
              <w:spacing w:before="40" w:after="40" w:line="276" w:lineRule="auto"/>
              <w:jc w:val="center"/>
            </w:pPr>
            <w:r>
              <w:rPr>
                <w:color w:val="000000"/>
                <w:sz w:val="21"/>
                <w:lang w:val="en-US"/>
              </w:rPr>
              <w:t>7.64</w:t>
            </w:r>
          </w:p>
        </w:tc>
        <w:tc>
          <w:tcPr>
            <w:tcW w:w="0" w:type="auto"/>
            <w:vAlign w:val="center"/>
          </w:tcPr>
          <w:p w14:paraId="52880EE2" w14:textId="77777777" w:rsidR="009438F6" w:rsidRDefault="003207AE">
            <w:pPr>
              <w:pStyle w:val="Compact"/>
              <w:autoSpaceDE w:val="0"/>
              <w:autoSpaceDN w:val="0"/>
              <w:snapToGrid w:val="0"/>
              <w:spacing w:before="40" w:after="40" w:line="276" w:lineRule="auto"/>
              <w:jc w:val="center"/>
            </w:pPr>
            <w:r>
              <w:rPr>
                <w:color w:val="000000"/>
                <w:sz w:val="21"/>
                <w:lang w:val="en-US"/>
              </w:rPr>
              <w:t>0.587</w:t>
            </w:r>
          </w:p>
        </w:tc>
        <w:tc>
          <w:tcPr>
            <w:tcW w:w="0" w:type="auto"/>
            <w:vAlign w:val="center"/>
          </w:tcPr>
          <w:p w14:paraId="48AFE89D" w14:textId="77777777" w:rsidR="009438F6" w:rsidRDefault="003207AE">
            <w:pPr>
              <w:pStyle w:val="Compact"/>
              <w:autoSpaceDE w:val="0"/>
              <w:autoSpaceDN w:val="0"/>
              <w:snapToGrid w:val="0"/>
              <w:spacing w:before="40" w:after="40" w:line="276" w:lineRule="auto"/>
              <w:jc w:val="center"/>
            </w:pPr>
            <w:r>
              <w:rPr>
                <w:color w:val="000000"/>
                <w:sz w:val="21"/>
                <w:lang w:val="en-US"/>
              </w:rPr>
              <w:t>5</w:t>
            </w:r>
          </w:p>
        </w:tc>
        <w:tc>
          <w:tcPr>
            <w:tcW w:w="0" w:type="auto"/>
            <w:vAlign w:val="center"/>
          </w:tcPr>
          <w:p w14:paraId="1F7BBA2F"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6BFD7F21" w14:textId="77777777">
        <w:trPr>
          <w:jc w:val="center"/>
        </w:trPr>
        <w:tc>
          <w:tcPr>
            <w:tcW w:w="0" w:type="auto"/>
            <w:vAlign w:val="center"/>
          </w:tcPr>
          <w:p w14:paraId="3A43117E" w14:textId="77777777" w:rsidR="009438F6" w:rsidRDefault="003207AE">
            <w:pPr>
              <w:pStyle w:val="Compact"/>
              <w:autoSpaceDE w:val="0"/>
              <w:autoSpaceDN w:val="0"/>
              <w:snapToGrid w:val="0"/>
              <w:spacing w:before="40" w:after="40" w:line="276" w:lineRule="auto"/>
              <w:jc w:val="center"/>
            </w:pPr>
            <w:r>
              <w:rPr>
                <w:color w:val="000000"/>
                <w:sz w:val="21"/>
                <w:lang w:val="en-US"/>
              </w:rPr>
              <w:t>c142</w:t>
            </w:r>
          </w:p>
        </w:tc>
        <w:tc>
          <w:tcPr>
            <w:tcW w:w="0" w:type="auto"/>
            <w:vAlign w:val="center"/>
          </w:tcPr>
          <w:p w14:paraId="3A02E6D1" w14:textId="77777777" w:rsidR="009438F6" w:rsidRDefault="003207AE">
            <w:pPr>
              <w:pStyle w:val="Compact"/>
              <w:autoSpaceDE w:val="0"/>
              <w:autoSpaceDN w:val="0"/>
              <w:snapToGrid w:val="0"/>
              <w:spacing w:before="40" w:after="40" w:line="276" w:lineRule="auto"/>
              <w:jc w:val="center"/>
            </w:pPr>
            <w:r>
              <w:rPr>
                <w:color w:val="000000"/>
                <w:sz w:val="21"/>
                <w:lang w:val="en-US"/>
              </w:rPr>
              <w:t>amaranth</w:t>
            </w:r>
          </w:p>
        </w:tc>
        <w:tc>
          <w:tcPr>
            <w:tcW w:w="0" w:type="auto"/>
            <w:vAlign w:val="center"/>
          </w:tcPr>
          <w:p w14:paraId="1C5DA3D0" w14:textId="77777777" w:rsidR="009438F6" w:rsidRDefault="003207AE">
            <w:pPr>
              <w:pStyle w:val="Compact"/>
              <w:autoSpaceDE w:val="0"/>
              <w:autoSpaceDN w:val="0"/>
              <w:snapToGrid w:val="0"/>
              <w:spacing w:before="40" w:after="40" w:line="276" w:lineRule="auto"/>
              <w:jc w:val="center"/>
            </w:pPr>
            <w:r>
              <w:rPr>
                <w:color w:val="000000"/>
                <w:sz w:val="21"/>
                <w:lang w:val="en-US"/>
              </w:rPr>
              <w:t>45</w:t>
            </w:r>
          </w:p>
        </w:tc>
        <w:tc>
          <w:tcPr>
            <w:tcW w:w="0" w:type="auto"/>
            <w:vAlign w:val="center"/>
          </w:tcPr>
          <w:p w14:paraId="4F622BC4" w14:textId="77777777" w:rsidR="009438F6" w:rsidRDefault="003207AE">
            <w:pPr>
              <w:pStyle w:val="Compact"/>
              <w:autoSpaceDE w:val="0"/>
              <w:autoSpaceDN w:val="0"/>
              <w:snapToGrid w:val="0"/>
              <w:spacing w:before="40" w:after="40" w:line="276" w:lineRule="auto"/>
              <w:jc w:val="center"/>
            </w:pPr>
            <w:r>
              <w:rPr>
                <w:color w:val="000000"/>
                <w:sz w:val="21"/>
                <w:lang w:val="en-US"/>
              </w:rPr>
              <w:t>0.0705</w:t>
            </w:r>
          </w:p>
        </w:tc>
        <w:tc>
          <w:tcPr>
            <w:tcW w:w="0" w:type="auto"/>
            <w:vAlign w:val="center"/>
          </w:tcPr>
          <w:p w14:paraId="0435E9CE" w14:textId="77777777" w:rsidR="009438F6" w:rsidRDefault="003207AE">
            <w:pPr>
              <w:pStyle w:val="Compact"/>
              <w:autoSpaceDE w:val="0"/>
              <w:autoSpaceDN w:val="0"/>
              <w:snapToGrid w:val="0"/>
              <w:spacing w:before="40" w:after="40" w:line="276" w:lineRule="auto"/>
              <w:jc w:val="center"/>
            </w:pPr>
            <w:r>
              <w:rPr>
                <w:color w:val="000000"/>
                <w:sz w:val="21"/>
                <w:lang w:val="en-US"/>
              </w:rPr>
              <w:t>13.58</w:t>
            </w:r>
          </w:p>
        </w:tc>
        <w:tc>
          <w:tcPr>
            <w:tcW w:w="0" w:type="auto"/>
            <w:vAlign w:val="center"/>
          </w:tcPr>
          <w:p w14:paraId="23573105" w14:textId="77777777" w:rsidR="009438F6" w:rsidRDefault="003207AE">
            <w:pPr>
              <w:pStyle w:val="Compact"/>
              <w:autoSpaceDE w:val="0"/>
              <w:autoSpaceDN w:val="0"/>
              <w:snapToGrid w:val="0"/>
              <w:spacing w:before="40" w:after="40" w:line="276" w:lineRule="auto"/>
              <w:jc w:val="center"/>
            </w:pPr>
            <w:r>
              <w:rPr>
                <w:color w:val="000000"/>
                <w:sz w:val="21"/>
                <w:lang w:val="en-US"/>
              </w:rPr>
              <w:t>0.668</w:t>
            </w:r>
          </w:p>
        </w:tc>
        <w:tc>
          <w:tcPr>
            <w:tcW w:w="0" w:type="auto"/>
            <w:vAlign w:val="center"/>
          </w:tcPr>
          <w:p w14:paraId="63005499"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1EBA4BDF" w14:textId="77777777" w:rsidR="009438F6" w:rsidRDefault="003207AE">
            <w:pPr>
              <w:pStyle w:val="Compact"/>
              <w:autoSpaceDE w:val="0"/>
              <w:autoSpaceDN w:val="0"/>
              <w:snapToGrid w:val="0"/>
              <w:spacing w:before="40" w:after="40" w:line="276" w:lineRule="auto"/>
              <w:jc w:val="center"/>
            </w:pPr>
            <w:r>
              <w:rPr>
                <w:color w:val="000000"/>
                <w:sz w:val="21"/>
                <w:lang w:val="en-US"/>
              </w:rPr>
              <w:t>0.998</w:t>
            </w:r>
          </w:p>
        </w:tc>
      </w:tr>
      <w:tr w:rsidR="009438F6" w14:paraId="7D689172" w14:textId="77777777">
        <w:trPr>
          <w:jc w:val="center"/>
        </w:trPr>
        <w:tc>
          <w:tcPr>
            <w:tcW w:w="0" w:type="auto"/>
            <w:vAlign w:val="center"/>
          </w:tcPr>
          <w:p w14:paraId="7702FC03" w14:textId="77777777" w:rsidR="009438F6" w:rsidRDefault="003207AE">
            <w:pPr>
              <w:pStyle w:val="Compact"/>
              <w:autoSpaceDE w:val="0"/>
              <w:autoSpaceDN w:val="0"/>
              <w:snapToGrid w:val="0"/>
              <w:spacing w:before="40" w:after="40" w:line="276" w:lineRule="auto"/>
              <w:jc w:val="center"/>
            </w:pPr>
            <w:r>
              <w:rPr>
                <w:color w:val="000000"/>
                <w:sz w:val="21"/>
                <w:lang w:val="en-US"/>
              </w:rPr>
              <w:t>c143</w:t>
            </w:r>
          </w:p>
        </w:tc>
        <w:tc>
          <w:tcPr>
            <w:tcW w:w="0" w:type="auto"/>
            <w:vAlign w:val="center"/>
          </w:tcPr>
          <w:p w14:paraId="488AF600" w14:textId="77777777" w:rsidR="009438F6" w:rsidRDefault="003207AE">
            <w:pPr>
              <w:pStyle w:val="Compact"/>
              <w:autoSpaceDE w:val="0"/>
              <w:autoSpaceDN w:val="0"/>
              <w:snapToGrid w:val="0"/>
              <w:spacing w:before="40" w:after="40" w:line="276" w:lineRule="auto"/>
              <w:jc w:val="center"/>
            </w:pPr>
            <w:r>
              <w:rPr>
                <w:color w:val="000000"/>
                <w:sz w:val="21"/>
                <w:lang w:val="en-US"/>
              </w:rPr>
              <w:t>amaranth</w:t>
            </w:r>
          </w:p>
        </w:tc>
        <w:tc>
          <w:tcPr>
            <w:tcW w:w="0" w:type="auto"/>
            <w:vAlign w:val="center"/>
          </w:tcPr>
          <w:p w14:paraId="160C4208" w14:textId="77777777" w:rsidR="009438F6" w:rsidRDefault="003207AE">
            <w:pPr>
              <w:pStyle w:val="Compact"/>
              <w:autoSpaceDE w:val="0"/>
              <w:autoSpaceDN w:val="0"/>
              <w:snapToGrid w:val="0"/>
              <w:spacing w:before="40" w:after="40" w:line="276" w:lineRule="auto"/>
              <w:jc w:val="center"/>
            </w:pPr>
            <w:r>
              <w:rPr>
                <w:color w:val="000000"/>
                <w:sz w:val="21"/>
                <w:lang w:val="en-US"/>
              </w:rPr>
              <w:t>45</w:t>
            </w:r>
          </w:p>
        </w:tc>
        <w:tc>
          <w:tcPr>
            <w:tcW w:w="0" w:type="auto"/>
            <w:vAlign w:val="center"/>
          </w:tcPr>
          <w:p w14:paraId="6F4DF330" w14:textId="77777777" w:rsidR="009438F6" w:rsidRDefault="003207AE">
            <w:pPr>
              <w:pStyle w:val="Compact"/>
              <w:autoSpaceDE w:val="0"/>
              <w:autoSpaceDN w:val="0"/>
              <w:snapToGrid w:val="0"/>
              <w:spacing w:before="40" w:after="40" w:line="276" w:lineRule="auto"/>
              <w:jc w:val="center"/>
            </w:pPr>
            <w:r>
              <w:rPr>
                <w:color w:val="000000"/>
                <w:sz w:val="21"/>
                <w:lang w:val="en-US"/>
              </w:rPr>
              <w:t>0.0604</w:t>
            </w:r>
          </w:p>
        </w:tc>
        <w:tc>
          <w:tcPr>
            <w:tcW w:w="0" w:type="auto"/>
            <w:vAlign w:val="center"/>
          </w:tcPr>
          <w:p w14:paraId="1C7760D1" w14:textId="77777777" w:rsidR="009438F6" w:rsidRDefault="003207AE">
            <w:pPr>
              <w:pStyle w:val="Compact"/>
              <w:autoSpaceDE w:val="0"/>
              <w:autoSpaceDN w:val="0"/>
              <w:snapToGrid w:val="0"/>
              <w:spacing w:before="40" w:after="40" w:line="276" w:lineRule="auto"/>
              <w:jc w:val="center"/>
            </w:pPr>
            <w:r>
              <w:rPr>
                <w:color w:val="000000"/>
                <w:sz w:val="21"/>
                <w:lang w:val="en-US"/>
              </w:rPr>
              <w:t>10.17</w:t>
            </w:r>
          </w:p>
        </w:tc>
        <w:tc>
          <w:tcPr>
            <w:tcW w:w="0" w:type="auto"/>
            <w:vAlign w:val="center"/>
          </w:tcPr>
          <w:p w14:paraId="2AC9E674" w14:textId="77777777" w:rsidR="009438F6" w:rsidRDefault="003207AE">
            <w:pPr>
              <w:pStyle w:val="Compact"/>
              <w:autoSpaceDE w:val="0"/>
              <w:autoSpaceDN w:val="0"/>
              <w:snapToGrid w:val="0"/>
              <w:spacing w:before="40" w:after="40" w:line="276" w:lineRule="auto"/>
              <w:jc w:val="center"/>
            </w:pPr>
            <w:r>
              <w:rPr>
                <w:color w:val="000000"/>
                <w:sz w:val="21"/>
                <w:lang w:val="en-US"/>
              </w:rPr>
              <w:t>0.791</w:t>
            </w:r>
          </w:p>
        </w:tc>
        <w:tc>
          <w:tcPr>
            <w:tcW w:w="0" w:type="auto"/>
            <w:vAlign w:val="center"/>
          </w:tcPr>
          <w:p w14:paraId="1E9AB048" w14:textId="77777777" w:rsidR="009438F6" w:rsidRDefault="003207AE">
            <w:pPr>
              <w:pStyle w:val="Compact"/>
              <w:autoSpaceDE w:val="0"/>
              <w:autoSpaceDN w:val="0"/>
              <w:snapToGrid w:val="0"/>
              <w:spacing w:before="40" w:after="40" w:line="276" w:lineRule="auto"/>
              <w:jc w:val="center"/>
            </w:pPr>
            <w:r>
              <w:rPr>
                <w:color w:val="000000"/>
                <w:sz w:val="21"/>
                <w:lang w:val="en-US"/>
              </w:rPr>
              <w:t>9</w:t>
            </w:r>
          </w:p>
        </w:tc>
        <w:tc>
          <w:tcPr>
            <w:tcW w:w="0" w:type="auto"/>
            <w:vAlign w:val="center"/>
          </w:tcPr>
          <w:p w14:paraId="2F698037" w14:textId="77777777" w:rsidR="009438F6" w:rsidRDefault="003207AE">
            <w:pPr>
              <w:pStyle w:val="Compact"/>
              <w:autoSpaceDE w:val="0"/>
              <w:autoSpaceDN w:val="0"/>
              <w:snapToGrid w:val="0"/>
              <w:spacing w:before="40" w:after="40" w:line="276" w:lineRule="auto"/>
              <w:jc w:val="center"/>
            </w:pPr>
            <w:r>
              <w:rPr>
                <w:color w:val="000000"/>
                <w:sz w:val="21"/>
                <w:lang w:val="en-US"/>
              </w:rPr>
              <w:t>0.987</w:t>
            </w:r>
          </w:p>
        </w:tc>
      </w:tr>
      <w:tr w:rsidR="009438F6" w14:paraId="0CEFEEBB" w14:textId="77777777">
        <w:trPr>
          <w:jc w:val="center"/>
        </w:trPr>
        <w:tc>
          <w:tcPr>
            <w:tcW w:w="0" w:type="auto"/>
            <w:vAlign w:val="center"/>
          </w:tcPr>
          <w:p w14:paraId="2FA0CFF4" w14:textId="77777777" w:rsidR="009438F6" w:rsidRDefault="003207AE">
            <w:pPr>
              <w:pStyle w:val="Compact"/>
              <w:autoSpaceDE w:val="0"/>
              <w:autoSpaceDN w:val="0"/>
              <w:snapToGrid w:val="0"/>
              <w:spacing w:before="40" w:after="40" w:line="276" w:lineRule="auto"/>
              <w:jc w:val="center"/>
            </w:pPr>
            <w:r>
              <w:rPr>
                <w:color w:val="000000"/>
                <w:sz w:val="21"/>
                <w:lang w:val="en-US"/>
              </w:rPr>
              <w:t>c144</w:t>
            </w:r>
          </w:p>
        </w:tc>
        <w:tc>
          <w:tcPr>
            <w:tcW w:w="0" w:type="auto"/>
            <w:vAlign w:val="center"/>
          </w:tcPr>
          <w:p w14:paraId="4756A220" w14:textId="77777777" w:rsidR="009438F6" w:rsidRDefault="003207AE">
            <w:pPr>
              <w:pStyle w:val="Compact"/>
              <w:autoSpaceDE w:val="0"/>
              <w:autoSpaceDN w:val="0"/>
              <w:snapToGrid w:val="0"/>
              <w:spacing w:before="40" w:after="40" w:line="276" w:lineRule="auto"/>
              <w:jc w:val="center"/>
            </w:pPr>
            <w:r>
              <w:rPr>
                <w:color w:val="000000"/>
                <w:sz w:val="21"/>
                <w:lang w:val="en-US"/>
              </w:rPr>
              <w:t>amaranth</w:t>
            </w:r>
          </w:p>
        </w:tc>
        <w:tc>
          <w:tcPr>
            <w:tcW w:w="0" w:type="auto"/>
            <w:vAlign w:val="center"/>
          </w:tcPr>
          <w:p w14:paraId="61968156"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65ECA6AB" w14:textId="77777777" w:rsidR="009438F6" w:rsidRDefault="003207AE">
            <w:pPr>
              <w:pStyle w:val="Compact"/>
              <w:autoSpaceDE w:val="0"/>
              <w:autoSpaceDN w:val="0"/>
              <w:snapToGrid w:val="0"/>
              <w:spacing w:before="40" w:after="40" w:line="276" w:lineRule="auto"/>
              <w:jc w:val="center"/>
            </w:pPr>
            <w:r>
              <w:rPr>
                <w:color w:val="000000"/>
                <w:sz w:val="21"/>
                <w:lang w:val="en-US"/>
              </w:rPr>
              <w:t>0.0576</w:t>
            </w:r>
          </w:p>
        </w:tc>
        <w:tc>
          <w:tcPr>
            <w:tcW w:w="0" w:type="auto"/>
            <w:vAlign w:val="center"/>
          </w:tcPr>
          <w:p w14:paraId="42C2D393" w14:textId="77777777" w:rsidR="009438F6" w:rsidRDefault="003207AE">
            <w:pPr>
              <w:pStyle w:val="Compact"/>
              <w:autoSpaceDE w:val="0"/>
              <w:autoSpaceDN w:val="0"/>
              <w:snapToGrid w:val="0"/>
              <w:spacing w:before="40" w:after="40" w:line="276" w:lineRule="auto"/>
              <w:jc w:val="center"/>
            </w:pPr>
            <w:r>
              <w:rPr>
                <w:color w:val="000000"/>
                <w:sz w:val="21"/>
                <w:lang w:val="en-US"/>
              </w:rPr>
              <w:t>10.44</w:t>
            </w:r>
          </w:p>
        </w:tc>
        <w:tc>
          <w:tcPr>
            <w:tcW w:w="0" w:type="auto"/>
            <w:vAlign w:val="center"/>
          </w:tcPr>
          <w:p w14:paraId="473B85FE" w14:textId="77777777" w:rsidR="009438F6" w:rsidRDefault="003207AE">
            <w:pPr>
              <w:pStyle w:val="Compact"/>
              <w:autoSpaceDE w:val="0"/>
              <w:autoSpaceDN w:val="0"/>
              <w:snapToGrid w:val="0"/>
              <w:spacing w:before="40" w:after="40" w:line="276" w:lineRule="auto"/>
              <w:jc w:val="center"/>
            </w:pPr>
            <w:r>
              <w:rPr>
                <w:color w:val="000000"/>
                <w:sz w:val="21"/>
                <w:lang w:val="en-US"/>
              </w:rPr>
              <w:t>0.715</w:t>
            </w:r>
          </w:p>
        </w:tc>
        <w:tc>
          <w:tcPr>
            <w:tcW w:w="0" w:type="auto"/>
            <w:vAlign w:val="center"/>
          </w:tcPr>
          <w:p w14:paraId="51904813"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2729E2D6" w14:textId="77777777" w:rsidR="009438F6" w:rsidRDefault="003207AE">
            <w:pPr>
              <w:pStyle w:val="Compact"/>
              <w:autoSpaceDE w:val="0"/>
              <w:autoSpaceDN w:val="0"/>
              <w:snapToGrid w:val="0"/>
              <w:spacing w:before="40" w:after="40" w:line="276" w:lineRule="auto"/>
              <w:jc w:val="center"/>
            </w:pPr>
            <w:r>
              <w:rPr>
                <w:color w:val="000000"/>
                <w:sz w:val="21"/>
                <w:lang w:val="en-US"/>
              </w:rPr>
              <w:t>0.991</w:t>
            </w:r>
          </w:p>
        </w:tc>
      </w:tr>
      <w:tr w:rsidR="009438F6" w14:paraId="63ECC94C" w14:textId="77777777">
        <w:trPr>
          <w:jc w:val="center"/>
        </w:trPr>
        <w:tc>
          <w:tcPr>
            <w:tcW w:w="0" w:type="auto"/>
            <w:vAlign w:val="center"/>
          </w:tcPr>
          <w:p w14:paraId="6BA63E3E" w14:textId="77777777" w:rsidR="009438F6" w:rsidRDefault="003207AE">
            <w:pPr>
              <w:pStyle w:val="Compact"/>
              <w:autoSpaceDE w:val="0"/>
              <w:autoSpaceDN w:val="0"/>
              <w:snapToGrid w:val="0"/>
              <w:spacing w:before="40" w:after="40" w:line="276" w:lineRule="auto"/>
              <w:jc w:val="center"/>
            </w:pPr>
            <w:r>
              <w:rPr>
                <w:color w:val="000000"/>
                <w:sz w:val="21"/>
                <w:lang w:val="en-US"/>
              </w:rPr>
              <w:t>c145</w:t>
            </w:r>
          </w:p>
        </w:tc>
        <w:tc>
          <w:tcPr>
            <w:tcW w:w="0" w:type="auto"/>
            <w:vAlign w:val="center"/>
          </w:tcPr>
          <w:p w14:paraId="63AEC735" w14:textId="77777777" w:rsidR="009438F6" w:rsidRDefault="003207AE">
            <w:pPr>
              <w:pStyle w:val="Compact"/>
              <w:autoSpaceDE w:val="0"/>
              <w:autoSpaceDN w:val="0"/>
              <w:snapToGrid w:val="0"/>
              <w:spacing w:before="40" w:after="40" w:line="276" w:lineRule="auto"/>
              <w:jc w:val="center"/>
            </w:pPr>
            <w:r>
              <w:rPr>
                <w:color w:val="000000"/>
                <w:sz w:val="21"/>
                <w:lang w:val="en-US"/>
              </w:rPr>
              <w:t>amaranth</w:t>
            </w:r>
          </w:p>
        </w:tc>
        <w:tc>
          <w:tcPr>
            <w:tcW w:w="0" w:type="auto"/>
            <w:vAlign w:val="center"/>
          </w:tcPr>
          <w:p w14:paraId="431D31AB"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520738CC" w14:textId="77777777" w:rsidR="009438F6" w:rsidRDefault="003207AE">
            <w:pPr>
              <w:pStyle w:val="Compact"/>
              <w:autoSpaceDE w:val="0"/>
              <w:autoSpaceDN w:val="0"/>
              <w:snapToGrid w:val="0"/>
              <w:spacing w:before="40" w:after="40" w:line="276" w:lineRule="auto"/>
              <w:jc w:val="center"/>
            </w:pPr>
            <w:r>
              <w:rPr>
                <w:color w:val="000000"/>
                <w:sz w:val="21"/>
                <w:lang w:val="en-US"/>
              </w:rPr>
              <w:t>0.0696</w:t>
            </w:r>
          </w:p>
        </w:tc>
        <w:tc>
          <w:tcPr>
            <w:tcW w:w="0" w:type="auto"/>
            <w:vAlign w:val="center"/>
          </w:tcPr>
          <w:p w14:paraId="7A1AD57A" w14:textId="77777777" w:rsidR="009438F6" w:rsidRDefault="003207AE">
            <w:pPr>
              <w:pStyle w:val="Compact"/>
              <w:autoSpaceDE w:val="0"/>
              <w:autoSpaceDN w:val="0"/>
              <w:snapToGrid w:val="0"/>
              <w:spacing w:before="40" w:after="40" w:line="276" w:lineRule="auto"/>
              <w:jc w:val="center"/>
            </w:pPr>
            <w:r>
              <w:rPr>
                <w:color w:val="000000"/>
                <w:sz w:val="21"/>
                <w:lang w:val="en-US"/>
              </w:rPr>
              <w:t>14.25</w:t>
            </w:r>
          </w:p>
        </w:tc>
        <w:tc>
          <w:tcPr>
            <w:tcW w:w="0" w:type="auto"/>
            <w:vAlign w:val="center"/>
          </w:tcPr>
          <w:p w14:paraId="727CB4AF" w14:textId="77777777" w:rsidR="009438F6" w:rsidRDefault="003207AE">
            <w:pPr>
              <w:pStyle w:val="Compact"/>
              <w:autoSpaceDE w:val="0"/>
              <w:autoSpaceDN w:val="0"/>
              <w:snapToGrid w:val="0"/>
              <w:spacing w:before="40" w:after="40" w:line="276" w:lineRule="auto"/>
              <w:jc w:val="center"/>
            </w:pPr>
            <w:r>
              <w:rPr>
                <w:color w:val="000000"/>
                <w:sz w:val="21"/>
                <w:lang w:val="en-US"/>
              </w:rPr>
              <w:t>0.623</w:t>
            </w:r>
          </w:p>
        </w:tc>
        <w:tc>
          <w:tcPr>
            <w:tcW w:w="0" w:type="auto"/>
            <w:vAlign w:val="center"/>
          </w:tcPr>
          <w:p w14:paraId="352C9815"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0AD336DF"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48912B02" w14:textId="77777777">
        <w:trPr>
          <w:jc w:val="center"/>
        </w:trPr>
        <w:tc>
          <w:tcPr>
            <w:tcW w:w="0" w:type="auto"/>
            <w:vAlign w:val="center"/>
          </w:tcPr>
          <w:p w14:paraId="0DF362F8" w14:textId="77777777" w:rsidR="009438F6" w:rsidRDefault="003207AE">
            <w:pPr>
              <w:pStyle w:val="Compact"/>
              <w:autoSpaceDE w:val="0"/>
              <w:autoSpaceDN w:val="0"/>
              <w:snapToGrid w:val="0"/>
              <w:spacing w:before="40" w:after="40" w:line="276" w:lineRule="auto"/>
              <w:jc w:val="center"/>
            </w:pPr>
            <w:r>
              <w:rPr>
                <w:color w:val="000000"/>
                <w:sz w:val="21"/>
                <w:lang w:val="en-US"/>
              </w:rPr>
              <w:t>c146</w:t>
            </w:r>
          </w:p>
        </w:tc>
        <w:tc>
          <w:tcPr>
            <w:tcW w:w="0" w:type="auto"/>
            <w:vAlign w:val="center"/>
          </w:tcPr>
          <w:p w14:paraId="4D288F52" w14:textId="77777777" w:rsidR="009438F6" w:rsidRDefault="003207AE">
            <w:pPr>
              <w:pStyle w:val="Compact"/>
              <w:autoSpaceDE w:val="0"/>
              <w:autoSpaceDN w:val="0"/>
              <w:snapToGrid w:val="0"/>
              <w:spacing w:before="40" w:after="40" w:line="276" w:lineRule="auto"/>
              <w:jc w:val="center"/>
            </w:pPr>
            <w:r>
              <w:rPr>
                <w:color w:val="000000"/>
                <w:sz w:val="21"/>
                <w:lang w:val="en-US"/>
              </w:rPr>
              <w:t>amaranth</w:t>
            </w:r>
          </w:p>
        </w:tc>
        <w:tc>
          <w:tcPr>
            <w:tcW w:w="0" w:type="auto"/>
            <w:vAlign w:val="center"/>
          </w:tcPr>
          <w:p w14:paraId="280F24B7"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680057D8" w14:textId="77777777" w:rsidR="009438F6" w:rsidRDefault="003207AE">
            <w:pPr>
              <w:pStyle w:val="Compact"/>
              <w:autoSpaceDE w:val="0"/>
              <w:autoSpaceDN w:val="0"/>
              <w:snapToGrid w:val="0"/>
              <w:spacing w:before="40" w:after="40" w:line="276" w:lineRule="auto"/>
              <w:jc w:val="center"/>
            </w:pPr>
            <w:r>
              <w:rPr>
                <w:color w:val="000000"/>
                <w:sz w:val="21"/>
                <w:lang w:val="en-US"/>
              </w:rPr>
              <w:t>0.0791</w:t>
            </w:r>
          </w:p>
        </w:tc>
        <w:tc>
          <w:tcPr>
            <w:tcW w:w="0" w:type="auto"/>
            <w:vAlign w:val="center"/>
          </w:tcPr>
          <w:p w14:paraId="7036F1BA" w14:textId="77777777" w:rsidR="009438F6" w:rsidRDefault="003207AE">
            <w:pPr>
              <w:pStyle w:val="Compact"/>
              <w:autoSpaceDE w:val="0"/>
              <w:autoSpaceDN w:val="0"/>
              <w:snapToGrid w:val="0"/>
              <w:spacing w:before="40" w:after="40" w:line="276" w:lineRule="auto"/>
              <w:jc w:val="center"/>
            </w:pPr>
            <w:r>
              <w:rPr>
                <w:color w:val="000000"/>
                <w:sz w:val="21"/>
                <w:lang w:val="en-US"/>
              </w:rPr>
              <w:t>6.10</w:t>
            </w:r>
          </w:p>
        </w:tc>
        <w:tc>
          <w:tcPr>
            <w:tcW w:w="0" w:type="auto"/>
            <w:vAlign w:val="center"/>
          </w:tcPr>
          <w:p w14:paraId="06E45ADE" w14:textId="77777777" w:rsidR="009438F6" w:rsidRDefault="003207AE">
            <w:pPr>
              <w:pStyle w:val="Compact"/>
              <w:autoSpaceDE w:val="0"/>
              <w:autoSpaceDN w:val="0"/>
              <w:snapToGrid w:val="0"/>
              <w:spacing w:before="40" w:after="40" w:line="276" w:lineRule="auto"/>
              <w:jc w:val="center"/>
            </w:pPr>
            <w:r>
              <w:rPr>
                <w:color w:val="000000"/>
                <w:sz w:val="21"/>
                <w:lang w:val="en-US"/>
              </w:rPr>
              <w:t>0.720</w:t>
            </w:r>
          </w:p>
        </w:tc>
        <w:tc>
          <w:tcPr>
            <w:tcW w:w="0" w:type="auto"/>
            <w:vAlign w:val="center"/>
          </w:tcPr>
          <w:p w14:paraId="017EB884" w14:textId="77777777" w:rsidR="009438F6" w:rsidRDefault="003207AE">
            <w:pPr>
              <w:pStyle w:val="Compact"/>
              <w:autoSpaceDE w:val="0"/>
              <w:autoSpaceDN w:val="0"/>
              <w:snapToGrid w:val="0"/>
              <w:spacing w:before="40" w:after="40" w:line="276" w:lineRule="auto"/>
              <w:jc w:val="center"/>
            </w:pPr>
            <w:r>
              <w:rPr>
                <w:color w:val="000000"/>
                <w:sz w:val="21"/>
                <w:lang w:val="en-US"/>
              </w:rPr>
              <w:t>4</w:t>
            </w:r>
          </w:p>
        </w:tc>
        <w:tc>
          <w:tcPr>
            <w:tcW w:w="0" w:type="auto"/>
            <w:vAlign w:val="center"/>
          </w:tcPr>
          <w:p w14:paraId="75794677"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26C039C2" w14:textId="77777777">
        <w:trPr>
          <w:jc w:val="center"/>
        </w:trPr>
        <w:tc>
          <w:tcPr>
            <w:tcW w:w="0" w:type="auto"/>
            <w:vAlign w:val="center"/>
          </w:tcPr>
          <w:p w14:paraId="042BC0C6" w14:textId="77777777" w:rsidR="009438F6" w:rsidRDefault="003207AE">
            <w:pPr>
              <w:pStyle w:val="Compact"/>
              <w:autoSpaceDE w:val="0"/>
              <w:autoSpaceDN w:val="0"/>
              <w:snapToGrid w:val="0"/>
              <w:spacing w:before="40" w:after="40" w:line="276" w:lineRule="auto"/>
              <w:jc w:val="center"/>
            </w:pPr>
            <w:r>
              <w:rPr>
                <w:color w:val="000000"/>
                <w:sz w:val="21"/>
                <w:lang w:val="en-US"/>
              </w:rPr>
              <w:t>c147</w:t>
            </w:r>
          </w:p>
        </w:tc>
        <w:tc>
          <w:tcPr>
            <w:tcW w:w="0" w:type="auto"/>
            <w:vAlign w:val="center"/>
          </w:tcPr>
          <w:p w14:paraId="1D8F25A0" w14:textId="77777777" w:rsidR="009438F6" w:rsidRDefault="003207AE">
            <w:pPr>
              <w:pStyle w:val="Compact"/>
              <w:autoSpaceDE w:val="0"/>
              <w:autoSpaceDN w:val="0"/>
              <w:snapToGrid w:val="0"/>
              <w:spacing w:before="40" w:after="40" w:line="276" w:lineRule="auto"/>
              <w:jc w:val="center"/>
            </w:pPr>
            <w:r>
              <w:rPr>
                <w:color w:val="000000"/>
                <w:sz w:val="21"/>
                <w:lang w:val="en-US"/>
              </w:rPr>
              <w:t>amaranth</w:t>
            </w:r>
          </w:p>
        </w:tc>
        <w:tc>
          <w:tcPr>
            <w:tcW w:w="0" w:type="auto"/>
            <w:vAlign w:val="center"/>
          </w:tcPr>
          <w:p w14:paraId="17A33FB9" w14:textId="77777777" w:rsidR="009438F6" w:rsidRDefault="003207AE">
            <w:pPr>
              <w:pStyle w:val="Compact"/>
              <w:autoSpaceDE w:val="0"/>
              <w:autoSpaceDN w:val="0"/>
              <w:snapToGrid w:val="0"/>
              <w:spacing w:before="40" w:after="40" w:line="276" w:lineRule="auto"/>
              <w:jc w:val="center"/>
            </w:pPr>
            <w:r>
              <w:rPr>
                <w:color w:val="000000"/>
                <w:sz w:val="21"/>
                <w:lang w:val="en-US"/>
              </w:rPr>
              <w:t>55</w:t>
            </w:r>
          </w:p>
        </w:tc>
        <w:tc>
          <w:tcPr>
            <w:tcW w:w="0" w:type="auto"/>
            <w:vAlign w:val="center"/>
          </w:tcPr>
          <w:p w14:paraId="6CD05274" w14:textId="77777777" w:rsidR="009438F6" w:rsidRDefault="003207AE">
            <w:pPr>
              <w:pStyle w:val="Compact"/>
              <w:autoSpaceDE w:val="0"/>
              <w:autoSpaceDN w:val="0"/>
              <w:snapToGrid w:val="0"/>
              <w:spacing w:before="40" w:after="40" w:line="276" w:lineRule="auto"/>
              <w:jc w:val="center"/>
            </w:pPr>
            <w:r>
              <w:rPr>
                <w:color w:val="000000"/>
                <w:sz w:val="21"/>
                <w:lang w:val="en-US"/>
              </w:rPr>
              <w:t>0.0498</w:t>
            </w:r>
          </w:p>
        </w:tc>
        <w:tc>
          <w:tcPr>
            <w:tcW w:w="0" w:type="auto"/>
            <w:vAlign w:val="center"/>
          </w:tcPr>
          <w:p w14:paraId="0EF81977" w14:textId="77777777" w:rsidR="009438F6" w:rsidRDefault="003207AE">
            <w:pPr>
              <w:pStyle w:val="Compact"/>
              <w:autoSpaceDE w:val="0"/>
              <w:autoSpaceDN w:val="0"/>
              <w:snapToGrid w:val="0"/>
              <w:spacing w:before="40" w:after="40" w:line="276" w:lineRule="auto"/>
              <w:jc w:val="center"/>
            </w:pPr>
            <w:r>
              <w:rPr>
                <w:color w:val="000000"/>
                <w:sz w:val="21"/>
                <w:lang w:val="en-US"/>
              </w:rPr>
              <w:t>7.16</w:t>
            </w:r>
          </w:p>
        </w:tc>
        <w:tc>
          <w:tcPr>
            <w:tcW w:w="0" w:type="auto"/>
            <w:vAlign w:val="center"/>
          </w:tcPr>
          <w:p w14:paraId="5EF59E4E" w14:textId="77777777" w:rsidR="009438F6" w:rsidRDefault="003207AE">
            <w:pPr>
              <w:pStyle w:val="Compact"/>
              <w:autoSpaceDE w:val="0"/>
              <w:autoSpaceDN w:val="0"/>
              <w:snapToGrid w:val="0"/>
              <w:spacing w:before="40" w:after="40" w:line="276" w:lineRule="auto"/>
              <w:jc w:val="center"/>
            </w:pPr>
            <w:r>
              <w:rPr>
                <w:color w:val="000000"/>
                <w:sz w:val="21"/>
                <w:lang w:val="en-US"/>
              </w:rPr>
              <w:t>0.783</w:t>
            </w:r>
          </w:p>
        </w:tc>
        <w:tc>
          <w:tcPr>
            <w:tcW w:w="0" w:type="auto"/>
            <w:vAlign w:val="center"/>
          </w:tcPr>
          <w:p w14:paraId="0FC6F965"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5F5A501C" w14:textId="77777777" w:rsidR="009438F6" w:rsidRDefault="003207AE">
            <w:pPr>
              <w:pStyle w:val="Compact"/>
              <w:autoSpaceDE w:val="0"/>
              <w:autoSpaceDN w:val="0"/>
              <w:snapToGrid w:val="0"/>
              <w:spacing w:before="40" w:after="40" w:line="276" w:lineRule="auto"/>
              <w:jc w:val="center"/>
            </w:pPr>
            <w:r>
              <w:rPr>
                <w:color w:val="000000"/>
                <w:sz w:val="21"/>
                <w:lang w:val="en-US"/>
              </w:rPr>
              <w:t>0.996</w:t>
            </w:r>
          </w:p>
        </w:tc>
      </w:tr>
      <w:tr w:rsidR="009438F6" w14:paraId="27CAE2E1" w14:textId="77777777">
        <w:trPr>
          <w:jc w:val="center"/>
        </w:trPr>
        <w:tc>
          <w:tcPr>
            <w:tcW w:w="0" w:type="auto"/>
            <w:vAlign w:val="center"/>
          </w:tcPr>
          <w:p w14:paraId="37749D6C" w14:textId="77777777" w:rsidR="009438F6" w:rsidRDefault="003207AE">
            <w:pPr>
              <w:pStyle w:val="Compact"/>
              <w:autoSpaceDE w:val="0"/>
              <w:autoSpaceDN w:val="0"/>
              <w:snapToGrid w:val="0"/>
              <w:spacing w:before="40" w:after="40" w:line="276" w:lineRule="auto"/>
              <w:jc w:val="center"/>
            </w:pPr>
            <w:r>
              <w:rPr>
                <w:color w:val="000000"/>
                <w:sz w:val="21"/>
                <w:lang w:val="en-US"/>
              </w:rPr>
              <w:t>c148</w:t>
            </w:r>
          </w:p>
        </w:tc>
        <w:tc>
          <w:tcPr>
            <w:tcW w:w="0" w:type="auto"/>
            <w:vAlign w:val="center"/>
          </w:tcPr>
          <w:p w14:paraId="0FC7F8D3" w14:textId="77777777" w:rsidR="009438F6" w:rsidRDefault="003207AE">
            <w:pPr>
              <w:pStyle w:val="Compact"/>
              <w:autoSpaceDE w:val="0"/>
              <w:autoSpaceDN w:val="0"/>
              <w:snapToGrid w:val="0"/>
              <w:spacing w:before="40" w:after="40" w:line="276" w:lineRule="auto"/>
              <w:jc w:val="center"/>
            </w:pPr>
            <w:r>
              <w:rPr>
                <w:color w:val="000000"/>
                <w:sz w:val="21"/>
                <w:lang w:val="en-US"/>
              </w:rPr>
              <w:t>amaranth</w:t>
            </w:r>
          </w:p>
        </w:tc>
        <w:tc>
          <w:tcPr>
            <w:tcW w:w="0" w:type="auto"/>
            <w:vAlign w:val="center"/>
          </w:tcPr>
          <w:p w14:paraId="05A18029" w14:textId="77777777" w:rsidR="009438F6" w:rsidRDefault="003207AE">
            <w:pPr>
              <w:pStyle w:val="Compact"/>
              <w:autoSpaceDE w:val="0"/>
              <w:autoSpaceDN w:val="0"/>
              <w:snapToGrid w:val="0"/>
              <w:spacing w:before="40" w:after="40" w:line="276" w:lineRule="auto"/>
              <w:jc w:val="center"/>
            </w:pPr>
            <w:r>
              <w:rPr>
                <w:color w:val="000000"/>
                <w:sz w:val="21"/>
                <w:lang w:val="en-US"/>
              </w:rPr>
              <w:t>55</w:t>
            </w:r>
          </w:p>
        </w:tc>
        <w:tc>
          <w:tcPr>
            <w:tcW w:w="0" w:type="auto"/>
            <w:vAlign w:val="center"/>
          </w:tcPr>
          <w:p w14:paraId="1FBE5FA4" w14:textId="77777777" w:rsidR="009438F6" w:rsidRDefault="003207AE">
            <w:pPr>
              <w:pStyle w:val="Compact"/>
              <w:autoSpaceDE w:val="0"/>
              <w:autoSpaceDN w:val="0"/>
              <w:snapToGrid w:val="0"/>
              <w:spacing w:before="40" w:after="40" w:line="276" w:lineRule="auto"/>
              <w:jc w:val="center"/>
            </w:pPr>
            <w:r>
              <w:rPr>
                <w:color w:val="000000"/>
                <w:sz w:val="21"/>
                <w:lang w:val="en-US"/>
              </w:rPr>
              <w:t>0.0601</w:t>
            </w:r>
          </w:p>
        </w:tc>
        <w:tc>
          <w:tcPr>
            <w:tcW w:w="0" w:type="auto"/>
            <w:vAlign w:val="center"/>
          </w:tcPr>
          <w:p w14:paraId="6567D9A3" w14:textId="77777777" w:rsidR="009438F6" w:rsidRDefault="003207AE">
            <w:pPr>
              <w:pStyle w:val="Compact"/>
              <w:autoSpaceDE w:val="0"/>
              <w:autoSpaceDN w:val="0"/>
              <w:snapToGrid w:val="0"/>
              <w:spacing w:before="40" w:after="40" w:line="276" w:lineRule="auto"/>
              <w:jc w:val="center"/>
            </w:pPr>
            <w:r>
              <w:rPr>
                <w:color w:val="000000"/>
                <w:sz w:val="21"/>
                <w:lang w:val="en-US"/>
              </w:rPr>
              <w:t>8.75</w:t>
            </w:r>
          </w:p>
        </w:tc>
        <w:tc>
          <w:tcPr>
            <w:tcW w:w="0" w:type="auto"/>
            <w:vAlign w:val="center"/>
          </w:tcPr>
          <w:p w14:paraId="5C1531DB" w14:textId="77777777" w:rsidR="009438F6" w:rsidRDefault="003207AE">
            <w:pPr>
              <w:pStyle w:val="Compact"/>
              <w:autoSpaceDE w:val="0"/>
              <w:autoSpaceDN w:val="0"/>
              <w:snapToGrid w:val="0"/>
              <w:spacing w:before="40" w:after="40" w:line="276" w:lineRule="auto"/>
              <w:jc w:val="center"/>
            </w:pPr>
            <w:r>
              <w:rPr>
                <w:color w:val="000000"/>
                <w:sz w:val="21"/>
                <w:lang w:val="en-US"/>
              </w:rPr>
              <w:t>0.698</w:t>
            </w:r>
          </w:p>
        </w:tc>
        <w:tc>
          <w:tcPr>
            <w:tcW w:w="0" w:type="auto"/>
            <w:vAlign w:val="center"/>
          </w:tcPr>
          <w:p w14:paraId="34269120"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469A480D" w14:textId="77777777" w:rsidR="009438F6" w:rsidRDefault="003207AE">
            <w:pPr>
              <w:pStyle w:val="Compact"/>
              <w:autoSpaceDE w:val="0"/>
              <w:autoSpaceDN w:val="0"/>
              <w:snapToGrid w:val="0"/>
              <w:spacing w:before="40" w:after="40" w:line="276" w:lineRule="auto"/>
              <w:jc w:val="center"/>
            </w:pPr>
            <w:r>
              <w:rPr>
                <w:color w:val="000000"/>
                <w:sz w:val="21"/>
                <w:lang w:val="en-US"/>
              </w:rPr>
              <w:t>0.996</w:t>
            </w:r>
          </w:p>
        </w:tc>
      </w:tr>
      <w:tr w:rsidR="009438F6" w14:paraId="520E9298" w14:textId="77777777">
        <w:trPr>
          <w:jc w:val="center"/>
        </w:trPr>
        <w:tc>
          <w:tcPr>
            <w:tcW w:w="0" w:type="auto"/>
            <w:vAlign w:val="center"/>
          </w:tcPr>
          <w:p w14:paraId="2D6EA882" w14:textId="77777777" w:rsidR="009438F6" w:rsidRDefault="003207AE">
            <w:pPr>
              <w:pStyle w:val="Compact"/>
              <w:autoSpaceDE w:val="0"/>
              <w:autoSpaceDN w:val="0"/>
              <w:snapToGrid w:val="0"/>
              <w:spacing w:before="40" w:after="40" w:line="276" w:lineRule="auto"/>
              <w:jc w:val="center"/>
            </w:pPr>
            <w:r>
              <w:rPr>
                <w:color w:val="000000"/>
                <w:sz w:val="21"/>
                <w:lang w:val="en-US"/>
              </w:rPr>
              <w:t>c149</w:t>
            </w:r>
          </w:p>
        </w:tc>
        <w:tc>
          <w:tcPr>
            <w:tcW w:w="0" w:type="auto"/>
            <w:vAlign w:val="center"/>
          </w:tcPr>
          <w:p w14:paraId="094343BE" w14:textId="77777777" w:rsidR="009438F6" w:rsidRDefault="003207AE">
            <w:pPr>
              <w:pStyle w:val="Compact"/>
              <w:autoSpaceDE w:val="0"/>
              <w:autoSpaceDN w:val="0"/>
              <w:snapToGrid w:val="0"/>
              <w:spacing w:before="40" w:after="40" w:line="276" w:lineRule="auto"/>
              <w:jc w:val="center"/>
            </w:pPr>
            <w:r>
              <w:rPr>
                <w:color w:val="000000"/>
                <w:sz w:val="21"/>
                <w:lang w:val="en-US"/>
              </w:rPr>
              <w:t>amaranth</w:t>
            </w:r>
          </w:p>
        </w:tc>
        <w:tc>
          <w:tcPr>
            <w:tcW w:w="0" w:type="auto"/>
            <w:vAlign w:val="center"/>
          </w:tcPr>
          <w:p w14:paraId="748A928F" w14:textId="77777777" w:rsidR="009438F6" w:rsidRDefault="003207AE">
            <w:pPr>
              <w:pStyle w:val="Compact"/>
              <w:autoSpaceDE w:val="0"/>
              <w:autoSpaceDN w:val="0"/>
              <w:snapToGrid w:val="0"/>
              <w:spacing w:before="40" w:after="40" w:line="276" w:lineRule="auto"/>
              <w:jc w:val="center"/>
            </w:pPr>
            <w:r>
              <w:rPr>
                <w:color w:val="000000"/>
                <w:sz w:val="21"/>
                <w:lang w:val="en-US"/>
              </w:rPr>
              <w:t>65</w:t>
            </w:r>
          </w:p>
        </w:tc>
        <w:tc>
          <w:tcPr>
            <w:tcW w:w="0" w:type="auto"/>
            <w:vAlign w:val="center"/>
          </w:tcPr>
          <w:p w14:paraId="03255D2E" w14:textId="77777777" w:rsidR="009438F6" w:rsidRDefault="003207AE">
            <w:pPr>
              <w:pStyle w:val="Compact"/>
              <w:autoSpaceDE w:val="0"/>
              <w:autoSpaceDN w:val="0"/>
              <w:snapToGrid w:val="0"/>
              <w:spacing w:before="40" w:after="40" w:line="276" w:lineRule="auto"/>
              <w:jc w:val="center"/>
            </w:pPr>
            <w:r>
              <w:rPr>
                <w:color w:val="000000"/>
                <w:sz w:val="21"/>
                <w:lang w:val="en-US"/>
              </w:rPr>
              <w:t>0.0593</w:t>
            </w:r>
          </w:p>
        </w:tc>
        <w:tc>
          <w:tcPr>
            <w:tcW w:w="0" w:type="auto"/>
            <w:vAlign w:val="center"/>
          </w:tcPr>
          <w:p w14:paraId="4B747079" w14:textId="77777777" w:rsidR="009438F6" w:rsidRDefault="003207AE">
            <w:pPr>
              <w:pStyle w:val="Compact"/>
              <w:autoSpaceDE w:val="0"/>
              <w:autoSpaceDN w:val="0"/>
              <w:snapToGrid w:val="0"/>
              <w:spacing w:before="40" w:after="40" w:line="276" w:lineRule="auto"/>
              <w:jc w:val="center"/>
            </w:pPr>
            <w:r>
              <w:rPr>
                <w:color w:val="000000"/>
                <w:sz w:val="21"/>
                <w:lang w:val="en-US"/>
              </w:rPr>
              <w:t>7.31</w:t>
            </w:r>
          </w:p>
        </w:tc>
        <w:tc>
          <w:tcPr>
            <w:tcW w:w="0" w:type="auto"/>
            <w:vAlign w:val="center"/>
          </w:tcPr>
          <w:p w14:paraId="4D0BA5BB" w14:textId="77777777" w:rsidR="009438F6" w:rsidRDefault="003207AE">
            <w:pPr>
              <w:pStyle w:val="Compact"/>
              <w:autoSpaceDE w:val="0"/>
              <w:autoSpaceDN w:val="0"/>
              <w:snapToGrid w:val="0"/>
              <w:spacing w:before="40" w:after="40" w:line="276" w:lineRule="auto"/>
              <w:jc w:val="center"/>
            </w:pPr>
            <w:r>
              <w:rPr>
                <w:color w:val="000000"/>
                <w:sz w:val="21"/>
                <w:lang w:val="en-US"/>
              </w:rPr>
              <w:t>0.724</w:t>
            </w:r>
          </w:p>
        </w:tc>
        <w:tc>
          <w:tcPr>
            <w:tcW w:w="0" w:type="auto"/>
            <w:vAlign w:val="center"/>
          </w:tcPr>
          <w:p w14:paraId="52E1C442"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3A330333" w14:textId="77777777" w:rsidR="009438F6" w:rsidRDefault="003207AE">
            <w:pPr>
              <w:pStyle w:val="Compact"/>
              <w:autoSpaceDE w:val="0"/>
              <w:autoSpaceDN w:val="0"/>
              <w:snapToGrid w:val="0"/>
              <w:spacing w:before="40" w:after="40" w:line="276" w:lineRule="auto"/>
              <w:jc w:val="center"/>
            </w:pPr>
            <w:r>
              <w:rPr>
                <w:color w:val="000000"/>
                <w:sz w:val="21"/>
                <w:lang w:val="en-US"/>
              </w:rPr>
              <w:t>0.992</w:t>
            </w:r>
          </w:p>
        </w:tc>
      </w:tr>
      <w:tr w:rsidR="009438F6" w14:paraId="18B28623" w14:textId="77777777">
        <w:trPr>
          <w:jc w:val="center"/>
        </w:trPr>
        <w:tc>
          <w:tcPr>
            <w:tcW w:w="0" w:type="auto"/>
            <w:vAlign w:val="center"/>
          </w:tcPr>
          <w:p w14:paraId="141AAD9C" w14:textId="77777777" w:rsidR="009438F6" w:rsidRDefault="003207AE">
            <w:pPr>
              <w:pStyle w:val="Compact"/>
              <w:autoSpaceDE w:val="0"/>
              <w:autoSpaceDN w:val="0"/>
              <w:snapToGrid w:val="0"/>
              <w:spacing w:before="40" w:after="40" w:line="276" w:lineRule="auto"/>
              <w:jc w:val="center"/>
            </w:pPr>
            <w:r>
              <w:rPr>
                <w:color w:val="000000"/>
                <w:sz w:val="21"/>
                <w:lang w:val="en-US"/>
              </w:rPr>
              <w:t>c150</w:t>
            </w:r>
          </w:p>
        </w:tc>
        <w:tc>
          <w:tcPr>
            <w:tcW w:w="0" w:type="auto"/>
            <w:vAlign w:val="center"/>
          </w:tcPr>
          <w:p w14:paraId="5E82EBB9" w14:textId="77777777" w:rsidR="009438F6" w:rsidRDefault="003207AE">
            <w:pPr>
              <w:pStyle w:val="Compact"/>
              <w:autoSpaceDE w:val="0"/>
              <w:autoSpaceDN w:val="0"/>
              <w:snapToGrid w:val="0"/>
              <w:spacing w:before="40" w:after="40" w:line="276" w:lineRule="auto"/>
              <w:jc w:val="center"/>
            </w:pPr>
            <w:r>
              <w:rPr>
                <w:color w:val="000000"/>
                <w:sz w:val="21"/>
                <w:lang w:val="en-US"/>
              </w:rPr>
              <w:t>amaranth</w:t>
            </w:r>
          </w:p>
        </w:tc>
        <w:tc>
          <w:tcPr>
            <w:tcW w:w="0" w:type="auto"/>
            <w:vAlign w:val="center"/>
          </w:tcPr>
          <w:p w14:paraId="5F99FEEF" w14:textId="77777777" w:rsidR="009438F6" w:rsidRDefault="003207AE">
            <w:pPr>
              <w:pStyle w:val="Compact"/>
              <w:autoSpaceDE w:val="0"/>
              <w:autoSpaceDN w:val="0"/>
              <w:snapToGrid w:val="0"/>
              <w:spacing w:before="40" w:after="40" w:line="276" w:lineRule="auto"/>
              <w:jc w:val="center"/>
            </w:pPr>
            <w:r>
              <w:rPr>
                <w:color w:val="000000"/>
                <w:sz w:val="21"/>
                <w:lang w:val="en-US"/>
              </w:rPr>
              <w:t>70</w:t>
            </w:r>
          </w:p>
        </w:tc>
        <w:tc>
          <w:tcPr>
            <w:tcW w:w="0" w:type="auto"/>
            <w:vAlign w:val="center"/>
          </w:tcPr>
          <w:p w14:paraId="31D5F1CA" w14:textId="77777777" w:rsidR="009438F6" w:rsidRDefault="003207AE">
            <w:pPr>
              <w:pStyle w:val="Compact"/>
              <w:autoSpaceDE w:val="0"/>
              <w:autoSpaceDN w:val="0"/>
              <w:snapToGrid w:val="0"/>
              <w:spacing w:before="40" w:after="40" w:line="276" w:lineRule="auto"/>
              <w:jc w:val="center"/>
            </w:pPr>
            <w:r>
              <w:rPr>
                <w:color w:val="000000"/>
                <w:sz w:val="21"/>
                <w:lang w:val="en-US"/>
              </w:rPr>
              <w:t>0.0820</w:t>
            </w:r>
          </w:p>
        </w:tc>
        <w:tc>
          <w:tcPr>
            <w:tcW w:w="0" w:type="auto"/>
            <w:vAlign w:val="center"/>
          </w:tcPr>
          <w:p w14:paraId="77A9997D" w14:textId="77777777" w:rsidR="009438F6" w:rsidRDefault="003207AE">
            <w:pPr>
              <w:pStyle w:val="Compact"/>
              <w:autoSpaceDE w:val="0"/>
              <w:autoSpaceDN w:val="0"/>
              <w:snapToGrid w:val="0"/>
              <w:spacing w:before="40" w:after="40" w:line="276" w:lineRule="auto"/>
              <w:jc w:val="center"/>
            </w:pPr>
            <w:r>
              <w:rPr>
                <w:color w:val="000000"/>
                <w:sz w:val="21"/>
                <w:lang w:val="en-US"/>
              </w:rPr>
              <w:t>4.71</w:t>
            </w:r>
          </w:p>
        </w:tc>
        <w:tc>
          <w:tcPr>
            <w:tcW w:w="0" w:type="auto"/>
            <w:vAlign w:val="center"/>
          </w:tcPr>
          <w:p w14:paraId="407238B6" w14:textId="77777777" w:rsidR="009438F6" w:rsidRDefault="003207AE">
            <w:pPr>
              <w:pStyle w:val="Compact"/>
              <w:autoSpaceDE w:val="0"/>
              <w:autoSpaceDN w:val="0"/>
              <w:snapToGrid w:val="0"/>
              <w:spacing w:before="40" w:after="40" w:line="276" w:lineRule="auto"/>
              <w:jc w:val="center"/>
            </w:pPr>
            <w:r>
              <w:rPr>
                <w:color w:val="000000"/>
                <w:sz w:val="21"/>
                <w:lang w:val="en-US"/>
              </w:rPr>
              <w:t>0.678</w:t>
            </w:r>
          </w:p>
        </w:tc>
        <w:tc>
          <w:tcPr>
            <w:tcW w:w="0" w:type="auto"/>
            <w:vAlign w:val="center"/>
          </w:tcPr>
          <w:p w14:paraId="78F671F5" w14:textId="77777777" w:rsidR="009438F6" w:rsidRDefault="003207AE">
            <w:pPr>
              <w:pStyle w:val="Compact"/>
              <w:autoSpaceDE w:val="0"/>
              <w:autoSpaceDN w:val="0"/>
              <w:snapToGrid w:val="0"/>
              <w:spacing w:before="40" w:after="40" w:line="276" w:lineRule="auto"/>
              <w:jc w:val="center"/>
            </w:pPr>
            <w:r>
              <w:rPr>
                <w:color w:val="000000"/>
                <w:sz w:val="21"/>
                <w:lang w:val="en-US"/>
              </w:rPr>
              <w:t>4</w:t>
            </w:r>
          </w:p>
        </w:tc>
        <w:tc>
          <w:tcPr>
            <w:tcW w:w="0" w:type="auto"/>
            <w:vAlign w:val="center"/>
          </w:tcPr>
          <w:p w14:paraId="217ECE06" w14:textId="77777777" w:rsidR="009438F6" w:rsidRDefault="003207AE">
            <w:pPr>
              <w:pStyle w:val="Compact"/>
              <w:autoSpaceDE w:val="0"/>
              <w:autoSpaceDN w:val="0"/>
              <w:snapToGrid w:val="0"/>
              <w:spacing w:before="40" w:after="40" w:line="276" w:lineRule="auto"/>
              <w:jc w:val="center"/>
            </w:pPr>
            <w:r>
              <w:rPr>
                <w:color w:val="000000"/>
                <w:sz w:val="21"/>
                <w:lang w:val="en-US"/>
              </w:rPr>
              <w:t>0.996</w:t>
            </w:r>
          </w:p>
        </w:tc>
      </w:tr>
      <w:tr w:rsidR="009438F6" w14:paraId="2DF70FB3" w14:textId="77777777">
        <w:trPr>
          <w:jc w:val="center"/>
        </w:trPr>
        <w:tc>
          <w:tcPr>
            <w:tcW w:w="0" w:type="auto"/>
            <w:vAlign w:val="center"/>
          </w:tcPr>
          <w:p w14:paraId="13D0AAE9" w14:textId="77777777" w:rsidR="009438F6" w:rsidRDefault="003207AE">
            <w:pPr>
              <w:pStyle w:val="Compact"/>
              <w:autoSpaceDE w:val="0"/>
              <w:autoSpaceDN w:val="0"/>
              <w:snapToGrid w:val="0"/>
              <w:spacing w:before="40" w:after="40" w:line="276" w:lineRule="auto"/>
              <w:jc w:val="center"/>
            </w:pPr>
            <w:r>
              <w:rPr>
                <w:color w:val="000000"/>
                <w:sz w:val="21"/>
                <w:lang w:val="en-US"/>
              </w:rPr>
              <w:t>c151</w:t>
            </w:r>
          </w:p>
        </w:tc>
        <w:tc>
          <w:tcPr>
            <w:tcW w:w="0" w:type="auto"/>
            <w:vAlign w:val="center"/>
          </w:tcPr>
          <w:p w14:paraId="473956FB" w14:textId="77777777" w:rsidR="009438F6" w:rsidRDefault="003207AE">
            <w:pPr>
              <w:pStyle w:val="Compact"/>
              <w:autoSpaceDE w:val="0"/>
              <w:autoSpaceDN w:val="0"/>
              <w:snapToGrid w:val="0"/>
              <w:spacing w:before="40" w:after="40" w:line="276" w:lineRule="auto"/>
              <w:jc w:val="center"/>
            </w:pPr>
            <w:r>
              <w:rPr>
                <w:color w:val="000000"/>
                <w:sz w:val="21"/>
                <w:lang w:val="en-US"/>
              </w:rPr>
              <w:t>amaranth</w:t>
            </w:r>
          </w:p>
        </w:tc>
        <w:tc>
          <w:tcPr>
            <w:tcW w:w="0" w:type="auto"/>
            <w:vAlign w:val="center"/>
          </w:tcPr>
          <w:p w14:paraId="7DCAA6B5" w14:textId="77777777" w:rsidR="009438F6" w:rsidRDefault="003207AE">
            <w:pPr>
              <w:pStyle w:val="Compact"/>
              <w:autoSpaceDE w:val="0"/>
              <w:autoSpaceDN w:val="0"/>
              <w:snapToGrid w:val="0"/>
              <w:spacing w:before="40" w:after="40" w:line="276" w:lineRule="auto"/>
              <w:jc w:val="center"/>
            </w:pPr>
            <w:r>
              <w:rPr>
                <w:color w:val="000000"/>
                <w:sz w:val="21"/>
                <w:lang w:val="en-US"/>
              </w:rPr>
              <w:t>90</w:t>
            </w:r>
          </w:p>
        </w:tc>
        <w:tc>
          <w:tcPr>
            <w:tcW w:w="0" w:type="auto"/>
            <w:vAlign w:val="center"/>
          </w:tcPr>
          <w:p w14:paraId="626A718D" w14:textId="77777777" w:rsidR="009438F6" w:rsidRDefault="003207AE">
            <w:pPr>
              <w:pStyle w:val="Compact"/>
              <w:autoSpaceDE w:val="0"/>
              <w:autoSpaceDN w:val="0"/>
              <w:snapToGrid w:val="0"/>
              <w:spacing w:before="40" w:after="40" w:line="276" w:lineRule="auto"/>
              <w:jc w:val="center"/>
            </w:pPr>
            <w:r>
              <w:rPr>
                <w:color w:val="000000"/>
                <w:sz w:val="21"/>
                <w:lang w:val="en-US"/>
              </w:rPr>
              <w:t>0.0893</w:t>
            </w:r>
          </w:p>
        </w:tc>
        <w:tc>
          <w:tcPr>
            <w:tcW w:w="0" w:type="auto"/>
            <w:vAlign w:val="center"/>
          </w:tcPr>
          <w:p w14:paraId="28931B8B" w14:textId="77777777" w:rsidR="009438F6" w:rsidRDefault="003207AE">
            <w:pPr>
              <w:pStyle w:val="Compact"/>
              <w:autoSpaceDE w:val="0"/>
              <w:autoSpaceDN w:val="0"/>
              <w:snapToGrid w:val="0"/>
              <w:spacing w:before="40" w:after="40" w:line="276" w:lineRule="auto"/>
              <w:jc w:val="center"/>
            </w:pPr>
            <w:r>
              <w:rPr>
                <w:color w:val="000000"/>
                <w:sz w:val="21"/>
                <w:lang w:val="en-US"/>
              </w:rPr>
              <w:t>2.77</w:t>
            </w:r>
          </w:p>
        </w:tc>
        <w:tc>
          <w:tcPr>
            <w:tcW w:w="0" w:type="auto"/>
            <w:vAlign w:val="center"/>
          </w:tcPr>
          <w:p w14:paraId="2E947DDC" w14:textId="77777777" w:rsidR="009438F6" w:rsidRDefault="003207AE">
            <w:pPr>
              <w:pStyle w:val="Compact"/>
              <w:autoSpaceDE w:val="0"/>
              <w:autoSpaceDN w:val="0"/>
              <w:snapToGrid w:val="0"/>
              <w:spacing w:before="40" w:after="40" w:line="276" w:lineRule="auto"/>
              <w:jc w:val="center"/>
            </w:pPr>
            <w:r>
              <w:rPr>
                <w:color w:val="000000"/>
                <w:sz w:val="21"/>
                <w:lang w:val="en-US"/>
              </w:rPr>
              <w:t>0.651</w:t>
            </w:r>
          </w:p>
        </w:tc>
        <w:tc>
          <w:tcPr>
            <w:tcW w:w="0" w:type="auto"/>
            <w:vAlign w:val="center"/>
          </w:tcPr>
          <w:p w14:paraId="11AD3D03" w14:textId="77777777" w:rsidR="009438F6" w:rsidRDefault="003207AE">
            <w:pPr>
              <w:pStyle w:val="Compact"/>
              <w:autoSpaceDE w:val="0"/>
              <w:autoSpaceDN w:val="0"/>
              <w:snapToGrid w:val="0"/>
              <w:spacing w:before="40" w:after="40" w:line="276" w:lineRule="auto"/>
              <w:jc w:val="center"/>
            </w:pPr>
            <w:r>
              <w:rPr>
                <w:color w:val="000000"/>
                <w:sz w:val="21"/>
                <w:lang w:val="en-US"/>
              </w:rPr>
              <w:t>4</w:t>
            </w:r>
          </w:p>
        </w:tc>
        <w:tc>
          <w:tcPr>
            <w:tcW w:w="0" w:type="auto"/>
            <w:vAlign w:val="center"/>
          </w:tcPr>
          <w:p w14:paraId="3E0A58A2"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r>
      <w:tr w:rsidR="009438F6" w14:paraId="0322B26A" w14:textId="77777777">
        <w:trPr>
          <w:jc w:val="center"/>
        </w:trPr>
        <w:tc>
          <w:tcPr>
            <w:tcW w:w="0" w:type="auto"/>
            <w:vAlign w:val="center"/>
          </w:tcPr>
          <w:p w14:paraId="7A221F7D" w14:textId="77777777" w:rsidR="009438F6" w:rsidRDefault="003207AE">
            <w:pPr>
              <w:pStyle w:val="Compact"/>
              <w:autoSpaceDE w:val="0"/>
              <w:autoSpaceDN w:val="0"/>
              <w:snapToGrid w:val="0"/>
              <w:spacing w:before="40" w:after="40" w:line="276" w:lineRule="auto"/>
              <w:jc w:val="center"/>
            </w:pPr>
            <w:r>
              <w:rPr>
                <w:color w:val="000000"/>
                <w:sz w:val="21"/>
                <w:lang w:val="en-US"/>
              </w:rPr>
              <w:t>c152</w:t>
            </w:r>
          </w:p>
        </w:tc>
        <w:tc>
          <w:tcPr>
            <w:tcW w:w="0" w:type="auto"/>
            <w:vAlign w:val="center"/>
          </w:tcPr>
          <w:p w14:paraId="0A1EF9F8"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616866CC" w14:textId="77777777" w:rsidR="009438F6" w:rsidRDefault="003207AE">
            <w:pPr>
              <w:pStyle w:val="Compact"/>
              <w:autoSpaceDE w:val="0"/>
              <w:autoSpaceDN w:val="0"/>
              <w:snapToGrid w:val="0"/>
              <w:spacing w:before="40" w:after="40" w:line="276" w:lineRule="auto"/>
              <w:jc w:val="center"/>
            </w:pPr>
            <w:r>
              <w:rPr>
                <w:color w:val="000000"/>
                <w:sz w:val="21"/>
                <w:lang w:val="en-US"/>
              </w:rPr>
              <w:t>40</w:t>
            </w:r>
          </w:p>
        </w:tc>
        <w:tc>
          <w:tcPr>
            <w:tcW w:w="0" w:type="auto"/>
            <w:vAlign w:val="center"/>
          </w:tcPr>
          <w:p w14:paraId="7D3C99CA" w14:textId="77777777" w:rsidR="009438F6" w:rsidRDefault="003207AE">
            <w:pPr>
              <w:pStyle w:val="Compact"/>
              <w:autoSpaceDE w:val="0"/>
              <w:autoSpaceDN w:val="0"/>
              <w:snapToGrid w:val="0"/>
              <w:spacing w:before="40" w:after="40" w:line="276" w:lineRule="auto"/>
              <w:jc w:val="center"/>
            </w:pPr>
            <w:r>
              <w:rPr>
                <w:color w:val="000000"/>
                <w:sz w:val="21"/>
                <w:lang w:val="en-US"/>
              </w:rPr>
              <w:t>0.1352</w:t>
            </w:r>
          </w:p>
        </w:tc>
        <w:tc>
          <w:tcPr>
            <w:tcW w:w="0" w:type="auto"/>
            <w:vAlign w:val="center"/>
          </w:tcPr>
          <w:p w14:paraId="18E4D9FD" w14:textId="77777777" w:rsidR="009438F6" w:rsidRDefault="003207AE">
            <w:pPr>
              <w:pStyle w:val="Compact"/>
              <w:autoSpaceDE w:val="0"/>
              <w:autoSpaceDN w:val="0"/>
              <w:snapToGrid w:val="0"/>
              <w:spacing w:before="40" w:after="40" w:line="276" w:lineRule="auto"/>
              <w:jc w:val="center"/>
            </w:pPr>
            <w:r>
              <w:rPr>
                <w:color w:val="000000"/>
                <w:sz w:val="21"/>
                <w:lang w:val="en-US"/>
              </w:rPr>
              <w:t>5.79</w:t>
            </w:r>
          </w:p>
        </w:tc>
        <w:tc>
          <w:tcPr>
            <w:tcW w:w="0" w:type="auto"/>
            <w:vAlign w:val="center"/>
          </w:tcPr>
          <w:p w14:paraId="1E8B7F47" w14:textId="77777777" w:rsidR="009438F6" w:rsidRDefault="003207AE">
            <w:pPr>
              <w:pStyle w:val="Compact"/>
              <w:autoSpaceDE w:val="0"/>
              <w:autoSpaceDN w:val="0"/>
              <w:snapToGrid w:val="0"/>
              <w:spacing w:before="40" w:after="40" w:line="276" w:lineRule="auto"/>
              <w:jc w:val="center"/>
            </w:pPr>
            <w:r>
              <w:rPr>
                <w:color w:val="000000"/>
                <w:sz w:val="21"/>
                <w:lang w:val="en-US"/>
              </w:rPr>
              <w:t>0.476</w:t>
            </w:r>
          </w:p>
        </w:tc>
        <w:tc>
          <w:tcPr>
            <w:tcW w:w="0" w:type="auto"/>
            <w:vAlign w:val="center"/>
          </w:tcPr>
          <w:p w14:paraId="689E7B64" w14:textId="77777777" w:rsidR="009438F6" w:rsidRDefault="003207AE">
            <w:pPr>
              <w:pStyle w:val="Compact"/>
              <w:autoSpaceDE w:val="0"/>
              <w:autoSpaceDN w:val="0"/>
              <w:snapToGrid w:val="0"/>
              <w:spacing w:before="40" w:after="40" w:line="276" w:lineRule="auto"/>
              <w:jc w:val="center"/>
            </w:pPr>
            <w:r>
              <w:rPr>
                <w:color w:val="000000"/>
                <w:sz w:val="21"/>
                <w:lang w:val="en-US"/>
              </w:rPr>
              <w:t>8</w:t>
            </w:r>
          </w:p>
        </w:tc>
        <w:tc>
          <w:tcPr>
            <w:tcW w:w="0" w:type="auto"/>
            <w:vAlign w:val="center"/>
          </w:tcPr>
          <w:p w14:paraId="22F098CD"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r>
      <w:tr w:rsidR="009438F6" w14:paraId="0D4A18E0" w14:textId="77777777">
        <w:trPr>
          <w:jc w:val="center"/>
        </w:trPr>
        <w:tc>
          <w:tcPr>
            <w:tcW w:w="0" w:type="auto"/>
            <w:vAlign w:val="center"/>
          </w:tcPr>
          <w:p w14:paraId="652339FD"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c153</w:t>
            </w:r>
          </w:p>
        </w:tc>
        <w:tc>
          <w:tcPr>
            <w:tcW w:w="0" w:type="auto"/>
            <w:vAlign w:val="center"/>
          </w:tcPr>
          <w:p w14:paraId="13748292"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77C1D57B"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6227C399" w14:textId="77777777" w:rsidR="009438F6" w:rsidRDefault="003207AE">
            <w:pPr>
              <w:pStyle w:val="Compact"/>
              <w:autoSpaceDE w:val="0"/>
              <w:autoSpaceDN w:val="0"/>
              <w:snapToGrid w:val="0"/>
              <w:spacing w:before="40" w:after="40" w:line="276" w:lineRule="auto"/>
              <w:jc w:val="center"/>
            </w:pPr>
            <w:r>
              <w:rPr>
                <w:color w:val="000000"/>
                <w:sz w:val="21"/>
                <w:lang w:val="en-US"/>
              </w:rPr>
              <w:t>0.0967</w:t>
            </w:r>
          </w:p>
        </w:tc>
        <w:tc>
          <w:tcPr>
            <w:tcW w:w="0" w:type="auto"/>
            <w:vAlign w:val="center"/>
          </w:tcPr>
          <w:p w14:paraId="2A879E6C" w14:textId="77777777" w:rsidR="009438F6" w:rsidRDefault="003207AE">
            <w:pPr>
              <w:pStyle w:val="Compact"/>
              <w:autoSpaceDE w:val="0"/>
              <w:autoSpaceDN w:val="0"/>
              <w:snapToGrid w:val="0"/>
              <w:spacing w:before="40" w:after="40" w:line="276" w:lineRule="auto"/>
              <w:jc w:val="center"/>
            </w:pPr>
            <w:r>
              <w:rPr>
                <w:color w:val="000000"/>
                <w:sz w:val="21"/>
                <w:lang w:val="en-US"/>
              </w:rPr>
              <w:t>5.82</w:t>
            </w:r>
          </w:p>
        </w:tc>
        <w:tc>
          <w:tcPr>
            <w:tcW w:w="0" w:type="auto"/>
            <w:vAlign w:val="center"/>
          </w:tcPr>
          <w:p w14:paraId="2FD566E8" w14:textId="77777777" w:rsidR="009438F6" w:rsidRDefault="003207AE">
            <w:pPr>
              <w:pStyle w:val="Compact"/>
              <w:autoSpaceDE w:val="0"/>
              <w:autoSpaceDN w:val="0"/>
              <w:snapToGrid w:val="0"/>
              <w:spacing w:before="40" w:after="40" w:line="276" w:lineRule="auto"/>
              <w:jc w:val="center"/>
            </w:pPr>
            <w:r>
              <w:rPr>
                <w:color w:val="000000"/>
                <w:sz w:val="21"/>
                <w:lang w:val="en-US"/>
              </w:rPr>
              <w:t>0.608</w:t>
            </w:r>
          </w:p>
        </w:tc>
        <w:tc>
          <w:tcPr>
            <w:tcW w:w="0" w:type="auto"/>
            <w:vAlign w:val="center"/>
          </w:tcPr>
          <w:p w14:paraId="28D9ABAC" w14:textId="77777777" w:rsidR="009438F6" w:rsidRDefault="003207AE">
            <w:pPr>
              <w:pStyle w:val="Compact"/>
              <w:autoSpaceDE w:val="0"/>
              <w:autoSpaceDN w:val="0"/>
              <w:snapToGrid w:val="0"/>
              <w:spacing w:before="40" w:after="40" w:line="276" w:lineRule="auto"/>
              <w:jc w:val="center"/>
            </w:pPr>
            <w:r>
              <w:rPr>
                <w:color w:val="000000"/>
                <w:sz w:val="21"/>
                <w:lang w:val="en-US"/>
              </w:rPr>
              <w:t>8</w:t>
            </w:r>
          </w:p>
        </w:tc>
        <w:tc>
          <w:tcPr>
            <w:tcW w:w="0" w:type="auto"/>
            <w:vAlign w:val="center"/>
          </w:tcPr>
          <w:p w14:paraId="419BB3B6"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49666915" w14:textId="77777777">
        <w:trPr>
          <w:jc w:val="center"/>
        </w:trPr>
        <w:tc>
          <w:tcPr>
            <w:tcW w:w="0" w:type="auto"/>
            <w:vAlign w:val="center"/>
          </w:tcPr>
          <w:p w14:paraId="6EA8EEFD" w14:textId="77777777" w:rsidR="009438F6" w:rsidRDefault="003207AE">
            <w:pPr>
              <w:pStyle w:val="Compact"/>
              <w:autoSpaceDE w:val="0"/>
              <w:autoSpaceDN w:val="0"/>
              <w:snapToGrid w:val="0"/>
              <w:spacing w:before="40" w:after="40" w:line="276" w:lineRule="auto"/>
              <w:jc w:val="center"/>
            </w:pPr>
            <w:r>
              <w:rPr>
                <w:color w:val="000000"/>
                <w:sz w:val="21"/>
                <w:lang w:val="en-US"/>
              </w:rPr>
              <w:t>c154</w:t>
            </w:r>
          </w:p>
        </w:tc>
        <w:tc>
          <w:tcPr>
            <w:tcW w:w="0" w:type="auto"/>
            <w:vAlign w:val="center"/>
          </w:tcPr>
          <w:p w14:paraId="61E540CA"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32F38057" w14:textId="77777777" w:rsidR="009438F6" w:rsidRDefault="003207AE">
            <w:pPr>
              <w:pStyle w:val="Compact"/>
              <w:autoSpaceDE w:val="0"/>
              <w:autoSpaceDN w:val="0"/>
              <w:snapToGrid w:val="0"/>
              <w:spacing w:before="40" w:after="40" w:line="276" w:lineRule="auto"/>
              <w:jc w:val="center"/>
            </w:pPr>
            <w:r>
              <w:rPr>
                <w:color w:val="000000"/>
                <w:sz w:val="21"/>
                <w:lang w:val="en-US"/>
              </w:rPr>
              <w:t>60</w:t>
            </w:r>
          </w:p>
        </w:tc>
        <w:tc>
          <w:tcPr>
            <w:tcW w:w="0" w:type="auto"/>
            <w:vAlign w:val="center"/>
          </w:tcPr>
          <w:p w14:paraId="428F6638" w14:textId="77777777" w:rsidR="009438F6" w:rsidRDefault="003207AE">
            <w:pPr>
              <w:pStyle w:val="Compact"/>
              <w:autoSpaceDE w:val="0"/>
              <w:autoSpaceDN w:val="0"/>
              <w:snapToGrid w:val="0"/>
              <w:spacing w:before="40" w:after="40" w:line="276" w:lineRule="auto"/>
              <w:jc w:val="center"/>
            </w:pPr>
            <w:r>
              <w:rPr>
                <w:color w:val="000000"/>
                <w:sz w:val="21"/>
                <w:lang w:val="en-US"/>
              </w:rPr>
              <w:t>0.1166</w:t>
            </w:r>
          </w:p>
        </w:tc>
        <w:tc>
          <w:tcPr>
            <w:tcW w:w="0" w:type="auto"/>
            <w:vAlign w:val="center"/>
          </w:tcPr>
          <w:p w14:paraId="1251394E" w14:textId="77777777" w:rsidR="009438F6" w:rsidRDefault="003207AE">
            <w:pPr>
              <w:pStyle w:val="Compact"/>
              <w:autoSpaceDE w:val="0"/>
              <w:autoSpaceDN w:val="0"/>
              <w:snapToGrid w:val="0"/>
              <w:spacing w:before="40" w:after="40" w:line="276" w:lineRule="auto"/>
              <w:jc w:val="center"/>
            </w:pPr>
            <w:r>
              <w:rPr>
                <w:color w:val="000000"/>
                <w:sz w:val="21"/>
                <w:lang w:val="en-US"/>
              </w:rPr>
              <w:t>3.98</w:t>
            </w:r>
          </w:p>
        </w:tc>
        <w:tc>
          <w:tcPr>
            <w:tcW w:w="0" w:type="auto"/>
            <w:vAlign w:val="center"/>
          </w:tcPr>
          <w:p w14:paraId="51101956" w14:textId="77777777" w:rsidR="009438F6" w:rsidRDefault="003207AE">
            <w:pPr>
              <w:pStyle w:val="Compact"/>
              <w:autoSpaceDE w:val="0"/>
              <w:autoSpaceDN w:val="0"/>
              <w:snapToGrid w:val="0"/>
              <w:spacing w:before="40" w:after="40" w:line="276" w:lineRule="auto"/>
              <w:jc w:val="center"/>
            </w:pPr>
            <w:r>
              <w:rPr>
                <w:color w:val="000000"/>
                <w:sz w:val="21"/>
                <w:lang w:val="en-US"/>
              </w:rPr>
              <w:t>0.531</w:t>
            </w:r>
          </w:p>
        </w:tc>
        <w:tc>
          <w:tcPr>
            <w:tcW w:w="0" w:type="auto"/>
            <w:vAlign w:val="center"/>
          </w:tcPr>
          <w:p w14:paraId="71A8D454" w14:textId="77777777" w:rsidR="009438F6" w:rsidRDefault="003207AE">
            <w:pPr>
              <w:pStyle w:val="Compact"/>
              <w:autoSpaceDE w:val="0"/>
              <w:autoSpaceDN w:val="0"/>
              <w:snapToGrid w:val="0"/>
              <w:spacing w:before="40" w:after="40" w:line="276" w:lineRule="auto"/>
              <w:jc w:val="center"/>
            </w:pPr>
            <w:r>
              <w:rPr>
                <w:color w:val="000000"/>
                <w:sz w:val="21"/>
                <w:lang w:val="en-US"/>
              </w:rPr>
              <w:t>8</w:t>
            </w:r>
          </w:p>
        </w:tc>
        <w:tc>
          <w:tcPr>
            <w:tcW w:w="0" w:type="auto"/>
            <w:vAlign w:val="center"/>
          </w:tcPr>
          <w:p w14:paraId="74E67D6B" w14:textId="77777777" w:rsidR="009438F6" w:rsidRDefault="003207AE">
            <w:pPr>
              <w:pStyle w:val="Compact"/>
              <w:autoSpaceDE w:val="0"/>
              <w:autoSpaceDN w:val="0"/>
              <w:snapToGrid w:val="0"/>
              <w:spacing w:before="40" w:after="40" w:line="276" w:lineRule="auto"/>
              <w:jc w:val="center"/>
            </w:pPr>
            <w:r>
              <w:rPr>
                <w:color w:val="000000"/>
                <w:sz w:val="21"/>
                <w:lang w:val="en-US"/>
              </w:rPr>
              <w:t>0.996</w:t>
            </w:r>
          </w:p>
        </w:tc>
      </w:tr>
      <w:tr w:rsidR="009438F6" w14:paraId="486EDD03" w14:textId="77777777">
        <w:trPr>
          <w:jc w:val="center"/>
        </w:trPr>
        <w:tc>
          <w:tcPr>
            <w:tcW w:w="0" w:type="auto"/>
            <w:vAlign w:val="center"/>
          </w:tcPr>
          <w:p w14:paraId="78DA242A" w14:textId="77777777" w:rsidR="009438F6" w:rsidRDefault="003207AE">
            <w:pPr>
              <w:pStyle w:val="Compact"/>
              <w:autoSpaceDE w:val="0"/>
              <w:autoSpaceDN w:val="0"/>
              <w:snapToGrid w:val="0"/>
              <w:spacing w:before="40" w:after="40" w:line="276" w:lineRule="auto"/>
              <w:jc w:val="center"/>
            </w:pPr>
            <w:r>
              <w:rPr>
                <w:color w:val="000000"/>
                <w:sz w:val="21"/>
                <w:lang w:val="en-US"/>
              </w:rPr>
              <w:t>c155</w:t>
            </w:r>
          </w:p>
        </w:tc>
        <w:tc>
          <w:tcPr>
            <w:tcW w:w="0" w:type="auto"/>
            <w:vAlign w:val="center"/>
          </w:tcPr>
          <w:p w14:paraId="63AA61C8"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1A761FAF" w14:textId="77777777" w:rsidR="009438F6" w:rsidRDefault="003207AE">
            <w:pPr>
              <w:pStyle w:val="Compact"/>
              <w:autoSpaceDE w:val="0"/>
              <w:autoSpaceDN w:val="0"/>
              <w:snapToGrid w:val="0"/>
              <w:spacing w:before="40" w:after="40" w:line="276" w:lineRule="auto"/>
              <w:jc w:val="center"/>
            </w:pPr>
            <w:r>
              <w:rPr>
                <w:color w:val="000000"/>
                <w:sz w:val="21"/>
                <w:lang w:val="en-US"/>
              </w:rPr>
              <w:t>70</w:t>
            </w:r>
          </w:p>
        </w:tc>
        <w:tc>
          <w:tcPr>
            <w:tcW w:w="0" w:type="auto"/>
            <w:vAlign w:val="center"/>
          </w:tcPr>
          <w:p w14:paraId="40AA30E0" w14:textId="77777777" w:rsidR="009438F6" w:rsidRDefault="003207AE">
            <w:pPr>
              <w:pStyle w:val="Compact"/>
              <w:autoSpaceDE w:val="0"/>
              <w:autoSpaceDN w:val="0"/>
              <w:snapToGrid w:val="0"/>
              <w:spacing w:before="40" w:after="40" w:line="276" w:lineRule="auto"/>
              <w:jc w:val="center"/>
            </w:pPr>
            <w:r>
              <w:rPr>
                <w:color w:val="000000"/>
                <w:sz w:val="21"/>
                <w:lang w:val="en-US"/>
              </w:rPr>
              <w:t>0.1306</w:t>
            </w:r>
          </w:p>
        </w:tc>
        <w:tc>
          <w:tcPr>
            <w:tcW w:w="0" w:type="auto"/>
            <w:vAlign w:val="center"/>
          </w:tcPr>
          <w:p w14:paraId="5C21D2F8" w14:textId="77777777" w:rsidR="009438F6" w:rsidRDefault="003207AE">
            <w:pPr>
              <w:pStyle w:val="Compact"/>
              <w:autoSpaceDE w:val="0"/>
              <w:autoSpaceDN w:val="0"/>
              <w:snapToGrid w:val="0"/>
              <w:spacing w:before="40" w:after="40" w:line="276" w:lineRule="auto"/>
              <w:jc w:val="center"/>
            </w:pPr>
            <w:r>
              <w:rPr>
                <w:color w:val="000000"/>
                <w:sz w:val="21"/>
                <w:lang w:val="en-US"/>
              </w:rPr>
              <w:t>2.94</w:t>
            </w:r>
          </w:p>
        </w:tc>
        <w:tc>
          <w:tcPr>
            <w:tcW w:w="0" w:type="auto"/>
            <w:vAlign w:val="center"/>
          </w:tcPr>
          <w:p w14:paraId="18A76CE2" w14:textId="77777777" w:rsidR="009438F6" w:rsidRDefault="003207AE">
            <w:pPr>
              <w:pStyle w:val="Compact"/>
              <w:autoSpaceDE w:val="0"/>
              <w:autoSpaceDN w:val="0"/>
              <w:snapToGrid w:val="0"/>
              <w:spacing w:before="40" w:after="40" w:line="276" w:lineRule="auto"/>
              <w:jc w:val="center"/>
            </w:pPr>
            <w:r>
              <w:rPr>
                <w:color w:val="000000"/>
                <w:sz w:val="21"/>
                <w:lang w:val="en-US"/>
              </w:rPr>
              <w:t>0.504</w:t>
            </w:r>
          </w:p>
        </w:tc>
        <w:tc>
          <w:tcPr>
            <w:tcW w:w="0" w:type="auto"/>
            <w:vAlign w:val="center"/>
          </w:tcPr>
          <w:p w14:paraId="6A08C615" w14:textId="77777777" w:rsidR="009438F6" w:rsidRDefault="003207AE">
            <w:pPr>
              <w:pStyle w:val="Compact"/>
              <w:autoSpaceDE w:val="0"/>
              <w:autoSpaceDN w:val="0"/>
              <w:snapToGrid w:val="0"/>
              <w:spacing w:before="40" w:after="40" w:line="276" w:lineRule="auto"/>
              <w:jc w:val="center"/>
            </w:pPr>
            <w:r>
              <w:rPr>
                <w:color w:val="000000"/>
                <w:sz w:val="21"/>
                <w:lang w:val="en-US"/>
              </w:rPr>
              <w:t>9</w:t>
            </w:r>
          </w:p>
        </w:tc>
        <w:tc>
          <w:tcPr>
            <w:tcW w:w="0" w:type="auto"/>
            <w:vAlign w:val="center"/>
          </w:tcPr>
          <w:p w14:paraId="6DA4055E" w14:textId="77777777" w:rsidR="009438F6" w:rsidRDefault="003207AE">
            <w:pPr>
              <w:pStyle w:val="Compact"/>
              <w:autoSpaceDE w:val="0"/>
              <w:autoSpaceDN w:val="0"/>
              <w:snapToGrid w:val="0"/>
              <w:spacing w:before="40" w:after="40" w:line="276" w:lineRule="auto"/>
              <w:jc w:val="center"/>
            </w:pPr>
            <w:r>
              <w:rPr>
                <w:color w:val="000000"/>
                <w:sz w:val="21"/>
                <w:lang w:val="en-US"/>
              </w:rPr>
              <w:t>0.995</w:t>
            </w:r>
          </w:p>
        </w:tc>
      </w:tr>
      <w:tr w:rsidR="009438F6" w14:paraId="21648577" w14:textId="77777777">
        <w:trPr>
          <w:jc w:val="center"/>
        </w:trPr>
        <w:tc>
          <w:tcPr>
            <w:tcW w:w="0" w:type="auto"/>
            <w:vAlign w:val="center"/>
          </w:tcPr>
          <w:p w14:paraId="60218B4A" w14:textId="77777777" w:rsidR="009438F6" w:rsidRDefault="003207AE">
            <w:pPr>
              <w:pStyle w:val="Compact"/>
              <w:autoSpaceDE w:val="0"/>
              <w:autoSpaceDN w:val="0"/>
              <w:snapToGrid w:val="0"/>
              <w:spacing w:before="40" w:after="40" w:line="276" w:lineRule="auto"/>
              <w:jc w:val="center"/>
            </w:pPr>
            <w:r>
              <w:rPr>
                <w:color w:val="000000"/>
                <w:sz w:val="21"/>
                <w:lang w:val="en-US"/>
              </w:rPr>
              <w:t>c156</w:t>
            </w:r>
          </w:p>
        </w:tc>
        <w:tc>
          <w:tcPr>
            <w:tcW w:w="0" w:type="auto"/>
            <w:vAlign w:val="center"/>
          </w:tcPr>
          <w:p w14:paraId="01E96F80"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73673E44" w14:textId="77777777" w:rsidR="009438F6" w:rsidRDefault="003207AE">
            <w:pPr>
              <w:pStyle w:val="Compact"/>
              <w:autoSpaceDE w:val="0"/>
              <w:autoSpaceDN w:val="0"/>
              <w:snapToGrid w:val="0"/>
              <w:spacing w:before="40" w:after="40" w:line="276" w:lineRule="auto"/>
              <w:jc w:val="center"/>
            </w:pPr>
            <w:r>
              <w:rPr>
                <w:color w:val="000000"/>
                <w:sz w:val="21"/>
                <w:lang w:val="en-US"/>
              </w:rPr>
              <w:t>80</w:t>
            </w:r>
          </w:p>
        </w:tc>
        <w:tc>
          <w:tcPr>
            <w:tcW w:w="0" w:type="auto"/>
            <w:vAlign w:val="center"/>
          </w:tcPr>
          <w:p w14:paraId="5ACC9C75" w14:textId="77777777" w:rsidR="009438F6" w:rsidRDefault="003207AE">
            <w:pPr>
              <w:pStyle w:val="Compact"/>
              <w:autoSpaceDE w:val="0"/>
              <w:autoSpaceDN w:val="0"/>
              <w:snapToGrid w:val="0"/>
              <w:spacing w:before="40" w:after="40" w:line="276" w:lineRule="auto"/>
              <w:jc w:val="center"/>
            </w:pPr>
            <w:r>
              <w:rPr>
                <w:color w:val="000000"/>
                <w:sz w:val="21"/>
                <w:lang w:val="en-US"/>
              </w:rPr>
              <w:t>0.1438</w:t>
            </w:r>
          </w:p>
        </w:tc>
        <w:tc>
          <w:tcPr>
            <w:tcW w:w="0" w:type="auto"/>
            <w:vAlign w:val="center"/>
          </w:tcPr>
          <w:p w14:paraId="769B18AE" w14:textId="77777777" w:rsidR="009438F6" w:rsidRDefault="003207AE">
            <w:pPr>
              <w:pStyle w:val="Compact"/>
              <w:autoSpaceDE w:val="0"/>
              <w:autoSpaceDN w:val="0"/>
              <w:snapToGrid w:val="0"/>
              <w:spacing w:before="40" w:after="40" w:line="276" w:lineRule="auto"/>
              <w:jc w:val="center"/>
            </w:pPr>
            <w:r>
              <w:rPr>
                <w:color w:val="000000"/>
                <w:sz w:val="21"/>
                <w:lang w:val="en-US"/>
              </w:rPr>
              <w:t>2.25</w:t>
            </w:r>
          </w:p>
        </w:tc>
        <w:tc>
          <w:tcPr>
            <w:tcW w:w="0" w:type="auto"/>
            <w:vAlign w:val="center"/>
          </w:tcPr>
          <w:p w14:paraId="370EC5CB" w14:textId="77777777" w:rsidR="009438F6" w:rsidRDefault="003207AE">
            <w:pPr>
              <w:pStyle w:val="Compact"/>
              <w:autoSpaceDE w:val="0"/>
              <w:autoSpaceDN w:val="0"/>
              <w:snapToGrid w:val="0"/>
              <w:spacing w:before="40" w:after="40" w:line="276" w:lineRule="auto"/>
              <w:jc w:val="center"/>
            </w:pPr>
            <w:r>
              <w:rPr>
                <w:color w:val="000000"/>
                <w:sz w:val="21"/>
                <w:lang w:val="en-US"/>
              </w:rPr>
              <w:t>0.504</w:t>
            </w:r>
          </w:p>
        </w:tc>
        <w:tc>
          <w:tcPr>
            <w:tcW w:w="0" w:type="auto"/>
            <w:vAlign w:val="center"/>
          </w:tcPr>
          <w:p w14:paraId="4CC6DCE1" w14:textId="77777777" w:rsidR="009438F6" w:rsidRDefault="003207AE">
            <w:pPr>
              <w:pStyle w:val="Compact"/>
              <w:autoSpaceDE w:val="0"/>
              <w:autoSpaceDN w:val="0"/>
              <w:snapToGrid w:val="0"/>
              <w:spacing w:before="40" w:after="40" w:line="276" w:lineRule="auto"/>
              <w:jc w:val="center"/>
            </w:pPr>
            <w:r>
              <w:rPr>
                <w:color w:val="000000"/>
                <w:sz w:val="21"/>
                <w:lang w:val="en-US"/>
              </w:rPr>
              <w:t>9</w:t>
            </w:r>
          </w:p>
        </w:tc>
        <w:tc>
          <w:tcPr>
            <w:tcW w:w="0" w:type="auto"/>
            <w:vAlign w:val="center"/>
          </w:tcPr>
          <w:p w14:paraId="04147F4E" w14:textId="77777777" w:rsidR="009438F6" w:rsidRDefault="003207AE">
            <w:pPr>
              <w:pStyle w:val="Compact"/>
              <w:autoSpaceDE w:val="0"/>
              <w:autoSpaceDN w:val="0"/>
              <w:snapToGrid w:val="0"/>
              <w:spacing w:before="40" w:after="40" w:line="276" w:lineRule="auto"/>
              <w:jc w:val="center"/>
            </w:pPr>
            <w:r>
              <w:rPr>
                <w:color w:val="000000"/>
                <w:sz w:val="21"/>
                <w:lang w:val="en-US"/>
              </w:rPr>
              <w:t>0.996</w:t>
            </w:r>
          </w:p>
        </w:tc>
      </w:tr>
      <w:tr w:rsidR="009438F6" w14:paraId="4C01B192" w14:textId="77777777">
        <w:trPr>
          <w:jc w:val="center"/>
        </w:trPr>
        <w:tc>
          <w:tcPr>
            <w:tcW w:w="0" w:type="auto"/>
            <w:vAlign w:val="center"/>
          </w:tcPr>
          <w:p w14:paraId="2860ED90" w14:textId="77777777" w:rsidR="009438F6" w:rsidRDefault="003207AE">
            <w:pPr>
              <w:pStyle w:val="Compact"/>
              <w:autoSpaceDE w:val="0"/>
              <w:autoSpaceDN w:val="0"/>
              <w:snapToGrid w:val="0"/>
              <w:spacing w:before="40" w:after="40" w:line="276" w:lineRule="auto"/>
              <w:jc w:val="center"/>
            </w:pPr>
            <w:r>
              <w:rPr>
                <w:color w:val="000000"/>
                <w:sz w:val="21"/>
                <w:lang w:val="en-US"/>
              </w:rPr>
              <w:t>c157</w:t>
            </w:r>
          </w:p>
        </w:tc>
        <w:tc>
          <w:tcPr>
            <w:tcW w:w="0" w:type="auto"/>
            <w:vAlign w:val="center"/>
          </w:tcPr>
          <w:p w14:paraId="29868428" w14:textId="77777777" w:rsidR="009438F6" w:rsidRDefault="003207AE">
            <w:pPr>
              <w:pStyle w:val="Compact"/>
              <w:autoSpaceDE w:val="0"/>
              <w:autoSpaceDN w:val="0"/>
              <w:snapToGrid w:val="0"/>
              <w:spacing w:before="40" w:after="40" w:line="276" w:lineRule="auto"/>
              <w:jc w:val="center"/>
            </w:pPr>
            <w:r>
              <w:rPr>
                <w:color w:val="000000"/>
                <w:sz w:val="21"/>
                <w:lang w:val="en-US"/>
              </w:rPr>
              <w:t>corn</w:t>
            </w:r>
          </w:p>
        </w:tc>
        <w:tc>
          <w:tcPr>
            <w:tcW w:w="0" w:type="auto"/>
            <w:vAlign w:val="center"/>
          </w:tcPr>
          <w:p w14:paraId="2888BA04" w14:textId="77777777" w:rsidR="009438F6" w:rsidRDefault="003207AE">
            <w:pPr>
              <w:pStyle w:val="Compact"/>
              <w:autoSpaceDE w:val="0"/>
              <w:autoSpaceDN w:val="0"/>
              <w:snapToGrid w:val="0"/>
              <w:spacing w:before="40" w:after="40" w:line="276" w:lineRule="auto"/>
              <w:jc w:val="center"/>
            </w:pPr>
            <w:r>
              <w:rPr>
                <w:color w:val="000000"/>
                <w:sz w:val="21"/>
                <w:lang w:val="en-US"/>
              </w:rPr>
              <w:t>20</w:t>
            </w:r>
          </w:p>
        </w:tc>
        <w:tc>
          <w:tcPr>
            <w:tcW w:w="0" w:type="auto"/>
            <w:vAlign w:val="center"/>
          </w:tcPr>
          <w:p w14:paraId="2054E9DF" w14:textId="77777777" w:rsidR="009438F6" w:rsidRDefault="003207AE">
            <w:pPr>
              <w:pStyle w:val="Compact"/>
              <w:autoSpaceDE w:val="0"/>
              <w:autoSpaceDN w:val="0"/>
              <w:snapToGrid w:val="0"/>
              <w:spacing w:before="40" w:after="40" w:line="276" w:lineRule="auto"/>
              <w:jc w:val="center"/>
            </w:pPr>
            <w:r>
              <w:rPr>
                <w:color w:val="000000"/>
                <w:sz w:val="21"/>
                <w:lang w:val="en-US"/>
              </w:rPr>
              <w:t>0.0743</w:t>
            </w:r>
          </w:p>
        </w:tc>
        <w:tc>
          <w:tcPr>
            <w:tcW w:w="0" w:type="auto"/>
            <w:vAlign w:val="center"/>
          </w:tcPr>
          <w:p w14:paraId="749CCF40" w14:textId="77777777" w:rsidR="009438F6" w:rsidRDefault="003207AE">
            <w:pPr>
              <w:pStyle w:val="Compact"/>
              <w:autoSpaceDE w:val="0"/>
              <w:autoSpaceDN w:val="0"/>
              <w:snapToGrid w:val="0"/>
              <w:spacing w:before="40" w:after="40" w:line="276" w:lineRule="auto"/>
              <w:jc w:val="center"/>
            </w:pPr>
            <w:r>
              <w:rPr>
                <w:color w:val="000000"/>
                <w:sz w:val="21"/>
                <w:lang w:val="en-US"/>
              </w:rPr>
              <w:t>32.55</w:t>
            </w:r>
          </w:p>
        </w:tc>
        <w:tc>
          <w:tcPr>
            <w:tcW w:w="0" w:type="auto"/>
            <w:vAlign w:val="center"/>
          </w:tcPr>
          <w:p w14:paraId="3EC7AFC7" w14:textId="77777777" w:rsidR="009438F6" w:rsidRDefault="003207AE">
            <w:pPr>
              <w:pStyle w:val="Compact"/>
              <w:autoSpaceDE w:val="0"/>
              <w:autoSpaceDN w:val="0"/>
              <w:snapToGrid w:val="0"/>
              <w:spacing w:before="40" w:after="40" w:line="276" w:lineRule="auto"/>
              <w:jc w:val="center"/>
            </w:pPr>
            <w:r>
              <w:rPr>
                <w:color w:val="000000"/>
                <w:sz w:val="21"/>
                <w:lang w:val="en-US"/>
              </w:rPr>
              <w:t>0.700</w:t>
            </w:r>
          </w:p>
        </w:tc>
        <w:tc>
          <w:tcPr>
            <w:tcW w:w="0" w:type="auto"/>
            <w:vAlign w:val="center"/>
          </w:tcPr>
          <w:p w14:paraId="0DAF43EE"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17CDC4C0" w14:textId="77777777" w:rsidR="009438F6" w:rsidRDefault="003207AE">
            <w:pPr>
              <w:pStyle w:val="Compact"/>
              <w:autoSpaceDE w:val="0"/>
              <w:autoSpaceDN w:val="0"/>
              <w:snapToGrid w:val="0"/>
              <w:spacing w:before="40" w:after="40" w:line="276" w:lineRule="auto"/>
              <w:jc w:val="center"/>
            </w:pPr>
            <w:r>
              <w:rPr>
                <w:color w:val="000000"/>
                <w:sz w:val="21"/>
                <w:lang w:val="en-US"/>
              </w:rPr>
              <w:t>0.994</w:t>
            </w:r>
          </w:p>
        </w:tc>
      </w:tr>
      <w:tr w:rsidR="009438F6" w14:paraId="2BA96DBA" w14:textId="77777777">
        <w:trPr>
          <w:jc w:val="center"/>
        </w:trPr>
        <w:tc>
          <w:tcPr>
            <w:tcW w:w="0" w:type="auto"/>
            <w:vAlign w:val="center"/>
          </w:tcPr>
          <w:p w14:paraId="7806143D" w14:textId="77777777" w:rsidR="009438F6" w:rsidRDefault="003207AE">
            <w:pPr>
              <w:pStyle w:val="Compact"/>
              <w:autoSpaceDE w:val="0"/>
              <w:autoSpaceDN w:val="0"/>
              <w:snapToGrid w:val="0"/>
              <w:spacing w:before="40" w:after="40" w:line="276" w:lineRule="auto"/>
              <w:jc w:val="center"/>
            </w:pPr>
            <w:r>
              <w:rPr>
                <w:color w:val="000000"/>
                <w:sz w:val="21"/>
                <w:lang w:val="en-US"/>
              </w:rPr>
              <w:t>c158</w:t>
            </w:r>
          </w:p>
        </w:tc>
        <w:tc>
          <w:tcPr>
            <w:tcW w:w="0" w:type="auto"/>
            <w:vAlign w:val="center"/>
          </w:tcPr>
          <w:p w14:paraId="1C435F13" w14:textId="77777777" w:rsidR="009438F6" w:rsidRDefault="003207AE">
            <w:pPr>
              <w:pStyle w:val="Compact"/>
              <w:autoSpaceDE w:val="0"/>
              <w:autoSpaceDN w:val="0"/>
              <w:snapToGrid w:val="0"/>
              <w:spacing w:before="40" w:after="40" w:line="276" w:lineRule="auto"/>
              <w:jc w:val="center"/>
            </w:pPr>
            <w:r>
              <w:rPr>
                <w:color w:val="000000"/>
                <w:sz w:val="21"/>
                <w:lang w:val="en-US"/>
              </w:rPr>
              <w:t>corn</w:t>
            </w:r>
          </w:p>
        </w:tc>
        <w:tc>
          <w:tcPr>
            <w:tcW w:w="0" w:type="auto"/>
            <w:vAlign w:val="center"/>
          </w:tcPr>
          <w:p w14:paraId="5FA31991" w14:textId="77777777" w:rsidR="009438F6" w:rsidRDefault="003207AE">
            <w:pPr>
              <w:pStyle w:val="Compact"/>
              <w:autoSpaceDE w:val="0"/>
              <w:autoSpaceDN w:val="0"/>
              <w:snapToGrid w:val="0"/>
              <w:spacing w:before="40" w:after="40" w:line="276" w:lineRule="auto"/>
              <w:jc w:val="center"/>
            </w:pPr>
            <w:r>
              <w:rPr>
                <w:color w:val="000000"/>
                <w:sz w:val="21"/>
                <w:lang w:val="en-US"/>
              </w:rPr>
              <w:t>25</w:t>
            </w:r>
          </w:p>
        </w:tc>
        <w:tc>
          <w:tcPr>
            <w:tcW w:w="0" w:type="auto"/>
            <w:vAlign w:val="center"/>
          </w:tcPr>
          <w:p w14:paraId="0F18BC53" w14:textId="77777777" w:rsidR="009438F6" w:rsidRDefault="003207AE">
            <w:pPr>
              <w:pStyle w:val="Compact"/>
              <w:autoSpaceDE w:val="0"/>
              <w:autoSpaceDN w:val="0"/>
              <w:snapToGrid w:val="0"/>
              <w:spacing w:before="40" w:after="40" w:line="276" w:lineRule="auto"/>
              <w:jc w:val="center"/>
            </w:pPr>
            <w:r>
              <w:rPr>
                <w:color w:val="000000"/>
                <w:sz w:val="21"/>
                <w:lang w:val="en-US"/>
              </w:rPr>
              <w:t>0.0727</w:t>
            </w:r>
          </w:p>
        </w:tc>
        <w:tc>
          <w:tcPr>
            <w:tcW w:w="0" w:type="auto"/>
            <w:vAlign w:val="center"/>
          </w:tcPr>
          <w:p w14:paraId="42FD7E2A" w14:textId="77777777" w:rsidR="009438F6" w:rsidRDefault="003207AE">
            <w:pPr>
              <w:pStyle w:val="Compact"/>
              <w:autoSpaceDE w:val="0"/>
              <w:autoSpaceDN w:val="0"/>
              <w:snapToGrid w:val="0"/>
              <w:spacing w:before="40" w:after="40" w:line="276" w:lineRule="auto"/>
              <w:jc w:val="center"/>
            </w:pPr>
            <w:r>
              <w:rPr>
                <w:color w:val="000000"/>
                <w:sz w:val="21"/>
                <w:lang w:val="en-US"/>
              </w:rPr>
              <w:t>28.61</w:t>
            </w:r>
          </w:p>
        </w:tc>
        <w:tc>
          <w:tcPr>
            <w:tcW w:w="0" w:type="auto"/>
            <w:vAlign w:val="center"/>
          </w:tcPr>
          <w:p w14:paraId="11DDEC13" w14:textId="77777777" w:rsidR="009438F6" w:rsidRDefault="003207AE">
            <w:pPr>
              <w:pStyle w:val="Compact"/>
              <w:autoSpaceDE w:val="0"/>
              <w:autoSpaceDN w:val="0"/>
              <w:snapToGrid w:val="0"/>
              <w:spacing w:before="40" w:after="40" w:line="276" w:lineRule="auto"/>
              <w:jc w:val="center"/>
            </w:pPr>
            <w:r>
              <w:rPr>
                <w:color w:val="000000"/>
                <w:sz w:val="21"/>
                <w:lang w:val="en-US"/>
              </w:rPr>
              <w:t>0.696</w:t>
            </w:r>
          </w:p>
        </w:tc>
        <w:tc>
          <w:tcPr>
            <w:tcW w:w="0" w:type="auto"/>
            <w:vAlign w:val="center"/>
          </w:tcPr>
          <w:p w14:paraId="09B64E14"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31DDF915" w14:textId="77777777" w:rsidR="009438F6" w:rsidRDefault="003207AE">
            <w:pPr>
              <w:pStyle w:val="Compact"/>
              <w:autoSpaceDE w:val="0"/>
              <w:autoSpaceDN w:val="0"/>
              <w:snapToGrid w:val="0"/>
              <w:spacing w:before="40" w:after="40" w:line="276" w:lineRule="auto"/>
              <w:jc w:val="center"/>
            </w:pPr>
            <w:r>
              <w:rPr>
                <w:color w:val="000000"/>
                <w:sz w:val="21"/>
                <w:lang w:val="en-US"/>
              </w:rPr>
              <w:t>0.977</w:t>
            </w:r>
          </w:p>
        </w:tc>
      </w:tr>
      <w:tr w:rsidR="009438F6" w14:paraId="14EB503A" w14:textId="77777777">
        <w:trPr>
          <w:jc w:val="center"/>
        </w:trPr>
        <w:tc>
          <w:tcPr>
            <w:tcW w:w="0" w:type="auto"/>
            <w:vAlign w:val="center"/>
          </w:tcPr>
          <w:p w14:paraId="1DE33CE8" w14:textId="77777777" w:rsidR="009438F6" w:rsidRDefault="003207AE">
            <w:pPr>
              <w:pStyle w:val="Compact"/>
              <w:autoSpaceDE w:val="0"/>
              <w:autoSpaceDN w:val="0"/>
              <w:snapToGrid w:val="0"/>
              <w:spacing w:before="40" w:after="40" w:line="276" w:lineRule="auto"/>
              <w:jc w:val="center"/>
            </w:pPr>
            <w:r>
              <w:rPr>
                <w:color w:val="000000"/>
                <w:sz w:val="21"/>
                <w:lang w:val="en-US"/>
              </w:rPr>
              <w:t>c159</w:t>
            </w:r>
          </w:p>
        </w:tc>
        <w:tc>
          <w:tcPr>
            <w:tcW w:w="0" w:type="auto"/>
            <w:vAlign w:val="center"/>
          </w:tcPr>
          <w:p w14:paraId="31A45CEF" w14:textId="77777777" w:rsidR="009438F6" w:rsidRDefault="003207AE">
            <w:pPr>
              <w:pStyle w:val="Compact"/>
              <w:autoSpaceDE w:val="0"/>
              <w:autoSpaceDN w:val="0"/>
              <w:snapToGrid w:val="0"/>
              <w:spacing w:before="40" w:after="40" w:line="276" w:lineRule="auto"/>
              <w:jc w:val="center"/>
            </w:pPr>
            <w:r>
              <w:rPr>
                <w:color w:val="000000"/>
                <w:sz w:val="21"/>
                <w:lang w:val="en-US"/>
              </w:rPr>
              <w:t>corn</w:t>
            </w:r>
          </w:p>
        </w:tc>
        <w:tc>
          <w:tcPr>
            <w:tcW w:w="0" w:type="auto"/>
            <w:vAlign w:val="center"/>
          </w:tcPr>
          <w:p w14:paraId="098E0FB3" w14:textId="77777777" w:rsidR="009438F6" w:rsidRDefault="003207AE">
            <w:pPr>
              <w:pStyle w:val="Compact"/>
              <w:autoSpaceDE w:val="0"/>
              <w:autoSpaceDN w:val="0"/>
              <w:snapToGrid w:val="0"/>
              <w:spacing w:before="40" w:after="40" w:line="276" w:lineRule="auto"/>
              <w:jc w:val="center"/>
            </w:pPr>
            <w:r>
              <w:rPr>
                <w:color w:val="000000"/>
                <w:sz w:val="21"/>
                <w:lang w:val="en-US"/>
              </w:rPr>
              <w:t>40</w:t>
            </w:r>
          </w:p>
        </w:tc>
        <w:tc>
          <w:tcPr>
            <w:tcW w:w="0" w:type="auto"/>
            <w:vAlign w:val="center"/>
          </w:tcPr>
          <w:p w14:paraId="29FCF575" w14:textId="77777777" w:rsidR="009438F6" w:rsidRDefault="003207AE">
            <w:pPr>
              <w:pStyle w:val="Compact"/>
              <w:autoSpaceDE w:val="0"/>
              <w:autoSpaceDN w:val="0"/>
              <w:snapToGrid w:val="0"/>
              <w:spacing w:before="40" w:after="40" w:line="276" w:lineRule="auto"/>
              <w:jc w:val="center"/>
            </w:pPr>
            <w:r>
              <w:rPr>
                <w:color w:val="000000"/>
                <w:sz w:val="21"/>
                <w:lang w:val="en-US"/>
              </w:rPr>
              <w:t>0.0673</w:t>
            </w:r>
          </w:p>
        </w:tc>
        <w:tc>
          <w:tcPr>
            <w:tcW w:w="0" w:type="auto"/>
            <w:vAlign w:val="center"/>
          </w:tcPr>
          <w:p w14:paraId="68616284" w14:textId="77777777" w:rsidR="009438F6" w:rsidRDefault="003207AE">
            <w:pPr>
              <w:pStyle w:val="Compact"/>
              <w:autoSpaceDE w:val="0"/>
              <w:autoSpaceDN w:val="0"/>
              <w:snapToGrid w:val="0"/>
              <w:spacing w:before="40" w:after="40" w:line="276" w:lineRule="auto"/>
              <w:jc w:val="center"/>
            </w:pPr>
            <w:r>
              <w:rPr>
                <w:color w:val="000000"/>
                <w:sz w:val="21"/>
                <w:lang w:val="en-US"/>
              </w:rPr>
              <w:t>15.66</w:t>
            </w:r>
          </w:p>
        </w:tc>
        <w:tc>
          <w:tcPr>
            <w:tcW w:w="0" w:type="auto"/>
            <w:vAlign w:val="center"/>
          </w:tcPr>
          <w:p w14:paraId="7B0D5A0F" w14:textId="77777777" w:rsidR="009438F6" w:rsidRDefault="003207AE">
            <w:pPr>
              <w:pStyle w:val="Compact"/>
              <w:autoSpaceDE w:val="0"/>
              <w:autoSpaceDN w:val="0"/>
              <w:snapToGrid w:val="0"/>
              <w:spacing w:before="40" w:after="40" w:line="276" w:lineRule="auto"/>
              <w:jc w:val="center"/>
            </w:pPr>
            <w:r>
              <w:rPr>
                <w:color w:val="000000"/>
                <w:sz w:val="21"/>
                <w:lang w:val="en-US"/>
              </w:rPr>
              <w:t>0.725</w:t>
            </w:r>
          </w:p>
        </w:tc>
        <w:tc>
          <w:tcPr>
            <w:tcW w:w="0" w:type="auto"/>
            <w:vAlign w:val="center"/>
          </w:tcPr>
          <w:p w14:paraId="4A44F82C"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52F17A3D" w14:textId="77777777" w:rsidR="009438F6" w:rsidRDefault="003207AE">
            <w:pPr>
              <w:pStyle w:val="Compact"/>
              <w:autoSpaceDE w:val="0"/>
              <w:autoSpaceDN w:val="0"/>
              <w:snapToGrid w:val="0"/>
              <w:spacing w:before="40" w:after="40" w:line="276" w:lineRule="auto"/>
              <w:jc w:val="center"/>
            </w:pPr>
            <w:r>
              <w:rPr>
                <w:color w:val="000000"/>
                <w:sz w:val="21"/>
                <w:lang w:val="en-US"/>
              </w:rPr>
              <w:t>0.997</w:t>
            </w:r>
          </w:p>
        </w:tc>
      </w:tr>
      <w:tr w:rsidR="009438F6" w14:paraId="4716AD6A" w14:textId="77777777">
        <w:trPr>
          <w:jc w:val="center"/>
        </w:trPr>
        <w:tc>
          <w:tcPr>
            <w:tcW w:w="0" w:type="auto"/>
            <w:vAlign w:val="center"/>
          </w:tcPr>
          <w:p w14:paraId="22718149" w14:textId="77777777" w:rsidR="009438F6" w:rsidRDefault="003207AE">
            <w:pPr>
              <w:pStyle w:val="Compact"/>
              <w:autoSpaceDE w:val="0"/>
              <w:autoSpaceDN w:val="0"/>
              <w:snapToGrid w:val="0"/>
              <w:spacing w:before="40" w:after="40" w:line="276" w:lineRule="auto"/>
              <w:jc w:val="center"/>
            </w:pPr>
            <w:r>
              <w:rPr>
                <w:color w:val="000000"/>
                <w:sz w:val="21"/>
                <w:lang w:val="en-US"/>
              </w:rPr>
              <w:t>c160</w:t>
            </w:r>
          </w:p>
        </w:tc>
        <w:tc>
          <w:tcPr>
            <w:tcW w:w="0" w:type="auto"/>
            <w:vAlign w:val="center"/>
          </w:tcPr>
          <w:p w14:paraId="77799A8B" w14:textId="77777777" w:rsidR="009438F6" w:rsidRDefault="003207AE">
            <w:pPr>
              <w:pStyle w:val="Compact"/>
              <w:autoSpaceDE w:val="0"/>
              <w:autoSpaceDN w:val="0"/>
              <w:snapToGrid w:val="0"/>
              <w:spacing w:before="40" w:after="40" w:line="276" w:lineRule="auto"/>
              <w:jc w:val="center"/>
            </w:pPr>
            <w:r>
              <w:rPr>
                <w:color w:val="000000"/>
                <w:sz w:val="21"/>
                <w:lang w:val="en-US"/>
              </w:rPr>
              <w:t>corn</w:t>
            </w:r>
          </w:p>
        </w:tc>
        <w:tc>
          <w:tcPr>
            <w:tcW w:w="0" w:type="auto"/>
            <w:vAlign w:val="center"/>
          </w:tcPr>
          <w:p w14:paraId="0F2ABC36" w14:textId="77777777" w:rsidR="009438F6" w:rsidRDefault="003207AE">
            <w:pPr>
              <w:pStyle w:val="Compact"/>
              <w:autoSpaceDE w:val="0"/>
              <w:autoSpaceDN w:val="0"/>
              <w:snapToGrid w:val="0"/>
              <w:spacing w:before="40" w:after="40" w:line="276" w:lineRule="auto"/>
              <w:jc w:val="center"/>
            </w:pPr>
            <w:r>
              <w:rPr>
                <w:color w:val="000000"/>
                <w:sz w:val="21"/>
                <w:lang w:val="en-US"/>
              </w:rPr>
              <w:t>20</w:t>
            </w:r>
          </w:p>
        </w:tc>
        <w:tc>
          <w:tcPr>
            <w:tcW w:w="0" w:type="auto"/>
            <w:vAlign w:val="center"/>
          </w:tcPr>
          <w:p w14:paraId="758324E0" w14:textId="77777777" w:rsidR="009438F6" w:rsidRDefault="003207AE">
            <w:pPr>
              <w:pStyle w:val="Compact"/>
              <w:autoSpaceDE w:val="0"/>
              <w:autoSpaceDN w:val="0"/>
              <w:snapToGrid w:val="0"/>
              <w:spacing w:before="40" w:after="40" w:line="276" w:lineRule="auto"/>
              <w:jc w:val="center"/>
            </w:pPr>
            <w:r>
              <w:rPr>
                <w:color w:val="000000"/>
                <w:sz w:val="21"/>
                <w:lang w:val="en-US"/>
              </w:rPr>
              <w:t>0.0996</w:t>
            </w:r>
          </w:p>
        </w:tc>
        <w:tc>
          <w:tcPr>
            <w:tcW w:w="0" w:type="auto"/>
            <w:vAlign w:val="center"/>
          </w:tcPr>
          <w:p w14:paraId="432AAD98" w14:textId="77777777" w:rsidR="009438F6" w:rsidRDefault="003207AE">
            <w:pPr>
              <w:pStyle w:val="Compact"/>
              <w:autoSpaceDE w:val="0"/>
              <w:autoSpaceDN w:val="0"/>
              <w:snapToGrid w:val="0"/>
              <w:spacing w:before="40" w:after="40" w:line="276" w:lineRule="auto"/>
              <w:jc w:val="center"/>
            </w:pPr>
            <w:r>
              <w:rPr>
                <w:color w:val="000000"/>
                <w:sz w:val="21"/>
                <w:lang w:val="en-US"/>
              </w:rPr>
              <w:t>26.57</w:t>
            </w:r>
          </w:p>
        </w:tc>
        <w:tc>
          <w:tcPr>
            <w:tcW w:w="0" w:type="auto"/>
            <w:vAlign w:val="center"/>
          </w:tcPr>
          <w:p w14:paraId="575282C0" w14:textId="77777777" w:rsidR="009438F6" w:rsidRDefault="003207AE">
            <w:pPr>
              <w:pStyle w:val="Compact"/>
              <w:autoSpaceDE w:val="0"/>
              <w:autoSpaceDN w:val="0"/>
              <w:snapToGrid w:val="0"/>
              <w:spacing w:before="40" w:after="40" w:line="276" w:lineRule="auto"/>
              <w:jc w:val="center"/>
            </w:pPr>
            <w:r>
              <w:rPr>
                <w:color w:val="000000"/>
                <w:sz w:val="21"/>
                <w:lang w:val="en-US"/>
              </w:rPr>
              <w:t>0.591</w:t>
            </w:r>
          </w:p>
        </w:tc>
        <w:tc>
          <w:tcPr>
            <w:tcW w:w="0" w:type="auto"/>
            <w:vAlign w:val="center"/>
          </w:tcPr>
          <w:p w14:paraId="136ED41F"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1DCC70F8" w14:textId="77777777" w:rsidR="009438F6" w:rsidRDefault="003207AE">
            <w:pPr>
              <w:pStyle w:val="Compact"/>
              <w:autoSpaceDE w:val="0"/>
              <w:autoSpaceDN w:val="0"/>
              <w:snapToGrid w:val="0"/>
              <w:spacing w:before="40" w:after="40" w:line="276" w:lineRule="auto"/>
              <w:jc w:val="center"/>
            </w:pPr>
            <w:r>
              <w:rPr>
                <w:color w:val="000000"/>
                <w:sz w:val="21"/>
                <w:lang w:val="en-US"/>
              </w:rPr>
              <w:t>0.981</w:t>
            </w:r>
          </w:p>
        </w:tc>
      </w:tr>
      <w:tr w:rsidR="009438F6" w14:paraId="14DC9B04" w14:textId="77777777">
        <w:trPr>
          <w:jc w:val="center"/>
        </w:trPr>
        <w:tc>
          <w:tcPr>
            <w:tcW w:w="0" w:type="auto"/>
            <w:vAlign w:val="center"/>
          </w:tcPr>
          <w:p w14:paraId="4C0794BF" w14:textId="77777777" w:rsidR="009438F6" w:rsidRDefault="003207AE">
            <w:pPr>
              <w:pStyle w:val="Compact"/>
              <w:autoSpaceDE w:val="0"/>
              <w:autoSpaceDN w:val="0"/>
              <w:snapToGrid w:val="0"/>
              <w:spacing w:before="40" w:after="40" w:line="276" w:lineRule="auto"/>
              <w:jc w:val="center"/>
            </w:pPr>
            <w:r>
              <w:rPr>
                <w:color w:val="000000"/>
                <w:sz w:val="21"/>
                <w:lang w:val="en-US"/>
              </w:rPr>
              <w:t>c161</w:t>
            </w:r>
          </w:p>
        </w:tc>
        <w:tc>
          <w:tcPr>
            <w:tcW w:w="0" w:type="auto"/>
            <w:vAlign w:val="center"/>
          </w:tcPr>
          <w:p w14:paraId="59E24A0A" w14:textId="77777777" w:rsidR="009438F6" w:rsidRDefault="003207AE">
            <w:pPr>
              <w:pStyle w:val="Compact"/>
              <w:autoSpaceDE w:val="0"/>
              <w:autoSpaceDN w:val="0"/>
              <w:snapToGrid w:val="0"/>
              <w:spacing w:before="40" w:after="40" w:line="276" w:lineRule="auto"/>
              <w:jc w:val="center"/>
            </w:pPr>
            <w:r>
              <w:rPr>
                <w:color w:val="000000"/>
                <w:sz w:val="21"/>
                <w:lang w:val="en-US"/>
              </w:rPr>
              <w:t>corn</w:t>
            </w:r>
          </w:p>
        </w:tc>
        <w:tc>
          <w:tcPr>
            <w:tcW w:w="0" w:type="auto"/>
            <w:vAlign w:val="center"/>
          </w:tcPr>
          <w:p w14:paraId="593F35A0" w14:textId="77777777" w:rsidR="009438F6" w:rsidRDefault="003207AE">
            <w:pPr>
              <w:pStyle w:val="Compact"/>
              <w:autoSpaceDE w:val="0"/>
              <w:autoSpaceDN w:val="0"/>
              <w:snapToGrid w:val="0"/>
              <w:spacing w:before="40" w:after="40" w:line="276" w:lineRule="auto"/>
              <w:jc w:val="center"/>
            </w:pPr>
            <w:r>
              <w:rPr>
                <w:color w:val="000000"/>
                <w:sz w:val="21"/>
                <w:lang w:val="en-US"/>
              </w:rPr>
              <w:t>25</w:t>
            </w:r>
          </w:p>
        </w:tc>
        <w:tc>
          <w:tcPr>
            <w:tcW w:w="0" w:type="auto"/>
            <w:vAlign w:val="center"/>
          </w:tcPr>
          <w:p w14:paraId="68F92CB7" w14:textId="77777777" w:rsidR="009438F6" w:rsidRDefault="003207AE">
            <w:pPr>
              <w:pStyle w:val="Compact"/>
              <w:autoSpaceDE w:val="0"/>
              <w:autoSpaceDN w:val="0"/>
              <w:snapToGrid w:val="0"/>
              <w:spacing w:before="40" w:after="40" w:line="276" w:lineRule="auto"/>
              <w:jc w:val="center"/>
            </w:pPr>
            <w:r>
              <w:rPr>
                <w:color w:val="000000"/>
                <w:sz w:val="21"/>
                <w:lang w:val="en-US"/>
              </w:rPr>
              <w:t>0.0963</w:t>
            </w:r>
          </w:p>
        </w:tc>
        <w:tc>
          <w:tcPr>
            <w:tcW w:w="0" w:type="auto"/>
            <w:vAlign w:val="center"/>
          </w:tcPr>
          <w:p w14:paraId="3A355068" w14:textId="77777777" w:rsidR="009438F6" w:rsidRDefault="003207AE">
            <w:pPr>
              <w:pStyle w:val="Compact"/>
              <w:autoSpaceDE w:val="0"/>
              <w:autoSpaceDN w:val="0"/>
              <w:snapToGrid w:val="0"/>
              <w:spacing w:before="40" w:after="40" w:line="276" w:lineRule="auto"/>
              <w:jc w:val="center"/>
            </w:pPr>
            <w:r>
              <w:rPr>
                <w:color w:val="000000"/>
                <w:sz w:val="21"/>
                <w:lang w:val="en-US"/>
              </w:rPr>
              <w:t>23.82</w:t>
            </w:r>
          </w:p>
        </w:tc>
        <w:tc>
          <w:tcPr>
            <w:tcW w:w="0" w:type="auto"/>
            <w:vAlign w:val="center"/>
          </w:tcPr>
          <w:p w14:paraId="2A5A7D26" w14:textId="77777777" w:rsidR="009438F6" w:rsidRDefault="003207AE">
            <w:pPr>
              <w:pStyle w:val="Compact"/>
              <w:autoSpaceDE w:val="0"/>
              <w:autoSpaceDN w:val="0"/>
              <w:snapToGrid w:val="0"/>
              <w:spacing w:before="40" w:after="40" w:line="276" w:lineRule="auto"/>
              <w:jc w:val="center"/>
            </w:pPr>
            <w:r>
              <w:rPr>
                <w:color w:val="000000"/>
                <w:sz w:val="21"/>
                <w:lang w:val="en-US"/>
              </w:rPr>
              <w:t>0.607</w:t>
            </w:r>
          </w:p>
        </w:tc>
        <w:tc>
          <w:tcPr>
            <w:tcW w:w="0" w:type="auto"/>
            <w:vAlign w:val="center"/>
          </w:tcPr>
          <w:p w14:paraId="6C7FECB3"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02A87D53" w14:textId="77777777" w:rsidR="009438F6" w:rsidRDefault="003207AE">
            <w:pPr>
              <w:pStyle w:val="Compact"/>
              <w:autoSpaceDE w:val="0"/>
              <w:autoSpaceDN w:val="0"/>
              <w:snapToGrid w:val="0"/>
              <w:spacing w:before="40" w:after="40" w:line="276" w:lineRule="auto"/>
              <w:jc w:val="center"/>
            </w:pPr>
            <w:r>
              <w:rPr>
                <w:color w:val="000000"/>
                <w:sz w:val="21"/>
                <w:lang w:val="en-US"/>
              </w:rPr>
              <w:t>0.988</w:t>
            </w:r>
          </w:p>
        </w:tc>
      </w:tr>
      <w:tr w:rsidR="009438F6" w14:paraId="23E100B3" w14:textId="77777777">
        <w:trPr>
          <w:jc w:val="center"/>
        </w:trPr>
        <w:tc>
          <w:tcPr>
            <w:tcW w:w="0" w:type="auto"/>
            <w:vAlign w:val="center"/>
          </w:tcPr>
          <w:p w14:paraId="6E33B554" w14:textId="77777777" w:rsidR="009438F6" w:rsidRDefault="003207AE">
            <w:pPr>
              <w:pStyle w:val="Compact"/>
              <w:autoSpaceDE w:val="0"/>
              <w:autoSpaceDN w:val="0"/>
              <w:snapToGrid w:val="0"/>
              <w:spacing w:before="40" w:after="40" w:line="276" w:lineRule="auto"/>
              <w:jc w:val="center"/>
            </w:pPr>
            <w:r>
              <w:rPr>
                <w:color w:val="000000"/>
                <w:sz w:val="21"/>
                <w:lang w:val="en-US"/>
              </w:rPr>
              <w:t>c162</w:t>
            </w:r>
          </w:p>
        </w:tc>
        <w:tc>
          <w:tcPr>
            <w:tcW w:w="0" w:type="auto"/>
            <w:vAlign w:val="center"/>
          </w:tcPr>
          <w:p w14:paraId="50C0564B" w14:textId="77777777" w:rsidR="009438F6" w:rsidRDefault="003207AE">
            <w:pPr>
              <w:pStyle w:val="Compact"/>
              <w:autoSpaceDE w:val="0"/>
              <w:autoSpaceDN w:val="0"/>
              <w:snapToGrid w:val="0"/>
              <w:spacing w:before="40" w:after="40" w:line="276" w:lineRule="auto"/>
              <w:jc w:val="center"/>
            </w:pPr>
            <w:r>
              <w:rPr>
                <w:color w:val="000000"/>
                <w:sz w:val="21"/>
                <w:lang w:val="en-US"/>
              </w:rPr>
              <w:t>corn</w:t>
            </w:r>
          </w:p>
        </w:tc>
        <w:tc>
          <w:tcPr>
            <w:tcW w:w="0" w:type="auto"/>
            <w:vAlign w:val="center"/>
          </w:tcPr>
          <w:p w14:paraId="7DBB61F8" w14:textId="77777777" w:rsidR="009438F6" w:rsidRDefault="003207AE">
            <w:pPr>
              <w:pStyle w:val="Compact"/>
              <w:autoSpaceDE w:val="0"/>
              <w:autoSpaceDN w:val="0"/>
              <w:snapToGrid w:val="0"/>
              <w:spacing w:before="40" w:after="40" w:line="276" w:lineRule="auto"/>
              <w:jc w:val="center"/>
            </w:pPr>
            <w:r>
              <w:rPr>
                <w:color w:val="000000"/>
                <w:sz w:val="21"/>
                <w:lang w:val="en-US"/>
              </w:rPr>
              <w:t>40</w:t>
            </w:r>
          </w:p>
        </w:tc>
        <w:tc>
          <w:tcPr>
            <w:tcW w:w="0" w:type="auto"/>
            <w:vAlign w:val="center"/>
          </w:tcPr>
          <w:p w14:paraId="18AA686C" w14:textId="77777777" w:rsidR="009438F6" w:rsidRDefault="003207AE">
            <w:pPr>
              <w:pStyle w:val="Compact"/>
              <w:autoSpaceDE w:val="0"/>
              <w:autoSpaceDN w:val="0"/>
              <w:snapToGrid w:val="0"/>
              <w:spacing w:before="40" w:after="40" w:line="276" w:lineRule="auto"/>
              <w:jc w:val="center"/>
            </w:pPr>
            <w:r>
              <w:rPr>
                <w:color w:val="000000"/>
                <w:sz w:val="21"/>
                <w:lang w:val="en-US"/>
              </w:rPr>
              <w:t>0.0943</w:t>
            </w:r>
          </w:p>
        </w:tc>
        <w:tc>
          <w:tcPr>
            <w:tcW w:w="0" w:type="auto"/>
            <w:vAlign w:val="center"/>
          </w:tcPr>
          <w:p w14:paraId="5C74BE7D" w14:textId="77777777" w:rsidR="009438F6" w:rsidRDefault="003207AE">
            <w:pPr>
              <w:pStyle w:val="Compact"/>
              <w:autoSpaceDE w:val="0"/>
              <w:autoSpaceDN w:val="0"/>
              <w:snapToGrid w:val="0"/>
              <w:spacing w:before="40" w:after="40" w:line="276" w:lineRule="auto"/>
              <w:jc w:val="center"/>
            </w:pPr>
            <w:r>
              <w:rPr>
                <w:color w:val="000000"/>
                <w:sz w:val="21"/>
                <w:lang w:val="en-US"/>
              </w:rPr>
              <w:t>17.15</w:t>
            </w:r>
          </w:p>
        </w:tc>
        <w:tc>
          <w:tcPr>
            <w:tcW w:w="0" w:type="auto"/>
            <w:vAlign w:val="center"/>
          </w:tcPr>
          <w:p w14:paraId="05BCB7A7" w14:textId="77777777" w:rsidR="009438F6" w:rsidRDefault="003207AE">
            <w:pPr>
              <w:pStyle w:val="Compact"/>
              <w:autoSpaceDE w:val="0"/>
              <w:autoSpaceDN w:val="0"/>
              <w:snapToGrid w:val="0"/>
              <w:spacing w:before="40" w:after="40" w:line="276" w:lineRule="auto"/>
              <w:jc w:val="center"/>
            </w:pPr>
            <w:r>
              <w:rPr>
                <w:color w:val="000000"/>
                <w:sz w:val="21"/>
                <w:lang w:val="en-US"/>
              </w:rPr>
              <w:t>0.617</w:t>
            </w:r>
          </w:p>
        </w:tc>
        <w:tc>
          <w:tcPr>
            <w:tcW w:w="0" w:type="auto"/>
            <w:vAlign w:val="center"/>
          </w:tcPr>
          <w:p w14:paraId="33DE26E9"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6C8776AF" w14:textId="77777777" w:rsidR="009438F6" w:rsidRDefault="003207AE">
            <w:pPr>
              <w:pStyle w:val="Compact"/>
              <w:autoSpaceDE w:val="0"/>
              <w:autoSpaceDN w:val="0"/>
              <w:snapToGrid w:val="0"/>
              <w:spacing w:before="40" w:after="40" w:line="276" w:lineRule="auto"/>
              <w:jc w:val="center"/>
            </w:pPr>
            <w:r>
              <w:rPr>
                <w:color w:val="000000"/>
                <w:sz w:val="21"/>
                <w:lang w:val="en-US"/>
              </w:rPr>
              <w:t>0.991</w:t>
            </w:r>
          </w:p>
        </w:tc>
      </w:tr>
      <w:tr w:rsidR="009438F6" w14:paraId="5369CFFF" w14:textId="77777777">
        <w:trPr>
          <w:jc w:val="center"/>
        </w:trPr>
        <w:tc>
          <w:tcPr>
            <w:tcW w:w="0" w:type="auto"/>
            <w:vAlign w:val="center"/>
          </w:tcPr>
          <w:p w14:paraId="09E4A6E0" w14:textId="77777777" w:rsidR="009438F6" w:rsidRDefault="003207AE">
            <w:pPr>
              <w:pStyle w:val="Compact"/>
              <w:autoSpaceDE w:val="0"/>
              <w:autoSpaceDN w:val="0"/>
              <w:snapToGrid w:val="0"/>
              <w:spacing w:before="40" w:after="40" w:line="276" w:lineRule="auto"/>
              <w:jc w:val="center"/>
            </w:pPr>
            <w:r>
              <w:rPr>
                <w:color w:val="000000"/>
                <w:sz w:val="21"/>
                <w:lang w:val="en-US"/>
              </w:rPr>
              <w:t>c163</w:t>
            </w:r>
          </w:p>
        </w:tc>
        <w:tc>
          <w:tcPr>
            <w:tcW w:w="0" w:type="auto"/>
            <w:vAlign w:val="center"/>
          </w:tcPr>
          <w:p w14:paraId="23E29CAB"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47A115ED" w14:textId="77777777" w:rsidR="009438F6" w:rsidRDefault="003207AE">
            <w:pPr>
              <w:pStyle w:val="Compact"/>
              <w:autoSpaceDE w:val="0"/>
              <w:autoSpaceDN w:val="0"/>
              <w:snapToGrid w:val="0"/>
              <w:spacing w:before="40" w:after="40" w:line="276" w:lineRule="auto"/>
              <w:jc w:val="center"/>
            </w:pPr>
            <w:r>
              <w:rPr>
                <w:color w:val="000000"/>
                <w:sz w:val="21"/>
                <w:lang w:val="en-US"/>
              </w:rPr>
              <w:t>40</w:t>
            </w:r>
          </w:p>
        </w:tc>
        <w:tc>
          <w:tcPr>
            <w:tcW w:w="0" w:type="auto"/>
            <w:vAlign w:val="center"/>
          </w:tcPr>
          <w:p w14:paraId="09D2FBB8" w14:textId="77777777" w:rsidR="009438F6" w:rsidRDefault="003207AE">
            <w:pPr>
              <w:pStyle w:val="Compact"/>
              <w:autoSpaceDE w:val="0"/>
              <w:autoSpaceDN w:val="0"/>
              <w:snapToGrid w:val="0"/>
              <w:spacing w:before="40" w:after="40" w:line="276" w:lineRule="auto"/>
              <w:jc w:val="center"/>
            </w:pPr>
            <w:r>
              <w:rPr>
                <w:color w:val="000000"/>
                <w:sz w:val="21"/>
                <w:lang w:val="en-US"/>
              </w:rPr>
              <w:t>0.0830</w:t>
            </w:r>
          </w:p>
        </w:tc>
        <w:tc>
          <w:tcPr>
            <w:tcW w:w="0" w:type="auto"/>
            <w:vAlign w:val="center"/>
          </w:tcPr>
          <w:p w14:paraId="7E0F746B" w14:textId="77777777" w:rsidR="009438F6" w:rsidRDefault="003207AE">
            <w:pPr>
              <w:pStyle w:val="Compact"/>
              <w:autoSpaceDE w:val="0"/>
              <w:autoSpaceDN w:val="0"/>
              <w:snapToGrid w:val="0"/>
              <w:spacing w:before="40" w:after="40" w:line="276" w:lineRule="auto"/>
              <w:jc w:val="center"/>
            </w:pPr>
            <w:r>
              <w:rPr>
                <w:color w:val="000000"/>
                <w:sz w:val="21"/>
                <w:lang w:val="en-US"/>
              </w:rPr>
              <w:t>12.58</w:t>
            </w:r>
          </w:p>
        </w:tc>
        <w:tc>
          <w:tcPr>
            <w:tcW w:w="0" w:type="auto"/>
            <w:vAlign w:val="center"/>
          </w:tcPr>
          <w:p w14:paraId="31F21E04" w14:textId="77777777" w:rsidR="009438F6" w:rsidRDefault="003207AE">
            <w:pPr>
              <w:pStyle w:val="Compact"/>
              <w:autoSpaceDE w:val="0"/>
              <w:autoSpaceDN w:val="0"/>
              <w:snapToGrid w:val="0"/>
              <w:spacing w:before="40" w:after="40" w:line="276" w:lineRule="auto"/>
              <w:jc w:val="center"/>
            </w:pPr>
            <w:r>
              <w:rPr>
                <w:color w:val="000000"/>
                <w:sz w:val="21"/>
                <w:lang w:val="en-US"/>
              </w:rPr>
              <w:t>0.677</w:t>
            </w:r>
          </w:p>
        </w:tc>
        <w:tc>
          <w:tcPr>
            <w:tcW w:w="0" w:type="auto"/>
            <w:vAlign w:val="center"/>
          </w:tcPr>
          <w:p w14:paraId="30763DB8" w14:textId="77777777" w:rsidR="009438F6" w:rsidRDefault="003207AE">
            <w:pPr>
              <w:pStyle w:val="Compact"/>
              <w:autoSpaceDE w:val="0"/>
              <w:autoSpaceDN w:val="0"/>
              <w:snapToGrid w:val="0"/>
              <w:spacing w:before="40" w:after="40" w:line="276" w:lineRule="auto"/>
              <w:jc w:val="center"/>
            </w:pPr>
            <w:r>
              <w:rPr>
                <w:color w:val="000000"/>
                <w:sz w:val="21"/>
                <w:lang w:val="en-US"/>
              </w:rPr>
              <w:t>8</w:t>
            </w:r>
          </w:p>
        </w:tc>
        <w:tc>
          <w:tcPr>
            <w:tcW w:w="0" w:type="auto"/>
            <w:vAlign w:val="center"/>
          </w:tcPr>
          <w:p w14:paraId="432A9383" w14:textId="77777777" w:rsidR="009438F6" w:rsidRDefault="003207AE">
            <w:pPr>
              <w:pStyle w:val="Compact"/>
              <w:autoSpaceDE w:val="0"/>
              <w:autoSpaceDN w:val="0"/>
              <w:snapToGrid w:val="0"/>
              <w:spacing w:before="40" w:after="40" w:line="276" w:lineRule="auto"/>
              <w:jc w:val="center"/>
            </w:pPr>
            <w:r>
              <w:rPr>
                <w:color w:val="000000"/>
                <w:sz w:val="21"/>
                <w:lang w:val="en-US"/>
              </w:rPr>
              <w:t>0.989</w:t>
            </w:r>
          </w:p>
        </w:tc>
      </w:tr>
      <w:tr w:rsidR="009438F6" w14:paraId="5D46B76F" w14:textId="77777777">
        <w:trPr>
          <w:jc w:val="center"/>
        </w:trPr>
        <w:tc>
          <w:tcPr>
            <w:tcW w:w="0" w:type="auto"/>
            <w:vAlign w:val="center"/>
          </w:tcPr>
          <w:p w14:paraId="1D5D4773" w14:textId="77777777" w:rsidR="009438F6" w:rsidRDefault="003207AE">
            <w:pPr>
              <w:pStyle w:val="Compact"/>
              <w:autoSpaceDE w:val="0"/>
              <w:autoSpaceDN w:val="0"/>
              <w:snapToGrid w:val="0"/>
              <w:spacing w:before="40" w:after="40" w:line="276" w:lineRule="auto"/>
              <w:jc w:val="center"/>
            </w:pPr>
            <w:r>
              <w:rPr>
                <w:color w:val="000000"/>
                <w:sz w:val="21"/>
                <w:lang w:val="en-US"/>
              </w:rPr>
              <w:t>c164</w:t>
            </w:r>
          </w:p>
        </w:tc>
        <w:tc>
          <w:tcPr>
            <w:tcW w:w="0" w:type="auto"/>
            <w:vAlign w:val="center"/>
          </w:tcPr>
          <w:p w14:paraId="1E8ACA24"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4D7985DE"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4A1177BB" w14:textId="77777777" w:rsidR="009438F6" w:rsidRDefault="003207AE">
            <w:pPr>
              <w:pStyle w:val="Compact"/>
              <w:autoSpaceDE w:val="0"/>
              <w:autoSpaceDN w:val="0"/>
              <w:snapToGrid w:val="0"/>
              <w:spacing w:before="40" w:after="40" w:line="276" w:lineRule="auto"/>
              <w:jc w:val="center"/>
            </w:pPr>
            <w:r>
              <w:rPr>
                <w:color w:val="000000"/>
                <w:sz w:val="21"/>
                <w:lang w:val="en-US"/>
              </w:rPr>
              <w:t>0.0872</w:t>
            </w:r>
          </w:p>
        </w:tc>
        <w:tc>
          <w:tcPr>
            <w:tcW w:w="0" w:type="auto"/>
            <w:vAlign w:val="center"/>
          </w:tcPr>
          <w:p w14:paraId="1B2B11DC" w14:textId="77777777" w:rsidR="009438F6" w:rsidRDefault="003207AE">
            <w:pPr>
              <w:pStyle w:val="Compact"/>
              <w:autoSpaceDE w:val="0"/>
              <w:autoSpaceDN w:val="0"/>
              <w:snapToGrid w:val="0"/>
              <w:spacing w:before="40" w:after="40" w:line="276" w:lineRule="auto"/>
              <w:jc w:val="center"/>
            </w:pPr>
            <w:r>
              <w:rPr>
                <w:color w:val="000000"/>
                <w:sz w:val="21"/>
                <w:lang w:val="en-US"/>
              </w:rPr>
              <w:t>8.04</w:t>
            </w:r>
          </w:p>
        </w:tc>
        <w:tc>
          <w:tcPr>
            <w:tcW w:w="0" w:type="auto"/>
            <w:vAlign w:val="center"/>
          </w:tcPr>
          <w:p w14:paraId="5E58DEFD" w14:textId="77777777" w:rsidR="009438F6" w:rsidRDefault="003207AE">
            <w:pPr>
              <w:pStyle w:val="Compact"/>
              <w:autoSpaceDE w:val="0"/>
              <w:autoSpaceDN w:val="0"/>
              <w:snapToGrid w:val="0"/>
              <w:spacing w:before="40" w:after="40" w:line="276" w:lineRule="auto"/>
              <w:jc w:val="center"/>
            </w:pPr>
            <w:r>
              <w:rPr>
                <w:color w:val="000000"/>
                <w:sz w:val="21"/>
                <w:lang w:val="en-US"/>
              </w:rPr>
              <w:t>0.589</w:t>
            </w:r>
          </w:p>
        </w:tc>
        <w:tc>
          <w:tcPr>
            <w:tcW w:w="0" w:type="auto"/>
            <w:vAlign w:val="center"/>
          </w:tcPr>
          <w:p w14:paraId="126F8759" w14:textId="77777777" w:rsidR="009438F6" w:rsidRDefault="003207AE">
            <w:pPr>
              <w:pStyle w:val="Compact"/>
              <w:autoSpaceDE w:val="0"/>
              <w:autoSpaceDN w:val="0"/>
              <w:snapToGrid w:val="0"/>
              <w:spacing w:before="40" w:after="40" w:line="276" w:lineRule="auto"/>
              <w:jc w:val="center"/>
            </w:pPr>
            <w:r>
              <w:rPr>
                <w:color w:val="000000"/>
                <w:sz w:val="21"/>
                <w:lang w:val="en-US"/>
              </w:rPr>
              <w:t>6</w:t>
            </w:r>
          </w:p>
        </w:tc>
        <w:tc>
          <w:tcPr>
            <w:tcW w:w="0" w:type="auto"/>
            <w:vAlign w:val="center"/>
          </w:tcPr>
          <w:p w14:paraId="5BA82956" w14:textId="77777777" w:rsidR="009438F6" w:rsidRDefault="003207AE">
            <w:pPr>
              <w:pStyle w:val="Compact"/>
              <w:autoSpaceDE w:val="0"/>
              <w:autoSpaceDN w:val="0"/>
              <w:snapToGrid w:val="0"/>
              <w:spacing w:before="40" w:after="40" w:line="276" w:lineRule="auto"/>
              <w:jc w:val="center"/>
            </w:pPr>
            <w:r>
              <w:rPr>
                <w:color w:val="000000"/>
                <w:sz w:val="21"/>
                <w:lang w:val="en-US"/>
              </w:rPr>
              <w:t>0.998</w:t>
            </w:r>
          </w:p>
        </w:tc>
      </w:tr>
      <w:tr w:rsidR="009438F6" w14:paraId="3F5B14BB" w14:textId="77777777">
        <w:trPr>
          <w:jc w:val="center"/>
        </w:trPr>
        <w:tc>
          <w:tcPr>
            <w:tcW w:w="0" w:type="auto"/>
            <w:vAlign w:val="center"/>
          </w:tcPr>
          <w:p w14:paraId="7CF80C71" w14:textId="77777777" w:rsidR="009438F6" w:rsidRDefault="003207AE">
            <w:pPr>
              <w:pStyle w:val="Compact"/>
              <w:autoSpaceDE w:val="0"/>
              <w:autoSpaceDN w:val="0"/>
              <w:snapToGrid w:val="0"/>
              <w:spacing w:before="40" w:after="40" w:line="276" w:lineRule="auto"/>
              <w:jc w:val="center"/>
            </w:pPr>
            <w:r>
              <w:rPr>
                <w:color w:val="000000"/>
                <w:sz w:val="21"/>
                <w:lang w:val="en-US"/>
              </w:rPr>
              <w:t>c165</w:t>
            </w:r>
          </w:p>
        </w:tc>
        <w:tc>
          <w:tcPr>
            <w:tcW w:w="0" w:type="auto"/>
            <w:vAlign w:val="center"/>
          </w:tcPr>
          <w:p w14:paraId="53023333"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167317F4" w14:textId="77777777" w:rsidR="009438F6" w:rsidRDefault="003207AE">
            <w:pPr>
              <w:pStyle w:val="Compact"/>
              <w:autoSpaceDE w:val="0"/>
              <w:autoSpaceDN w:val="0"/>
              <w:snapToGrid w:val="0"/>
              <w:spacing w:before="40" w:after="40" w:line="276" w:lineRule="auto"/>
              <w:jc w:val="center"/>
            </w:pPr>
            <w:r>
              <w:rPr>
                <w:color w:val="000000"/>
                <w:sz w:val="21"/>
                <w:lang w:val="en-US"/>
              </w:rPr>
              <w:t>60</w:t>
            </w:r>
          </w:p>
        </w:tc>
        <w:tc>
          <w:tcPr>
            <w:tcW w:w="0" w:type="auto"/>
            <w:vAlign w:val="center"/>
          </w:tcPr>
          <w:p w14:paraId="586A98BF" w14:textId="77777777" w:rsidR="009438F6" w:rsidRDefault="003207AE">
            <w:pPr>
              <w:pStyle w:val="Compact"/>
              <w:autoSpaceDE w:val="0"/>
              <w:autoSpaceDN w:val="0"/>
              <w:snapToGrid w:val="0"/>
              <w:spacing w:before="40" w:after="40" w:line="276" w:lineRule="auto"/>
              <w:jc w:val="center"/>
            </w:pPr>
            <w:r>
              <w:rPr>
                <w:color w:val="000000"/>
                <w:sz w:val="21"/>
                <w:lang w:val="en-US"/>
              </w:rPr>
              <w:t>0.0567</w:t>
            </w:r>
          </w:p>
        </w:tc>
        <w:tc>
          <w:tcPr>
            <w:tcW w:w="0" w:type="auto"/>
            <w:vAlign w:val="center"/>
          </w:tcPr>
          <w:p w14:paraId="0C72BE91" w14:textId="77777777" w:rsidR="009438F6" w:rsidRDefault="003207AE">
            <w:pPr>
              <w:pStyle w:val="Compact"/>
              <w:autoSpaceDE w:val="0"/>
              <w:autoSpaceDN w:val="0"/>
              <w:snapToGrid w:val="0"/>
              <w:spacing w:before="40" w:after="40" w:line="276" w:lineRule="auto"/>
              <w:jc w:val="center"/>
            </w:pPr>
            <w:r>
              <w:rPr>
                <w:color w:val="000000"/>
                <w:sz w:val="21"/>
                <w:lang w:val="en-US"/>
              </w:rPr>
              <w:t>9.52</w:t>
            </w:r>
          </w:p>
        </w:tc>
        <w:tc>
          <w:tcPr>
            <w:tcW w:w="0" w:type="auto"/>
            <w:vAlign w:val="center"/>
          </w:tcPr>
          <w:p w14:paraId="290578B9" w14:textId="77777777" w:rsidR="009438F6" w:rsidRDefault="003207AE">
            <w:pPr>
              <w:pStyle w:val="Compact"/>
              <w:autoSpaceDE w:val="0"/>
              <w:autoSpaceDN w:val="0"/>
              <w:snapToGrid w:val="0"/>
              <w:spacing w:before="40" w:after="40" w:line="276" w:lineRule="auto"/>
              <w:jc w:val="center"/>
            </w:pPr>
            <w:r>
              <w:rPr>
                <w:color w:val="000000"/>
                <w:sz w:val="21"/>
                <w:lang w:val="en-US"/>
              </w:rPr>
              <w:t>0.715</w:t>
            </w:r>
          </w:p>
        </w:tc>
        <w:tc>
          <w:tcPr>
            <w:tcW w:w="0" w:type="auto"/>
            <w:vAlign w:val="center"/>
          </w:tcPr>
          <w:p w14:paraId="51F525F3"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44BDC5D3" w14:textId="77777777" w:rsidR="009438F6" w:rsidRDefault="003207AE">
            <w:pPr>
              <w:pStyle w:val="Compact"/>
              <w:autoSpaceDE w:val="0"/>
              <w:autoSpaceDN w:val="0"/>
              <w:snapToGrid w:val="0"/>
              <w:spacing w:before="40" w:after="40" w:line="276" w:lineRule="auto"/>
              <w:jc w:val="center"/>
            </w:pPr>
            <w:r>
              <w:rPr>
                <w:color w:val="000000"/>
                <w:sz w:val="21"/>
                <w:lang w:val="en-US"/>
              </w:rPr>
              <w:t>0.998</w:t>
            </w:r>
          </w:p>
        </w:tc>
      </w:tr>
      <w:tr w:rsidR="009438F6" w14:paraId="53B51C53" w14:textId="77777777">
        <w:trPr>
          <w:jc w:val="center"/>
        </w:trPr>
        <w:tc>
          <w:tcPr>
            <w:tcW w:w="0" w:type="auto"/>
            <w:vAlign w:val="center"/>
          </w:tcPr>
          <w:p w14:paraId="2437250C" w14:textId="77777777" w:rsidR="009438F6" w:rsidRDefault="003207AE">
            <w:pPr>
              <w:pStyle w:val="Compact"/>
              <w:autoSpaceDE w:val="0"/>
              <w:autoSpaceDN w:val="0"/>
              <w:snapToGrid w:val="0"/>
              <w:spacing w:before="40" w:after="40" w:line="276" w:lineRule="auto"/>
              <w:jc w:val="center"/>
            </w:pPr>
            <w:r>
              <w:rPr>
                <w:color w:val="000000"/>
                <w:sz w:val="21"/>
                <w:lang w:val="en-US"/>
              </w:rPr>
              <w:t>c166</w:t>
            </w:r>
          </w:p>
        </w:tc>
        <w:tc>
          <w:tcPr>
            <w:tcW w:w="0" w:type="auto"/>
            <w:vAlign w:val="center"/>
          </w:tcPr>
          <w:p w14:paraId="72951266" w14:textId="77777777" w:rsidR="009438F6" w:rsidRDefault="003207AE">
            <w:pPr>
              <w:pStyle w:val="Compact"/>
              <w:autoSpaceDE w:val="0"/>
              <w:autoSpaceDN w:val="0"/>
              <w:snapToGrid w:val="0"/>
              <w:spacing w:before="40" w:after="40" w:line="276" w:lineRule="auto"/>
              <w:jc w:val="center"/>
            </w:pPr>
            <w:r>
              <w:rPr>
                <w:color w:val="000000"/>
                <w:sz w:val="21"/>
                <w:lang w:val="en-US"/>
              </w:rPr>
              <w:t>rice</w:t>
            </w:r>
          </w:p>
        </w:tc>
        <w:tc>
          <w:tcPr>
            <w:tcW w:w="0" w:type="auto"/>
            <w:vAlign w:val="center"/>
          </w:tcPr>
          <w:p w14:paraId="5BEFD97A" w14:textId="77777777" w:rsidR="009438F6" w:rsidRDefault="003207AE">
            <w:pPr>
              <w:pStyle w:val="Compact"/>
              <w:autoSpaceDE w:val="0"/>
              <w:autoSpaceDN w:val="0"/>
              <w:snapToGrid w:val="0"/>
              <w:spacing w:before="40" w:after="40" w:line="276" w:lineRule="auto"/>
              <w:jc w:val="center"/>
            </w:pPr>
            <w:r>
              <w:rPr>
                <w:color w:val="000000"/>
                <w:sz w:val="21"/>
                <w:lang w:val="en-US"/>
              </w:rPr>
              <w:t>70</w:t>
            </w:r>
          </w:p>
        </w:tc>
        <w:tc>
          <w:tcPr>
            <w:tcW w:w="0" w:type="auto"/>
            <w:vAlign w:val="center"/>
          </w:tcPr>
          <w:p w14:paraId="1B76F211" w14:textId="77777777" w:rsidR="009438F6" w:rsidRDefault="003207AE">
            <w:pPr>
              <w:pStyle w:val="Compact"/>
              <w:autoSpaceDE w:val="0"/>
              <w:autoSpaceDN w:val="0"/>
              <w:snapToGrid w:val="0"/>
              <w:spacing w:before="40" w:after="40" w:line="276" w:lineRule="auto"/>
              <w:jc w:val="center"/>
            </w:pPr>
            <w:r>
              <w:rPr>
                <w:color w:val="000000"/>
                <w:sz w:val="21"/>
                <w:lang w:val="en-US"/>
              </w:rPr>
              <w:t>0.0461</w:t>
            </w:r>
          </w:p>
        </w:tc>
        <w:tc>
          <w:tcPr>
            <w:tcW w:w="0" w:type="auto"/>
            <w:vAlign w:val="center"/>
          </w:tcPr>
          <w:p w14:paraId="3D313A5C" w14:textId="77777777" w:rsidR="009438F6" w:rsidRDefault="003207AE">
            <w:pPr>
              <w:pStyle w:val="Compact"/>
              <w:autoSpaceDE w:val="0"/>
              <w:autoSpaceDN w:val="0"/>
              <w:snapToGrid w:val="0"/>
              <w:spacing w:before="40" w:after="40" w:line="276" w:lineRule="auto"/>
              <w:jc w:val="center"/>
            </w:pPr>
            <w:r>
              <w:rPr>
                <w:color w:val="000000"/>
                <w:sz w:val="21"/>
                <w:lang w:val="en-US"/>
              </w:rPr>
              <w:t>6.39</w:t>
            </w:r>
          </w:p>
        </w:tc>
        <w:tc>
          <w:tcPr>
            <w:tcW w:w="0" w:type="auto"/>
            <w:vAlign w:val="center"/>
          </w:tcPr>
          <w:p w14:paraId="2498C081" w14:textId="77777777" w:rsidR="009438F6" w:rsidRDefault="003207AE">
            <w:pPr>
              <w:pStyle w:val="Compact"/>
              <w:autoSpaceDE w:val="0"/>
              <w:autoSpaceDN w:val="0"/>
              <w:snapToGrid w:val="0"/>
              <w:spacing w:before="40" w:after="40" w:line="276" w:lineRule="auto"/>
              <w:jc w:val="center"/>
            </w:pPr>
            <w:r>
              <w:rPr>
                <w:color w:val="000000"/>
                <w:sz w:val="21"/>
                <w:lang w:val="en-US"/>
              </w:rPr>
              <w:t>0.756</w:t>
            </w:r>
          </w:p>
        </w:tc>
        <w:tc>
          <w:tcPr>
            <w:tcW w:w="0" w:type="auto"/>
            <w:vAlign w:val="center"/>
          </w:tcPr>
          <w:p w14:paraId="131DC99E" w14:textId="77777777" w:rsidR="009438F6" w:rsidRDefault="003207AE">
            <w:pPr>
              <w:pStyle w:val="Compact"/>
              <w:autoSpaceDE w:val="0"/>
              <w:autoSpaceDN w:val="0"/>
              <w:snapToGrid w:val="0"/>
              <w:spacing w:before="40" w:after="40" w:line="276" w:lineRule="auto"/>
              <w:jc w:val="center"/>
            </w:pPr>
            <w:r>
              <w:rPr>
                <w:color w:val="000000"/>
                <w:sz w:val="21"/>
                <w:lang w:val="en-US"/>
              </w:rPr>
              <w:t>8</w:t>
            </w:r>
          </w:p>
        </w:tc>
        <w:tc>
          <w:tcPr>
            <w:tcW w:w="0" w:type="auto"/>
            <w:vAlign w:val="center"/>
          </w:tcPr>
          <w:p w14:paraId="78CC6113" w14:textId="77777777" w:rsidR="009438F6" w:rsidRDefault="003207AE">
            <w:pPr>
              <w:pStyle w:val="Compact"/>
              <w:autoSpaceDE w:val="0"/>
              <w:autoSpaceDN w:val="0"/>
              <w:snapToGrid w:val="0"/>
              <w:spacing w:before="40" w:after="40" w:line="276" w:lineRule="auto"/>
              <w:jc w:val="center"/>
            </w:pPr>
            <w:r>
              <w:rPr>
                <w:color w:val="000000"/>
                <w:sz w:val="21"/>
                <w:lang w:val="en-US"/>
              </w:rPr>
              <w:t>0.978</w:t>
            </w:r>
          </w:p>
        </w:tc>
      </w:tr>
      <w:tr w:rsidR="009438F6" w14:paraId="6E131EC8" w14:textId="77777777">
        <w:trPr>
          <w:jc w:val="center"/>
        </w:trPr>
        <w:tc>
          <w:tcPr>
            <w:tcW w:w="0" w:type="auto"/>
            <w:vAlign w:val="center"/>
          </w:tcPr>
          <w:p w14:paraId="660C70E5" w14:textId="77777777" w:rsidR="009438F6" w:rsidRDefault="003207AE">
            <w:pPr>
              <w:pStyle w:val="Compact"/>
              <w:autoSpaceDE w:val="0"/>
              <w:autoSpaceDN w:val="0"/>
              <w:snapToGrid w:val="0"/>
              <w:spacing w:before="40" w:after="40" w:line="276" w:lineRule="auto"/>
              <w:jc w:val="center"/>
            </w:pPr>
            <w:r>
              <w:rPr>
                <w:color w:val="000000"/>
                <w:sz w:val="21"/>
                <w:lang w:val="en-US"/>
              </w:rPr>
              <w:t>c167</w:t>
            </w:r>
          </w:p>
        </w:tc>
        <w:tc>
          <w:tcPr>
            <w:tcW w:w="0" w:type="auto"/>
            <w:vAlign w:val="center"/>
          </w:tcPr>
          <w:p w14:paraId="0653EBBE" w14:textId="77777777" w:rsidR="009438F6" w:rsidRDefault="003207AE">
            <w:pPr>
              <w:pStyle w:val="Compact"/>
              <w:autoSpaceDE w:val="0"/>
              <w:autoSpaceDN w:val="0"/>
              <w:snapToGrid w:val="0"/>
              <w:spacing w:before="40" w:after="40" w:line="276" w:lineRule="auto"/>
              <w:jc w:val="center"/>
            </w:pPr>
            <w:r>
              <w:rPr>
                <w:color w:val="000000"/>
                <w:sz w:val="21"/>
                <w:lang w:val="en-US"/>
              </w:rPr>
              <w:t>wheat</w:t>
            </w:r>
          </w:p>
        </w:tc>
        <w:tc>
          <w:tcPr>
            <w:tcW w:w="0" w:type="auto"/>
            <w:vAlign w:val="center"/>
          </w:tcPr>
          <w:p w14:paraId="5C8796BD" w14:textId="77777777" w:rsidR="009438F6" w:rsidRDefault="003207AE">
            <w:pPr>
              <w:pStyle w:val="Compact"/>
              <w:autoSpaceDE w:val="0"/>
              <w:autoSpaceDN w:val="0"/>
              <w:snapToGrid w:val="0"/>
              <w:spacing w:before="40" w:after="40" w:line="276" w:lineRule="auto"/>
              <w:jc w:val="center"/>
            </w:pPr>
            <w:r>
              <w:rPr>
                <w:color w:val="000000"/>
                <w:sz w:val="21"/>
                <w:lang w:val="en-US"/>
              </w:rPr>
              <w:t>45</w:t>
            </w:r>
          </w:p>
        </w:tc>
        <w:tc>
          <w:tcPr>
            <w:tcW w:w="0" w:type="auto"/>
            <w:vAlign w:val="center"/>
          </w:tcPr>
          <w:p w14:paraId="58AEABC6" w14:textId="77777777" w:rsidR="009438F6" w:rsidRDefault="003207AE">
            <w:pPr>
              <w:pStyle w:val="Compact"/>
              <w:autoSpaceDE w:val="0"/>
              <w:autoSpaceDN w:val="0"/>
              <w:snapToGrid w:val="0"/>
              <w:spacing w:before="40" w:after="40" w:line="276" w:lineRule="auto"/>
              <w:jc w:val="center"/>
            </w:pPr>
            <w:r>
              <w:rPr>
                <w:color w:val="000000"/>
                <w:sz w:val="21"/>
                <w:lang w:val="en-US"/>
              </w:rPr>
              <w:t>0.1001</w:t>
            </w:r>
          </w:p>
        </w:tc>
        <w:tc>
          <w:tcPr>
            <w:tcW w:w="0" w:type="auto"/>
            <w:vAlign w:val="center"/>
          </w:tcPr>
          <w:p w14:paraId="40009FF9" w14:textId="77777777" w:rsidR="009438F6" w:rsidRDefault="003207AE">
            <w:pPr>
              <w:pStyle w:val="Compact"/>
              <w:autoSpaceDE w:val="0"/>
              <w:autoSpaceDN w:val="0"/>
              <w:snapToGrid w:val="0"/>
              <w:spacing w:before="40" w:after="40" w:line="276" w:lineRule="auto"/>
              <w:jc w:val="center"/>
            </w:pPr>
            <w:r>
              <w:rPr>
                <w:color w:val="000000"/>
                <w:sz w:val="21"/>
                <w:lang w:val="en-US"/>
              </w:rPr>
              <w:t>30.98</w:t>
            </w:r>
          </w:p>
        </w:tc>
        <w:tc>
          <w:tcPr>
            <w:tcW w:w="0" w:type="auto"/>
            <w:vAlign w:val="center"/>
          </w:tcPr>
          <w:p w14:paraId="7305F383" w14:textId="77777777" w:rsidR="009438F6" w:rsidRDefault="003207AE">
            <w:pPr>
              <w:pStyle w:val="Compact"/>
              <w:autoSpaceDE w:val="0"/>
              <w:autoSpaceDN w:val="0"/>
              <w:snapToGrid w:val="0"/>
              <w:spacing w:before="40" w:after="40" w:line="276" w:lineRule="auto"/>
              <w:jc w:val="center"/>
            </w:pPr>
            <w:r>
              <w:rPr>
                <w:color w:val="000000"/>
                <w:sz w:val="21"/>
                <w:lang w:val="en-US"/>
              </w:rPr>
              <w:t>0.597</w:t>
            </w:r>
          </w:p>
        </w:tc>
        <w:tc>
          <w:tcPr>
            <w:tcW w:w="0" w:type="auto"/>
            <w:vAlign w:val="center"/>
          </w:tcPr>
          <w:p w14:paraId="465BE38C" w14:textId="77777777" w:rsidR="009438F6" w:rsidRDefault="003207AE">
            <w:pPr>
              <w:pStyle w:val="Compact"/>
              <w:autoSpaceDE w:val="0"/>
              <w:autoSpaceDN w:val="0"/>
              <w:snapToGrid w:val="0"/>
              <w:spacing w:before="40" w:after="40" w:line="276" w:lineRule="auto"/>
              <w:jc w:val="center"/>
            </w:pPr>
            <w:r>
              <w:rPr>
                <w:color w:val="000000"/>
                <w:sz w:val="21"/>
                <w:lang w:val="en-US"/>
              </w:rPr>
              <w:t>6</w:t>
            </w:r>
          </w:p>
        </w:tc>
        <w:tc>
          <w:tcPr>
            <w:tcW w:w="0" w:type="auto"/>
            <w:vAlign w:val="center"/>
          </w:tcPr>
          <w:p w14:paraId="4E354E8C" w14:textId="77777777" w:rsidR="009438F6" w:rsidRDefault="003207AE">
            <w:pPr>
              <w:pStyle w:val="Compact"/>
              <w:autoSpaceDE w:val="0"/>
              <w:autoSpaceDN w:val="0"/>
              <w:snapToGrid w:val="0"/>
              <w:spacing w:before="40" w:after="40" w:line="276" w:lineRule="auto"/>
              <w:jc w:val="center"/>
            </w:pPr>
            <w:r>
              <w:rPr>
                <w:color w:val="000000"/>
                <w:sz w:val="21"/>
                <w:lang w:val="en-US"/>
              </w:rPr>
              <w:t>0.992</w:t>
            </w:r>
          </w:p>
        </w:tc>
      </w:tr>
      <w:tr w:rsidR="009438F6" w14:paraId="16F3E282" w14:textId="77777777">
        <w:trPr>
          <w:jc w:val="center"/>
        </w:trPr>
        <w:tc>
          <w:tcPr>
            <w:tcW w:w="0" w:type="auto"/>
            <w:vAlign w:val="center"/>
          </w:tcPr>
          <w:p w14:paraId="6E90DB42" w14:textId="77777777" w:rsidR="009438F6" w:rsidRDefault="003207AE">
            <w:pPr>
              <w:pStyle w:val="Compact"/>
              <w:autoSpaceDE w:val="0"/>
              <w:autoSpaceDN w:val="0"/>
              <w:snapToGrid w:val="0"/>
              <w:spacing w:before="40" w:after="40" w:line="276" w:lineRule="auto"/>
              <w:jc w:val="center"/>
            </w:pPr>
            <w:r>
              <w:rPr>
                <w:color w:val="000000"/>
                <w:sz w:val="21"/>
                <w:lang w:val="en-US"/>
              </w:rPr>
              <w:t>c168</w:t>
            </w:r>
          </w:p>
        </w:tc>
        <w:tc>
          <w:tcPr>
            <w:tcW w:w="0" w:type="auto"/>
            <w:vAlign w:val="center"/>
          </w:tcPr>
          <w:p w14:paraId="463875E0" w14:textId="77777777" w:rsidR="009438F6" w:rsidRDefault="003207AE">
            <w:pPr>
              <w:pStyle w:val="Compact"/>
              <w:autoSpaceDE w:val="0"/>
              <w:autoSpaceDN w:val="0"/>
              <w:snapToGrid w:val="0"/>
              <w:spacing w:before="40" w:after="40" w:line="276" w:lineRule="auto"/>
              <w:jc w:val="center"/>
            </w:pPr>
            <w:r>
              <w:rPr>
                <w:color w:val="000000"/>
                <w:sz w:val="21"/>
                <w:lang w:val="en-US"/>
              </w:rPr>
              <w:t>wheat</w:t>
            </w:r>
          </w:p>
        </w:tc>
        <w:tc>
          <w:tcPr>
            <w:tcW w:w="0" w:type="auto"/>
            <w:vAlign w:val="center"/>
          </w:tcPr>
          <w:p w14:paraId="7F0EF8CC" w14:textId="77777777" w:rsidR="009438F6" w:rsidRDefault="003207AE">
            <w:pPr>
              <w:pStyle w:val="Compact"/>
              <w:autoSpaceDE w:val="0"/>
              <w:autoSpaceDN w:val="0"/>
              <w:snapToGrid w:val="0"/>
              <w:spacing w:before="40" w:after="40" w:line="276" w:lineRule="auto"/>
              <w:jc w:val="center"/>
            </w:pPr>
            <w:r>
              <w:rPr>
                <w:color w:val="000000"/>
                <w:sz w:val="21"/>
                <w:lang w:val="en-US"/>
              </w:rPr>
              <w:t>60</w:t>
            </w:r>
          </w:p>
        </w:tc>
        <w:tc>
          <w:tcPr>
            <w:tcW w:w="0" w:type="auto"/>
            <w:vAlign w:val="center"/>
          </w:tcPr>
          <w:p w14:paraId="7C6BB5EC" w14:textId="77777777" w:rsidR="009438F6" w:rsidRDefault="003207AE">
            <w:pPr>
              <w:pStyle w:val="Compact"/>
              <w:autoSpaceDE w:val="0"/>
              <w:autoSpaceDN w:val="0"/>
              <w:snapToGrid w:val="0"/>
              <w:spacing w:before="40" w:after="40" w:line="276" w:lineRule="auto"/>
              <w:jc w:val="center"/>
            </w:pPr>
            <w:r>
              <w:rPr>
                <w:color w:val="000000"/>
                <w:sz w:val="21"/>
                <w:lang w:val="en-US"/>
              </w:rPr>
              <w:t>0.0492</w:t>
            </w:r>
          </w:p>
        </w:tc>
        <w:tc>
          <w:tcPr>
            <w:tcW w:w="0" w:type="auto"/>
            <w:vAlign w:val="center"/>
          </w:tcPr>
          <w:p w14:paraId="4B2F1CD7" w14:textId="77777777" w:rsidR="009438F6" w:rsidRDefault="003207AE">
            <w:pPr>
              <w:pStyle w:val="Compact"/>
              <w:autoSpaceDE w:val="0"/>
              <w:autoSpaceDN w:val="0"/>
              <w:snapToGrid w:val="0"/>
              <w:spacing w:before="40" w:after="40" w:line="276" w:lineRule="auto"/>
              <w:jc w:val="center"/>
            </w:pPr>
            <w:r>
              <w:rPr>
                <w:color w:val="000000"/>
                <w:sz w:val="21"/>
                <w:lang w:val="en-US"/>
              </w:rPr>
              <w:t>11.77</w:t>
            </w:r>
          </w:p>
        </w:tc>
        <w:tc>
          <w:tcPr>
            <w:tcW w:w="0" w:type="auto"/>
            <w:vAlign w:val="center"/>
          </w:tcPr>
          <w:p w14:paraId="6972328E" w14:textId="77777777" w:rsidR="009438F6" w:rsidRDefault="003207AE">
            <w:pPr>
              <w:pStyle w:val="Compact"/>
              <w:autoSpaceDE w:val="0"/>
              <w:autoSpaceDN w:val="0"/>
              <w:snapToGrid w:val="0"/>
              <w:spacing w:before="40" w:after="40" w:line="276" w:lineRule="auto"/>
              <w:jc w:val="center"/>
            </w:pPr>
            <w:r>
              <w:rPr>
                <w:color w:val="000000"/>
                <w:sz w:val="21"/>
                <w:lang w:val="en-US"/>
              </w:rPr>
              <w:t>0.917</w:t>
            </w:r>
          </w:p>
        </w:tc>
        <w:tc>
          <w:tcPr>
            <w:tcW w:w="0" w:type="auto"/>
            <w:vAlign w:val="center"/>
          </w:tcPr>
          <w:p w14:paraId="5D0A523E" w14:textId="77777777" w:rsidR="009438F6" w:rsidRDefault="003207AE">
            <w:pPr>
              <w:pStyle w:val="Compact"/>
              <w:autoSpaceDE w:val="0"/>
              <w:autoSpaceDN w:val="0"/>
              <w:snapToGrid w:val="0"/>
              <w:spacing w:before="40" w:after="40" w:line="276" w:lineRule="auto"/>
              <w:jc w:val="center"/>
            </w:pPr>
            <w:r>
              <w:rPr>
                <w:color w:val="000000"/>
                <w:sz w:val="21"/>
                <w:lang w:val="en-US"/>
              </w:rPr>
              <w:t>12</w:t>
            </w:r>
          </w:p>
        </w:tc>
        <w:tc>
          <w:tcPr>
            <w:tcW w:w="0" w:type="auto"/>
            <w:vAlign w:val="center"/>
          </w:tcPr>
          <w:p w14:paraId="7001FA80" w14:textId="77777777" w:rsidR="009438F6" w:rsidRDefault="003207AE">
            <w:pPr>
              <w:pStyle w:val="Compact"/>
              <w:autoSpaceDE w:val="0"/>
              <w:autoSpaceDN w:val="0"/>
              <w:snapToGrid w:val="0"/>
              <w:spacing w:before="40" w:after="40" w:line="276" w:lineRule="auto"/>
              <w:jc w:val="center"/>
            </w:pPr>
            <w:r>
              <w:rPr>
                <w:color w:val="000000"/>
                <w:sz w:val="21"/>
                <w:lang w:val="en-US"/>
              </w:rPr>
              <w:t>0.996</w:t>
            </w:r>
          </w:p>
        </w:tc>
      </w:tr>
      <w:tr w:rsidR="009438F6" w14:paraId="3F3F642E" w14:textId="77777777">
        <w:trPr>
          <w:jc w:val="center"/>
        </w:trPr>
        <w:tc>
          <w:tcPr>
            <w:tcW w:w="0" w:type="auto"/>
            <w:vAlign w:val="center"/>
          </w:tcPr>
          <w:p w14:paraId="25455F2F" w14:textId="77777777" w:rsidR="009438F6" w:rsidRDefault="003207AE">
            <w:pPr>
              <w:pStyle w:val="Compact"/>
              <w:autoSpaceDE w:val="0"/>
              <w:autoSpaceDN w:val="0"/>
              <w:snapToGrid w:val="0"/>
              <w:spacing w:before="40" w:after="40" w:line="276" w:lineRule="auto"/>
              <w:jc w:val="center"/>
            </w:pPr>
            <w:r>
              <w:rPr>
                <w:color w:val="000000"/>
                <w:sz w:val="21"/>
                <w:lang w:val="en-US"/>
              </w:rPr>
              <w:t>c169</w:t>
            </w:r>
          </w:p>
        </w:tc>
        <w:tc>
          <w:tcPr>
            <w:tcW w:w="0" w:type="auto"/>
            <w:vAlign w:val="center"/>
          </w:tcPr>
          <w:p w14:paraId="71614C43" w14:textId="77777777" w:rsidR="009438F6" w:rsidRDefault="003207AE">
            <w:pPr>
              <w:pStyle w:val="Compact"/>
              <w:autoSpaceDE w:val="0"/>
              <w:autoSpaceDN w:val="0"/>
              <w:snapToGrid w:val="0"/>
              <w:spacing w:before="40" w:after="40" w:line="276" w:lineRule="auto"/>
              <w:jc w:val="center"/>
            </w:pPr>
            <w:r>
              <w:rPr>
                <w:color w:val="000000"/>
                <w:sz w:val="21"/>
                <w:lang w:val="en-US"/>
              </w:rPr>
              <w:t>sorgum</w:t>
            </w:r>
          </w:p>
        </w:tc>
        <w:tc>
          <w:tcPr>
            <w:tcW w:w="0" w:type="auto"/>
            <w:vAlign w:val="center"/>
          </w:tcPr>
          <w:p w14:paraId="3CB79D67" w14:textId="77777777" w:rsidR="009438F6" w:rsidRDefault="003207AE">
            <w:pPr>
              <w:pStyle w:val="Compact"/>
              <w:autoSpaceDE w:val="0"/>
              <w:autoSpaceDN w:val="0"/>
              <w:snapToGrid w:val="0"/>
              <w:spacing w:before="40" w:after="40" w:line="276" w:lineRule="auto"/>
              <w:jc w:val="center"/>
            </w:pPr>
            <w:r>
              <w:rPr>
                <w:color w:val="000000"/>
                <w:sz w:val="21"/>
                <w:lang w:val="en-US"/>
              </w:rPr>
              <w:t>20</w:t>
            </w:r>
          </w:p>
        </w:tc>
        <w:tc>
          <w:tcPr>
            <w:tcW w:w="0" w:type="auto"/>
            <w:vAlign w:val="center"/>
          </w:tcPr>
          <w:p w14:paraId="6B1E4405" w14:textId="77777777" w:rsidR="009438F6" w:rsidRDefault="003207AE">
            <w:pPr>
              <w:pStyle w:val="Compact"/>
              <w:autoSpaceDE w:val="0"/>
              <w:autoSpaceDN w:val="0"/>
              <w:snapToGrid w:val="0"/>
              <w:spacing w:before="40" w:after="40" w:line="276" w:lineRule="auto"/>
              <w:jc w:val="center"/>
            </w:pPr>
            <w:r>
              <w:rPr>
                <w:color w:val="000000"/>
                <w:sz w:val="21"/>
                <w:lang w:val="en-US"/>
              </w:rPr>
              <w:t>0.0773</w:t>
            </w:r>
          </w:p>
        </w:tc>
        <w:tc>
          <w:tcPr>
            <w:tcW w:w="0" w:type="auto"/>
            <w:vAlign w:val="center"/>
          </w:tcPr>
          <w:p w14:paraId="03245839" w14:textId="77777777" w:rsidR="009438F6" w:rsidRDefault="003207AE">
            <w:pPr>
              <w:pStyle w:val="Compact"/>
              <w:autoSpaceDE w:val="0"/>
              <w:autoSpaceDN w:val="0"/>
              <w:snapToGrid w:val="0"/>
              <w:spacing w:before="40" w:after="40" w:line="276" w:lineRule="auto"/>
              <w:jc w:val="center"/>
            </w:pPr>
            <w:r>
              <w:rPr>
                <w:color w:val="000000"/>
                <w:sz w:val="21"/>
                <w:lang w:val="en-US"/>
              </w:rPr>
              <w:t>37.22</w:t>
            </w:r>
          </w:p>
        </w:tc>
        <w:tc>
          <w:tcPr>
            <w:tcW w:w="0" w:type="auto"/>
            <w:vAlign w:val="center"/>
          </w:tcPr>
          <w:p w14:paraId="24594578" w14:textId="77777777" w:rsidR="009438F6" w:rsidRDefault="003207AE">
            <w:pPr>
              <w:pStyle w:val="Compact"/>
              <w:autoSpaceDE w:val="0"/>
              <w:autoSpaceDN w:val="0"/>
              <w:snapToGrid w:val="0"/>
              <w:spacing w:before="40" w:after="40" w:line="276" w:lineRule="auto"/>
              <w:jc w:val="center"/>
            </w:pPr>
            <w:r>
              <w:rPr>
                <w:color w:val="000000"/>
                <w:sz w:val="21"/>
                <w:lang w:val="en-US"/>
              </w:rPr>
              <w:t>0.670</w:t>
            </w:r>
          </w:p>
        </w:tc>
        <w:tc>
          <w:tcPr>
            <w:tcW w:w="0" w:type="auto"/>
            <w:vAlign w:val="center"/>
          </w:tcPr>
          <w:p w14:paraId="0FCAE05F"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750E4379" w14:textId="77777777" w:rsidR="009438F6" w:rsidRDefault="003207AE">
            <w:pPr>
              <w:pStyle w:val="Compact"/>
              <w:autoSpaceDE w:val="0"/>
              <w:autoSpaceDN w:val="0"/>
              <w:snapToGrid w:val="0"/>
              <w:spacing w:before="40" w:after="40" w:line="276" w:lineRule="auto"/>
              <w:jc w:val="center"/>
            </w:pPr>
            <w:r>
              <w:rPr>
                <w:color w:val="000000"/>
                <w:sz w:val="21"/>
                <w:lang w:val="en-US"/>
              </w:rPr>
              <w:t>0.984</w:t>
            </w:r>
          </w:p>
        </w:tc>
      </w:tr>
      <w:tr w:rsidR="009438F6" w14:paraId="015B437D" w14:textId="77777777">
        <w:trPr>
          <w:jc w:val="center"/>
        </w:trPr>
        <w:tc>
          <w:tcPr>
            <w:tcW w:w="0" w:type="auto"/>
            <w:vAlign w:val="center"/>
          </w:tcPr>
          <w:p w14:paraId="7DF30FD9" w14:textId="77777777" w:rsidR="009438F6" w:rsidRDefault="003207AE">
            <w:pPr>
              <w:pStyle w:val="Compact"/>
              <w:autoSpaceDE w:val="0"/>
              <w:autoSpaceDN w:val="0"/>
              <w:snapToGrid w:val="0"/>
              <w:spacing w:before="40" w:after="40" w:line="276" w:lineRule="auto"/>
              <w:jc w:val="center"/>
            </w:pPr>
            <w:r>
              <w:rPr>
                <w:color w:val="000000"/>
                <w:sz w:val="21"/>
                <w:lang w:val="en-US"/>
              </w:rPr>
              <w:t>c170</w:t>
            </w:r>
          </w:p>
        </w:tc>
        <w:tc>
          <w:tcPr>
            <w:tcW w:w="0" w:type="auto"/>
            <w:vAlign w:val="center"/>
          </w:tcPr>
          <w:p w14:paraId="70B4018C" w14:textId="77777777" w:rsidR="009438F6" w:rsidRDefault="003207AE">
            <w:pPr>
              <w:pStyle w:val="Compact"/>
              <w:autoSpaceDE w:val="0"/>
              <w:autoSpaceDN w:val="0"/>
              <w:snapToGrid w:val="0"/>
              <w:spacing w:before="40" w:after="40" w:line="276" w:lineRule="auto"/>
              <w:jc w:val="center"/>
            </w:pPr>
            <w:r>
              <w:rPr>
                <w:color w:val="000000"/>
                <w:sz w:val="21"/>
                <w:lang w:val="en-US"/>
              </w:rPr>
              <w:t>sorgum</w:t>
            </w:r>
          </w:p>
        </w:tc>
        <w:tc>
          <w:tcPr>
            <w:tcW w:w="0" w:type="auto"/>
            <w:vAlign w:val="center"/>
          </w:tcPr>
          <w:p w14:paraId="44AC52AB" w14:textId="77777777" w:rsidR="009438F6" w:rsidRDefault="003207AE">
            <w:pPr>
              <w:pStyle w:val="Compact"/>
              <w:autoSpaceDE w:val="0"/>
              <w:autoSpaceDN w:val="0"/>
              <w:snapToGrid w:val="0"/>
              <w:spacing w:before="40" w:after="40" w:line="276" w:lineRule="auto"/>
              <w:jc w:val="center"/>
            </w:pPr>
            <w:r>
              <w:rPr>
                <w:color w:val="000000"/>
                <w:sz w:val="21"/>
                <w:lang w:val="en-US"/>
              </w:rPr>
              <w:t>25</w:t>
            </w:r>
          </w:p>
        </w:tc>
        <w:tc>
          <w:tcPr>
            <w:tcW w:w="0" w:type="auto"/>
            <w:vAlign w:val="center"/>
          </w:tcPr>
          <w:p w14:paraId="21EC38DF" w14:textId="77777777" w:rsidR="009438F6" w:rsidRDefault="003207AE">
            <w:pPr>
              <w:pStyle w:val="Compact"/>
              <w:autoSpaceDE w:val="0"/>
              <w:autoSpaceDN w:val="0"/>
              <w:snapToGrid w:val="0"/>
              <w:spacing w:before="40" w:after="40" w:line="276" w:lineRule="auto"/>
              <w:jc w:val="center"/>
            </w:pPr>
            <w:r>
              <w:rPr>
                <w:color w:val="000000"/>
                <w:sz w:val="21"/>
                <w:lang w:val="en-US"/>
              </w:rPr>
              <w:t>0.0746</w:t>
            </w:r>
          </w:p>
        </w:tc>
        <w:tc>
          <w:tcPr>
            <w:tcW w:w="0" w:type="auto"/>
            <w:vAlign w:val="center"/>
          </w:tcPr>
          <w:p w14:paraId="7E4E992D" w14:textId="77777777" w:rsidR="009438F6" w:rsidRDefault="003207AE">
            <w:pPr>
              <w:pStyle w:val="Compact"/>
              <w:autoSpaceDE w:val="0"/>
              <w:autoSpaceDN w:val="0"/>
              <w:snapToGrid w:val="0"/>
              <w:spacing w:before="40" w:after="40" w:line="276" w:lineRule="auto"/>
              <w:jc w:val="center"/>
            </w:pPr>
            <w:r>
              <w:rPr>
                <w:color w:val="000000"/>
                <w:sz w:val="21"/>
                <w:lang w:val="en-US"/>
              </w:rPr>
              <w:t>32.14</w:t>
            </w:r>
          </w:p>
        </w:tc>
        <w:tc>
          <w:tcPr>
            <w:tcW w:w="0" w:type="auto"/>
            <w:vAlign w:val="center"/>
          </w:tcPr>
          <w:p w14:paraId="28574F35" w14:textId="77777777" w:rsidR="009438F6" w:rsidRDefault="003207AE">
            <w:pPr>
              <w:pStyle w:val="Compact"/>
              <w:autoSpaceDE w:val="0"/>
              <w:autoSpaceDN w:val="0"/>
              <w:snapToGrid w:val="0"/>
              <w:spacing w:before="40" w:after="40" w:line="276" w:lineRule="auto"/>
              <w:jc w:val="center"/>
            </w:pPr>
            <w:r>
              <w:rPr>
                <w:color w:val="000000"/>
                <w:sz w:val="21"/>
                <w:lang w:val="en-US"/>
              </w:rPr>
              <w:t>0.687</w:t>
            </w:r>
          </w:p>
        </w:tc>
        <w:tc>
          <w:tcPr>
            <w:tcW w:w="0" w:type="auto"/>
            <w:vAlign w:val="center"/>
          </w:tcPr>
          <w:p w14:paraId="38866179"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165621CC" w14:textId="77777777" w:rsidR="009438F6" w:rsidRDefault="003207AE">
            <w:pPr>
              <w:pStyle w:val="Compact"/>
              <w:autoSpaceDE w:val="0"/>
              <w:autoSpaceDN w:val="0"/>
              <w:snapToGrid w:val="0"/>
              <w:spacing w:before="40" w:after="40" w:line="276" w:lineRule="auto"/>
              <w:jc w:val="center"/>
            </w:pPr>
            <w:r>
              <w:rPr>
                <w:color w:val="000000"/>
                <w:sz w:val="21"/>
                <w:lang w:val="en-US"/>
              </w:rPr>
              <w:t>0.989</w:t>
            </w:r>
          </w:p>
        </w:tc>
      </w:tr>
      <w:tr w:rsidR="009438F6" w14:paraId="26FE8AE9" w14:textId="77777777">
        <w:trPr>
          <w:jc w:val="center"/>
        </w:trPr>
        <w:tc>
          <w:tcPr>
            <w:tcW w:w="0" w:type="auto"/>
            <w:vAlign w:val="center"/>
          </w:tcPr>
          <w:p w14:paraId="2538C49D" w14:textId="77777777" w:rsidR="009438F6" w:rsidRDefault="003207AE">
            <w:pPr>
              <w:pStyle w:val="Compact"/>
              <w:autoSpaceDE w:val="0"/>
              <w:autoSpaceDN w:val="0"/>
              <w:snapToGrid w:val="0"/>
              <w:spacing w:before="40" w:after="40" w:line="276" w:lineRule="auto"/>
              <w:jc w:val="center"/>
            </w:pPr>
            <w:r>
              <w:rPr>
                <w:color w:val="000000"/>
                <w:sz w:val="21"/>
                <w:lang w:val="en-US"/>
              </w:rPr>
              <w:t>c171</w:t>
            </w:r>
          </w:p>
        </w:tc>
        <w:tc>
          <w:tcPr>
            <w:tcW w:w="0" w:type="auto"/>
            <w:vAlign w:val="center"/>
          </w:tcPr>
          <w:p w14:paraId="0DDB8957" w14:textId="77777777" w:rsidR="009438F6" w:rsidRDefault="003207AE">
            <w:pPr>
              <w:pStyle w:val="Compact"/>
              <w:autoSpaceDE w:val="0"/>
              <w:autoSpaceDN w:val="0"/>
              <w:snapToGrid w:val="0"/>
              <w:spacing w:before="40" w:after="40" w:line="276" w:lineRule="auto"/>
              <w:jc w:val="center"/>
            </w:pPr>
            <w:r>
              <w:rPr>
                <w:color w:val="000000"/>
                <w:sz w:val="21"/>
                <w:lang w:val="en-US"/>
              </w:rPr>
              <w:t>sorgum</w:t>
            </w:r>
          </w:p>
        </w:tc>
        <w:tc>
          <w:tcPr>
            <w:tcW w:w="0" w:type="auto"/>
            <w:vAlign w:val="center"/>
          </w:tcPr>
          <w:p w14:paraId="3A308677" w14:textId="77777777" w:rsidR="009438F6" w:rsidRDefault="003207AE">
            <w:pPr>
              <w:pStyle w:val="Compact"/>
              <w:autoSpaceDE w:val="0"/>
              <w:autoSpaceDN w:val="0"/>
              <w:snapToGrid w:val="0"/>
              <w:spacing w:before="40" w:after="40" w:line="276" w:lineRule="auto"/>
              <w:jc w:val="center"/>
            </w:pPr>
            <w:r>
              <w:rPr>
                <w:color w:val="000000"/>
                <w:sz w:val="21"/>
                <w:lang w:val="en-US"/>
              </w:rPr>
              <w:t>40</w:t>
            </w:r>
          </w:p>
        </w:tc>
        <w:tc>
          <w:tcPr>
            <w:tcW w:w="0" w:type="auto"/>
            <w:vAlign w:val="center"/>
          </w:tcPr>
          <w:p w14:paraId="72A359BB" w14:textId="77777777" w:rsidR="009438F6" w:rsidRDefault="003207AE">
            <w:pPr>
              <w:pStyle w:val="Compact"/>
              <w:autoSpaceDE w:val="0"/>
              <w:autoSpaceDN w:val="0"/>
              <w:snapToGrid w:val="0"/>
              <w:spacing w:before="40" w:after="40" w:line="276" w:lineRule="auto"/>
              <w:jc w:val="center"/>
            </w:pPr>
            <w:r>
              <w:rPr>
                <w:color w:val="000000"/>
                <w:sz w:val="21"/>
                <w:lang w:val="en-US"/>
              </w:rPr>
              <w:t>0.0721</w:t>
            </w:r>
          </w:p>
        </w:tc>
        <w:tc>
          <w:tcPr>
            <w:tcW w:w="0" w:type="auto"/>
            <w:vAlign w:val="center"/>
          </w:tcPr>
          <w:p w14:paraId="7FB66300" w14:textId="77777777" w:rsidR="009438F6" w:rsidRDefault="003207AE">
            <w:pPr>
              <w:pStyle w:val="Compact"/>
              <w:autoSpaceDE w:val="0"/>
              <w:autoSpaceDN w:val="0"/>
              <w:snapToGrid w:val="0"/>
              <w:spacing w:before="40" w:after="40" w:line="276" w:lineRule="auto"/>
              <w:jc w:val="center"/>
            </w:pPr>
            <w:r>
              <w:rPr>
                <w:color w:val="000000"/>
                <w:sz w:val="21"/>
                <w:lang w:val="en-US"/>
              </w:rPr>
              <w:t>14.60</w:t>
            </w:r>
          </w:p>
        </w:tc>
        <w:tc>
          <w:tcPr>
            <w:tcW w:w="0" w:type="auto"/>
            <w:vAlign w:val="center"/>
          </w:tcPr>
          <w:p w14:paraId="1300F1CF" w14:textId="77777777" w:rsidR="009438F6" w:rsidRDefault="003207AE">
            <w:pPr>
              <w:pStyle w:val="Compact"/>
              <w:autoSpaceDE w:val="0"/>
              <w:autoSpaceDN w:val="0"/>
              <w:snapToGrid w:val="0"/>
              <w:spacing w:before="40" w:after="40" w:line="276" w:lineRule="auto"/>
              <w:jc w:val="center"/>
            </w:pPr>
            <w:r>
              <w:rPr>
                <w:color w:val="000000"/>
                <w:sz w:val="21"/>
                <w:lang w:val="en-US"/>
              </w:rPr>
              <w:t>0.697</w:t>
            </w:r>
          </w:p>
        </w:tc>
        <w:tc>
          <w:tcPr>
            <w:tcW w:w="0" w:type="auto"/>
            <w:vAlign w:val="center"/>
          </w:tcPr>
          <w:p w14:paraId="264960F3"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68192071" w14:textId="77777777" w:rsidR="009438F6" w:rsidRDefault="003207AE">
            <w:pPr>
              <w:pStyle w:val="Compact"/>
              <w:autoSpaceDE w:val="0"/>
              <w:autoSpaceDN w:val="0"/>
              <w:snapToGrid w:val="0"/>
              <w:spacing w:before="40" w:after="40" w:line="276" w:lineRule="auto"/>
              <w:jc w:val="center"/>
            </w:pPr>
            <w:r>
              <w:rPr>
                <w:color w:val="000000"/>
                <w:sz w:val="21"/>
                <w:lang w:val="en-US"/>
              </w:rPr>
              <w:t>0.992</w:t>
            </w:r>
          </w:p>
        </w:tc>
      </w:tr>
      <w:tr w:rsidR="009438F6" w14:paraId="0DA88847" w14:textId="77777777">
        <w:trPr>
          <w:jc w:val="center"/>
        </w:trPr>
        <w:tc>
          <w:tcPr>
            <w:tcW w:w="0" w:type="auto"/>
            <w:vAlign w:val="center"/>
          </w:tcPr>
          <w:p w14:paraId="0E23C9CA" w14:textId="77777777" w:rsidR="009438F6" w:rsidRDefault="003207AE">
            <w:pPr>
              <w:pStyle w:val="Compact"/>
              <w:autoSpaceDE w:val="0"/>
              <w:autoSpaceDN w:val="0"/>
              <w:snapToGrid w:val="0"/>
              <w:spacing w:before="40" w:after="40" w:line="276" w:lineRule="auto"/>
              <w:jc w:val="center"/>
            </w:pPr>
            <w:r>
              <w:rPr>
                <w:color w:val="000000"/>
                <w:sz w:val="21"/>
                <w:lang w:val="en-US"/>
              </w:rPr>
              <w:t>c17</w:t>
            </w:r>
            <w:r>
              <w:rPr>
                <w:color w:val="000000"/>
                <w:sz w:val="21"/>
                <w:lang w:val="en-US"/>
              </w:rPr>
              <w:t>2</w:t>
            </w:r>
          </w:p>
        </w:tc>
        <w:tc>
          <w:tcPr>
            <w:tcW w:w="0" w:type="auto"/>
            <w:vAlign w:val="center"/>
          </w:tcPr>
          <w:p w14:paraId="0E010641" w14:textId="77777777" w:rsidR="009438F6" w:rsidRDefault="003207AE">
            <w:pPr>
              <w:pStyle w:val="Compact"/>
              <w:autoSpaceDE w:val="0"/>
              <w:autoSpaceDN w:val="0"/>
              <w:snapToGrid w:val="0"/>
              <w:spacing w:before="40" w:after="40" w:line="276" w:lineRule="auto"/>
              <w:jc w:val="center"/>
            </w:pPr>
            <w:r>
              <w:rPr>
                <w:color w:val="000000"/>
                <w:sz w:val="21"/>
                <w:lang w:val="en-US"/>
              </w:rPr>
              <w:t>sorgum</w:t>
            </w:r>
          </w:p>
        </w:tc>
        <w:tc>
          <w:tcPr>
            <w:tcW w:w="0" w:type="auto"/>
            <w:vAlign w:val="center"/>
          </w:tcPr>
          <w:p w14:paraId="5859A41C" w14:textId="77777777" w:rsidR="009438F6" w:rsidRDefault="003207AE">
            <w:pPr>
              <w:pStyle w:val="Compact"/>
              <w:autoSpaceDE w:val="0"/>
              <w:autoSpaceDN w:val="0"/>
              <w:snapToGrid w:val="0"/>
              <w:spacing w:before="40" w:after="40" w:line="276" w:lineRule="auto"/>
              <w:jc w:val="center"/>
            </w:pPr>
            <w:r>
              <w:rPr>
                <w:color w:val="000000"/>
                <w:sz w:val="21"/>
                <w:lang w:val="en-US"/>
              </w:rPr>
              <w:t>20</w:t>
            </w:r>
          </w:p>
        </w:tc>
        <w:tc>
          <w:tcPr>
            <w:tcW w:w="0" w:type="auto"/>
            <w:vAlign w:val="center"/>
          </w:tcPr>
          <w:p w14:paraId="01F99E5E" w14:textId="77777777" w:rsidR="009438F6" w:rsidRDefault="003207AE">
            <w:pPr>
              <w:pStyle w:val="Compact"/>
              <w:autoSpaceDE w:val="0"/>
              <w:autoSpaceDN w:val="0"/>
              <w:snapToGrid w:val="0"/>
              <w:spacing w:before="40" w:after="40" w:line="276" w:lineRule="auto"/>
              <w:jc w:val="center"/>
            </w:pPr>
            <w:r>
              <w:rPr>
                <w:color w:val="000000"/>
                <w:sz w:val="21"/>
                <w:lang w:val="en-US"/>
              </w:rPr>
              <w:t>0.0982</w:t>
            </w:r>
          </w:p>
        </w:tc>
        <w:tc>
          <w:tcPr>
            <w:tcW w:w="0" w:type="auto"/>
            <w:vAlign w:val="center"/>
          </w:tcPr>
          <w:p w14:paraId="603D279B" w14:textId="77777777" w:rsidR="009438F6" w:rsidRDefault="003207AE">
            <w:pPr>
              <w:pStyle w:val="Compact"/>
              <w:autoSpaceDE w:val="0"/>
              <w:autoSpaceDN w:val="0"/>
              <w:snapToGrid w:val="0"/>
              <w:spacing w:before="40" w:after="40" w:line="276" w:lineRule="auto"/>
              <w:jc w:val="center"/>
            </w:pPr>
            <w:r>
              <w:rPr>
                <w:color w:val="000000"/>
                <w:sz w:val="21"/>
                <w:lang w:val="en-US"/>
              </w:rPr>
              <w:t>28.06</w:t>
            </w:r>
          </w:p>
        </w:tc>
        <w:tc>
          <w:tcPr>
            <w:tcW w:w="0" w:type="auto"/>
            <w:vAlign w:val="center"/>
          </w:tcPr>
          <w:p w14:paraId="25254CA4" w14:textId="77777777" w:rsidR="009438F6" w:rsidRDefault="003207AE">
            <w:pPr>
              <w:pStyle w:val="Compact"/>
              <w:autoSpaceDE w:val="0"/>
              <w:autoSpaceDN w:val="0"/>
              <w:snapToGrid w:val="0"/>
              <w:spacing w:before="40" w:after="40" w:line="276" w:lineRule="auto"/>
              <w:jc w:val="center"/>
            </w:pPr>
            <w:r>
              <w:rPr>
                <w:color w:val="000000"/>
                <w:sz w:val="21"/>
                <w:lang w:val="en-US"/>
              </w:rPr>
              <w:t>0.598</w:t>
            </w:r>
          </w:p>
        </w:tc>
        <w:tc>
          <w:tcPr>
            <w:tcW w:w="0" w:type="auto"/>
            <w:vAlign w:val="center"/>
          </w:tcPr>
          <w:p w14:paraId="22F9E634"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68011C53" w14:textId="77777777" w:rsidR="009438F6" w:rsidRDefault="003207AE">
            <w:pPr>
              <w:pStyle w:val="Compact"/>
              <w:autoSpaceDE w:val="0"/>
              <w:autoSpaceDN w:val="0"/>
              <w:snapToGrid w:val="0"/>
              <w:spacing w:before="40" w:after="40" w:line="276" w:lineRule="auto"/>
              <w:jc w:val="center"/>
            </w:pPr>
            <w:r>
              <w:rPr>
                <w:color w:val="000000"/>
                <w:sz w:val="21"/>
                <w:lang w:val="en-US"/>
              </w:rPr>
              <w:t>0.980</w:t>
            </w:r>
          </w:p>
        </w:tc>
      </w:tr>
      <w:tr w:rsidR="009438F6" w14:paraId="2036AFFF" w14:textId="77777777">
        <w:trPr>
          <w:jc w:val="center"/>
        </w:trPr>
        <w:tc>
          <w:tcPr>
            <w:tcW w:w="0" w:type="auto"/>
            <w:vAlign w:val="center"/>
          </w:tcPr>
          <w:p w14:paraId="1580C365" w14:textId="77777777" w:rsidR="009438F6" w:rsidRDefault="003207AE">
            <w:pPr>
              <w:pStyle w:val="Compact"/>
              <w:autoSpaceDE w:val="0"/>
              <w:autoSpaceDN w:val="0"/>
              <w:snapToGrid w:val="0"/>
              <w:spacing w:before="40" w:after="40" w:line="276" w:lineRule="auto"/>
              <w:jc w:val="center"/>
            </w:pPr>
            <w:r>
              <w:rPr>
                <w:color w:val="000000"/>
                <w:sz w:val="21"/>
                <w:lang w:val="en-US"/>
              </w:rPr>
              <w:t>c173</w:t>
            </w:r>
          </w:p>
        </w:tc>
        <w:tc>
          <w:tcPr>
            <w:tcW w:w="0" w:type="auto"/>
            <w:vAlign w:val="center"/>
          </w:tcPr>
          <w:p w14:paraId="07D4A4A1" w14:textId="77777777" w:rsidR="009438F6" w:rsidRDefault="003207AE">
            <w:pPr>
              <w:pStyle w:val="Compact"/>
              <w:autoSpaceDE w:val="0"/>
              <w:autoSpaceDN w:val="0"/>
              <w:snapToGrid w:val="0"/>
              <w:spacing w:before="40" w:after="40" w:line="276" w:lineRule="auto"/>
              <w:jc w:val="center"/>
            </w:pPr>
            <w:r>
              <w:rPr>
                <w:color w:val="000000"/>
                <w:sz w:val="21"/>
                <w:lang w:val="en-US"/>
              </w:rPr>
              <w:t>sorgum</w:t>
            </w:r>
          </w:p>
        </w:tc>
        <w:tc>
          <w:tcPr>
            <w:tcW w:w="0" w:type="auto"/>
            <w:vAlign w:val="center"/>
          </w:tcPr>
          <w:p w14:paraId="03BC6B0A" w14:textId="77777777" w:rsidR="009438F6" w:rsidRDefault="003207AE">
            <w:pPr>
              <w:pStyle w:val="Compact"/>
              <w:autoSpaceDE w:val="0"/>
              <w:autoSpaceDN w:val="0"/>
              <w:snapToGrid w:val="0"/>
              <w:spacing w:before="40" w:after="40" w:line="276" w:lineRule="auto"/>
              <w:jc w:val="center"/>
            </w:pPr>
            <w:r>
              <w:rPr>
                <w:color w:val="000000"/>
                <w:sz w:val="21"/>
                <w:lang w:val="en-US"/>
              </w:rPr>
              <w:t>25</w:t>
            </w:r>
          </w:p>
        </w:tc>
        <w:tc>
          <w:tcPr>
            <w:tcW w:w="0" w:type="auto"/>
            <w:vAlign w:val="center"/>
          </w:tcPr>
          <w:p w14:paraId="6E631B19" w14:textId="77777777" w:rsidR="009438F6" w:rsidRDefault="003207AE">
            <w:pPr>
              <w:pStyle w:val="Compact"/>
              <w:autoSpaceDE w:val="0"/>
              <w:autoSpaceDN w:val="0"/>
              <w:snapToGrid w:val="0"/>
              <w:spacing w:before="40" w:after="40" w:line="276" w:lineRule="auto"/>
              <w:jc w:val="center"/>
            </w:pPr>
            <w:r>
              <w:rPr>
                <w:color w:val="000000"/>
                <w:sz w:val="21"/>
                <w:lang w:val="en-US"/>
              </w:rPr>
              <w:t>0.0961</w:t>
            </w:r>
          </w:p>
        </w:tc>
        <w:tc>
          <w:tcPr>
            <w:tcW w:w="0" w:type="auto"/>
            <w:vAlign w:val="center"/>
          </w:tcPr>
          <w:p w14:paraId="6B137E53" w14:textId="77777777" w:rsidR="009438F6" w:rsidRDefault="003207AE">
            <w:pPr>
              <w:pStyle w:val="Compact"/>
              <w:autoSpaceDE w:val="0"/>
              <w:autoSpaceDN w:val="0"/>
              <w:snapToGrid w:val="0"/>
              <w:spacing w:before="40" w:after="40" w:line="276" w:lineRule="auto"/>
              <w:jc w:val="center"/>
            </w:pPr>
            <w:r>
              <w:rPr>
                <w:color w:val="000000"/>
                <w:sz w:val="21"/>
                <w:lang w:val="en-US"/>
              </w:rPr>
              <w:t>27.52</w:t>
            </w:r>
          </w:p>
        </w:tc>
        <w:tc>
          <w:tcPr>
            <w:tcW w:w="0" w:type="auto"/>
            <w:vAlign w:val="center"/>
          </w:tcPr>
          <w:p w14:paraId="65E213E3" w14:textId="77777777" w:rsidR="009438F6" w:rsidRDefault="003207AE">
            <w:pPr>
              <w:pStyle w:val="Compact"/>
              <w:autoSpaceDE w:val="0"/>
              <w:autoSpaceDN w:val="0"/>
              <w:snapToGrid w:val="0"/>
              <w:spacing w:before="40" w:after="40" w:line="276" w:lineRule="auto"/>
              <w:jc w:val="center"/>
            </w:pPr>
            <w:r>
              <w:rPr>
                <w:color w:val="000000"/>
                <w:sz w:val="21"/>
                <w:lang w:val="en-US"/>
              </w:rPr>
              <w:t>0.608</w:t>
            </w:r>
          </w:p>
        </w:tc>
        <w:tc>
          <w:tcPr>
            <w:tcW w:w="0" w:type="auto"/>
            <w:vAlign w:val="center"/>
          </w:tcPr>
          <w:p w14:paraId="2D21CE4C"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04F4037E" w14:textId="77777777" w:rsidR="009438F6" w:rsidRDefault="003207AE">
            <w:pPr>
              <w:pStyle w:val="Compact"/>
              <w:autoSpaceDE w:val="0"/>
              <w:autoSpaceDN w:val="0"/>
              <w:snapToGrid w:val="0"/>
              <w:spacing w:before="40" w:after="40" w:line="276" w:lineRule="auto"/>
              <w:jc w:val="center"/>
            </w:pPr>
            <w:r>
              <w:rPr>
                <w:color w:val="000000"/>
                <w:sz w:val="21"/>
                <w:lang w:val="en-US"/>
              </w:rPr>
              <w:t>0.979</w:t>
            </w:r>
          </w:p>
        </w:tc>
      </w:tr>
      <w:tr w:rsidR="009438F6" w14:paraId="31D92000" w14:textId="77777777">
        <w:trPr>
          <w:jc w:val="center"/>
        </w:trPr>
        <w:tc>
          <w:tcPr>
            <w:tcW w:w="0" w:type="auto"/>
            <w:vAlign w:val="center"/>
          </w:tcPr>
          <w:p w14:paraId="6D0A9E74" w14:textId="77777777" w:rsidR="009438F6" w:rsidRDefault="003207AE">
            <w:pPr>
              <w:pStyle w:val="Compact"/>
              <w:autoSpaceDE w:val="0"/>
              <w:autoSpaceDN w:val="0"/>
              <w:snapToGrid w:val="0"/>
              <w:spacing w:before="40" w:after="40" w:line="276" w:lineRule="auto"/>
              <w:jc w:val="center"/>
            </w:pPr>
            <w:r>
              <w:rPr>
                <w:color w:val="000000"/>
                <w:sz w:val="21"/>
                <w:lang w:val="en-US"/>
              </w:rPr>
              <w:t>c174</w:t>
            </w:r>
          </w:p>
        </w:tc>
        <w:tc>
          <w:tcPr>
            <w:tcW w:w="0" w:type="auto"/>
            <w:vAlign w:val="center"/>
          </w:tcPr>
          <w:p w14:paraId="4B6DB9A8" w14:textId="77777777" w:rsidR="009438F6" w:rsidRDefault="003207AE">
            <w:pPr>
              <w:pStyle w:val="Compact"/>
              <w:autoSpaceDE w:val="0"/>
              <w:autoSpaceDN w:val="0"/>
              <w:snapToGrid w:val="0"/>
              <w:spacing w:before="40" w:after="40" w:line="276" w:lineRule="auto"/>
              <w:jc w:val="center"/>
            </w:pPr>
            <w:r>
              <w:rPr>
                <w:color w:val="000000"/>
                <w:sz w:val="21"/>
                <w:lang w:val="en-US"/>
              </w:rPr>
              <w:t>sorgum</w:t>
            </w:r>
          </w:p>
        </w:tc>
        <w:tc>
          <w:tcPr>
            <w:tcW w:w="0" w:type="auto"/>
            <w:vAlign w:val="center"/>
          </w:tcPr>
          <w:p w14:paraId="4B784310" w14:textId="77777777" w:rsidR="009438F6" w:rsidRDefault="003207AE">
            <w:pPr>
              <w:pStyle w:val="Compact"/>
              <w:autoSpaceDE w:val="0"/>
              <w:autoSpaceDN w:val="0"/>
              <w:snapToGrid w:val="0"/>
              <w:spacing w:before="40" w:after="40" w:line="276" w:lineRule="auto"/>
              <w:jc w:val="center"/>
            </w:pPr>
            <w:r>
              <w:rPr>
                <w:color w:val="000000"/>
                <w:sz w:val="21"/>
                <w:lang w:val="en-US"/>
              </w:rPr>
              <w:t>40</w:t>
            </w:r>
          </w:p>
        </w:tc>
        <w:tc>
          <w:tcPr>
            <w:tcW w:w="0" w:type="auto"/>
            <w:vAlign w:val="center"/>
          </w:tcPr>
          <w:p w14:paraId="5FB19F44" w14:textId="77777777" w:rsidR="009438F6" w:rsidRDefault="003207AE">
            <w:pPr>
              <w:pStyle w:val="Compact"/>
              <w:autoSpaceDE w:val="0"/>
              <w:autoSpaceDN w:val="0"/>
              <w:snapToGrid w:val="0"/>
              <w:spacing w:before="40" w:after="40" w:line="276" w:lineRule="auto"/>
              <w:jc w:val="center"/>
            </w:pPr>
            <w:r>
              <w:rPr>
                <w:color w:val="000000"/>
                <w:sz w:val="21"/>
                <w:lang w:val="en-US"/>
              </w:rPr>
              <w:t>0.0936</w:t>
            </w:r>
          </w:p>
        </w:tc>
        <w:tc>
          <w:tcPr>
            <w:tcW w:w="0" w:type="auto"/>
            <w:vAlign w:val="center"/>
          </w:tcPr>
          <w:p w14:paraId="3C37E778" w14:textId="77777777" w:rsidR="009438F6" w:rsidRDefault="003207AE">
            <w:pPr>
              <w:pStyle w:val="Compact"/>
              <w:autoSpaceDE w:val="0"/>
              <w:autoSpaceDN w:val="0"/>
              <w:snapToGrid w:val="0"/>
              <w:spacing w:before="40" w:after="40" w:line="276" w:lineRule="auto"/>
              <w:jc w:val="center"/>
            </w:pPr>
            <w:r>
              <w:rPr>
                <w:color w:val="000000"/>
                <w:sz w:val="21"/>
                <w:lang w:val="en-US"/>
              </w:rPr>
              <w:t>19.18</w:t>
            </w:r>
          </w:p>
        </w:tc>
        <w:tc>
          <w:tcPr>
            <w:tcW w:w="0" w:type="auto"/>
            <w:vAlign w:val="center"/>
          </w:tcPr>
          <w:p w14:paraId="47B7B26C" w14:textId="77777777" w:rsidR="009438F6" w:rsidRDefault="003207AE">
            <w:pPr>
              <w:pStyle w:val="Compact"/>
              <w:autoSpaceDE w:val="0"/>
              <w:autoSpaceDN w:val="0"/>
              <w:snapToGrid w:val="0"/>
              <w:spacing w:before="40" w:after="40" w:line="276" w:lineRule="auto"/>
              <w:jc w:val="center"/>
            </w:pPr>
            <w:r>
              <w:rPr>
                <w:color w:val="000000"/>
                <w:sz w:val="21"/>
                <w:lang w:val="en-US"/>
              </w:rPr>
              <w:t>0.614</w:t>
            </w:r>
          </w:p>
        </w:tc>
        <w:tc>
          <w:tcPr>
            <w:tcW w:w="0" w:type="auto"/>
            <w:vAlign w:val="center"/>
          </w:tcPr>
          <w:p w14:paraId="6D44AC2D"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7E8E3D78" w14:textId="77777777" w:rsidR="009438F6" w:rsidRDefault="003207AE">
            <w:pPr>
              <w:pStyle w:val="Compact"/>
              <w:autoSpaceDE w:val="0"/>
              <w:autoSpaceDN w:val="0"/>
              <w:snapToGrid w:val="0"/>
              <w:spacing w:before="40" w:after="40" w:line="276" w:lineRule="auto"/>
              <w:jc w:val="center"/>
            </w:pPr>
            <w:r>
              <w:rPr>
                <w:color w:val="000000"/>
                <w:sz w:val="21"/>
                <w:lang w:val="en-US"/>
              </w:rPr>
              <w:t>0.991</w:t>
            </w:r>
          </w:p>
        </w:tc>
      </w:tr>
      <w:tr w:rsidR="009438F6" w14:paraId="319762B4" w14:textId="77777777">
        <w:trPr>
          <w:jc w:val="center"/>
        </w:trPr>
        <w:tc>
          <w:tcPr>
            <w:tcW w:w="0" w:type="auto"/>
            <w:vAlign w:val="center"/>
          </w:tcPr>
          <w:p w14:paraId="71AD8021" w14:textId="77777777" w:rsidR="009438F6" w:rsidRDefault="003207AE">
            <w:pPr>
              <w:pStyle w:val="Compact"/>
              <w:autoSpaceDE w:val="0"/>
              <w:autoSpaceDN w:val="0"/>
              <w:snapToGrid w:val="0"/>
              <w:spacing w:before="40" w:after="40" w:line="276" w:lineRule="auto"/>
              <w:jc w:val="center"/>
            </w:pPr>
            <w:r>
              <w:rPr>
                <w:color w:val="000000"/>
                <w:sz w:val="21"/>
                <w:lang w:val="en-US"/>
              </w:rPr>
              <w:t>c175</w:t>
            </w:r>
          </w:p>
        </w:tc>
        <w:tc>
          <w:tcPr>
            <w:tcW w:w="0" w:type="auto"/>
            <w:vAlign w:val="center"/>
          </w:tcPr>
          <w:p w14:paraId="281973EA" w14:textId="77777777" w:rsidR="009438F6" w:rsidRDefault="003207AE">
            <w:pPr>
              <w:pStyle w:val="Compact"/>
              <w:autoSpaceDE w:val="0"/>
              <w:autoSpaceDN w:val="0"/>
              <w:snapToGrid w:val="0"/>
              <w:spacing w:before="40" w:after="40" w:line="276" w:lineRule="auto"/>
              <w:jc w:val="center"/>
            </w:pPr>
            <w:r>
              <w:rPr>
                <w:color w:val="000000"/>
                <w:sz w:val="21"/>
                <w:lang w:val="en-US"/>
              </w:rPr>
              <w:t>quinoa</w:t>
            </w:r>
          </w:p>
        </w:tc>
        <w:tc>
          <w:tcPr>
            <w:tcW w:w="0" w:type="auto"/>
            <w:vAlign w:val="center"/>
          </w:tcPr>
          <w:p w14:paraId="7380B0A5" w14:textId="77777777" w:rsidR="009438F6" w:rsidRDefault="003207AE">
            <w:pPr>
              <w:pStyle w:val="Compact"/>
              <w:autoSpaceDE w:val="0"/>
              <w:autoSpaceDN w:val="0"/>
              <w:snapToGrid w:val="0"/>
              <w:spacing w:before="40" w:after="40" w:line="276" w:lineRule="auto"/>
              <w:jc w:val="center"/>
            </w:pPr>
            <w:r>
              <w:rPr>
                <w:color w:val="000000"/>
                <w:sz w:val="21"/>
                <w:lang w:val="en-US"/>
              </w:rPr>
              <w:t>20</w:t>
            </w:r>
          </w:p>
        </w:tc>
        <w:tc>
          <w:tcPr>
            <w:tcW w:w="0" w:type="auto"/>
            <w:vAlign w:val="center"/>
          </w:tcPr>
          <w:p w14:paraId="2B05A593" w14:textId="77777777" w:rsidR="009438F6" w:rsidRDefault="003207AE">
            <w:pPr>
              <w:pStyle w:val="Compact"/>
              <w:autoSpaceDE w:val="0"/>
              <w:autoSpaceDN w:val="0"/>
              <w:snapToGrid w:val="0"/>
              <w:spacing w:before="40" w:after="40" w:line="276" w:lineRule="auto"/>
              <w:jc w:val="center"/>
            </w:pPr>
            <w:r>
              <w:rPr>
                <w:color w:val="000000"/>
                <w:sz w:val="21"/>
                <w:lang w:val="en-US"/>
              </w:rPr>
              <w:t>0.0893</w:t>
            </w:r>
          </w:p>
        </w:tc>
        <w:tc>
          <w:tcPr>
            <w:tcW w:w="0" w:type="auto"/>
            <w:vAlign w:val="center"/>
          </w:tcPr>
          <w:p w14:paraId="12ADC728" w14:textId="77777777" w:rsidR="009438F6" w:rsidRDefault="003207AE">
            <w:pPr>
              <w:pStyle w:val="Compact"/>
              <w:autoSpaceDE w:val="0"/>
              <w:autoSpaceDN w:val="0"/>
              <w:snapToGrid w:val="0"/>
              <w:spacing w:before="40" w:after="40" w:line="276" w:lineRule="auto"/>
              <w:jc w:val="center"/>
            </w:pPr>
            <w:r>
              <w:rPr>
                <w:color w:val="000000"/>
                <w:sz w:val="21"/>
                <w:lang w:val="en-US"/>
              </w:rPr>
              <w:t>19.60</w:t>
            </w:r>
          </w:p>
        </w:tc>
        <w:tc>
          <w:tcPr>
            <w:tcW w:w="0" w:type="auto"/>
            <w:vAlign w:val="center"/>
          </w:tcPr>
          <w:p w14:paraId="2FBDF956" w14:textId="77777777" w:rsidR="009438F6" w:rsidRDefault="003207AE">
            <w:pPr>
              <w:pStyle w:val="Compact"/>
              <w:autoSpaceDE w:val="0"/>
              <w:autoSpaceDN w:val="0"/>
              <w:snapToGrid w:val="0"/>
              <w:spacing w:before="40" w:after="40" w:line="276" w:lineRule="auto"/>
              <w:jc w:val="center"/>
            </w:pPr>
            <w:r>
              <w:rPr>
                <w:color w:val="000000"/>
                <w:sz w:val="21"/>
                <w:lang w:val="en-US"/>
              </w:rPr>
              <w:t>0.667</w:t>
            </w:r>
          </w:p>
        </w:tc>
        <w:tc>
          <w:tcPr>
            <w:tcW w:w="0" w:type="auto"/>
            <w:vAlign w:val="center"/>
          </w:tcPr>
          <w:p w14:paraId="26132DBD"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48CE68CD" w14:textId="77777777" w:rsidR="009438F6" w:rsidRDefault="003207AE">
            <w:pPr>
              <w:pStyle w:val="Compact"/>
              <w:autoSpaceDE w:val="0"/>
              <w:autoSpaceDN w:val="0"/>
              <w:snapToGrid w:val="0"/>
              <w:spacing w:before="40" w:after="40" w:line="276" w:lineRule="auto"/>
              <w:jc w:val="center"/>
            </w:pPr>
            <w:r>
              <w:rPr>
                <w:color w:val="000000"/>
                <w:sz w:val="21"/>
                <w:lang w:val="en-US"/>
              </w:rPr>
              <w:t>0.932</w:t>
            </w:r>
          </w:p>
        </w:tc>
      </w:tr>
      <w:tr w:rsidR="009438F6" w14:paraId="603E6E99" w14:textId="77777777">
        <w:trPr>
          <w:jc w:val="center"/>
        </w:trPr>
        <w:tc>
          <w:tcPr>
            <w:tcW w:w="0" w:type="auto"/>
            <w:vAlign w:val="center"/>
          </w:tcPr>
          <w:p w14:paraId="17B27241" w14:textId="77777777" w:rsidR="009438F6" w:rsidRDefault="003207AE">
            <w:pPr>
              <w:pStyle w:val="Compact"/>
              <w:autoSpaceDE w:val="0"/>
              <w:autoSpaceDN w:val="0"/>
              <w:snapToGrid w:val="0"/>
              <w:spacing w:before="40" w:after="40" w:line="276" w:lineRule="auto"/>
              <w:jc w:val="center"/>
            </w:pPr>
            <w:r>
              <w:rPr>
                <w:color w:val="000000"/>
                <w:sz w:val="21"/>
                <w:lang w:val="en-US"/>
              </w:rPr>
              <w:t>c176</w:t>
            </w:r>
          </w:p>
        </w:tc>
        <w:tc>
          <w:tcPr>
            <w:tcW w:w="0" w:type="auto"/>
            <w:vAlign w:val="center"/>
          </w:tcPr>
          <w:p w14:paraId="33D5D971" w14:textId="77777777" w:rsidR="009438F6" w:rsidRDefault="003207AE">
            <w:pPr>
              <w:pStyle w:val="Compact"/>
              <w:autoSpaceDE w:val="0"/>
              <w:autoSpaceDN w:val="0"/>
              <w:snapToGrid w:val="0"/>
              <w:spacing w:before="40" w:after="40" w:line="276" w:lineRule="auto"/>
              <w:jc w:val="center"/>
            </w:pPr>
            <w:r>
              <w:rPr>
                <w:color w:val="000000"/>
                <w:sz w:val="21"/>
                <w:lang w:val="en-US"/>
              </w:rPr>
              <w:t>quinoa</w:t>
            </w:r>
          </w:p>
        </w:tc>
        <w:tc>
          <w:tcPr>
            <w:tcW w:w="0" w:type="auto"/>
            <w:vAlign w:val="center"/>
          </w:tcPr>
          <w:p w14:paraId="2E0395E0"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5A997356" w14:textId="77777777" w:rsidR="009438F6" w:rsidRDefault="003207AE">
            <w:pPr>
              <w:pStyle w:val="Compact"/>
              <w:autoSpaceDE w:val="0"/>
              <w:autoSpaceDN w:val="0"/>
              <w:snapToGrid w:val="0"/>
              <w:spacing w:before="40" w:after="40" w:line="276" w:lineRule="auto"/>
              <w:jc w:val="center"/>
            </w:pPr>
            <w:r>
              <w:rPr>
                <w:color w:val="000000"/>
                <w:sz w:val="21"/>
                <w:lang w:val="en-US"/>
              </w:rPr>
              <w:t>0.0884</w:t>
            </w:r>
          </w:p>
        </w:tc>
        <w:tc>
          <w:tcPr>
            <w:tcW w:w="0" w:type="auto"/>
            <w:vAlign w:val="center"/>
          </w:tcPr>
          <w:p w14:paraId="4BEA9697" w14:textId="77777777" w:rsidR="009438F6" w:rsidRDefault="003207AE">
            <w:pPr>
              <w:pStyle w:val="Compact"/>
              <w:autoSpaceDE w:val="0"/>
              <w:autoSpaceDN w:val="0"/>
              <w:snapToGrid w:val="0"/>
              <w:spacing w:before="40" w:after="40" w:line="276" w:lineRule="auto"/>
              <w:jc w:val="center"/>
            </w:pPr>
            <w:r>
              <w:rPr>
                <w:color w:val="000000"/>
                <w:sz w:val="21"/>
                <w:lang w:val="en-US"/>
              </w:rPr>
              <w:t>11.10</w:t>
            </w:r>
          </w:p>
        </w:tc>
        <w:tc>
          <w:tcPr>
            <w:tcW w:w="0" w:type="auto"/>
            <w:vAlign w:val="center"/>
          </w:tcPr>
          <w:p w14:paraId="019FEB5D" w14:textId="77777777" w:rsidR="009438F6" w:rsidRDefault="003207AE">
            <w:pPr>
              <w:pStyle w:val="Compact"/>
              <w:autoSpaceDE w:val="0"/>
              <w:autoSpaceDN w:val="0"/>
              <w:snapToGrid w:val="0"/>
              <w:spacing w:before="40" w:after="40" w:line="276" w:lineRule="auto"/>
              <w:jc w:val="center"/>
            </w:pPr>
            <w:r>
              <w:rPr>
                <w:color w:val="000000"/>
                <w:sz w:val="21"/>
                <w:lang w:val="en-US"/>
              </w:rPr>
              <w:t>0.660</w:t>
            </w:r>
          </w:p>
        </w:tc>
        <w:tc>
          <w:tcPr>
            <w:tcW w:w="0" w:type="auto"/>
            <w:vAlign w:val="center"/>
          </w:tcPr>
          <w:p w14:paraId="6F14ED5A"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10E29A19" w14:textId="77777777" w:rsidR="009438F6" w:rsidRDefault="003207AE">
            <w:pPr>
              <w:pStyle w:val="Compact"/>
              <w:autoSpaceDE w:val="0"/>
              <w:autoSpaceDN w:val="0"/>
              <w:snapToGrid w:val="0"/>
              <w:spacing w:before="40" w:after="40" w:line="276" w:lineRule="auto"/>
              <w:jc w:val="center"/>
            </w:pPr>
            <w:r>
              <w:rPr>
                <w:color w:val="000000"/>
                <w:sz w:val="21"/>
                <w:lang w:val="en-US"/>
              </w:rPr>
              <w:t>0.998</w:t>
            </w:r>
          </w:p>
        </w:tc>
      </w:tr>
      <w:tr w:rsidR="009438F6" w14:paraId="07DD15AA" w14:textId="77777777">
        <w:trPr>
          <w:jc w:val="center"/>
        </w:trPr>
        <w:tc>
          <w:tcPr>
            <w:tcW w:w="0" w:type="auto"/>
            <w:vAlign w:val="center"/>
          </w:tcPr>
          <w:p w14:paraId="5625C24A" w14:textId="77777777" w:rsidR="009438F6" w:rsidRDefault="003207AE">
            <w:pPr>
              <w:pStyle w:val="Compact"/>
              <w:autoSpaceDE w:val="0"/>
              <w:autoSpaceDN w:val="0"/>
              <w:snapToGrid w:val="0"/>
              <w:spacing w:before="40" w:after="40" w:line="276" w:lineRule="auto"/>
              <w:jc w:val="center"/>
            </w:pPr>
            <w:r>
              <w:rPr>
                <w:color w:val="000000"/>
                <w:sz w:val="21"/>
                <w:lang w:val="en-US"/>
              </w:rPr>
              <w:t>c177</w:t>
            </w:r>
          </w:p>
        </w:tc>
        <w:tc>
          <w:tcPr>
            <w:tcW w:w="0" w:type="auto"/>
            <w:vAlign w:val="center"/>
          </w:tcPr>
          <w:p w14:paraId="019B8181" w14:textId="77777777" w:rsidR="009438F6" w:rsidRDefault="003207AE">
            <w:pPr>
              <w:pStyle w:val="Compact"/>
              <w:autoSpaceDE w:val="0"/>
              <w:autoSpaceDN w:val="0"/>
              <w:snapToGrid w:val="0"/>
              <w:spacing w:before="40" w:after="40" w:line="276" w:lineRule="auto"/>
              <w:jc w:val="center"/>
            </w:pPr>
            <w:r>
              <w:rPr>
                <w:color w:val="000000"/>
                <w:sz w:val="21"/>
                <w:lang w:val="en-US"/>
              </w:rPr>
              <w:t>quinoa</w:t>
            </w:r>
          </w:p>
        </w:tc>
        <w:tc>
          <w:tcPr>
            <w:tcW w:w="0" w:type="auto"/>
            <w:vAlign w:val="center"/>
          </w:tcPr>
          <w:p w14:paraId="45C3E590" w14:textId="77777777" w:rsidR="009438F6" w:rsidRDefault="003207AE">
            <w:pPr>
              <w:pStyle w:val="Compact"/>
              <w:autoSpaceDE w:val="0"/>
              <w:autoSpaceDN w:val="0"/>
              <w:snapToGrid w:val="0"/>
              <w:spacing w:before="40" w:after="40" w:line="276" w:lineRule="auto"/>
              <w:jc w:val="center"/>
            </w:pPr>
            <w:r>
              <w:rPr>
                <w:color w:val="000000"/>
                <w:sz w:val="21"/>
                <w:lang w:val="en-US"/>
              </w:rPr>
              <w:t>40</w:t>
            </w:r>
          </w:p>
        </w:tc>
        <w:tc>
          <w:tcPr>
            <w:tcW w:w="0" w:type="auto"/>
            <w:vAlign w:val="center"/>
          </w:tcPr>
          <w:p w14:paraId="074AABE5" w14:textId="77777777" w:rsidR="009438F6" w:rsidRDefault="003207AE">
            <w:pPr>
              <w:pStyle w:val="Compact"/>
              <w:autoSpaceDE w:val="0"/>
              <w:autoSpaceDN w:val="0"/>
              <w:snapToGrid w:val="0"/>
              <w:spacing w:before="40" w:after="40" w:line="276" w:lineRule="auto"/>
              <w:jc w:val="center"/>
            </w:pPr>
            <w:r>
              <w:rPr>
                <w:color w:val="000000"/>
                <w:sz w:val="21"/>
                <w:lang w:val="en-US"/>
              </w:rPr>
              <w:t>0.0552</w:t>
            </w:r>
          </w:p>
        </w:tc>
        <w:tc>
          <w:tcPr>
            <w:tcW w:w="0" w:type="auto"/>
            <w:vAlign w:val="center"/>
          </w:tcPr>
          <w:p w14:paraId="56B12251" w14:textId="77777777" w:rsidR="009438F6" w:rsidRDefault="003207AE">
            <w:pPr>
              <w:pStyle w:val="Compact"/>
              <w:autoSpaceDE w:val="0"/>
              <w:autoSpaceDN w:val="0"/>
              <w:snapToGrid w:val="0"/>
              <w:spacing w:before="40" w:after="40" w:line="276" w:lineRule="auto"/>
              <w:jc w:val="center"/>
            </w:pPr>
            <w:r>
              <w:rPr>
                <w:color w:val="000000"/>
                <w:sz w:val="21"/>
                <w:lang w:val="en-US"/>
              </w:rPr>
              <w:t>8.42</w:t>
            </w:r>
          </w:p>
        </w:tc>
        <w:tc>
          <w:tcPr>
            <w:tcW w:w="0" w:type="auto"/>
            <w:vAlign w:val="center"/>
          </w:tcPr>
          <w:p w14:paraId="647E6B1E" w14:textId="77777777" w:rsidR="009438F6" w:rsidRDefault="003207AE">
            <w:pPr>
              <w:pStyle w:val="Compact"/>
              <w:autoSpaceDE w:val="0"/>
              <w:autoSpaceDN w:val="0"/>
              <w:snapToGrid w:val="0"/>
              <w:spacing w:before="40" w:after="40" w:line="276" w:lineRule="auto"/>
              <w:jc w:val="center"/>
            </w:pPr>
            <w:r>
              <w:rPr>
                <w:color w:val="000000"/>
                <w:sz w:val="21"/>
                <w:lang w:val="en-US"/>
              </w:rPr>
              <w:t>0.833</w:t>
            </w:r>
          </w:p>
        </w:tc>
        <w:tc>
          <w:tcPr>
            <w:tcW w:w="0" w:type="auto"/>
            <w:vAlign w:val="center"/>
          </w:tcPr>
          <w:p w14:paraId="60E05B1A"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1A13E24B" w14:textId="77777777" w:rsidR="009438F6" w:rsidRDefault="003207AE">
            <w:pPr>
              <w:pStyle w:val="Compact"/>
              <w:autoSpaceDE w:val="0"/>
              <w:autoSpaceDN w:val="0"/>
              <w:snapToGrid w:val="0"/>
              <w:spacing w:before="40" w:after="40" w:line="276" w:lineRule="auto"/>
              <w:jc w:val="center"/>
            </w:pPr>
            <w:r>
              <w:rPr>
                <w:color w:val="000000"/>
                <w:sz w:val="21"/>
                <w:lang w:val="en-US"/>
              </w:rPr>
              <w:t>0.962</w:t>
            </w:r>
          </w:p>
        </w:tc>
      </w:tr>
      <w:tr w:rsidR="009438F6" w14:paraId="6878066B" w14:textId="77777777">
        <w:trPr>
          <w:jc w:val="center"/>
        </w:trPr>
        <w:tc>
          <w:tcPr>
            <w:tcW w:w="0" w:type="auto"/>
            <w:vAlign w:val="center"/>
          </w:tcPr>
          <w:p w14:paraId="4794D9FF" w14:textId="77777777" w:rsidR="009438F6" w:rsidRDefault="003207AE">
            <w:pPr>
              <w:pStyle w:val="Compact"/>
              <w:autoSpaceDE w:val="0"/>
              <w:autoSpaceDN w:val="0"/>
              <w:snapToGrid w:val="0"/>
              <w:spacing w:before="40" w:after="40" w:line="276" w:lineRule="auto"/>
              <w:jc w:val="center"/>
            </w:pPr>
            <w:r>
              <w:rPr>
                <w:color w:val="000000"/>
                <w:sz w:val="21"/>
                <w:lang w:val="en-US"/>
              </w:rPr>
              <w:t>c178</w:t>
            </w:r>
          </w:p>
        </w:tc>
        <w:tc>
          <w:tcPr>
            <w:tcW w:w="0" w:type="auto"/>
            <w:vAlign w:val="center"/>
          </w:tcPr>
          <w:p w14:paraId="347BF12A" w14:textId="77777777" w:rsidR="009438F6" w:rsidRDefault="003207AE">
            <w:pPr>
              <w:pStyle w:val="Compact"/>
              <w:autoSpaceDE w:val="0"/>
              <w:autoSpaceDN w:val="0"/>
              <w:snapToGrid w:val="0"/>
              <w:spacing w:before="40" w:after="40" w:line="276" w:lineRule="auto"/>
              <w:jc w:val="center"/>
            </w:pPr>
            <w:r>
              <w:rPr>
                <w:color w:val="000000"/>
                <w:sz w:val="21"/>
                <w:lang w:val="en-US"/>
              </w:rPr>
              <w:t>quinoa</w:t>
            </w:r>
          </w:p>
        </w:tc>
        <w:tc>
          <w:tcPr>
            <w:tcW w:w="0" w:type="auto"/>
            <w:vAlign w:val="center"/>
          </w:tcPr>
          <w:p w14:paraId="11DFB6D2" w14:textId="77777777" w:rsidR="009438F6" w:rsidRDefault="003207AE">
            <w:pPr>
              <w:pStyle w:val="Compact"/>
              <w:autoSpaceDE w:val="0"/>
              <w:autoSpaceDN w:val="0"/>
              <w:snapToGrid w:val="0"/>
              <w:spacing w:before="40" w:after="40" w:line="276" w:lineRule="auto"/>
              <w:jc w:val="center"/>
            </w:pPr>
            <w:r>
              <w:rPr>
                <w:color w:val="000000"/>
                <w:sz w:val="21"/>
                <w:lang w:val="en-US"/>
              </w:rPr>
              <w:t>20</w:t>
            </w:r>
          </w:p>
        </w:tc>
        <w:tc>
          <w:tcPr>
            <w:tcW w:w="0" w:type="auto"/>
            <w:vAlign w:val="center"/>
          </w:tcPr>
          <w:p w14:paraId="4E75529B" w14:textId="77777777" w:rsidR="009438F6" w:rsidRDefault="003207AE">
            <w:pPr>
              <w:pStyle w:val="Compact"/>
              <w:autoSpaceDE w:val="0"/>
              <w:autoSpaceDN w:val="0"/>
              <w:snapToGrid w:val="0"/>
              <w:spacing w:before="40" w:after="40" w:line="276" w:lineRule="auto"/>
              <w:jc w:val="center"/>
            </w:pPr>
            <w:r>
              <w:rPr>
                <w:color w:val="000000"/>
                <w:sz w:val="21"/>
                <w:lang w:val="en-US"/>
              </w:rPr>
              <w:t>0.1073</w:t>
            </w:r>
          </w:p>
        </w:tc>
        <w:tc>
          <w:tcPr>
            <w:tcW w:w="0" w:type="auto"/>
            <w:vAlign w:val="center"/>
          </w:tcPr>
          <w:p w14:paraId="05EEE69E" w14:textId="77777777" w:rsidR="009438F6" w:rsidRDefault="003207AE">
            <w:pPr>
              <w:pStyle w:val="Compact"/>
              <w:autoSpaceDE w:val="0"/>
              <w:autoSpaceDN w:val="0"/>
              <w:snapToGrid w:val="0"/>
              <w:spacing w:before="40" w:after="40" w:line="276" w:lineRule="auto"/>
              <w:jc w:val="center"/>
            </w:pPr>
            <w:r>
              <w:rPr>
                <w:color w:val="000000"/>
                <w:sz w:val="21"/>
                <w:lang w:val="en-US"/>
              </w:rPr>
              <w:t>17.53</w:t>
            </w:r>
          </w:p>
        </w:tc>
        <w:tc>
          <w:tcPr>
            <w:tcW w:w="0" w:type="auto"/>
            <w:vAlign w:val="center"/>
          </w:tcPr>
          <w:p w14:paraId="3911FADD" w14:textId="77777777" w:rsidR="009438F6" w:rsidRDefault="003207AE">
            <w:pPr>
              <w:pStyle w:val="Compact"/>
              <w:autoSpaceDE w:val="0"/>
              <w:autoSpaceDN w:val="0"/>
              <w:snapToGrid w:val="0"/>
              <w:spacing w:before="40" w:after="40" w:line="276" w:lineRule="auto"/>
              <w:jc w:val="center"/>
            </w:pPr>
            <w:r>
              <w:rPr>
                <w:color w:val="000000"/>
                <w:sz w:val="21"/>
                <w:lang w:val="en-US"/>
              </w:rPr>
              <w:t>0.558</w:t>
            </w:r>
          </w:p>
        </w:tc>
        <w:tc>
          <w:tcPr>
            <w:tcW w:w="0" w:type="auto"/>
            <w:vAlign w:val="center"/>
          </w:tcPr>
          <w:p w14:paraId="01D1C45C" w14:textId="77777777" w:rsidR="009438F6" w:rsidRDefault="003207AE">
            <w:pPr>
              <w:pStyle w:val="Compact"/>
              <w:autoSpaceDE w:val="0"/>
              <w:autoSpaceDN w:val="0"/>
              <w:snapToGrid w:val="0"/>
              <w:spacing w:before="40" w:after="40" w:line="276" w:lineRule="auto"/>
              <w:jc w:val="center"/>
            </w:pPr>
            <w:r>
              <w:rPr>
                <w:color w:val="000000"/>
                <w:sz w:val="21"/>
                <w:lang w:val="en-US"/>
              </w:rPr>
              <w:t>7</w:t>
            </w:r>
          </w:p>
        </w:tc>
        <w:tc>
          <w:tcPr>
            <w:tcW w:w="0" w:type="auto"/>
            <w:vAlign w:val="center"/>
          </w:tcPr>
          <w:p w14:paraId="6766A941" w14:textId="77777777" w:rsidR="009438F6" w:rsidRDefault="003207AE">
            <w:pPr>
              <w:pStyle w:val="Compact"/>
              <w:autoSpaceDE w:val="0"/>
              <w:autoSpaceDN w:val="0"/>
              <w:snapToGrid w:val="0"/>
              <w:spacing w:before="40" w:after="40" w:line="276" w:lineRule="auto"/>
              <w:jc w:val="center"/>
            </w:pPr>
            <w:r>
              <w:rPr>
                <w:color w:val="000000"/>
                <w:sz w:val="21"/>
                <w:lang w:val="en-US"/>
              </w:rPr>
              <w:t>0.915</w:t>
            </w:r>
          </w:p>
        </w:tc>
      </w:tr>
      <w:tr w:rsidR="009438F6" w14:paraId="4B2E487B" w14:textId="77777777">
        <w:trPr>
          <w:jc w:val="center"/>
        </w:trPr>
        <w:tc>
          <w:tcPr>
            <w:tcW w:w="0" w:type="auto"/>
            <w:vAlign w:val="center"/>
          </w:tcPr>
          <w:p w14:paraId="5F9B259D" w14:textId="77777777" w:rsidR="009438F6" w:rsidRDefault="003207AE">
            <w:pPr>
              <w:pStyle w:val="Compact"/>
              <w:autoSpaceDE w:val="0"/>
              <w:autoSpaceDN w:val="0"/>
              <w:snapToGrid w:val="0"/>
              <w:spacing w:before="40" w:after="40" w:line="276" w:lineRule="auto"/>
              <w:jc w:val="center"/>
            </w:pPr>
            <w:r>
              <w:rPr>
                <w:color w:val="000000"/>
                <w:sz w:val="21"/>
                <w:lang w:val="en-US"/>
              </w:rPr>
              <w:t>c179</w:t>
            </w:r>
          </w:p>
        </w:tc>
        <w:tc>
          <w:tcPr>
            <w:tcW w:w="0" w:type="auto"/>
            <w:vAlign w:val="center"/>
          </w:tcPr>
          <w:p w14:paraId="5DFEE3B5" w14:textId="77777777" w:rsidR="009438F6" w:rsidRDefault="003207AE">
            <w:pPr>
              <w:pStyle w:val="Compact"/>
              <w:autoSpaceDE w:val="0"/>
              <w:autoSpaceDN w:val="0"/>
              <w:snapToGrid w:val="0"/>
              <w:spacing w:before="40" w:after="40" w:line="276" w:lineRule="auto"/>
              <w:jc w:val="center"/>
            </w:pPr>
            <w:r>
              <w:rPr>
                <w:color w:val="000000"/>
                <w:sz w:val="21"/>
                <w:lang w:val="en-US"/>
              </w:rPr>
              <w:t>quinoa</w:t>
            </w:r>
          </w:p>
        </w:tc>
        <w:tc>
          <w:tcPr>
            <w:tcW w:w="0" w:type="auto"/>
            <w:vAlign w:val="center"/>
          </w:tcPr>
          <w:p w14:paraId="16727145"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3F7027BA" w14:textId="77777777" w:rsidR="009438F6" w:rsidRDefault="003207AE">
            <w:pPr>
              <w:pStyle w:val="Compact"/>
              <w:autoSpaceDE w:val="0"/>
              <w:autoSpaceDN w:val="0"/>
              <w:snapToGrid w:val="0"/>
              <w:spacing w:before="40" w:after="40" w:line="276" w:lineRule="auto"/>
              <w:jc w:val="center"/>
            </w:pPr>
            <w:r>
              <w:rPr>
                <w:color w:val="000000"/>
                <w:sz w:val="21"/>
                <w:lang w:val="en-US"/>
              </w:rPr>
              <w:t>0.0890</w:t>
            </w:r>
          </w:p>
        </w:tc>
        <w:tc>
          <w:tcPr>
            <w:tcW w:w="0" w:type="auto"/>
            <w:vAlign w:val="center"/>
          </w:tcPr>
          <w:p w14:paraId="4CB0E53C" w14:textId="77777777" w:rsidR="009438F6" w:rsidRDefault="003207AE">
            <w:pPr>
              <w:pStyle w:val="Compact"/>
              <w:autoSpaceDE w:val="0"/>
              <w:autoSpaceDN w:val="0"/>
              <w:snapToGrid w:val="0"/>
              <w:spacing w:before="40" w:after="40" w:line="276" w:lineRule="auto"/>
              <w:jc w:val="center"/>
            </w:pPr>
            <w:r>
              <w:rPr>
                <w:color w:val="000000"/>
                <w:sz w:val="21"/>
                <w:lang w:val="en-US"/>
              </w:rPr>
              <w:t>11.18</w:t>
            </w:r>
          </w:p>
        </w:tc>
        <w:tc>
          <w:tcPr>
            <w:tcW w:w="0" w:type="auto"/>
            <w:vAlign w:val="center"/>
          </w:tcPr>
          <w:p w14:paraId="39570065" w14:textId="77777777" w:rsidR="009438F6" w:rsidRDefault="003207AE">
            <w:pPr>
              <w:pStyle w:val="Compact"/>
              <w:autoSpaceDE w:val="0"/>
              <w:autoSpaceDN w:val="0"/>
              <w:snapToGrid w:val="0"/>
              <w:spacing w:before="40" w:after="40" w:line="276" w:lineRule="auto"/>
              <w:jc w:val="center"/>
            </w:pPr>
            <w:r>
              <w:rPr>
                <w:color w:val="000000"/>
                <w:sz w:val="21"/>
                <w:lang w:val="en-US"/>
              </w:rPr>
              <w:t>0.660</w:t>
            </w:r>
          </w:p>
        </w:tc>
        <w:tc>
          <w:tcPr>
            <w:tcW w:w="0" w:type="auto"/>
            <w:vAlign w:val="center"/>
          </w:tcPr>
          <w:p w14:paraId="59B6F51C"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5AE62BE1"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7246D665" w14:textId="77777777">
        <w:trPr>
          <w:jc w:val="center"/>
        </w:trPr>
        <w:tc>
          <w:tcPr>
            <w:tcW w:w="0" w:type="auto"/>
            <w:vAlign w:val="center"/>
          </w:tcPr>
          <w:p w14:paraId="499F662F" w14:textId="77777777" w:rsidR="009438F6" w:rsidRDefault="003207AE">
            <w:pPr>
              <w:pStyle w:val="Compact"/>
              <w:autoSpaceDE w:val="0"/>
              <w:autoSpaceDN w:val="0"/>
              <w:snapToGrid w:val="0"/>
              <w:spacing w:before="40" w:after="40" w:line="276" w:lineRule="auto"/>
              <w:jc w:val="center"/>
            </w:pPr>
            <w:r>
              <w:rPr>
                <w:color w:val="000000"/>
                <w:sz w:val="21"/>
                <w:lang w:val="en-US"/>
              </w:rPr>
              <w:t>c180</w:t>
            </w:r>
          </w:p>
        </w:tc>
        <w:tc>
          <w:tcPr>
            <w:tcW w:w="0" w:type="auto"/>
            <w:vAlign w:val="center"/>
          </w:tcPr>
          <w:p w14:paraId="031FE834" w14:textId="77777777" w:rsidR="009438F6" w:rsidRDefault="003207AE">
            <w:pPr>
              <w:pStyle w:val="Compact"/>
              <w:autoSpaceDE w:val="0"/>
              <w:autoSpaceDN w:val="0"/>
              <w:snapToGrid w:val="0"/>
              <w:spacing w:before="40" w:after="40" w:line="276" w:lineRule="auto"/>
              <w:jc w:val="center"/>
            </w:pPr>
            <w:r>
              <w:rPr>
                <w:color w:val="000000"/>
                <w:sz w:val="21"/>
                <w:lang w:val="en-US"/>
              </w:rPr>
              <w:t>quinoa</w:t>
            </w:r>
          </w:p>
        </w:tc>
        <w:tc>
          <w:tcPr>
            <w:tcW w:w="0" w:type="auto"/>
            <w:vAlign w:val="center"/>
          </w:tcPr>
          <w:p w14:paraId="7A1BBF2C" w14:textId="77777777" w:rsidR="009438F6" w:rsidRDefault="003207AE">
            <w:pPr>
              <w:pStyle w:val="Compact"/>
              <w:autoSpaceDE w:val="0"/>
              <w:autoSpaceDN w:val="0"/>
              <w:snapToGrid w:val="0"/>
              <w:spacing w:before="40" w:after="40" w:line="276" w:lineRule="auto"/>
              <w:jc w:val="center"/>
            </w:pPr>
            <w:r>
              <w:rPr>
                <w:color w:val="000000"/>
                <w:sz w:val="21"/>
                <w:lang w:val="en-US"/>
              </w:rPr>
              <w:t>40</w:t>
            </w:r>
          </w:p>
        </w:tc>
        <w:tc>
          <w:tcPr>
            <w:tcW w:w="0" w:type="auto"/>
            <w:vAlign w:val="center"/>
          </w:tcPr>
          <w:p w14:paraId="1581E23E" w14:textId="77777777" w:rsidR="009438F6" w:rsidRDefault="003207AE">
            <w:pPr>
              <w:pStyle w:val="Compact"/>
              <w:autoSpaceDE w:val="0"/>
              <w:autoSpaceDN w:val="0"/>
              <w:snapToGrid w:val="0"/>
              <w:spacing w:before="40" w:after="40" w:line="276" w:lineRule="auto"/>
              <w:jc w:val="center"/>
            </w:pPr>
            <w:r>
              <w:rPr>
                <w:color w:val="000000"/>
                <w:sz w:val="21"/>
                <w:lang w:val="en-US"/>
              </w:rPr>
              <w:t>0.0501</w:t>
            </w:r>
          </w:p>
        </w:tc>
        <w:tc>
          <w:tcPr>
            <w:tcW w:w="0" w:type="auto"/>
            <w:vAlign w:val="center"/>
          </w:tcPr>
          <w:p w14:paraId="32D11441" w14:textId="77777777" w:rsidR="009438F6" w:rsidRDefault="003207AE">
            <w:pPr>
              <w:pStyle w:val="Compact"/>
              <w:autoSpaceDE w:val="0"/>
              <w:autoSpaceDN w:val="0"/>
              <w:snapToGrid w:val="0"/>
              <w:spacing w:before="40" w:after="40" w:line="276" w:lineRule="auto"/>
              <w:jc w:val="center"/>
            </w:pPr>
            <w:r>
              <w:rPr>
                <w:color w:val="000000"/>
                <w:sz w:val="21"/>
                <w:lang w:val="en-US"/>
              </w:rPr>
              <w:t>12.12</w:t>
            </w:r>
          </w:p>
        </w:tc>
        <w:tc>
          <w:tcPr>
            <w:tcW w:w="0" w:type="auto"/>
            <w:vAlign w:val="center"/>
          </w:tcPr>
          <w:p w14:paraId="1A02D024" w14:textId="77777777" w:rsidR="009438F6" w:rsidRDefault="003207AE">
            <w:pPr>
              <w:pStyle w:val="Compact"/>
              <w:autoSpaceDE w:val="0"/>
              <w:autoSpaceDN w:val="0"/>
              <w:snapToGrid w:val="0"/>
              <w:spacing w:before="40" w:after="40" w:line="276" w:lineRule="auto"/>
              <w:jc w:val="center"/>
            </w:pPr>
            <w:r>
              <w:rPr>
                <w:color w:val="000000"/>
                <w:sz w:val="21"/>
                <w:lang w:val="en-US"/>
              </w:rPr>
              <w:t>0.871</w:t>
            </w:r>
          </w:p>
        </w:tc>
        <w:tc>
          <w:tcPr>
            <w:tcW w:w="0" w:type="auto"/>
            <w:vAlign w:val="center"/>
          </w:tcPr>
          <w:p w14:paraId="78F7B656" w14:textId="77777777" w:rsidR="009438F6" w:rsidRDefault="003207AE">
            <w:pPr>
              <w:pStyle w:val="Compact"/>
              <w:autoSpaceDE w:val="0"/>
              <w:autoSpaceDN w:val="0"/>
              <w:snapToGrid w:val="0"/>
              <w:spacing w:before="40" w:after="40" w:line="276" w:lineRule="auto"/>
              <w:jc w:val="center"/>
            </w:pPr>
            <w:r>
              <w:rPr>
                <w:color w:val="000000"/>
                <w:sz w:val="21"/>
                <w:lang w:val="en-US"/>
              </w:rPr>
              <w:t>9</w:t>
            </w:r>
          </w:p>
        </w:tc>
        <w:tc>
          <w:tcPr>
            <w:tcW w:w="0" w:type="auto"/>
            <w:vAlign w:val="center"/>
          </w:tcPr>
          <w:p w14:paraId="521B0976" w14:textId="77777777" w:rsidR="009438F6" w:rsidRDefault="003207AE">
            <w:pPr>
              <w:pStyle w:val="Compact"/>
              <w:autoSpaceDE w:val="0"/>
              <w:autoSpaceDN w:val="0"/>
              <w:snapToGrid w:val="0"/>
              <w:spacing w:before="40" w:after="40" w:line="276" w:lineRule="auto"/>
              <w:jc w:val="center"/>
            </w:pPr>
            <w:r>
              <w:rPr>
                <w:color w:val="000000"/>
                <w:sz w:val="21"/>
                <w:lang w:val="en-US"/>
              </w:rPr>
              <w:t>0.962</w:t>
            </w:r>
          </w:p>
        </w:tc>
      </w:tr>
      <w:tr w:rsidR="009438F6" w14:paraId="46133F20" w14:textId="77777777">
        <w:trPr>
          <w:jc w:val="center"/>
        </w:trPr>
        <w:tc>
          <w:tcPr>
            <w:tcW w:w="0" w:type="auto"/>
            <w:vAlign w:val="center"/>
          </w:tcPr>
          <w:p w14:paraId="229BDB6D" w14:textId="77777777" w:rsidR="009438F6" w:rsidRDefault="003207AE">
            <w:pPr>
              <w:pStyle w:val="Compact"/>
              <w:autoSpaceDE w:val="0"/>
              <w:autoSpaceDN w:val="0"/>
              <w:snapToGrid w:val="0"/>
              <w:spacing w:before="40" w:after="40" w:line="276" w:lineRule="auto"/>
              <w:jc w:val="center"/>
            </w:pPr>
            <w:r>
              <w:rPr>
                <w:color w:val="000000"/>
                <w:sz w:val="21"/>
                <w:lang w:val="en-US"/>
              </w:rPr>
              <w:t>c181</w:t>
            </w:r>
          </w:p>
        </w:tc>
        <w:tc>
          <w:tcPr>
            <w:tcW w:w="0" w:type="auto"/>
            <w:vAlign w:val="center"/>
          </w:tcPr>
          <w:p w14:paraId="503DAC74" w14:textId="77777777" w:rsidR="009438F6" w:rsidRDefault="003207AE">
            <w:pPr>
              <w:pStyle w:val="Compact"/>
              <w:autoSpaceDE w:val="0"/>
              <w:autoSpaceDN w:val="0"/>
              <w:snapToGrid w:val="0"/>
              <w:spacing w:before="40" w:after="40" w:line="276" w:lineRule="auto"/>
              <w:jc w:val="center"/>
            </w:pPr>
            <w:r>
              <w:rPr>
                <w:color w:val="000000"/>
                <w:sz w:val="21"/>
                <w:lang w:val="en-US"/>
              </w:rPr>
              <w:t>brewerSpentGrain</w:t>
            </w:r>
          </w:p>
        </w:tc>
        <w:tc>
          <w:tcPr>
            <w:tcW w:w="0" w:type="auto"/>
            <w:vAlign w:val="center"/>
          </w:tcPr>
          <w:p w14:paraId="690DBF65" w14:textId="77777777" w:rsidR="009438F6" w:rsidRDefault="003207AE">
            <w:pPr>
              <w:pStyle w:val="Compact"/>
              <w:autoSpaceDE w:val="0"/>
              <w:autoSpaceDN w:val="0"/>
              <w:snapToGrid w:val="0"/>
              <w:spacing w:before="40" w:after="40" w:line="276" w:lineRule="auto"/>
              <w:jc w:val="center"/>
            </w:pPr>
            <w:r>
              <w:rPr>
                <w:color w:val="000000"/>
                <w:sz w:val="21"/>
                <w:lang w:val="en-US"/>
              </w:rPr>
              <w:t>5</w:t>
            </w:r>
          </w:p>
        </w:tc>
        <w:tc>
          <w:tcPr>
            <w:tcW w:w="0" w:type="auto"/>
            <w:vAlign w:val="center"/>
          </w:tcPr>
          <w:p w14:paraId="4F747D0D" w14:textId="77777777" w:rsidR="009438F6" w:rsidRDefault="003207AE">
            <w:pPr>
              <w:pStyle w:val="Compact"/>
              <w:autoSpaceDE w:val="0"/>
              <w:autoSpaceDN w:val="0"/>
              <w:snapToGrid w:val="0"/>
              <w:spacing w:before="40" w:after="40" w:line="276" w:lineRule="auto"/>
              <w:jc w:val="center"/>
            </w:pPr>
            <w:r>
              <w:rPr>
                <w:color w:val="000000"/>
                <w:sz w:val="21"/>
                <w:lang w:val="en-US"/>
              </w:rPr>
              <w:t>0.0589</w:t>
            </w:r>
          </w:p>
        </w:tc>
        <w:tc>
          <w:tcPr>
            <w:tcW w:w="0" w:type="auto"/>
            <w:vAlign w:val="center"/>
          </w:tcPr>
          <w:p w14:paraId="42EE4320" w14:textId="77777777" w:rsidR="009438F6" w:rsidRDefault="003207AE">
            <w:pPr>
              <w:pStyle w:val="Compact"/>
              <w:autoSpaceDE w:val="0"/>
              <w:autoSpaceDN w:val="0"/>
              <w:snapToGrid w:val="0"/>
              <w:spacing w:before="40" w:after="40" w:line="276" w:lineRule="auto"/>
              <w:jc w:val="center"/>
            </w:pPr>
            <w:r>
              <w:rPr>
                <w:color w:val="000000"/>
                <w:sz w:val="21"/>
                <w:lang w:val="en-US"/>
              </w:rPr>
              <w:t>39.69</w:t>
            </w:r>
          </w:p>
        </w:tc>
        <w:tc>
          <w:tcPr>
            <w:tcW w:w="0" w:type="auto"/>
            <w:vAlign w:val="center"/>
          </w:tcPr>
          <w:p w14:paraId="4991EF93" w14:textId="77777777" w:rsidR="009438F6" w:rsidRDefault="003207AE">
            <w:pPr>
              <w:pStyle w:val="Compact"/>
              <w:autoSpaceDE w:val="0"/>
              <w:autoSpaceDN w:val="0"/>
              <w:snapToGrid w:val="0"/>
              <w:spacing w:before="40" w:after="40" w:line="276" w:lineRule="auto"/>
              <w:jc w:val="center"/>
            </w:pPr>
            <w:r>
              <w:rPr>
                <w:color w:val="000000"/>
                <w:sz w:val="21"/>
                <w:lang w:val="en-US"/>
              </w:rPr>
              <w:t>0.937</w:t>
            </w:r>
          </w:p>
        </w:tc>
        <w:tc>
          <w:tcPr>
            <w:tcW w:w="0" w:type="auto"/>
            <w:vAlign w:val="center"/>
          </w:tcPr>
          <w:p w14:paraId="7EA0C925" w14:textId="77777777" w:rsidR="009438F6" w:rsidRDefault="003207AE">
            <w:pPr>
              <w:pStyle w:val="Compact"/>
              <w:autoSpaceDE w:val="0"/>
              <w:autoSpaceDN w:val="0"/>
              <w:snapToGrid w:val="0"/>
              <w:spacing w:before="40" w:after="40" w:line="276" w:lineRule="auto"/>
              <w:jc w:val="center"/>
            </w:pPr>
            <w:r>
              <w:rPr>
                <w:color w:val="000000"/>
                <w:sz w:val="21"/>
                <w:lang w:val="en-US"/>
              </w:rPr>
              <w:t>14</w:t>
            </w:r>
          </w:p>
        </w:tc>
        <w:tc>
          <w:tcPr>
            <w:tcW w:w="0" w:type="auto"/>
            <w:vAlign w:val="center"/>
          </w:tcPr>
          <w:p w14:paraId="79517C1C"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r>
      <w:tr w:rsidR="009438F6" w14:paraId="279FAC1B" w14:textId="77777777">
        <w:trPr>
          <w:jc w:val="center"/>
        </w:trPr>
        <w:tc>
          <w:tcPr>
            <w:tcW w:w="0" w:type="auto"/>
            <w:vAlign w:val="center"/>
          </w:tcPr>
          <w:p w14:paraId="6B697954" w14:textId="77777777" w:rsidR="009438F6" w:rsidRDefault="003207AE">
            <w:pPr>
              <w:pStyle w:val="Compact"/>
              <w:autoSpaceDE w:val="0"/>
              <w:autoSpaceDN w:val="0"/>
              <w:snapToGrid w:val="0"/>
              <w:spacing w:before="40" w:after="40" w:line="276" w:lineRule="auto"/>
              <w:jc w:val="center"/>
            </w:pPr>
            <w:r>
              <w:rPr>
                <w:color w:val="000000"/>
                <w:sz w:val="21"/>
                <w:lang w:val="en-US"/>
              </w:rPr>
              <w:t>c182</w:t>
            </w:r>
          </w:p>
        </w:tc>
        <w:tc>
          <w:tcPr>
            <w:tcW w:w="0" w:type="auto"/>
            <w:vAlign w:val="center"/>
          </w:tcPr>
          <w:p w14:paraId="48606907" w14:textId="77777777" w:rsidR="009438F6" w:rsidRDefault="003207AE">
            <w:pPr>
              <w:pStyle w:val="Compact"/>
              <w:autoSpaceDE w:val="0"/>
              <w:autoSpaceDN w:val="0"/>
              <w:snapToGrid w:val="0"/>
              <w:spacing w:before="40" w:after="40" w:line="276" w:lineRule="auto"/>
              <w:jc w:val="center"/>
            </w:pPr>
            <w:r>
              <w:rPr>
                <w:color w:val="000000"/>
                <w:sz w:val="21"/>
                <w:lang w:val="en-US"/>
              </w:rPr>
              <w:t>brewerSpentGrain</w:t>
            </w:r>
          </w:p>
        </w:tc>
        <w:tc>
          <w:tcPr>
            <w:tcW w:w="0" w:type="auto"/>
            <w:vAlign w:val="center"/>
          </w:tcPr>
          <w:p w14:paraId="35A9FF65" w14:textId="77777777" w:rsidR="009438F6" w:rsidRDefault="003207AE">
            <w:pPr>
              <w:pStyle w:val="Compact"/>
              <w:autoSpaceDE w:val="0"/>
              <w:autoSpaceDN w:val="0"/>
              <w:snapToGrid w:val="0"/>
              <w:spacing w:before="40" w:after="40" w:line="276" w:lineRule="auto"/>
              <w:jc w:val="center"/>
            </w:pPr>
            <w:r>
              <w:rPr>
                <w:color w:val="000000"/>
                <w:sz w:val="21"/>
                <w:lang w:val="en-US"/>
              </w:rPr>
              <w:t>5</w:t>
            </w:r>
          </w:p>
        </w:tc>
        <w:tc>
          <w:tcPr>
            <w:tcW w:w="0" w:type="auto"/>
            <w:vAlign w:val="center"/>
          </w:tcPr>
          <w:p w14:paraId="55B794F7" w14:textId="77777777" w:rsidR="009438F6" w:rsidRDefault="003207AE">
            <w:pPr>
              <w:pStyle w:val="Compact"/>
              <w:autoSpaceDE w:val="0"/>
              <w:autoSpaceDN w:val="0"/>
              <w:snapToGrid w:val="0"/>
              <w:spacing w:before="40" w:after="40" w:line="276" w:lineRule="auto"/>
              <w:jc w:val="center"/>
            </w:pPr>
            <w:r>
              <w:rPr>
                <w:color w:val="000000"/>
                <w:sz w:val="21"/>
                <w:lang w:val="en-US"/>
              </w:rPr>
              <w:t>0.0566</w:t>
            </w:r>
          </w:p>
        </w:tc>
        <w:tc>
          <w:tcPr>
            <w:tcW w:w="0" w:type="auto"/>
            <w:vAlign w:val="center"/>
          </w:tcPr>
          <w:p w14:paraId="7EDAA84F" w14:textId="77777777" w:rsidR="009438F6" w:rsidRDefault="003207AE">
            <w:pPr>
              <w:pStyle w:val="Compact"/>
              <w:autoSpaceDE w:val="0"/>
              <w:autoSpaceDN w:val="0"/>
              <w:snapToGrid w:val="0"/>
              <w:spacing w:before="40" w:after="40" w:line="276" w:lineRule="auto"/>
              <w:jc w:val="center"/>
            </w:pPr>
            <w:r>
              <w:rPr>
                <w:color w:val="000000"/>
                <w:sz w:val="21"/>
                <w:lang w:val="en-US"/>
              </w:rPr>
              <w:t>25.73</w:t>
            </w:r>
          </w:p>
        </w:tc>
        <w:tc>
          <w:tcPr>
            <w:tcW w:w="0" w:type="auto"/>
            <w:vAlign w:val="center"/>
          </w:tcPr>
          <w:p w14:paraId="2577E413" w14:textId="77777777" w:rsidR="009438F6" w:rsidRDefault="003207AE">
            <w:pPr>
              <w:pStyle w:val="Compact"/>
              <w:autoSpaceDE w:val="0"/>
              <w:autoSpaceDN w:val="0"/>
              <w:snapToGrid w:val="0"/>
              <w:spacing w:before="40" w:after="40" w:line="276" w:lineRule="auto"/>
              <w:jc w:val="center"/>
            </w:pPr>
            <w:r>
              <w:rPr>
                <w:color w:val="000000"/>
                <w:sz w:val="21"/>
                <w:lang w:val="en-US"/>
              </w:rPr>
              <w:t>0.937</w:t>
            </w:r>
          </w:p>
        </w:tc>
        <w:tc>
          <w:tcPr>
            <w:tcW w:w="0" w:type="auto"/>
            <w:vAlign w:val="center"/>
          </w:tcPr>
          <w:p w14:paraId="03756CAC" w14:textId="77777777" w:rsidR="009438F6" w:rsidRDefault="003207AE">
            <w:pPr>
              <w:pStyle w:val="Compact"/>
              <w:autoSpaceDE w:val="0"/>
              <w:autoSpaceDN w:val="0"/>
              <w:snapToGrid w:val="0"/>
              <w:spacing w:before="40" w:after="40" w:line="276" w:lineRule="auto"/>
              <w:jc w:val="center"/>
            </w:pPr>
            <w:r>
              <w:rPr>
                <w:color w:val="000000"/>
                <w:sz w:val="21"/>
                <w:lang w:val="en-US"/>
              </w:rPr>
              <w:t>14</w:t>
            </w:r>
          </w:p>
        </w:tc>
        <w:tc>
          <w:tcPr>
            <w:tcW w:w="0" w:type="auto"/>
            <w:vAlign w:val="center"/>
          </w:tcPr>
          <w:p w14:paraId="4AD6A5B3" w14:textId="77777777" w:rsidR="009438F6" w:rsidRDefault="003207AE">
            <w:pPr>
              <w:pStyle w:val="Compact"/>
              <w:autoSpaceDE w:val="0"/>
              <w:autoSpaceDN w:val="0"/>
              <w:snapToGrid w:val="0"/>
              <w:spacing w:before="40" w:after="40" w:line="276" w:lineRule="auto"/>
              <w:jc w:val="center"/>
            </w:pPr>
            <w:r>
              <w:rPr>
                <w:color w:val="000000"/>
                <w:sz w:val="21"/>
                <w:lang w:val="en-US"/>
              </w:rPr>
              <w:t>0.998</w:t>
            </w:r>
          </w:p>
        </w:tc>
      </w:tr>
      <w:tr w:rsidR="009438F6" w14:paraId="06F607E8" w14:textId="77777777">
        <w:trPr>
          <w:jc w:val="center"/>
        </w:trPr>
        <w:tc>
          <w:tcPr>
            <w:tcW w:w="0" w:type="auto"/>
            <w:vAlign w:val="center"/>
          </w:tcPr>
          <w:p w14:paraId="339A46C0" w14:textId="77777777" w:rsidR="009438F6" w:rsidRDefault="003207AE">
            <w:pPr>
              <w:pStyle w:val="Compact"/>
              <w:autoSpaceDE w:val="0"/>
              <w:autoSpaceDN w:val="0"/>
              <w:snapToGrid w:val="0"/>
              <w:spacing w:before="40" w:after="40" w:line="276" w:lineRule="auto"/>
              <w:jc w:val="center"/>
            </w:pPr>
            <w:r>
              <w:rPr>
                <w:color w:val="000000"/>
                <w:sz w:val="21"/>
                <w:lang w:val="en-US"/>
              </w:rPr>
              <w:t>c183</w:t>
            </w:r>
          </w:p>
        </w:tc>
        <w:tc>
          <w:tcPr>
            <w:tcW w:w="0" w:type="auto"/>
            <w:vAlign w:val="center"/>
          </w:tcPr>
          <w:p w14:paraId="4098FD68" w14:textId="77777777" w:rsidR="009438F6" w:rsidRDefault="003207AE">
            <w:pPr>
              <w:pStyle w:val="Compact"/>
              <w:autoSpaceDE w:val="0"/>
              <w:autoSpaceDN w:val="0"/>
              <w:snapToGrid w:val="0"/>
              <w:spacing w:before="40" w:after="40" w:line="276" w:lineRule="auto"/>
              <w:jc w:val="center"/>
            </w:pPr>
            <w:r>
              <w:rPr>
                <w:color w:val="000000"/>
                <w:sz w:val="21"/>
                <w:lang w:val="en-US"/>
              </w:rPr>
              <w:t>brewerSpentGrain</w:t>
            </w:r>
          </w:p>
        </w:tc>
        <w:tc>
          <w:tcPr>
            <w:tcW w:w="0" w:type="auto"/>
            <w:vAlign w:val="center"/>
          </w:tcPr>
          <w:p w14:paraId="483E4776"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18485B0D" w14:textId="77777777" w:rsidR="009438F6" w:rsidRDefault="003207AE">
            <w:pPr>
              <w:pStyle w:val="Compact"/>
              <w:autoSpaceDE w:val="0"/>
              <w:autoSpaceDN w:val="0"/>
              <w:snapToGrid w:val="0"/>
              <w:spacing w:before="40" w:after="40" w:line="276" w:lineRule="auto"/>
              <w:jc w:val="center"/>
            </w:pPr>
            <w:r>
              <w:rPr>
                <w:color w:val="000000"/>
                <w:sz w:val="21"/>
                <w:lang w:val="en-US"/>
              </w:rPr>
              <w:t>0.0481</w:t>
            </w:r>
          </w:p>
        </w:tc>
        <w:tc>
          <w:tcPr>
            <w:tcW w:w="0" w:type="auto"/>
            <w:vAlign w:val="center"/>
          </w:tcPr>
          <w:p w14:paraId="2AD9CBC1" w14:textId="77777777" w:rsidR="009438F6" w:rsidRDefault="003207AE">
            <w:pPr>
              <w:pStyle w:val="Compact"/>
              <w:autoSpaceDE w:val="0"/>
              <w:autoSpaceDN w:val="0"/>
              <w:snapToGrid w:val="0"/>
              <w:spacing w:before="40" w:after="40" w:line="276" w:lineRule="auto"/>
              <w:jc w:val="center"/>
            </w:pPr>
            <w:r>
              <w:rPr>
                <w:color w:val="000000"/>
                <w:sz w:val="21"/>
                <w:lang w:val="en-US"/>
              </w:rPr>
              <w:t>56.81</w:t>
            </w:r>
          </w:p>
        </w:tc>
        <w:tc>
          <w:tcPr>
            <w:tcW w:w="0" w:type="auto"/>
            <w:vAlign w:val="center"/>
          </w:tcPr>
          <w:p w14:paraId="006A7047" w14:textId="77777777" w:rsidR="009438F6" w:rsidRDefault="003207AE">
            <w:pPr>
              <w:pStyle w:val="Compact"/>
              <w:autoSpaceDE w:val="0"/>
              <w:autoSpaceDN w:val="0"/>
              <w:snapToGrid w:val="0"/>
              <w:spacing w:before="40" w:after="40" w:line="276" w:lineRule="auto"/>
              <w:jc w:val="center"/>
            </w:pPr>
            <w:r>
              <w:rPr>
                <w:color w:val="000000"/>
                <w:sz w:val="21"/>
                <w:lang w:val="en-US"/>
              </w:rPr>
              <w:t>0.952</w:t>
            </w:r>
          </w:p>
        </w:tc>
        <w:tc>
          <w:tcPr>
            <w:tcW w:w="0" w:type="auto"/>
            <w:vAlign w:val="center"/>
          </w:tcPr>
          <w:p w14:paraId="0E61FA02" w14:textId="77777777" w:rsidR="009438F6" w:rsidRDefault="003207AE">
            <w:pPr>
              <w:pStyle w:val="Compact"/>
              <w:autoSpaceDE w:val="0"/>
              <w:autoSpaceDN w:val="0"/>
              <w:snapToGrid w:val="0"/>
              <w:spacing w:before="40" w:after="40" w:line="276" w:lineRule="auto"/>
              <w:jc w:val="center"/>
            </w:pPr>
            <w:r>
              <w:rPr>
                <w:color w:val="000000"/>
                <w:sz w:val="21"/>
                <w:lang w:val="en-US"/>
              </w:rPr>
              <w:t>14</w:t>
            </w:r>
          </w:p>
        </w:tc>
        <w:tc>
          <w:tcPr>
            <w:tcW w:w="0" w:type="auto"/>
            <w:vAlign w:val="center"/>
          </w:tcPr>
          <w:p w14:paraId="5FC0EAA1" w14:textId="77777777" w:rsidR="009438F6" w:rsidRDefault="003207AE">
            <w:pPr>
              <w:pStyle w:val="Compact"/>
              <w:autoSpaceDE w:val="0"/>
              <w:autoSpaceDN w:val="0"/>
              <w:snapToGrid w:val="0"/>
              <w:spacing w:before="40" w:after="40" w:line="276" w:lineRule="auto"/>
              <w:jc w:val="center"/>
            </w:pPr>
            <w:r>
              <w:rPr>
                <w:color w:val="000000"/>
                <w:sz w:val="21"/>
                <w:lang w:val="en-US"/>
              </w:rPr>
              <w:t>0.998</w:t>
            </w:r>
          </w:p>
        </w:tc>
      </w:tr>
      <w:tr w:rsidR="009438F6" w14:paraId="32E74823" w14:textId="77777777">
        <w:trPr>
          <w:jc w:val="center"/>
        </w:trPr>
        <w:tc>
          <w:tcPr>
            <w:tcW w:w="0" w:type="auto"/>
            <w:vAlign w:val="center"/>
          </w:tcPr>
          <w:p w14:paraId="279A102C" w14:textId="77777777" w:rsidR="009438F6" w:rsidRDefault="003207AE">
            <w:pPr>
              <w:pStyle w:val="Compact"/>
              <w:autoSpaceDE w:val="0"/>
              <w:autoSpaceDN w:val="0"/>
              <w:snapToGrid w:val="0"/>
              <w:spacing w:before="40" w:after="40" w:line="276" w:lineRule="auto"/>
              <w:jc w:val="center"/>
            </w:pPr>
            <w:r>
              <w:rPr>
                <w:color w:val="000000"/>
                <w:sz w:val="21"/>
                <w:lang w:val="en-US"/>
              </w:rPr>
              <w:t>c184</w:t>
            </w:r>
          </w:p>
        </w:tc>
        <w:tc>
          <w:tcPr>
            <w:tcW w:w="0" w:type="auto"/>
            <w:vAlign w:val="center"/>
          </w:tcPr>
          <w:p w14:paraId="5C6B26FF" w14:textId="77777777" w:rsidR="009438F6" w:rsidRDefault="003207AE">
            <w:pPr>
              <w:pStyle w:val="Compact"/>
              <w:autoSpaceDE w:val="0"/>
              <w:autoSpaceDN w:val="0"/>
              <w:snapToGrid w:val="0"/>
              <w:spacing w:before="40" w:after="40" w:line="276" w:lineRule="auto"/>
              <w:jc w:val="center"/>
            </w:pPr>
            <w:r>
              <w:rPr>
                <w:color w:val="000000"/>
                <w:sz w:val="21"/>
                <w:lang w:val="en-US"/>
              </w:rPr>
              <w:t>brewerSpentGrain</w:t>
            </w:r>
          </w:p>
        </w:tc>
        <w:tc>
          <w:tcPr>
            <w:tcW w:w="0" w:type="auto"/>
            <w:vAlign w:val="center"/>
          </w:tcPr>
          <w:p w14:paraId="15C3FBA0" w14:textId="77777777" w:rsidR="009438F6" w:rsidRDefault="003207AE">
            <w:pPr>
              <w:pStyle w:val="Compact"/>
              <w:autoSpaceDE w:val="0"/>
              <w:autoSpaceDN w:val="0"/>
              <w:snapToGrid w:val="0"/>
              <w:spacing w:before="40" w:after="40" w:line="276" w:lineRule="auto"/>
              <w:jc w:val="center"/>
            </w:pPr>
            <w:r>
              <w:rPr>
                <w:color w:val="000000"/>
                <w:sz w:val="21"/>
                <w:lang w:val="en-US"/>
              </w:rPr>
              <w:t>10</w:t>
            </w:r>
          </w:p>
        </w:tc>
        <w:tc>
          <w:tcPr>
            <w:tcW w:w="0" w:type="auto"/>
            <w:vAlign w:val="center"/>
          </w:tcPr>
          <w:p w14:paraId="1A98EDB0" w14:textId="77777777" w:rsidR="009438F6" w:rsidRDefault="003207AE">
            <w:pPr>
              <w:pStyle w:val="Compact"/>
              <w:autoSpaceDE w:val="0"/>
              <w:autoSpaceDN w:val="0"/>
              <w:snapToGrid w:val="0"/>
              <w:spacing w:before="40" w:after="40" w:line="276" w:lineRule="auto"/>
              <w:jc w:val="center"/>
            </w:pPr>
            <w:r>
              <w:rPr>
                <w:color w:val="000000"/>
                <w:sz w:val="21"/>
                <w:lang w:val="en-US"/>
              </w:rPr>
              <w:t>0.0514</w:t>
            </w:r>
          </w:p>
        </w:tc>
        <w:tc>
          <w:tcPr>
            <w:tcW w:w="0" w:type="auto"/>
            <w:vAlign w:val="center"/>
          </w:tcPr>
          <w:p w14:paraId="77E33421" w14:textId="77777777" w:rsidR="009438F6" w:rsidRDefault="003207AE">
            <w:pPr>
              <w:pStyle w:val="Compact"/>
              <w:autoSpaceDE w:val="0"/>
              <w:autoSpaceDN w:val="0"/>
              <w:snapToGrid w:val="0"/>
              <w:spacing w:before="40" w:after="40" w:line="276" w:lineRule="auto"/>
              <w:jc w:val="center"/>
            </w:pPr>
            <w:r>
              <w:rPr>
                <w:color w:val="000000"/>
                <w:sz w:val="21"/>
                <w:lang w:val="en-US"/>
              </w:rPr>
              <w:t>47.34</w:t>
            </w:r>
          </w:p>
        </w:tc>
        <w:tc>
          <w:tcPr>
            <w:tcW w:w="0" w:type="auto"/>
            <w:vAlign w:val="center"/>
          </w:tcPr>
          <w:p w14:paraId="6253C2DB" w14:textId="77777777" w:rsidR="009438F6" w:rsidRDefault="003207AE">
            <w:pPr>
              <w:pStyle w:val="Compact"/>
              <w:autoSpaceDE w:val="0"/>
              <w:autoSpaceDN w:val="0"/>
              <w:snapToGrid w:val="0"/>
              <w:spacing w:before="40" w:after="40" w:line="276" w:lineRule="auto"/>
              <w:jc w:val="center"/>
            </w:pPr>
            <w:r>
              <w:rPr>
                <w:color w:val="000000"/>
                <w:sz w:val="21"/>
                <w:lang w:val="en-US"/>
              </w:rPr>
              <w:t>0.938</w:t>
            </w:r>
          </w:p>
        </w:tc>
        <w:tc>
          <w:tcPr>
            <w:tcW w:w="0" w:type="auto"/>
            <w:vAlign w:val="center"/>
          </w:tcPr>
          <w:p w14:paraId="426748EA" w14:textId="77777777" w:rsidR="009438F6" w:rsidRDefault="003207AE">
            <w:pPr>
              <w:pStyle w:val="Compact"/>
              <w:autoSpaceDE w:val="0"/>
              <w:autoSpaceDN w:val="0"/>
              <w:snapToGrid w:val="0"/>
              <w:spacing w:before="40" w:after="40" w:line="276" w:lineRule="auto"/>
              <w:jc w:val="center"/>
            </w:pPr>
            <w:r>
              <w:rPr>
                <w:color w:val="000000"/>
                <w:sz w:val="21"/>
                <w:lang w:val="en-US"/>
              </w:rPr>
              <w:t>14</w:t>
            </w:r>
          </w:p>
        </w:tc>
        <w:tc>
          <w:tcPr>
            <w:tcW w:w="0" w:type="auto"/>
            <w:vAlign w:val="center"/>
          </w:tcPr>
          <w:p w14:paraId="0F650E6E" w14:textId="77777777" w:rsidR="009438F6" w:rsidRDefault="003207AE">
            <w:pPr>
              <w:pStyle w:val="Compact"/>
              <w:autoSpaceDE w:val="0"/>
              <w:autoSpaceDN w:val="0"/>
              <w:snapToGrid w:val="0"/>
              <w:spacing w:before="40" w:after="40" w:line="276" w:lineRule="auto"/>
              <w:jc w:val="center"/>
            </w:pPr>
            <w:r>
              <w:rPr>
                <w:color w:val="000000"/>
                <w:sz w:val="21"/>
                <w:lang w:val="en-US"/>
              </w:rPr>
              <w:t>0.997</w:t>
            </w:r>
          </w:p>
        </w:tc>
      </w:tr>
      <w:tr w:rsidR="009438F6" w14:paraId="60133DA2" w14:textId="77777777">
        <w:trPr>
          <w:jc w:val="center"/>
        </w:trPr>
        <w:tc>
          <w:tcPr>
            <w:tcW w:w="0" w:type="auto"/>
            <w:vAlign w:val="center"/>
          </w:tcPr>
          <w:p w14:paraId="6DC726B3" w14:textId="77777777" w:rsidR="009438F6" w:rsidRDefault="003207AE">
            <w:pPr>
              <w:pStyle w:val="Compact"/>
              <w:autoSpaceDE w:val="0"/>
              <w:autoSpaceDN w:val="0"/>
              <w:snapToGrid w:val="0"/>
              <w:spacing w:before="40" w:after="40" w:line="276" w:lineRule="auto"/>
              <w:jc w:val="center"/>
            </w:pPr>
            <w:r>
              <w:rPr>
                <w:color w:val="000000"/>
                <w:sz w:val="21"/>
                <w:lang w:val="en-US"/>
              </w:rPr>
              <w:t>c185</w:t>
            </w:r>
          </w:p>
        </w:tc>
        <w:tc>
          <w:tcPr>
            <w:tcW w:w="0" w:type="auto"/>
            <w:vAlign w:val="center"/>
          </w:tcPr>
          <w:p w14:paraId="0C24A5E1" w14:textId="77777777" w:rsidR="009438F6" w:rsidRDefault="003207AE">
            <w:pPr>
              <w:pStyle w:val="Compact"/>
              <w:autoSpaceDE w:val="0"/>
              <w:autoSpaceDN w:val="0"/>
              <w:snapToGrid w:val="0"/>
              <w:spacing w:before="40" w:after="40" w:line="276" w:lineRule="auto"/>
              <w:jc w:val="center"/>
            </w:pPr>
            <w:r>
              <w:rPr>
                <w:color w:val="000000"/>
                <w:sz w:val="21"/>
                <w:lang w:val="en-US"/>
              </w:rPr>
              <w:t>brewerSpentGrain</w:t>
            </w:r>
          </w:p>
        </w:tc>
        <w:tc>
          <w:tcPr>
            <w:tcW w:w="0" w:type="auto"/>
            <w:vAlign w:val="center"/>
          </w:tcPr>
          <w:p w14:paraId="74FC5E29" w14:textId="77777777" w:rsidR="009438F6" w:rsidRDefault="003207AE">
            <w:pPr>
              <w:pStyle w:val="Compact"/>
              <w:autoSpaceDE w:val="0"/>
              <w:autoSpaceDN w:val="0"/>
              <w:snapToGrid w:val="0"/>
              <w:spacing w:before="40" w:after="40" w:line="276" w:lineRule="auto"/>
              <w:jc w:val="center"/>
            </w:pPr>
            <w:r>
              <w:rPr>
                <w:color w:val="000000"/>
                <w:sz w:val="21"/>
                <w:lang w:val="en-US"/>
              </w:rPr>
              <w:t>20</w:t>
            </w:r>
          </w:p>
        </w:tc>
        <w:tc>
          <w:tcPr>
            <w:tcW w:w="0" w:type="auto"/>
            <w:vAlign w:val="center"/>
          </w:tcPr>
          <w:p w14:paraId="10B5384B" w14:textId="77777777" w:rsidR="009438F6" w:rsidRDefault="003207AE">
            <w:pPr>
              <w:pStyle w:val="Compact"/>
              <w:autoSpaceDE w:val="0"/>
              <w:autoSpaceDN w:val="0"/>
              <w:snapToGrid w:val="0"/>
              <w:spacing w:before="40" w:after="40" w:line="276" w:lineRule="auto"/>
              <w:jc w:val="center"/>
            </w:pPr>
            <w:r>
              <w:rPr>
                <w:color w:val="000000"/>
                <w:sz w:val="21"/>
                <w:lang w:val="en-US"/>
              </w:rPr>
              <w:t>0.0573</w:t>
            </w:r>
          </w:p>
        </w:tc>
        <w:tc>
          <w:tcPr>
            <w:tcW w:w="0" w:type="auto"/>
            <w:vAlign w:val="center"/>
          </w:tcPr>
          <w:p w14:paraId="133D5038" w14:textId="77777777" w:rsidR="009438F6" w:rsidRDefault="003207AE">
            <w:pPr>
              <w:pStyle w:val="Compact"/>
              <w:autoSpaceDE w:val="0"/>
              <w:autoSpaceDN w:val="0"/>
              <w:snapToGrid w:val="0"/>
              <w:spacing w:before="40" w:after="40" w:line="276" w:lineRule="auto"/>
              <w:jc w:val="center"/>
            </w:pPr>
            <w:r>
              <w:rPr>
                <w:color w:val="000000"/>
                <w:sz w:val="21"/>
                <w:lang w:val="en-US"/>
              </w:rPr>
              <w:t>58.60</w:t>
            </w:r>
          </w:p>
        </w:tc>
        <w:tc>
          <w:tcPr>
            <w:tcW w:w="0" w:type="auto"/>
            <w:vAlign w:val="center"/>
          </w:tcPr>
          <w:p w14:paraId="323B25F3" w14:textId="77777777" w:rsidR="009438F6" w:rsidRDefault="003207AE">
            <w:pPr>
              <w:pStyle w:val="Compact"/>
              <w:autoSpaceDE w:val="0"/>
              <w:autoSpaceDN w:val="0"/>
              <w:snapToGrid w:val="0"/>
              <w:spacing w:before="40" w:after="40" w:line="276" w:lineRule="auto"/>
              <w:jc w:val="center"/>
            </w:pPr>
            <w:r>
              <w:rPr>
                <w:color w:val="000000"/>
                <w:sz w:val="21"/>
                <w:lang w:val="en-US"/>
              </w:rPr>
              <w:t>0.946</w:t>
            </w:r>
          </w:p>
        </w:tc>
        <w:tc>
          <w:tcPr>
            <w:tcW w:w="0" w:type="auto"/>
            <w:vAlign w:val="center"/>
          </w:tcPr>
          <w:p w14:paraId="222B9832" w14:textId="77777777" w:rsidR="009438F6" w:rsidRDefault="003207AE">
            <w:pPr>
              <w:pStyle w:val="Compact"/>
              <w:autoSpaceDE w:val="0"/>
              <w:autoSpaceDN w:val="0"/>
              <w:snapToGrid w:val="0"/>
              <w:spacing w:before="40" w:after="40" w:line="276" w:lineRule="auto"/>
              <w:jc w:val="center"/>
            </w:pPr>
            <w:r>
              <w:rPr>
                <w:color w:val="000000"/>
                <w:sz w:val="21"/>
                <w:lang w:val="en-US"/>
              </w:rPr>
              <w:t>14</w:t>
            </w:r>
          </w:p>
        </w:tc>
        <w:tc>
          <w:tcPr>
            <w:tcW w:w="0" w:type="auto"/>
            <w:vAlign w:val="center"/>
          </w:tcPr>
          <w:p w14:paraId="7D7A837D"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6B6133F6" w14:textId="77777777">
        <w:trPr>
          <w:jc w:val="center"/>
        </w:trPr>
        <w:tc>
          <w:tcPr>
            <w:tcW w:w="0" w:type="auto"/>
            <w:vAlign w:val="center"/>
          </w:tcPr>
          <w:p w14:paraId="5D3046FE" w14:textId="77777777" w:rsidR="009438F6" w:rsidRDefault="003207AE">
            <w:pPr>
              <w:pStyle w:val="Compact"/>
              <w:autoSpaceDE w:val="0"/>
              <w:autoSpaceDN w:val="0"/>
              <w:snapToGrid w:val="0"/>
              <w:spacing w:before="40" w:after="40" w:line="276" w:lineRule="auto"/>
              <w:jc w:val="center"/>
            </w:pPr>
            <w:r>
              <w:rPr>
                <w:color w:val="000000"/>
                <w:sz w:val="21"/>
                <w:lang w:val="en-US"/>
              </w:rPr>
              <w:t>c186</w:t>
            </w:r>
          </w:p>
        </w:tc>
        <w:tc>
          <w:tcPr>
            <w:tcW w:w="0" w:type="auto"/>
            <w:vAlign w:val="center"/>
          </w:tcPr>
          <w:p w14:paraId="202061A1" w14:textId="77777777" w:rsidR="009438F6" w:rsidRDefault="003207AE">
            <w:pPr>
              <w:pStyle w:val="Compact"/>
              <w:autoSpaceDE w:val="0"/>
              <w:autoSpaceDN w:val="0"/>
              <w:snapToGrid w:val="0"/>
              <w:spacing w:before="40" w:after="40" w:line="276" w:lineRule="auto"/>
              <w:jc w:val="center"/>
            </w:pPr>
            <w:r>
              <w:rPr>
                <w:color w:val="000000"/>
                <w:sz w:val="21"/>
                <w:lang w:val="en-US"/>
              </w:rPr>
              <w:t>brewerSpentGrain</w:t>
            </w:r>
          </w:p>
        </w:tc>
        <w:tc>
          <w:tcPr>
            <w:tcW w:w="0" w:type="auto"/>
            <w:vAlign w:val="center"/>
          </w:tcPr>
          <w:p w14:paraId="154E31C9" w14:textId="77777777" w:rsidR="009438F6" w:rsidRDefault="003207AE">
            <w:pPr>
              <w:pStyle w:val="Compact"/>
              <w:autoSpaceDE w:val="0"/>
              <w:autoSpaceDN w:val="0"/>
              <w:snapToGrid w:val="0"/>
              <w:spacing w:before="40" w:after="40" w:line="276" w:lineRule="auto"/>
              <w:jc w:val="center"/>
            </w:pPr>
            <w:r>
              <w:rPr>
                <w:color w:val="000000"/>
                <w:sz w:val="21"/>
                <w:lang w:val="en-US"/>
              </w:rPr>
              <w:t>20</w:t>
            </w:r>
          </w:p>
        </w:tc>
        <w:tc>
          <w:tcPr>
            <w:tcW w:w="0" w:type="auto"/>
            <w:vAlign w:val="center"/>
          </w:tcPr>
          <w:p w14:paraId="73D8ACC1" w14:textId="77777777" w:rsidR="009438F6" w:rsidRDefault="003207AE">
            <w:pPr>
              <w:pStyle w:val="Compact"/>
              <w:autoSpaceDE w:val="0"/>
              <w:autoSpaceDN w:val="0"/>
              <w:snapToGrid w:val="0"/>
              <w:spacing w:before="40" w:after="40" w:line="276" w:lineRule="auto"/>
              <w:jc w:val="center"/>
            </w:pPr>
            <w:r>
              <w:rPr>
                <w:color w:val="000000"/>
                <w:sz w:val="21"/>
                <w:lang w:val="en-US"/>
              </w:rPr>
              <w:t>0.0455</w:t>
            </w:r>
          </w:p>
        </w:tc>
        <w:tc>
          <w:tcPr>
            <w:tcW w:w="0" w:type="auto"/>
            <w:vAlign w:val="center"/>
          </w:tcPr>
          <w:p w14:paraId="5A6865EB" w14:textId="77777777" w:rsidR="009438F6" w:rsidRDefault="003207AE">
            <w:pPr>
              <w:pStyle w:val="Compact"/>
              <w:autoSpaceDE w:val="0"/>
              <w:autoSpaceDN w:val="0"/>
              <w:snapToGrid w:val="0"/>
              <w:spacing w:before="40" w:after="40" w:line="276" w:lineRule="auto"/>
              <w:jc w:val="center"/>
            </w:pPr>
            <w:r>
              <w:rPr>
                <w:color w:val="000000"/>
                <w:sz w:val="21"/>
                <w:lang w:val="en-US"/>
              </w:rPr>
              <w:t>35.93</w:t>
            </w:r>
          </w:p>
        </w:tc>
        <w:tc>
          <w:tcPr>
            <w:tcW w:w="0" w:type="auto"/>
            <w:vAlign w:val="center"/>
          </w:tcPr>
          <w:p w14:paraId="721AC14F" w14:textId="77777777" w:rsidR="009438F6" w:rsidRDefault="003207AE">
            <w:pPr>
              <w:pStyle w:val="Compact"/>
              <w:autoSpaceDE w:val="0"/>
              <w:autoSpaceDN w:val="0"/>
              <w:snapToGrid w:val="0"/>
              <w:spacing w:before="40" w:after="40" w:line="276" w:lineRule="auto"/>
              <w:jc w:val="center"/>
            </w:pPr>
            <w:r>
              <w:rPr>
                <w:color w:val="000000"/>
                <w:sz w:val="21"/>
                <w:lang w:val="en-US"/>
              </w:rPr>
              <w:t>0.959</w:t>
            </w:r>
          </w:p>
        </w:tc>
        <w:tc>
          <w:tcPr>
            <w:tcW w:w="0" w:type="auto"/>
            <w:vAlign w:val="center"/>
          </w:tcPr>
          <w:p w14:paraId="0776E4D8" w14:textId="77777777" w:rsidR="009438F6" w:rsidRDefault="003207AE">
            <w:pPr>
              <w:pStyle w:val="Compact"/>
              <w:autoSpaceDE w:val="0"/>
              <w:autoSpaceDN w:val="0"/>
              <w:snapToGrid w:val="0"/>
              <w:spacing w:before="40" w:after="40" w:line="276" w:lineRule="auto"/>
              <w:jc w:val="center"/>
            </w:pPr>
            <w:r>
              <w:rPr>
                <w:color w:val="000000"/>
                <w:sz w:val="21"/>
                <w:lang w:val="en-US"/>
              </w:rPr>
              <w:t>14</w:t>
            </w:r>
          </w:p>
        </w:tc>
        <w:tc>
          <w:tcPr>
            <w:tcW w:w="0" w:type="auto"/>
            <w:vAlign w:val="center"/>
          </w:tcPr>
          <w:p w14:paraId="7735F0BB" w14:textId="77777777" w:rsidR="009438F6" w:rsidRDefault="003207AE">
            <w:pPr>
              <w:pStyle w:val="Compact"/>
              <w:autoSpaceDE w:val="0"/>
              <w:autoSpaceDN w:val="0"/>
              <w:snapToGrid w:val="0"/>
              <w:spacing w:before="40" w:after="40" w:line="276" w:lineRule="auto"/>
              <w:jc w:val="center"/>
            </w:pPr>
            <w:r>
              <w:rPr>
                <w:color w:val="000000"/>
                <w:sz w:val="21"/>
                <w:lang w:val="en-US"/>
              </w:rPr>
              <w:t>0.998</w:t>
            </w:r>
          </w:p>
        </w:tc>
      </w:tr>
      <w:tr w:rsidR="009438F6" w14:paraId="0A2B6050" w14:textId="77777777">
        <w:trPr>
          <w:jc w:val="center"/>
        </w:trPr>
        <w:tc>
          <w:tcPr>
            <w:tcW w:w="0" w:type="auto"/>
            <w:vAlign w:val="center"/>
          </w:tcPr>
          <w:p w14:paraId="0B13524A" w14:textId="77777777" w:rsidR="009438F6" w:rsidRDefault="003207AE">
            <w:pPr>
              <w:pStyle w:val="Compact"/>
              <w:autoSpaceDE w:val="0"/>
              <w:autoSpaceDN w:val="0"/>
              <w:snapToGrid w:val="0"/>
              <w:spacing w:before="40" w:after="40" w:line="276" w:lineRule="auto"/>
              <w:jc w:val="center"/>
            </w:pPr>
            <w:r>
              <w:rPr>
                <w:color w:val="000000"/>
                <w:sz w:val="21"/>
                <w:lang w:val="en-US"/>
              </w:rPr>
              <w:t>c187</w:t>
            </w:r>
          </w:p>
        </w:tc>
        <w:tc>
          <w:tcPr>
            <w:tcW w:w="0" w:type="auto"/>
            <w:vAlign w:val="center"/>
          </w:tcPr>
          <w:p w14:paraId="7F48A656" w14:textId="77777777" w:rsidR="009438F6" w:rsidRDefault="003207AE">
            <w:pPr>
              <w:pStyle w:val="Compact"/>
              <w:autoSpaceDE w:val="0"/>
              <w:autoSpaceDN w:val="0"/>
              <w:snapToGrid w:val="0"/>
              <w:spacing w:before="40" w:after="40" w:line="276" w:lineRule="auto"/>
              <w:jc w:val="center"/>
            </w:pPr>
            <w:r>
              <w:rPr>
                <w:color w:val="000000"/>
                <w:sz w:val="21"/>
                <w:lang w:val="en-US"/>
              </w:rPr>
              <w:t>brewerSpentGrain</w:t>
            </w:r>
          </w:p>
        </w:tc>
        <w:tc>
          <w:tcPr>
            <w:tcW w:w="0" w:type="auto"/>
            <w:vAlign w:val="center"/>
          </w:tcPr>
          <w:p w14:paraId="2122400F"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3A003B05" w14:textId="77777777" w:rsidR="009438F6" w:rsidRDefault="003207AE">
            <w:pPr>
              <w:pStyle w:val="Compact"/>
              <w:autoSpaceDE w:val="0"/>
              <w:autoSpaceDN w:val="0"/>
              <w:snapToGrid w:val="0"/>
              <w:spacing w:before="40" w:after="40" w:line="276" w:lineRule="auto"/>
              <w:jc w:val="center"/>
            </w:pPr>
            <w:r>
              <w:rPr>
                <w:color w:val="000000"/>
                <w:sz w:val="21"/>
                <w:lang w:val="en-US"/>
              </w:rPr>
              <w:t>0.0426</w:t>
            </w:r>
          </w:p>
        </w:tc>
        <w:tc>
          <w:tcPr>
            <w:tcW w:w="0" w:type="auto"/>
            <w:vAlign w:val="center"/>
          </w:tcPr>
          <w:p w14:paraId="35E4F1CE" w14:textId="77777777" w:rsidR="009438F6" w:rsidRDefault="003207AE">
            <w:pPr>
              <w:pStyle w:val="Compact"/>
              <w:autoSpaceDE w:val="0"/>
              <w:autoSpaceDN w:val="0"/>
              <w:snapToGrid w:val="0"/>
              <w:spacing w:before="40" w:after="40" w:line="276" w:lineRule="auto"/>
              <w:jc w:val="center"/>
            </w:pPr>
            <w:r>
              <w:rPr>
                <w:color w:val="000000"/>
                <w:sz w:val="21"/>
                <w:lang w:val="en-US"/>
              </w:rPr>
              <w:t>49.66</w:t>
            </w:r>
          </w:p>
        </w:tc>
        <w:tc>
          <w:tcPr>
            <w:tcW w:w="0" w:type="auto"/>
            <w:vAlign w:val="center"/>
          </w:tcPr>
          <w:p w14:paraId="2B1D2E26" w14:textId="77777777" w:rsidR="009438F6" w:rsidRDefault="003207AE">
            <w:pPr>
              <w:pStyle w:val="Compact"/>
              <w:autoSpaceDE w:val="0"/>
              <w:autoSpaceDN w:val="0"/>
              <w:snapToGrid w:val="0"/>
              <w:spacing w:before="40" w:after="40" w:line="276" w:lineRule="auto"/>
              <w:jc w:val="center"/>
            </w:pPr>
            <w:r>
              <w:rPr>
                <w:color w:val="000000"/>
                <w:sz w:val="21"/>
                <w:lang w:val="en-US"/>
              </w:rPr>
              <w:t>0.959</w:t>
            </w:r>
          </w:p>
        </w:tc>
        <w:tc>
          <w:tcPr>
            <w:tcW w:w="0" w:type="auto"/>
            <w:vAlign w:val="center"/>
          </w:tcPr>
          <w:p w14:paraId="19803821" w14:textId="77777777" w:rsidR="009438F6" w:rsidRDefault="003207AE">
            <w:pPr>
              <w:pStyle w:val="Compact"/>
              <w:autoSpaceDE w:val="0"/>
              <w:autoSpaceDN w:val="0"/>
              <w:snapToGrid w:val="0"/>
              <w:spacing w:before="40" w:after="40" w:line="276" w:lineRule="auto"/>
              <w:jc w:val="center"/>
            </w:pPr>
            <w:r>
              <w:rPr>
                <w:color w:val="000000"/>
                <w:sz w:val="21"/>
                <w:lang w:val="en-US"/>
              </w:rPr>
              <w:t>14</w:t>
            </w:r>
          </w:p>
        </w:tc>
        <w:tc>
          <w:tcPr>
            <w:tcW w:w="0" w:type="auto"/>
            <w:vAlign w:val="center"/>
          </w:tcPr>
          <w:p w14:paraId="66F61909" w14:textId="77777777" w:rsidR="009438F6" w:rsidRDefault="003207AE">
            <w:pPr>
              <w:pStyle w:val="Compact"/>
              <w:autoSpaceDE w:val="0"/>
              <w:autoSpaceDN w:val="0"/>
              <w:snapToGrid w:val="0"/>
              <w:spacing w:before="40" w:after="40" w:line="276" w:lineRule="auto"/>
              <w:jc w:val="center"/>
            </w:pPr>
            <w:r>
              <w:rPr>
                <w:color w:val="000000"/>
                <w:sz w:val="21"/>
                <w:lang w:val="en-US"/>
              </w:rPr>
              <w:t>0.997</w:t>
            </w:r>
          </w:p>
        </w:tc>
      </w:tr>
      <w:tr w:rsidR="009438F6" w14:paraId="009827E9" w14:textId="77777777">
        <w:trPr>
          <w:jc w:val="center"/>
        </w:trPr>
        <w:tc>
          <w:tcPr>
            <w:tcW w:w="0" w:type="auto"/>
            <w:vAlign w:val="center"/>
          </w:tcPr>
          <w:p w14:paraId="3D1AA212" w14:textId="77777777" w:rsidR="009438F6" w:rsidRDefault="003207AE">
            <w:pPr>
              <w:pStyle w:val="Compact"/>
              <w:autoSpaceDE w:val="0"/>
              <w:autoSpaceDN w:val="0"/>
              <w:snapToGrid w:val="0"/>
              <w:spacing w:before="40" w:after="40" w:line="276" w:lineRule="auto"/>
              <w:jc w:val="center"/>
            </w:pPr>
            <w:r>
              <w:rPr>
                <w:color w:val="000000"/>
                <w:sz w:val="21"/>
                <w:lang w:val="en-US"/>
              </w:rPr>
              <w:t>c188</w:t>
            </w:r>
          </w:p>
        </w:tc>
        <w:tc>
          <w:tcPr>
            <w:tcW w:w="0" w:type="auto"/>
            <w:vAlign w:val="center"/>
          </w:tcPr>
          <w:p w14:paraId="41C8718B" w14:textId="77777777" w:rsidR="009438F6" w:rsidRDefault="003207AE">
            <w:pPr>
              <w:pStyle w:val="Compact"/>
              <w:autoSpaceDE w:val="0"/>
              <w:autoSpaceDN w:val="0"/>
              <w:snapToGrid w:val="0"/>
              <w:spacing w:before="40" w:after="40" w:line="276" w:lineRule="auto"/>
              <w:jc w:val="center"/>
            </w:pPr>
            <w:r>
              <w:rPr>
                <w:color w:val="000000"/>
                <w:sz w:val="21"/>
                <w:lang w:val="en-US"/>
              </w:rPr>
              <w:t>brewerSpentGrain</w:t>
            </w:r>
          </w:p>
        </w:tc>
        <w:tc>
          <w:tcPr>
            <w:tcW w:w="0" w:type="auto"/>
            <w:vAlign w:val="center"/>
          </w:tcPr>
          <w:p w14:paraId="41B8B5A4" w14:textId="77777777" w:rsidR="009438F6" w:rsidRDefault="003207AE">
            <w:pPr>
              <w:pStyle w:val="Compact"/>
              <w:autoSpaceDE w:val="0"/>
              <w:autoSpaceDN w:val="0"/>
              <w:snapToGrid w:val="0"/>
              <w:spacing w:before="40" w:after="40" w:line="276" w:lineRule="auto"/>
              <w:jc w:val="center"/>
            </w:pPr>
            <w:r>
              <w:rPr>
                <w:color w:val="000000"/>
                <w:sz w:val="21"/>
                <w:lang w:val="en-US"/>
              </w:rPr>
              <w:t>30</w:t>
            </w:r>
          </w:p>
        </w:tc>
        <w:tc>
          <w:tcPr>
            <w:tcW w:w="0" w:type="auto"/>
            <w:vAlign w:val="center"/>
          </w:tcPr>
          <w:p w14:paraId="661D2DBE" w14:textId="77777777" w:rsidR="009438F6" w:rsidRDefault="003207AE">
            <w:pPr>
              <w:pStyle w:val="Compact"/>
              <w:autoSpaceDE w:val="0"/>
              <w:autoSpaceDN w:val="0"/>
              <w:snapToGrid w:val="0"/>
              <w:spacing w:before="40" w:after="40" w:line="276" w:lineRule="auto"/>
              <w:jc w:val="center"/>
            </w:pPr>
            <w:r>
              <w:rPr>
                <w:color w:val="000000"/>
                <w:sz w:val="21"/>
                <w:lang w:val="en-US"/>
              </w:rPr>
              <w:t>0.0404</w:t>
            </w:r>
          </w:p>
        </w:tc>
        <w:tc>
          <w:tcPr>
            <w:tcW w:w="0" w:type="auto"/>
            <w:vAlign w:val="center"/>
          </w:tcPr>
          <w:p w14:paraId="0870B1B6" w14:textId="77777777" w:rsidR="009438F6" w:rsidRDefault="003207AE">
            <w:pPr>
              <w:pStyle w:val="Compact"/>
              <w:autoSpaceDE w:val="0"/>
              <w:autoSpaceDN w:val="0"/>
              <w:snapToGrid w:val="0"/>
              <w:spacing w:before="40" w:after="40" w:line="276" w:lineRule="auto"/>
              <w:jc w:val="center"/>
            </w:pPr>
            <w:r>
              <w:rPr>
                <w:color w:val="000000"/>
                <w:sz w:val="21"/>
                <w:lang w:val="en-US"/>
              </w:rPr>
              <w:t>46.69</w:t>
            </w:r>
          </w:p>
        </w:tc>
        <w:tc>
          <w:tcPr>
            <w:tcW w:w="0" w:type="auto"/>
            <w:vAlign w:val="center"/>
          </w:tcPr>
          <w:p w14:paraId="665E44DE" w14:textId="77777777" w:rsidR="009438F6" w:rsidRDefault="003207AE">
            <w:pPr>
              <w:pStyle w:val="Compact"/>
              <w:autoSpaceDE w:val="0"/>
              <w:autoSpaceDN w:val="0"/>
              <w:snapToGrid w:val="0"/>
              <w:spacing w:before="40" w:after="40" w:line="276" w:lineRule="auto"/>
              <w:jc w:val="center"/>
            </w:pPr>
            <w:r>
              <w:rPr>
                <w:color w:val="000000"/>
                <w:sz w:val="21"/>
                <w:lang w:val="en-US"/>
              </w:rPr>
              <w:t>0.956</w:t>
            </w:r>
          </w:p>
        </w:tc>
        <w:tc>
          <w:tcPr>
            <w:tcW w:w="0" w:type="auto"/>
            <w:vAlign w:val="center"/>
          </w:tcPr>
          <w:p w14:paraId="4984E9DD" w14:textId="77777777" w:rsidR="009438F6" w:rsidRDefault="003207AE">
            <w:pPr>
              <w:pStyle w:val="Compact"/>
              <w:autoSpaceDE w:val="0"/>
              <w:autoSpaceDN w:val="0"/>
              <w:snapToGrid w:val="0"/>
              <w:spacing w:before="40" w:after="40" w:line="276" w:lineRule="auto"/>
              <w:jc w:val="center"/>
            </w:pPr>
            <w:r>
              <w:rPr>
                <w:color w:val="000000"/>
                <w:sz w:val="21"/>
                <w:lang w:val="en-US"/>
              </w:rPr>
              <w:t>14</w:t>
            </w:r>
          </w:p>
        </w:tc>
        <w:tc>
          <w:tcPr>
            <w:tcW w:w="0" w:type="auto"/>
            <w:vAlign w:val="center"/>
          </w:tcPr>
          <w:p w14:paraId="0B0CAEBC" w14:textId="77777777" w:rsidR="009438F6" w:rsidRDefault="003207AE">
            <w:pPr>
              <w:pStyle w:val="Compact"/>
              <w:autoSpaceDE w:val="0"/>
              <w:autoSpaceDN w:val="0"/>
              <w:snapToGrid w:val="0"/>
              <w:spacing w:before="40" w:after="40" w:line="276" w:lineRule="auto"/>
              <w:jc w:val="center"/>
            </w:pPr>
            <w:r>
              <w:rPr>
                <w:color w:val="000000"/>
                <w:sz w:val="21"/>
                <w:lang w:val="en-US"/>
              </w:rPr>
              <w:t>0.998</w:t>
            </w:r>
          </w:p>
        </w:tc>
      </w:tr>
      <w:tr w:rsidR="009438F6" w14:paraId="51691A31" w14:textId="77777777">
        <w:trPr>
          <w:jc w:val="center"/>
        </w:trPr>
        <w:tc>
          <w:tcPr>
            <w:tcW w:w="0" w:type="auto"/>
            <w:vAlign w:val="center"/>
          </w:tcPr>
          <w:p w14:paraId="683FBF4D" w14:textId="77777777" w:rsidR="009438F6" w:rsidRDefault="003207AE">
            <w:pPr>
              <w:pStyle w:val="Compact"/>
              <w:autoSpaceDE w:val="0"/>
              <w:autoSpaceDN w:val="0"/>
              <w:snapToGrid w:val="0"/>
              <w:spacing w:before="40" w:after="40" w:line="276" w:lineRule="auto"/>
              <w:jc w:val="center"/>
            </w:pPr>
            <w:r>
              <w:rPr>
                <w:color w:val="000000"/>
                <w:sz w:val="21"/>
                <w:lang w:val="en-US"/>
              </w:rPr>
              <w:t>c189</w:t>
            </w:r>
          </w:p>
        </w:tc>
        <w:tc>
          <w:tcPr>
            <w:tcW w:w="0" w:type="auto"/>
            <w:vAlign w:val="center"/>
          </w:tcPr>
          <w:p w14:paraId="709AECE0" w14:textId="77777777" w:rsidR="009438F6" w:rsidRDefault="003207AE">
            <w:pPr>
              <w:pStyle w:val="Compact"/>
              <w:autoSpaceDE w:val="0"/>
              <w:autoSpaceDN w:val="0"/>
              <w:snapToGrid w:val="0"/>
              <w:spacing w:before="40" w:after="40" w:line="276" w:lineRule="auto"/>
              <w:jc w:val="center"/>
            </w:pPr>
            <w:r>
              <w:rPr>
                <w:color w:val="000000"/>
                <w:sz w:val="21"/>
                <w:lang w:val="en-US"/>
              </w:rPr>
              <w:t>brewerSpentGrain</w:t>
            </w:r>
          </w:p>
        </w:tc>
        <w:tc>
          <w:tcPr>
            <w:tcW w:w="0" w:type="auto"/>
            <w:vAlign w:val="center"/>
          </w:tcPr>
          <w:p w14:paraId="027E3501" w14:textId="77777777" w:rsidR="009438F6" w:rsidRDefault="003207AE">
            <w:pPr>
              <w:pStyle w:val="Compact"/>
              <w:autoSpaceDE w:val="0"/>
              <w:autoSpaceDN w:val="0"/>
              <w:snapToGrid w:val="0"/>
              <w:spacing w:before="40" w:after="40" w:line="276" w:lineRule="auto"/>
              <w:jc w:val="center"/>
            </w:pPr>
            <w:r>
              <w:rPr>
                <w:color w:val="000000"/>
                <w:sz w:val="21"/>
                <w:lang w:val="en-US"/>
              </w:rPr>
              <w:t>40</w:t>
            </w:r>
          </w:p>
        </w:tc>
        <w:tc>
          <w:tcPr>
            <w:tcW w:w="0" w:type="auto"/>
            <w:vAlign w:val="center"/>
          </w:tcPr>
          <w:p w14:paraId="3EC422EF" w14:textId="77777777" w:rsidR="009438F6" w:rsidRDefault="003207AE">
            <w:pPr>
              <w:pStyle w:val="Compact"/>
              <w:autoSpaceDE w:val="0"/>
              <w:autoSpaceDN w:val="0"/>
              <w:snapToGrid w:val="0"/>
              <w:spacing w:before="40" w:after="40" w:line="276" w:lineRule="auto"/>
              <w:jc w:val="center"/>
            </w:pPr>
            <w:r>
              <w:rPr>
                <w:color w:val="000000"/>
                <w:sz w:val="21"/>
                <w:lang w:val="en-US"/>
              </w:rPr>
              <w:t>0.0412</w:t>
            </w:r>
          </w:p>
        </w:tc>
        <w:tc>
          <w:tcPr>
            <w:tcW w:w="0" w:type="auto"/>
            <w:vAlign w:val="center"/>
          </w:tcPr>
          <w:p w14:paraId="057CEDD1" w14:textId="77777777" w:rsidR="009438F6" w:rsidRDefault="003207AE">
            <w:pPr>
              <w:pStyle w:val="Compact"/>
              <w:autoSpaceDE w:val="0"/>
              <w:autoSpaceDN w:val="0"/>
              <w:snapToGrid w:val="0"/>
              <w:spacing w:before="40" w:after="40" w:line="276" w:lineRule="auto"/>
              <w:jc w:val="center"/>
            </w:pPr>
            <w:r>
              <w:rPr>
                <w:color w:val="000000"/>
                <w:sz w:val="21"/>
                <w:lang w:val="en-US"/>
              </w:rPr>
              <w:t>46.40</w:t>
            </w:r>
          </w:p>
        </w:tc>
        <w:tc>
          <w:tcPr>
            <w:tcW w:w="0" w:type="auto"/>
            <w:vAlign w:val="center"/>
          </w:tcPr>
          <w:p w14:paraId="24BC1DE1" w14:textId="77777777" w:rsidR="009438F6" w:rsidRDefault="003207AE">
            <w:pPr>
              <w:pStyle w:val="Compact"/>
              <w:autoSpaceDE w:val="0"/>
              <w:autoSpaceDN w:val="0"/>
              <w:snapToGrid w:val="0"/>
              <w:spacing w:before="40" w:after="40" w:line="276" w:lineRule="auto"/>
              <w:jc w:val="center"/>
            </w:pPr>
            <w:r>
              <w:rPr>
                <w:color w:val="000000"/>
                <w:sz w:val="21"/>
                <w:lang w:val="en-US"/>
              </w:rPr>
              <w:t>0.962</w:t>
            </w:r>
          </w:p>
        </w:tc>
        <w:tc>
          <w:tcPr>
            <w:tcW w:w="0" w:type="auto"/>
            <w:vAlign w:val="center"/>
          </w:tcPr>
          <w:p w14:paraId="5FD307FE" w14:textId="77777777" w:rsidR="009438F6" w:rsidRDefault="003207AE">
            <w:pPr>
              <w:pStyle w:val="Compact"/>
              <w:autoSpaceDE w:val="0"/>
              <w:autoSpaceDN w:val="0"/>
              <w:snapToGrid w:val="0"/>
              <w:spacing w:before="40" w:after="40" w:line="276" w:lineRule="auto"/>
              <w:jc w:val="center"/>
            </w:pPr>
            <w:r>
              <w:rPr>
                <w:color w:val="000000"/>
                <w:sz w:val="21"/>
                <w:lang w:val="en-US"/>
              </w:rPr>
              <w:t>13</w:t>
            </w:r>
          </w:p>
        </w:tc>
        <w:tc>
          <w:tcPr>
            <w:tcW w:w="0" w:type="auto"/>
            <w:vAlign w:val="center"/>
          </w:tcPr>
          <w:p w14:paraId="3DE69183" w14:textId="77777777" w:rsidR="009438F6" w:rsidRDefault="003207AE">
            <w:pPr>
              <w:pStyle w:val="Compact"/>
              <w:autoSpaceDE w:val="0"/>
              <w:autoSpaceDN w:val="0"/>
              <w:snapToGrid w:val="0"/>
              <w:spacing w:before="40" w:after="40" w:line="276" w:lineRule="auto"/>
              <w:jc w:val="center"/>
            </w:pPr>
            <w:r>
              <w:rPr>
                <w:color w:val="000000"/>
                <w:sz w:val="21"/>
                <w:lang w:val="en-US"/>
              </w:rPr>
              <w:t>0.998</w:t>
            </w:r>
          </w:p>
        </w:tc>
      </w:tr>
      <w:tr w:rsidR="009438F6" w14:paraId="4E90A00F" w14:textId="77777777">
        <w:trPr>
          <w:jc w:val="center"/>
        </w:trPr>
        <w:tc>
          <w:tcPr>
            <w:tcW w:w="0" w:type="auto"/>
            <w:vAlign w:val="center"/>
          </w:tcPr>
          <w:p w14:paraId="481EAE34" w14:textId="77777777" w:rsidR="009438F6" w:rsidRDefault="003207AE">
            <w:pPr>
              <w:pStyle w:val="Compact"/>
              <w:autoSpaceDE w:val="0"/>
              <w:autoSpaceDN w:val="0"/>
              <w:snapToGrid w:val="0"/>
              <w:spacing w:before="40" w:after="40" w:line="276" w:lineRule="auto"/>
              <w:jc w:val="center"/>
            </w:pPr>
            <w:r>
              <w:rPr>
                <w:color w:val="000000"/>
                <w:sz w:val="21"/>
                <w:lang w:val="en-US"/>
              </w:rPr>
              <w:t>c190</w:t>
            </w:r>
          </w:p>
        </w:tc>
        <w:tc>
          <w:tcPr>
            <w:tcW w:w="0" w:type="auto"/>
            <w:vAlign w:val="center"/>
          </w:tcPr>
          <w:p w14:paraId="5C0DEA03" w14:textId="77777777" w:rsidR="009438F6" w:rsidRDefault="003207AE">
            <w:pPr>
              <w:pStyle w:val="Compact"/>
              <w:autoSpaceDE w:val="0"/>
              <w:autoSpaceDN w:val="0"/>
              <w:snapToGrid w:val="0"/>
              <w:spacing w:before="40" w:after="40" w:line="276" w:lineRule="auto"/>
              <w:jc w:val="center"/>
            </w:pPr>
            <w:r>
              <w:rPr>
                <w:color w:val="000000"/>
                <w:sz w:val="21"/>
                <w:lang w:val="en-US"/>
              </w:rPr>
              <w:t>brewerSpentGrain</w:t>
            </w:r>
          </w:p>
        </w:tc>
        <w:tc>
          <w:tcPr>
            <w:tcW w:w="0" w:type="auto"/>
            <w:vAlign w:val="center"/>
          </w:tcPr>
          <w:p w14:paraId="1CD76F3A" w14:textId="77777777" w:rsidR="009438F6" w:rsidRDefault="003207AE">
            <w:pPr>
              <w:pStyle w:val="Compact"/>
              <w:autoSpaceDE w:val="0"/>
              <w:autoSpaceDN w:val="0"/>
              <w:snapToGrid w:val="0"/>
              <w:spacing w:before="40" w:after="40" w:line="276" w:lineRule="auto"/>
              <w:jc w:val="center"/>
            </w:pPr>
            <w:r>
              <w:rPr>
                <w:color w:val="000000"/>
                <w:sz w:val="21"/>
                <w:lang w:val="en-US"/>
              </w:rPr>
              <w:t>40</w:t>
            </w:r>
          </w:p>
        </w:tc>
        <w:tc>
          <w:tcPr>
            <w:tcW w:w="0" w:type="auto"/>
            <w:vAlign w:val="center"/>
          </w:tcPr>
          <w:p w14:paraId="0FD2BA66" w14:textId="77777777" w:rsidR="009438F6" w:rsidRDefault="003207AE">
            <w:pPr>
              <w:pStyle w:val="Compact"/>
              <w:autoSpaceDE w:val="0"/>
              <w:autoSpaceDN w:val="0"/>
              <w:snapToGrid w:val="0"/>
              <w:spacing w:before="40" w:after="40" w:line="276" w:lineRule="auto"/>
              <w:jc w:val="center"/>
            </w:pPr>
            <w:r>
              <w:rPr>
                <w:color w:val="000000"/>
                <w:sz w:val="21"/>
                <w:lang w:val="en-US"/>
              </w:rPr>
              <w:t>0.0366</w:t>
            </w:r>
          </w:p>
        </w:tc>
        <w:tc>
          <w:tcPr>
            <w:tcW w:w="0" w:type="auto"/>
            <w:vAlign w:val="center"/>
          </w:tcPr>
          <w:p w14:paraId="2245829E" w14:textId="77777777" w:rsidR="009438F6" w:rsidRDefault="003207AE">
            <w:pPr>
              <w:pStyle w:val="Compact"/>
              <w:autoSpaceDE w:val="0"/>
              <w:autoSpaceDN w:val="0"/>
              <w:snapToGrid w:val="0"/>
              <w:spacing w:before="40" w:after="40" w:line="276" w:lineRule="auto"/>
              <w:jc w:val="center"/>
            </w:pPr>
            <w:r>
              <w:rPr>
                <w:color w:val="000000"/>
                <w:sz w:val="21"/>
                <w:lang w:val="en-US"/>
              </w:rPr>
              <w:t>61.10</w:t>
            </w:r>
          </w:p>
        </w:tc>
        <w:tc>
          <w:tcPr>
            <w:tcW w:w="0" w:type="auto"/>
            <w:vAlign w:val="center"/>
          </w:tcPr>
          <w:p w14:paraId="5FB0BDA4" w14:textId="77777777" w:rsidR="009438F6" w:rsidRDefault="003207AE">
            <w:pPr>
              <w:pStyle w:val="Compact"/>
              <w:autoSpaceDE w:val="0"/>
              <w:autoSpaceDN w:val="0"/>
              <w:snapToGrid w:val="0"/>
              <w:spacing w:before="40" w:after="40" w:line="276" w:lineRule="auto"/>
              <w:jc w:val="center"/>
            </w:pPr>
            <w:r>
              <w:rPr>
                <w:color w:val="000000"/>
                <w:sz w:val="21"/>
                <w:lang w:val="en-US"/>
              </w:rPr>
              <w:t>0.965</w:t>
            </w:r>
          </w:p>
        </w:tc>
        <w:tc>
          <w:tcPr>
            <w:tcW w:w="0" w:type="auto"/>
            <w:vAlign w:val="center"/>
          </w:tcPr>
          <w:p w14:paraId="1A68190B" w14:textId="77777777" w:rsidR="009438F6" w:rsidRDefault="003207AE">
            <w:pPr>
              <w:pStyle w:val="Compact"/>
              <w:autoSpaceDE w:val="0"/>
              <w:autoSpaceDN w:val="0"/>
              <w:snapToGrid w:val="0"/>
              <w:spacing w:before="40" w:after="40" w:line="276" w:lineRule="auto"/>
              <w:jc w:val="center"/>
            </w:pPr>
            <w:r>
              <w:rPr>
                <w:color w:val="000000"/>
                <w:sz w:val="21"/>
                <w:lang w:val="en-US"/>
              </w:rPr>
              <w:t>13</w:t>
            </w:r>
          </w:p>
        </w:tc>
        <w:tc>
          <w:tcPr>
            <w:tcW w:w="0" w:type="auto"/>
            <w:vAlign w:val="center"/>
          </w:tcPr>
          <w:p w14:paraId="26957405" w14:textId="77777777" w:rsidR="009438F6" w:rsidRDefault="003207AE">
            <w:pPr>
              <w:pStyle w:val="Compact"/>
              <w:autoSpaceDE w:val="0"/>
              <w:autoSpaceDN w:val="0"/>
              <w:snapToGrid w:val="0"/>
              <w:spacing w:before="40" w:after="40" w:line="276" w:lineRule="auto"/>
              <w:jc w:val="center"/>
            </w:pPr>
            <w:r>
              <w:rPr>
                <w:color w:val="000000"/>
                <w:sz w:val="21"/>
                <w:lang w:val="en-US"/>
              </w:rPr>
              <w:t>0.998</w:t>
            </w:r>
          </w:p>
        </w:tc>
      </w:tr>
      <w:tr w:rsidR="009438F6" w14:paraId="665C7633" w14:textId="77777777">
        <w:trPr>
          <w:jc w:val="center"/>
        </w:trPr>
        <w:tc>
          <w:tcPr>
            <w:tcW w:w="0" w:type="auto"/>
            <w:vAlign w:val="center"/>
          </w:tcPr>
          <w:p w14:paraId="1D593ACA" w14:textId="77777777" w:rsidR="009438F6" w:rsidRDefault="003207AE">
            <w:pPr>
              <w:pStyle w:val="Compact"/>
              <w:autoSpaceDE w:val="0"/>
              <w:autoSpaceDN w:val="0"/>
              <w:snapToGrid w:val="0"/>
              <w:spacing w:before="40" w:after="40" w:line="276" w:lineRule="auto"/>
              <w:jc w:val="center"/>
            </w:pPr>
            <w:r>
              <w:rPr>
                <w:color w:val="000000"/>
                <w:sz w:val="21"/>
                <w:lang w:val="en-US"/>
              </w:rPr>
              <w:t>c191</w:t>
            </w:r>
          </w:p>
        </w:tc>
        <w:tc>
          <w:tcPr>
            <w:tcW w:w="0" w:type="auto"/>
            <w:vAlign w:val="center"/>
          </w:tcPr>
          <w:p w14:paraId="03311AF9" w14:textId="77777777" w:rsidR="009438F6" w:rsidRDefault="003207AE">
            <w:pPr>
              <w:pStyle w:val="Compact"/>
              <w:autoSpaceDE w:val="0"/>
              <w:autoSpaceDN w:val="0"/>
              <w:snapToGrid w:val="0"/>
              <w:spacing w:before="40" w:after="40" w:line="276" w:lineRule="auto"/>
              <w:jc w:val="center"/>
            </w:pPr>
            <w:r>
              <w:rPr>
                <w:color w:val="000000"/>
                <w:sz w:val="21"/>
                <w:lang w:val="en-US"/>
              </w:rPr>
              <w:t>brewerSpentGrain</w:t>
            </w:r>
          </w:p>
        </w:tc>
        <w:tc>
          <w:tcPr>
            <w:tcW w:w="0" w:type="auto"/>
            <w:vAlign w:val="center"/>
          </w:tcPr>
          <w:p w14:paraId="0DE46FCB"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0FA16E1B" w14:textId="77777777" w:rsidR="009438F6" w:rsidRDefault="003207AE">
            <w:pPr>
              <w:pStyle w:val="Compact"/>
              <w:autoSpaceDE w:val="0"/>
              <w:autoSpaceDN w:val="0"/>
              <w:snapToGrid w:val="0"/>
              <w:spacing w:before="40" w:after="40" w:line="276" w:lineRule="auto"/>
              <w:jc w:val="center"/>
            </w:pPr>
            <w:r>
              <w:rPr>
                <w:color w:val="000000"/>
                <w:sz w:val="21"/>
                <w:lang w:val="en-US"/>
              </w:rPr>
              <w:t>0.0384</w:t>
            </w:r>
          </w:p>
        </w:tc>
        <w:tc>
          <w:tcPr>
            <w:tcW w:w="0" w:type="auto"/>
            <w:vAlign w:val="center"/>
          </w:tcPr>
          <w:p w14:paraId="3F09C47F" w14:textId="77777777" w:rsidR="009438F6" w:rsidRDefault="003207AE">
            <w:pPr>
              <w:pStyle w:val="Compact"/>
              <w:autoSpaceDE w:val="0"/>
              <w:autoSpaceDN w:val="0"/>
              <w:snapToGrid w:val="0"/>
              <w:spacing w:before="40" w:after="40" w:line="276" w:lineRule="auto"/>
              <w:jc w:val="center"/>
            </w:pPr>
            <w:r>
              <w:rPr>
                <w:color w:val="000000"/>
                <w:sz w:val="21"/>
                <w:lang w:val="en-US"/>
              </w:rPr>
              <w:t>54.06</w:t>
            </w:r>
          </w:p>
        </w:tc>
        <w:tc>
          <w:tcPr>
            <w:tcW w:w="0" w:type="auto"/>
            <w:vAlign w:val="center"/>
          </w:tcPr>
          <w:p w14:paraId="74C408EF" w14:textId="77777777" w:rsidR="009438F6" w:rsidRDefault="003207AE">
            <w:pPr>
              <w:pStyle w:val="Compact"/>
              <w:autoSpaceDE w:val="0"/>
              <w:autoSpaceDN w:val="0"/>
              <w:snapToGrid w:val="0"/>
              <w:spacing w:before="40" w:after="40" w:line="276" w:lineRule="auto"/>
              <w:jc w:val="center"/>
            </w:pPr>
            <w:r>
              <w:rPr>
                <w:color w:val="000000"/>
                <w:sz w:val="21"/>
                <w:lang w:val="en-US"/>
              </w:rPr>
              <w:t>0.965</w:t>
            </w:r>
          </w:p>
        </w:tc>
        <w:tc>
          <w:tcPr>
            <w:tcW w:w="0" w:type="auto"/>
            <w:vAlign w:val="center"/>
          </w:tcPr>
          <w:p w14:paraId="1F97BFFF" w14:textId="77777777" w:rsidR="009438F6" w:rsidRDefault="003207AE">
            <w:pPr>
              <w:pStyle w:val="Compact"/>
              <w:autoSpaceDE w:val="0"/>
              <w:autoSpaceDN w:val="0"/>
              <w:snapToGrid w:val="0"/>
              <w:spacing w:before="40" w:after="40" w:line="276" w:lineRule="auto"/>
              <w:jc w:val="center"/>
            </w:pPr>
            <w:r>
              <w:rPr>
                <w:color w:val="000000"/>
                <w:sz w:val="21"/>
                <w:lang w:val="en-US"/>
              </w:rPr>
              <w:t>13</w:t>
            </w:r>
          </w:p>
        </w:tc>
        <w:tc>
          <w:tcPr>
            <w:tcW w:w="0" w:type="auto"/>
            <w:vAlign w:val="center"/>
          </w:tcPr>
          <w:p w14:paraId="1BAD6731" w14:textId="77777777" w:rsidR="009438F6" w:rsidRDefault="003207AE">
            <w:pPr>
              <w:pStyle w:val="Compact"/>
              <w:autoSpaceDE w:val="0"/>
              <w:autoSpaceDN w:val="0"/>
              <w:snapToGrid w:val="0"/>
              <w:spacing w:before="40" w:after="40" w:line="276" w:lineRule="auto"/>
              <w:jc w:val="center"/>
            </w:pPr>
            <w:r>
              <w:rPr>
                <w:color w:val="000000"/>
                <w:sz w:val="21"/>
                <w:lang w:val="en-US"/>
              </w:rPr>
              <w:t>0.998</w:t>
            </w:r>
          </w:p>
        </w:tc>
      </w:tr>
      <w:tr w:rsidR="009438F6" w14:paraId="083BC126" w14:textId="77777777">
        <w:trPr>
          <w:jc w:val="center"/>
        </w:trPr>
        <w:tc>
          <w:tcPr>
            <w:tcW w:w="0" w:type="auto"/>
            <w:vAlign w:val="center"/>
          </w:tcPr>
          <w:p w14:paraId="042F7399"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c192</w:t>
            </w:r>
          </w:p>
        </w:tc>
        <w:tc>
          <w:tcPr>
            <w:tcW w:w="0" w:type="auto"/>
            <w:vAlign w:val="center"/>
          </w:tcPr>
          <w:p w14:paraId="2B726BBB" w14:textId="77777777" w:rsidR="009438F6" w:rsidRDefault="003207AE">
            <w:pPr>
              <w:pStyle w:val="Compact"/>
              <w:autoSpaceDE w:val="0"/>
              <w:autoSpaceDN w:val="0"/>
              <w:snapToGrid w:val="0"/>
              <w:spacing w:before="40" w:after="40" w:line="276" w:lineRule="auto"/>
              <w:jc w:val="center"/>
            </w:pPr>
            <w:r>
              <w:rPr>
                <w:color w:val="000000"/>
                <w:sz w:val="21"/>
                <w:lang w:val="en-US"/>
              </w:rPr>
              <w:t>brewerSpentGrain</w:t>
            </w:r>
          </w:p>
        </w:tc>
        <w:tc>
          <w:tcPr>
            <w:tcW w:w="0" w:type="auto"/>
            <w:vAlign w:val="center"/>
          </w:tcPr>
          <w:p w14:paraId="5F9BB2C8" w14:textId="77777777" w:rsidR="009438F6" w:rsidRDefault="003207AE">
            <w:pPr>
              <w:pStyle w:val="Compact"/>
              <w:autoSpaceDE w:val="0"/>
              <w:autoSpaceDN w:val="0"/>
              <w:snapToGrid w:val="0"/>
              <w:spacing w:before="40" w:after="40" w:line="276" w:lineRule="auto"/>
              <w:jc w:val="center"/>
            </w:pPr>
            <w:r>
              <w:rPr>
                <w:color w:val="000000"/>
                <w:sz w:val="21"/>
                <w:lang w:val="en-US"/>
              </w:rPr>
              <w:t>50</w:t>
            </w:r>
          </w:p>
        </w:tc>
        <w:tc>
          <w:tcPr>
            <w:tcW w:w="0" w:type="auto"/>
            <w:vAlign w:val="center"/>
          </w:tcPr>
          <w:p w14:paraId="7326984A" w14:textId="77777777" w:rsidR="009438F6" w:rsidRDefault="003207AE">
            <w:pPr>
              <w:pStyle w:val="Compact"/>
              <w:autoSpaceDE w:val="0"/>
              <w:autoSpaceDN w:val="0"/>
              <w:snapToGrid w:val="0"/>
              <w:spacing w:before="40" w:after="40" w:line="276" w:lineRule="auto"/>
              <w:jc w:val="center"/>
            </w:pPr>
            <w:r>
              <w:rPr>
                <w:color w:val="000000"/>
                <w:sz w:val="21"/>
                <w:lang w:val="en-US"/>
              </w:rPr>
              <w:t>0.0364</w:t>
            </w:r>
          </w:p>
        </w:tc>
        <w:tc>
          <w:tcPr>
            <w:tcW w:w="0" w:type="auto"/>
            <w:vAlign w:val="center"/>
          </w:tcPr>
          <w:p w14:paraId="2AAD55D5" w14:textId="77777777" w:rsidR="009438F6" w:rsidRDefault="003207AE">
            <w:pPr>
              <w:pStyle w:val="Compact"/>
              <w:autoSpaceDE w:val="0"/>
              <w:autoSpaceDN w:val="0"/>
              <w:snapToGrid w:val="0"/>
              <w:spacing w:before="40" w:after="40" w:line="276" w:lineRule="auto"/>
              <w:jc w:val="center"/>
            </w:pPr>
            <w:r>
              <w:rPr>
                <w:color w:val="000000"/>
                <w:sz w:val="21"/>
                <w:lang w:val="en-US"/>
              </w:rPr>
              <w:t>47.63</w:t>
            </w:r>
          </w:p>
        </w:tc>
        <w:tc>
          <w:tcPr>
            <w:tcW w:w="0" w:type="auto"/>
            <w:vAlign w:val="center"/>
          </w:tcPr>
          <w:p w14:paraId="56C28519" w14:textId="77777777" w:rsidR="009438F6" w:rsidRDefault="003207AE">
            <w:pPr>
              <w:pStyle w:val="Compact"/>
              <w:autoSpaceDE w:val="0"/>
              <w:autoSpaceDN w:val="0"/>
              <w:snapToGrid w:val="0"/>
              <w:spacing w:before="40" w:after="40" w:line="276" w:lineRule="auto"/>
              <w:jc w:val="center"/>
            </w:pPr>
            <w:r>
              <w:rPr>
                <w:color w:val="000000"/>
                <w:sz w:val="21"/>
                <w:lang w:val="en-US"/>
              </w:rPr>
              <w:t>0.964</w:t>
            </w:r>
          </w:p>
        </w:tc>
        <w:tc>
          <w:tcPr>
            <w:tcW w:w="0" w:type="auto"/>
            <w:vAlign w:val="center"/>
          </w:tcPr>
          <w:p w14:paraId="7F78FD2D" w14:textId="77777777" w:rsidR="009438F6" w:rsidRDefault="003207AE">
            <w:pPr>
              <w:pStyle w:val="Compact"/>
              <w:autoSpaceDE w:val="0"/>
              <w:autoSpaceDN w:val="0"/>
              <w:snapToGrid w:val="0"/>
              <w:spacing w:before="40" w:after="40" w:line="276" w:lineRule="auto"/>
              <w:jc w:val="center"/>
            </w:pPr>
            <w:r>
              <w:rPr>
                <w:color w:val="000000"/>
                <w:sz w:val="21"/>
                <w:lang w:val="en-US"/>
              </w:rPr>
              <w:t>13</w:t>
            </w:r>
          </w:p>
        </w:tc>
        <w:tc>
          <w:tcPr>
            <w:tcW w:w="0" w:type="auto"/>
            <w:vAlign w:val="center"/>
          </w:tcPr>
          <w:p w14:paraId="5F95932B" w14:textId="77777777" w:rsidR="009438F6" w:rsidRDefault="003207AE">
            <w:pPr>
              <w:pStyle w:val="Compact"/>
              <w:autoSpaceDE w:val="0"/>
              <w:autoSpaceDN w:val="0"/>
              <w:snapToGrid w:val="0"/>
              <w:spacing w:before="40" w:after="40" w:line="276" w:lineRule="auto"/>
              <w:jc w:val="center"/>
            </w:pPr>
            <w:r>
              <w:rPr>
                <w:color w:val="000000"/>
                <w:sz w:val="21"/>
                <w:lang w:val="en-US"/>
              </w:rPr>
              <w:t>0.997</w:t>
            </w:r>
          </w:p>
        </w:tc>
      </w:tr>
      <w:tr w:rsidR="009438F6" w14:paraId="3AB98948" w14:textId="77777777">
        <w:trPr>
          <w:jc w:val="center"/>
        </w:trPr>
        <w:tc>
          <w:tcPr>
            <w:tcW w:w="0" w:type="auto"/>
            <w:vAlign w:val="center"/>
          </w:tcPr>
          <w:p w14:paraId="776D9130" w14:textId="77777777" w:rsidR="009438F6" w:rsidRDefault="003207AE">
            <w:pPr>
              <w:pStyle w:val="Compact"/>
              <w:autoSpaceDE w:val="0"/>
              <w:autoSpaceDN w:val="0"/>
              <w:snapToGrid w:val="0"/>
              <w:spacing w:before="40" w:after="40" w:line="276" w:lineRule="auto"/>
              <w:jc w:val="center"/>
            </w:pPr>
            <w:r>
              <w:rPr>
                <w:color w:val="000000"/>
                <w:sz w:val="21"/>
                <w:lang w:val="en-US"/>
              </w:rPr>
              <w:t>c193</w:t>
            </w:r>
          </w:p>
        </w:tc>
        <w:tc>
          <w:tcPr>
            <w:tcW w:w="0" w:type="auto"/>
            <w:vAlign w:val="center"/>
          </w:tcPr>
          <w:p w14:paraId="4167DC18" w14:textId="77777777" w:rsidR="009438F6" w:rsidRDefault="003207AE">
            <w:pPr>
              <w:pStyle w:val="Compact"/>
              <w:autoSpaceDE w:val="0"/>
              <w:autoSpaceDN w:val="0"/>
              <w:snapToGrid w:val="0"/>
              <w:spacing w:before="40" w:after="40" w:line="276" w:lineRule="auto"/>
              <w:jc w:val="center"/>
            </w:pPr>
            <w:r>
              <w:rPr>
                <w:color w:val="000000"/>
                <w:sz w:val="21"/>
                <w:lang w:val="en-US"/>
              </w:rPr>
              <w:t>brewerSpentGrain</w:t>
            </w:r>
          </w:p>
        </w:tc>
        <w:tc>
          <w:tcPr>
            <w:tcW w:w="0" w:type="auto"/>
            <w:vAlign w:val="center"/>
          </w:tcPr>
          <w:p w14:paraId="48734FB9" w14:textId="77777777" w:rsidR="009438F6" w:rsidRDefault="003207AE">
            <w:pPr>
              <w:pStyle w:val="Compact"/>
              <w:autoSpaceDE w:val="0"/>
              <w:autoSpaceDN w:val="0"/>
              <w:snapToGrid w:val="0"/>
              <w:spacing w:before="40" w:after="40" w:line="276" w:lineRule="auto"/>
              <w:jc w:val="center"/>
            </w:pPr>
            <w:r>
              <w:rPr>
                <w:color w:val="000000"/>
                <w:sz w:val="21"/>
                <w:lang w:val="en-US"/>
              </w:rPr>
              <w:t>60</w:t>
            </w:r>
          </w:p>
        </w:tc>
        <w:tc>
          <w:tcPr>
            <w:tcW w:w="0" w:type="auto"/>
            <w:vAlign w:val="center"/>
          </w:tcPr>
          <w:p w14:paraId="0AC63F3B" w14:textId="77777777" w:rsidR="009438F6" w:rsidRDefault="003207AE">
            <w:pPr>
              <w:pStyle w:val="Compact"/>
              <w:autoSpaceDE w:val="0"/>
              <w:autoSpaceDN w:val="0"/>
              <w:snapToGrid w:val="0"/>
              <w:spacing w:before="40" w:after="40" w:line="276" w:lineRule="auto"/>
              <w:jc w:val="center"/>
            </w:pPr>
            <w:r>
              <w:rPr>
                <w:color w:val="000000"/>
                <w:sz w:val="21"/>
                <w:lang w:val="en-US"/>
              </w:rPr>
              <w:t>0.0376</w:t>
            </w:r>
          </w:p>
        </w:tc>
        <w:tc>
          <w:tcPr>
            <w:tcW w:w="0" w:type="auto"/>
            <w:vAlign w:val="center"/>
          </w:tcPr>
          <w:p w14:paraId="727477CC" w14:textId="77777777" w:rsidR="009438F6" w:rsidRDefault="003207AE">
            <w:pPr>
              <w:pStyle w:val="Compact"/>
              <w:autoSpaceDE w:val="0"/>
              <w:autoSpaceDN w:val="0"/>
              <w:snapToGrid w:val="0"/>
              <w:spacing w:before="40" w:after="40" w:line="276" w:lineRule="auto"/>
              <w:jc w:val="center"/>
            </w:pPr>
            <w:r>
              <w:rPr>
                <w:color w:val="000000"/>
                <w:sz w:val="21"/>
                <w:lang w:val="en-US"/>
              </w:rPr>
              <w:t>50.79</w:t>
            </w:r>
          </w:p>
        </w:tc>
        <w:tc>
          <w:tcPr>
            <w:tcW w:w="0" w:type="auto"/>
            <w:vAlign w:val="center"/>
          </w:tcPr>
          <w:p w14:paraId="7924C43E" w14:textId="77777777" w:rsidR="009438F6" w:rsidRDefault="003207AE">
            <w:pPr>
              <w:pStyle w:val="Compact"/>
              <w:autoSpaceDE w:val="0"/>
              <w:autoSpaceDN w:val="0"/>
              <w:snapToGrid w:val="0"/>
              <w:spacing w:before="40" w:after="40" w:line="276" w:lineRule="auto"/>
              <w:jc w:val="center"/>
            </w:pPr>
            <w:r>
              <w:rPr>
                <w:color w:val="000000"/>
                <w:sz w:val="21"/>
                <w:lang w:val="en-US"/>
              </w:rPr>
              <w:t>0.970</w:t>
            </w:r>
          </w:p>
        </w:tc>
        <w:tc>
          <w:tcPr>
            <w:tcW w:w="0" w:type="auto"/>
            <w:vAlign w:val="center"/>
          </w:tcPr>
          <w:p w14:paraId="12897789" w14:textId="77777777" w:rsidR="009438F6" w:rsidRDefault="003207AE">
            <w:pPr>
              <w:pStyle w:val="Compact"/>
              <w:autoSpaceDE w:val="0"/>
              <w:autoSpaceDN w:val="0"/>
              <w:snapToGrid w:val="0"/>
              <w:spacing w:before="40" w:after="40" w:line="276" w:lineRule="auto"/>
              <w:jc w:val="center"/>
            </w:pPr>
            <w:r>
              <w:rPr>
                <w:color w:val="000000"/>
                <w:sz w:val="21"/>
                <w:lang w:val="en-US"/>
              </w:rPr>
              <w:t>9</w:t>
            </w:r>
          </w:p>
        </w:tc>
        <w:tc>
          <w:tcPr>
            <w:tcW w:w="0" w:type="auto"/>
            <w:vAlign w:val="center"/>
          </w:tcPr>
          <w:p w14:paraId="3EBB83BC"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57472CEE" w14:textId="77777777">
        <w:trPr>
          <w:jc w:val="center"/>
        </w:trPr>
        <w:tc>
          <w:tcPr>
            <w:tcW w:w="0" w:type="auto"/>
            <w:vAlign w:val="center"/>
          </w:tcPr>
          <w:p w14:paraId="7AD45BA8" w14:textId="77777777" w:rsidR="009438F6" w:rsidRDefault="003207AE">
            <w:pPr>
              <w:pStyle w:val="Compact"/>
              <w:autoSpaceDE w:val="0"/>
              <w:autoSpaceDN w:val="0"/>
              <w:snapToGrid w:val="0"/>
              <w:spacing w:before="40" w:after="40" w:line="276" w:lineRule="auto"/>
              <w:jc w:val="center"/>
            </w:pPr>
            <w:r>
              <w:rPr>
                <w:color w:val="000000"/>
                <w:sz w:val="21"/>
                <w:lang w:val="en-US"/>
              </w:rPr>
              <w:t>c194</w:t>
            </w:r>
          </w:p>
        </w:tc>
        <w:tc>
          <w:tcPr>
            <w:tcW w:w="0" w:type="auto"/>
            <w:vAlign w:val="center"/>
          </w:tcPr>
          <w:p w14:paraId="3FCD2754" w14:textId="77777777" w:rsidR="009438F6" w:rsidRDefault="003207AE">
            <w:pPr>
              <w:pStyle w:val="Compact"/>
              <w:autoSpaceDE w:val="0"/>
              <w:autoSpaceDN w:val="0"/>
              <w:snapToGrid w:val="0"/>
              <w:spacing w:before="40" w:after="40" w:line="276" w:lineRule="auto"/>
              <w:jc w:val="center"/>
            </w:pPr>
            <w:r>
              <w:rPr>
                <w:color w:val="000000"/>
                <w:sz w:val="21"/>
                <w:lang w:val="en-US"/>
              </w:rPr>
              <w:t>brewerSpentGrain</w:t>
            </w:r>
          </w:p>
        </w:tc>
        <w:tc>
          <w:tcPr>
            <w:tcW w:w="0" w:type="auto"/>
            <w:vAlign w:val="center"/>
          </w:tcPr>
          <w:p w14:paraId="3C6A9F8D" w14:textId="77777777" w:rsidR="009438F6" w:rsidRDefault="003207AE">
            <w:pPr>
              <w:pStyle w:val="Compact"/>
              <w:autoSpaceDE w:val="0"/>
              <w:autoSpaceDN w:val="0"/>
              <w:snapToGrid w:val="0"/>
              <w:spacing w:before="40" w:after="40" w:line="276" w:lineRule="auto"/>
              <w:jc w:val="center"/>
            </w:pPr>
            <w:r>
              <w:rPr>
                <w:color w:val="000000"/>
                <w:sz w:val="21"/>
                <w:lang w:val="en-US"/>
              </w:rPr>
              <w:t>60</w:t>
            </w:r>
          </w:p>
        </w:tc>
        <w:tc>
          <w:tcPr>
            <w:tcW w:w="0" w:type="auto"/>
            <w:vAlign w:val="center"/>
          </w:tcPr>
          <w:p w14:paraId="6177BC7D" w14:textId="77777777" w:rsidR="009438F6" w:rsidRDefault="003207AE">
            <w:pPr>
              <w:pStyle w:val="Compact"/>
              <w:autoSpaceDE w:val="0"/>
              <w:autoSpaceDN w:val="0"/>
              <w:snapToGrid w:val="0"/>
              <w:spacing w:before="40" w:after="40" w:line="276" w:lineRule="auto"/>
              <w:jc w:val="center"/>
            </w:pPr>
            <w:r>
              <w:rPr>
                <w:color w:val="000000"/>
                <w:sz w:val="21"/>
                <w:lang w:val="en-US"/>
              </w:rPr>
              <w:t>0.0346</w:t>
            </w:r>
          </w:p>
        </w:tc>
        <w:tc>
          <w:tcPr>
            <w:tcW w:w="0" w:type="auto"/>
            <w:vAlign w:val="center"/>
          </w:tcPr>
          <w:p w14:paraId="4986E033" w14:textId="77777777" w:rsidR="009438F6" w:rsidRDefault="003207AE">
            <w:pPr>
              <w:pStyle w:val="Compact"/>
              <w:autoSpaceDE w:val="0"/>
              <w:autoSpaceDN w:val="0"/>
              <w:snapToGrid w:val="0"/>
              <w:spacing w:before="40" w:after="40" w:line="276" w:lineRule="auto"/>
              <w:jc w:val="center"/>
            </w:pPr>
            <w:r>
              <w:rPr>
                <w:color w:val="000000"/>
                <w:sz w:val="21"/>
                <w:lang w:val="en-US"/>
              </w:rPr>
              <w:t>56.01</w:t>
            </w:r>
          </w:p>
        </w:tc>
        <w:tc>
          <w:tcPr>
            <w:tcW w:w="0" w:type="auto"/>
            <w:vAlign w:val="center"/>
          </w:tcPr>
          <w:p w14:paraId="5653E7BB" w14:textId="77777777" w:rsidR="009438F6" w:rsidRDefault="003207AE">
            <w:pPr>
              <w:pStyle w:val="Compact"/>
              <w:autoSpaceDE w:val="0"/>
              <w:autoSpaceDN w:val="0"/>
              <w:snapToGrid w:val="0"/>
              <w:spacing w:before="40" w:after="40" w:line="276" w:lineRule="auto"/>
              <w:jc w:val="center"/>
            </w:pPr>
            <w:r>
              <w:rPr>
                <w:color w:val="000000"/>
                <w:sz w:val="21"/>
                <w:lang w:val="en-US"/>
              </w:rPr>
              <w:t>0.976</w:t>
            </w:r>
          </w:p>
        </w:tc>
        <w:tc>
          <w:tcPr>
            <w:tcW w:w="0" w:type="auto"/>
            <w:vAlign w:val="center"/>
          </w:tcPr>
          <w:p w14:paraId="6BEDDDA7" w14:textId="77777777" w:rsidR="009438F6" w:rsidRDefault="003207AE">
            <w:pPr>
              <w:pStyle w:val="Compact"/>
              <w:autoSpaceDE w:val="0"/>
              <w:autoSpaceDN w:val="0"/>
              <w:snapToGrid w:val="0"/>
              <w:spacing w:before="40" w:after="40" w:line="276" w:lineRule="auto"/>
              <w:jc w:val="center"/>
            </w:pPr>
            <w:r>
              <w:rPr>
                <w:color w:val="000000"/>
                <w:sz w:val="21"/>
                <w:lang w:val="en-US"/>
              </w:rPr>
              <w:t>9</w:t>
            </w:r>
          </w:p>
        </w:tc>
        <w:tc>
          <w:tcPr>
            <w:tcW w:w="0" w:type="auto"/>
            <w:vAlign w:val="center"/>
          </w:tcPr>
          <w:p w14:paraId="1F5D3F04"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75B818DE" w14:textId="77777777">
        <w:trPr>
          <w:jc w:val="center"/>
        </w:trPr>
        <w:tc>
          <w:tcPr>
            <w:tcW w:w="0" w:type="auto"/>
            <w:vAlign w:val="center"/>
          </w:tcPr>
          <w:p w14:paraId="6093944E" w14:textId="77777777" w:rsidR="009438F6" w:rsidRDefault="003207AE">
            <w:pPr>
              <w:pStyle w:val="Compact"/>
              <w:autoSpaceDE w:val="0"/>
              <w:autoSpaceDN w:val="0"/>
              <w:snapToGrid w:val="0"/>
              <w:spacing w:before="40" w:after="40" w:line="276" w:lineRule="auto"/>
              <w:jc w:val="center"/>
            </w:pPr>
            <w:r>
              <w:rPr>
                <w:color w:val="000000"/>
                <w:sz w:val="21"/>
                <w:lang w:val="en-US"/>
              </w:rPr>
              <w:t>c195</w:t>
            </w:r>
          </w:p>
        </w:tc>
        <w:tc>
          <w:tcPr>
            <w:tcW w:w="0" w:type="auto"/>
            <w:vAlign w:val="center"/>
          </w:tcPr>
          <w:p w14:paraId="18AD591E" w14:textId="77777777" w:rsidR="009438F6" w:rsidRDefault="003207AE">
            <w:pPr>
              <w:pStyle w:val="Compact"/>
              <w:autoSpaceDE w:val="0"/>
              <w:autoSpaceDN w:val="0"/>
              <w:snapToGrid w:val="0"/>
              <w:spacing w:before="40" w:after="40" w:line="276" w:lineRule="auto"/>
              <w:jc w:val="center"/>
            </w:pPr>
            <w:r>
              <w:rPr>
                <w:color w:val="000000"/>
                <w:sz w:val="21"/>
                <w:lang w:val="en-US"/>
              </w:rPr>
              <w:t>brewerSpentGrain</w:t>
            </w:r>
          </w:p>
        </w:tc>
        <w:tc>
          <w:tcPr>
            <w:tcW w:w="0" w:type="auto"/>
            <w:vAlign w:val="center"/>
          </w:tcPr>
          <w:p w14:paraId="4D409323" w14:textId="77777777" w:rsidR="009438F6" w:rsidRDefault="003207AE">
            <w:pPr>
              <w:pStyle w:val="Compact"/>
              <w:autoSpaceDE w:val="0"/>
              <w:autoSpaceDN w:val="0"/>
              <w:snapToGrid w:val="0"/>
              <w:spacing w:before="40" w:after="40" w:line="276" w:lineRule="auto"/>
              <w:jc w:val="center"/>
            </w:pPr>
            <w:r>
              <w:rPr>
                <w:color w:val="000000"/>
                <w:sz w:val="21"/>
                <w:lang w:val="en-US"/>
              </w:rPr>
              <w:t>70</w:t>
            </w:r>
          </w:p>
        </w:tc>
        <w:tc>
          <w:tcPr>
            <w:tcW w:w="0" w:type="auto"/>
            <w:vAlign w:val="center"/>
          </w:tcPr>
          <w:p w14:paraId="41598B3E" w14:textId="77777777" w:rsidR="009438F6" w:rsidRDefault="003207AE">
            <w:pPr>
              <w:pStyle w:val="Compact"/>
              <w:autoSpaceDE w:val="0"/>
              <w:autoSpaceDN w:val="0"/>
              <w:snapToGrid w:val="0"/>
              <w:spacing w:before="40" w:after="40" w:line="276" w:lineRule="auto"/>
              <w:jc w:val="center"/>
            </w:pPr>
            <w:r>
              <w:rPr>
                <w:color w:val="000000"/>
                <w:sz w:val="21"/>
                <w:lang w:val="en-US"/>
              </w:rPr>
              <w:t>0.0354</w:t>
            </w:r>
          </w:p>
        </w:tc>
        <w:tc>
          <w:tcPr>
            <w:tcW w:w="0" w:type="auto"/>
            <w:vAlign w:val="center"/>
          </w:tcPr>
          <w:p w14:paraId="233FA816" w14:textId="77777777" w:rsidR="009438F6" w:rsidRDefault="003207AE">
            <w:pPr>
              <w:pStyle w:val="Compact"/>
              <w:autoSpaceDE w:val="0"/>
              <w:autoSpaceDN w:val="0"/>
              <w:snapToGrid w:val="0"/>
              <w:spacing w:before="40" w:after="40" w:line="276" w:lineRule="auto"/>
              <w:jc w:val="center"/>
            </w:pPr>
            <w:r>
              <w:rPr>
                <w:color w:val="000000"/>
                <w:sz w:val="21"/>
                <w:lang w:val="en-US"/>
              </w:rPr>
              <w:t>47.36</w:t>
            </w:r>
          </w:p>
        </w:tc>
        <w:tc>
          <w:tcPr>
            <w:tcW w:w="0" w:type="auto"/>
            <w:vAlign w:val="center"/>
          </w:tcPr>
          <w:p w14:paraId="5C20104F" w14:textId="77777777" w:rsidR="009438F6" w:rsidRDefault="003207AE">
            <w:pPr>
              <w:pStyle w:val="Compact"/>
              <w:autoSpaceDE w:val="0"/>
              <w:autoSpaceDN w:val="0"/>
              <w:snapToGrid w:val="0"/>
              <w:spacing w:before="40" w:after="40" w:line="276" w:lineRule="auto"/>
              <w:jc w:val="center"/>
            </w:pPr>
            <w:r>
              <w:rPr>
                <w:color w:val="000000"/>
                <w:sz w:val="21"/>
                <w:lang w:val="en-US"/>
              </w:rPr>
              <w:t>0.981</w:t>
            </w:r>
          </w:p>
        </w:tc>
        <w:tc>
          <w:tcPr>
            <w:tcW w:w="0" w:type="auto"/>
            <w:vAlign w:val="center"/>
          </w:tcPr>
          <w:p w14:paraId="551E8901" w14:textId="77777777" w:rsidR="009438F6" w:rsidRDefault="003207AE">
            <w:pPr>
              <w:pStyle w:val="Compact"/>
              <w:autoSpaceDE w:val="0"/>
              <w:autoSpaceDN w:val="0"/>
              <w:snapToGrid w:val="0"/>
              <w:spacing w:before="40" w:after="40" w:line="276" w:lineRule="auto"/>
              <w:jc w:val="center"/>
            </w:pPr>
            <w:r>
              <w:rPr>
                <w:color w:val="000000"/>
                <w:sz w:val="21"/>
                <w:lang w:val="en-US"/>
              </w:rPr>
              <w:t>9</w:t>
            </w:r>
          </w:p>
        </w:tc>
        <w:tc>
          <w:tcPr>
            <w:tcW w:w="0" w:type="auto"/>
            <w:vAlign w:val="center"/>
          </w:tcPr>
          <w:p w14:paraId="0F7AD132"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53D6AE70" w14:textId="77777777">
        <w:trPr>
          <w:jc w:val="center"/>
        </w:trPr>
        <w:tc>
          <w:tcPr>
            <w:tcW w:w="0" w:type="auto"/>
            <w:vAlign w:val="center"/>
          </w:tcPr>
          <w:p w14:paraId="329EF536" w14:textId="77777777" w:rsidR="009438F6" w:rsidRDefault="003207AE">
            <w:pPr>
              <w:pStyle w:val="Compact"/>
              <w:autoSpaceDE w:val="0"/>
              <w:autoSpaceDN w:val="0"/>
              <w:snapToGrid w:val="0"/>
              <w:spacing w:before="40" w:after="40" w:line="276" w:lineRule="auto"/>
              <w:jc w:val="center"/>
            </w:pPr>
            <w:r>
              <w:rPr>
                <w:color w:val="000000"/>
                <w:sz w:val="21"/>
                <w:lang w:val="en-US"/>
              </w:rPr>
              <w:t>c196</w:t>
            </w:r>
          </w:p>
        </w:tc>
        <w:tc>
          <w:tcPr>
            <w:tcW w:w="0" w:type="auto"/>
            <w:vAlign w:val="center"/>
          </w:tcPr>
          <w:p w14:paraId="1731D623" w14:textId="77777777" w:rsidR="009438F6" w:rsidRDefault="003207AE">
            <w:pPr>
              <w:pStyle w:val="Compact"/>
              <w:autoSpaceDE w:val="0"/>
              <w:autoSpaceDN w:val="0"/>
              <w:snapToGrid w:val="0"/>
              <w:spacing w:before="40" w:after="40" w:line="276" w:lineRule="auto"/>
              <w:jc w:val="center"/>
            </w:pPr>
            <w:r>
              <w:rPr>
                <w:color w:val="000000"/>
                <w:sz w:val="21"/>
                <w:lang w:val="en-US"/>
              </w:rPr>
              <w:t>brewerSpentGrain</w:t>
            </w:r>
          </w:p>
        </w:tc>
        <w:tc>
          <w:tcPr>
            <w:tcW w:w="0" w:type="auto"/>
            <w:vAlign w:val="center"/>
          </w:tcPr>
          <w:p w14:paraId="6DF0B50F" w14:textId="77777777" w:rsidR="009438F6" w:rsidRDefault="003207AE">
            <w:pPr>
              <w:pStyle w:val="Compact"/>
              <w:autoSpaceDE w:val="0"/>
              <w:autoSpaceDN w:val="0"/>
              <w:snapToGrid w:val="0"/>
              <w:spacing w:before="40" w:after="40" w:line="276" w:lineRule="auto"/>
              <w:jc w:val="center"/>
            </w:pPr>
            <w:r>
              <w:rPr>
                <w:color w:val="000000"/>
                <w:sz w:val="21"/>
                <w:lang w:val="en-US"/>
              </w:rPr>
              <w:t>70</w:t>
            </w:r>
          </w:p>
        </w:tc>
        <w:tc>
          <w:tcPr>
            <w:tcW w:w="0" w:type="auto"/>
            <w:vAlign w:val="center"/>
          </w:tcPr>
          <w:p w14:paraId="465EF111" w14:textId="77777777" w:rsidR="009438F6" w:rsidRDefault="003207AE">
            <w:pPr>
              <w:pStyle w:val="Compact"/>
              <w:autoSpaceDE w:val="0"/>
              <w:autoSpaceDN w:val="0"/>
              <w:snapToGrid w:val="0"/>
              <w:spacing w:before="40" w:after="40" w:line="276" w:lineRule="auto"/>
              <w:jc w:val="center"/>
            </w:pPr>
            <w:r>
              <w:rPr>
                <w:color w:val="000000"/>
                <w:sz w:val="21"/>
                <w:lang w:val="en-US"/>
              </w:rPr>
              <w:t>0.0326</w:t>
            </w:r>
          </w:p>
        </w:tc>
        <w:tc>
          <w:tcPr>
            <w:tcW w:w="0" w:type="auto"/>
            <w:vAlign w:val="center"/>
          </w:tcPr>
          <w:p w14:paraId="4352F351" w14:textId="77777777" w:rsidR="009438F6" w:rsidRDefault="003207AE">
            <w:pPr>
              <w:pStyle w:val="Compact"/>
              <w:autoSpaceDE w:val="0"/>
              <w:autoSpaceDN w:val="0"/>
              <w:snapToGrid w:val="0"/>
              <w:spacing w:before="40" w:after="40" w:line="276" w:lineRule="auto"/>
              <w:jc w:val="center"/>
            </w:pPr>
            <w:r>
              <w:rPr>
                <w:color w:val="000000"/>
                <w:sz w:val="21"/>
                <w:lang w:val="en-US"/>
              </w:rPr>
              <w:t>40.52</w:t>
            </w:r>
          </w:p>
        </w:tc>
        <w:tc>
          <w:tcPr>
            <w:tcW w:w="0" w:type="auto"/>
            <w:vAlign w:val="center"/>
          </w:tcPr>
          <w:p w14:paraId="604D319B" w14:textId="77777777" w:rsidR="009438F6" w:rsidRDefault="003207AE">
            <w:pPr>
              <w:pStyle w:val="Compact"/>
              <w:autoSpaceDE w:val="0"/>
              <w:autoSpaceDN w:val="0"/>
              <w:snapToGrid w:val="0"/>
              <w:spacing w:before="40" w:after="40" w:line="276" w:lineRule="auto"/>
              <w:jc w:val="center"/>
            </w:pPr>
            <w:r>
              <w:rPr>
                <w:color w:val="000000"/>
                <w:sz w:val="21"/>
                <w:lang w:val="en-US"/>
              </w:rPr>
              <w:t>0.974</w:t>
            </w:r>
          </w:p>
        </w:tc>
        <w:tc>
          <w:tcPr>
            <w:tcW w:w="0" w:type="auto"/>
            <w:vAlign w:val="center"/>
          </w:tcPr>
          <w:p w14:paraId="0C74F695" w14:textId="77777777" w:rsidR="009438F6" w:rsidRDefault="003207AE">
            <w:pPr>
              <w:pStyle w:val="Compact"/>
              <w:autoSpaceDE w:val="0"/>
              <w:autoSpaceDN w:val="0"/>
              <w:snapToGrid w:val="0"/>
              <w:spacing w:before="40" w:after="40" w:line="276" w:lineRule="auto"/>
              <w:jc w:val="center"/>
            </w:pPr>
            <w:r>
              <w:rPr>
                <w:color w:val="000000"/>
                <w:sz w:val="21"/>
                <w:lang w:val="en-US"/>
              </w:rPr>
              <w:t>9</w:t>
            </w:r>
          </w:p>
        </w:tc>
        <w:tc>
          <w:tcPr>
            <w:tcW w:w="0" w:type="auto"/>
            <w:vAlign w:val="center"/>
          </w:tcPr>
          <w:p w14:paraId="7E245B7C" w14:textId="77777777" w:rsidR="009438F6" w:rsidRDefault="003207AE">
            <w:pPr>
              <w:pStyle w:val="Compact"/>
              <w:autoSpaceDE w:val="0"/>
              <w:autoSpaceDN w:val="0"/>
              <w:snapToGrid w:val="0"/>
              <w:spacing w:before="40" w:after="40" w:line="276" w:lineRule="auto"/>
              <w:jc w:val="center"/>
            </w:pPr>
            <w:r>
              <w:rPr>
                <w:color w:val="000000"/>
                <w:sz w:val="21"/>
                <w:lang w:val="en-US"/>
              </w:rPr>
              <w:t>0.996</w:t>
            </w:r>
          </w:p>
        </w:tc>
      </w:tr>
      <w:tr w:rsidR="009438F6" w14:paraId="1C5FD50C" w14:textId="77777777">
        <w:trPr>
          <w:jc w:val="center"/>
        </w:trPr>
        <w:tc>
          <w:tcPr>
            <w:tcW w:w="0" w:type="auto"/>
            <w:vAlign w:val="center"/>
          </w:tcPr>
          <w:p w14:paraId="6DEEEB68" w14:textId="77777777" w:rsidR="009438F6" w:rsidRDefault="003207AE">
            <w:pPr>
              <w:pStyle w:val="Compact"/>
              <w:autoSpaceDE w:val="0"/>
              <w:autoSpaceDN w:val="0"/>
              <w:snapToGrid w:val="0"/>
              <w:spacing w:before="40" w:after="40" w:line="276" w:lineRule="auto"/>
              <w:jc w:val="center"/>
            </w:pPr>
            <w:r>
              <w:rPr>
                <w:color w:val="000000"/>
                <w:sz w:val="21"/>
                <w:lang w:val="en-US"/>
              </w:rPr>
              <w:t>c197</w:t>
            </w:r>
          </w:p>
        </w:tc>
        <w:tc>
          <w:tcPr>
            <w:tcW w:w="0" w:type="auto"/>
            <w:vAlign w:val="center"/>
          </w:tcPr>
          <w:p w14:paraId="01C9E421" w14:textId="77777777" w:rsidR="009438F6" w:rsidRDefault="003207AE">
            <w:pPr>
              <w:pStyle w:val="Compact"/>
              <w:autoSpaceDE w:val="0"/>
              <w:autoSpaceDN w:val="0"/>
              <w:snapToGrid w:val="0"/>
              <w:spacing w:before="40" w:after="40" w:line="276" w:lineRule="auto"/>
              <w:jc w:val="center"/>
            </w:pPr>
            <w:r>
              <w:rPr>
                <w:color w:val="000000"/>
                <w:sz w:val="21"/>
                <w:lang w:val="en-US"/>
              </w:rPr>
              <w:t>brewerSpentGrain</w:t>
            </w:r>
          </w:p>
        </w:tc>
        <w:tc>
          <w:tcPr>
            <w:tcW w:w="0" w:type="auto"/>
            <w:vAlign w:val="center"/>
          </w:tcPr>
          <w:p w14:paraId="39417678" w14:textId="77777777" w:rsidR="009438F6" w:rsidRDefault="003207AE">
            <w:pPr>
              <w:pStyle w:val="Compact"/>
              <w:autoSpaceDE w:val="0"/>
              <w:autoSpaceDN w:val="0"/>
              <w:snapToGrid w:val="0"/>
              <w:spacing w:before="40" w:after="40" w:line="276" w:lineRule="auto"/>
              <w:jc w:val="center"/>
            </w:pPr>
            <w:r>
              <w:rPr>
                <w:color w:val="000000"/>
                <w:sz w:val="21"/>
                <w:lang w:val="en-US"/>
              </w:rPr>
              <w:t>80</w:t>
            </w:r>
          </w:p>
        </w:tc>
        <w:tc>
          <w:tcPr>
            <w:tcW w:w="0" w:type="auto"/>
            <w:vAlign w:val="center"/>
          </w:tcPr>
          <w:p w14:paraId="1F6AA114" w14:textId="77777777" w:rsidR="009438F6" w:rsidRDefault="003207AE">
            <w:pPr>
              <w:pStyle w:val="Compact"/>
              <w:autoSpaceDE w:val="0"/>
              <w:autoSpaceDN w:val="0"/>
              <w:snapToGrid w:val="0"/>
              <w:spacing w:before="40" w:after="40" w:line="276" w:lineRule="auto"/>
              <w:jc w:val="center"/>
            </w:pPr>
            <w:r>
              <w:rPr>
                <w:color w:val="000000"/>
                <w:sz w:val="21"/>
                <w:lang w:val="en-US"/>
              </w:rPr>
              <w:t>0.0338</w:t>
            </w:r>
          </w:p>
        </w:tc>
        <w:tc>
          <w:tcPr>
            <w:tcW w:w="0" w:type="auto"/>
            <w:vAlign w:val="center"/>
          </w:tcPr>
          <w:p w14:paraId="58B251AF" w14:textId="77777777" w:rsidR="009438F6" w:rsidRDefault="003207AE">
            <w:pPr>
              <w:pStyle w:val="Compact"/>
              <w:autoSpaceDE w:val="0"/>
              <w:autoSpaceDN w:val="0"/>
              <w:snapToGrid w:val="0"/>
              <w:spacing w:before="40" w:after="40" w:line="276" w:lineRule="auto"/>
              <w:jc w:val="center"/>
            </w:pPr>
            <w:r>
              <w:rPr>
                <w:color w:val="000000"/>
                <w:sz w:val="21"/>
                <w:lang w:val="en-US"/>
              </w:rPr>
              <w:t>43.83</w:t>
            </w:r>
          </w:p>
        </w:tc>
        <w:tc>
          <w:tcPr>
            <w:tcW w:w="0" w:type="auto"/>
            <w:vAlign w:val="center"/>
          </w:tcPr>
          <w:p w14:paraId="4BF4831C" w14:textId="77777777" w:rsidR="009438F6" w:rsidRDefault="003207AE">
            <w:pPr>
              <w:pStyle w:val="Compact"/>
              <w:autoSpaceDE w:val="0"/>
              <w:autoSpaceDN w:val="0"/>
              <w:snapToGrid w:val="0"/>
              <w:spacing w:before="40" w:after="40" w:line="276" w:lineRule="auto"/>
              <w:jc w:val="center"/>
            </w:pPr>
            <w:r>
              <w:rPr>
                <w:color w:val="000000"/>
                <w:sz w:val="21"/>
                <w:lang w:val="en-US"/>
              </w:rPr>
              <w:t>0.971</w:t>
            </w:r>
          </w:p>
        </w:tc>
        <w:tc>
          <w:tcPr>
            <w:tcW w:w="0" w:type="auto"/>
            <w:vAlign w:val="center"/>
          </w:tcPr>
          <w:p w14:paraId="7E56AF85" w14:textId="77777777" w:rsidR="009438F6" w:rsidRDefault="003207AE">
            <w:pPr>
              <w:pStyle w:val="Compact"/>
              <w:autoSpaceDE w:val="0"/>
              <w:autoSpaceDN w:val="0"/>
              <w:snapToGrid w:val="0"/>
              <w:spacing w:before="40" w:after="40" w:line="276" w:lineRule="auto"/>
              <w:jc w:val="center"/>
            </w:pPr>
            <w:r>
              <w:rPr>
                <w:color w:val="000000"/>
                <w:sz w:val="21"/>
                <w:lang w:val="en-US"/>
              </w:rPr>
              <w:t>8</w:t>
            </w:r>
          </w:p>
        </w:tc>
        <w:tc>
          <w:tcPr>
            <w:tcW w:w="0" w:type="auto"/>
            <w:vAlign w:val="center"/>
          </w:tcPr>
          <w:p w14:paraId="5E98862A"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08650452" w14:textId="77777777">
        <w:trPr>
          <w:jc w:val="center"/>
        </w:trPr>
        <w:tc>
          <w:tcPr>
            <w:tcW w:w="0" w:type="auto"/>
            <w:vAlign w:val="center"/>
          </w:tcPr>
          <w:p w14:paraId="237CF465" w14:textId="77777777" w:rsidR="009438F6" w:rsidRDefault="003207AE">
            <w:pPr>
              <w:pStyle w:val="Compact"/>
              <w:autoSpaceDE w:val="0"/>
              <w:autoSpaceDN w:val="0"/>
              <w:snapToGrid w:val="0"/>
              <w:spacing w:before="40" w:after="40" w:line="276" w:lineRule="auto"/>
              <w:jc w:val="center"/>
            </w:pPr>
            <w:r>
              <w:rPr>
                <w:color w:val="000000"/>
                <w:sz w:val="21"/>
                <w:lang w:val="en-US"/>
              </w:rPr>
              <w:t>c198</w:t>
            </w:r>
          </w:p>
        </w:tc>
        <w:tc>
          <w:tcPr>
            <w:tcW w:w="0" w:type="auto"/>
            <w:vAlign w:val="center"/>
          </w:tcPr>
          <w:p w14:paraId="0BB881AA" w14:textId="77777777" w:rsidR="009438F6" w:rsidRDefault="003207AE">
            <w:pPr>
              <w:pStyle w:val="Compact"/>
              <w:autoSpaceDE w:val="0"/>
              <w:autoSpaceDN w:val="0"/>
              <w:snapToGrid w:val="0"/>
              <w:spacing w:before="40" w:after="40" w:line="276" w:lineRule="auto"/>
              <w:jc w:val="center"/>
            </w:pPr>
            <w:r>
              <w:rPr>
                <w:color w:val="000000"/>
                <w:sz w:val="21"/>
                <w:lang w:val="en-US"/>
              </w:rPr>
              <w:t>brewerSpentGrain</w:t>
            </w:r>
          </w:p>
        </w:tc>
        <w:tc>
          <w:tcPr>
            <w:tcW w:w="0" w:type="auto"/>
            <w:vAlign w:val="center"/>
          </w:tcPr>
          <w:p w14:paraId="4053085C" w14:textId="77777777" w:rsidR="009438F6" w:rsidRDefault="003207AE">
            <w:pPr>
              <w:pStyle w:val="Compact"/>
              <w:autoSpaceDE w:val="0"/>
              <w:autoSpaceDN w:val="0"/>
              <w:snapToGrid w:val="0"/>
              <w:spacing w:before="40" w:after="40" w:line="276" w:lineRule="auto"/>
              <w:jc w:val="center"/>
            </w:pPr>
            <w:r>
              <w:rPr>
                <w:color w:val="000000"/>
                <w:sz w:val="21"/>
                <w:lang w:val="en-US"/>
              </w:rPr>
              <w:t>80</w:t>
            </w:r>
          </w:p>
        </w:tc>
        <w:tc>
          <w:tcPr>
            <w:tcW w:w="0" w:type="auto"/>
            <w:vAlign w:val="center"/>
          </w:tcPr>
          <w:p w14:paraId="4C7494B4" w14:textId="77777777" w:rsidR="009438F6" w:rsidRDefault="003207AE">
            <w:pPr>
              <w:pStyle w:val="Compact"/>
              <w:autoSpaceDE w:val="0"/>
              <w:autoSpaceDN w:val="0"/>
              <w:snapToGrid w:val="0"/>
              <w:spacing w:before="40" w:after="40" w:line="276" w:lineRule="auto"/>
              <w:jc w:val="center"/>
            </w:pPr>
            <w:r>
              <w:rPr>
                <w:color w:val="000000"/>
                <w:sz w:val="21"/>
                <w:lang w:val="en-US"/>
              </w:rPr>
              <w:t>0.0336</w:t>
            </w:r>
          </w:p>
        </w:tc>
        <w:tc>
          <w:tcPr>
            <w:tcW w:w="0" w:type="auto"/>
            <w:vAlign w:val="center"/>
          </w:tcPr>
          <w:p w14:paraId="2F798AB8" w14:textId="77777777" w:rsidR="009438F6" w:rsidRDefault="003207AE">
            <w:pPr>
              <w:pStyle w:val="Compact"/>
              <w:autoSpaceDE w:val="0"/>
              <w:autoSpaceDN w:val="0"/>
              <w:snapToGrid w:val="0"/>
              <w:spacing w:before="40" w:after="40" w:line="276" w:lineRule="auto"/>
              <w:jc w:val="center"/>
            </w:pPr>
            <w:r>
              <w:rPr>
                <w:color w:val="000000"/>
                <w:sz w:val="21"/>
                <w:lang w:val="en-US"/>
              </w:rPr>
              <w:t>45.11</w:t>
            </w:r>
          </w:p>
        </w:tc>
        <w:tc>
          <w:tcPr>
            <w:tcW w:w="0" w:type="auto"/>
            <w:vAlign w:val="center"/>
          </w:tcPr>
          <w:p w14:paraId="64CB79B3" w14:textId="77777777" w:rsidR="009438F6" w:rsidRDefault="003207AE">
            <w:pPr>
              <w:pStyle w:val="Compact"/>
              <w:autoSpaceDE w:val="0"/>
              <w:autoSpaceDN w:val="0"/>
              <w:snapToGrid w:val="0"/>
              <w:spacing w:before="40" w:after="40" w:line="276" w:lineRule="auto"/>
              <w:jc w:val="center"/>
            </w:pPr>
            <w:r>
              <w:rPr>
                <w:color w:val="000000"/>
                <w:sz w:val="21"/>
                <w:lang w:val="en-US"/>
              </w:rPr>
              <w:t>0.952</w:t>
            </w:r>
          </w:p>
        </w:tc>
        <w:tc>
          <w:tcPr>
            <w:tcW w:w="0" w:type="auto"/>
            <w:vAlign w:val="center"/>
          </w:tcPr>
          <w:p w14:paraId="6D08C574" w14:textId="77777777" w:rsidR="009438F6" w:rsidRDefault="003207AE">
            <w:pPr>
              <w:pStyle w:val="Compact"/>
              <w:autoSpaceDE w:val="0"/>
              <w:autoSpaceDN w:val="0"/>
              <w:snapToGrid w:val="0"/>
              <w:spacing w:before="40" w:after="40" w:line="276" w:lineRule="auto"/>
              <w:jc w:val="center"/>
            </w:pPr>
            <w:r>
              <w:rPr>
                <w:color w:val="000000"/>
                <w:sz w:val="21"/>
                <w:lang w:val="en-US"/>
              </w:rPr>
              <w:t>8</w:t>
            </w:r>
          </w:p>
        </w:tc>
        <w:tc>
          <w:tcPr>
            <w:tcW w:w="0" w:type="auto"/>
            <w:vAlign w:val="center"/>
          </w:tcPr>
          <w:p w14:paraId="048BF5E5" w14:textId="77777777" w:rsidR="009438F6" w:rsidRDefault="003207AE">
            <w:pPr>
              <w:pStyle w:val="Compact"/>
              <w:autoSpaceDE w:val="0"/>
              <w:autoSpaceDN w:val="0"/>
              <w:snapToGrid w:val="0"/>
              <w:spacing w:before="40" w:after="40" w:line="276" w:lineRule="auto"/>
              <w:jc w:val="center"/>
            </w:pPr>
            <w:r>
              <w:rPr>
                <w:color w:val="000000"/>
                <w:sz w:val="21"/>
                <w:lang w:val="en-US"/>
              </w:rPr>
              <w:t>0.999</w:t>
            </w:r>
          </w:p>
        </w:tc>
      </w:tr>
      <w:tr w:rsidR="009438F6" w14:paraId="50AD7CC3" w14:textId="77777777">
        <w:trPr>
          <w:jc w:val="center"/>
        </w:trPr>
        <w:tc>
          <w:tcPr>
            <w:tcW w:w="0" w:type="auto"/>
            <w:vAlign w:val="center"/>
          </w:tcPr>
          <w:p w14:paraId="2663851F" w14:textId="77777777" w:rsidR="009438F6" w:rsidRDefault="003207AE">
            <w:pPr>
              <w:pStyle w:val="Compact"/>
              <w:autoSpaceDE w:val="0"/>
              <w:autoSpaceDN w:val="0"/>
              <w:snapToGrid w:val="0"/>
              <w:spacing w:before="40" w:after="40" w:line="276" w:lineRule="auto"/>
              <w:jc w:val="center"/>
            </w:pPr>
            <w:r>
              <w:rPr>
                <w:color w:val="000000"/>
                <w:sz w:val="21"/>
                <w:lang w:val="en-US"/>
              </w:rPr>
              <w:t>c200</w:t>
            </w:r>
          </w:p>
        </w:tc>
        <w:tc>
          <w:tcPr>
            <w:tcW w:w="0" w:type="auto"/>
            <w:vAlign w:val="center"/>
          </w:tcPr>
          <w:p w14:paraId="52F6CD1A" w14:textId="77777777" w:rsidR="009438F6" w:rsidRDefault="003207AE">
            <w:pPr>
              <w:pStyle w:val="Compact"/>
              <w:autoSpaceDE w:val="0"/>
              <w:autoSpaceDN w:val="0"/>
              <w:snapToGrid w:val="0"/>
              <w:spacing w:before="40" w:after="40" w:line="276" w:lineRule="auto"/>
              <w:jc w:val="center"/>
            </w:pPr>
            <w:r>
              <w:rPr>
                <w:color w:val="000000"/>
                <w:sz w:val="21"/>
                <w:lang w:val="en-US"/>
              </w:rPr>
              <w:t>brewerSpentGrain</w:t>
            </w:r>
          </w:p>
        </w:tc>
        <w:tc>
          <w:tcPr>
            <w:tcW w:w="0" w:type="auto"/>
            <w:vAlign w:val="center"/>
          </w:tcPr>
          <w:p w14:paraId="61274C4A" w14:textId="77777777" w:rsidR="009438F6" w:rsidRDefault="003207AE">
            <w:pPr>
              <w:pStyle w:val="Compact"/>
              <w:autoSpaceDE w:val="0"/>
              <w:autoSpaceDN w:val="0"/>
              <w:snapToGrid w:val="0"/>
              <w:spacing w:before="40" w:after="40" w:line="276" w:lineRule="auto"/>
              <w:jc w:val="center"/>
            </w:pPr>
            <w:r>
              <w:rPr>
                <w:color w:val="000000"/>
                <w:sz w:val="21"/>
                <w:lang w:val="en-US"/>
              </w:rPr>
              <w:t>90</w:t>
            </w:r>
          </w:p>
        </w:tc>
        <w:tc>
          <w:tcPr>
            <w:tcW w:w="0" w:type="auto"/>
            <w:vAlign w:val="center"/>
          </w:tcPr>
          <w:p w14:paraId="3BA697A9" w14:textId="77777777" w:rsidR="009438F6" w:rsidRDefault="003207AE">
            <w:pPr>
              <w:pStyle w:val="Compact"/>
              <w:autoSpaceDE w:val="0"/>
              <w:autoSpaceDN w:val="0"/>
              <w:snapToGrid w:val="0"/>
              <w:spacing w:before="40" w:after="40" w:line="276" w:lineRule="auto"/>
              <w:jc w:val="center"/>
            </w:pPr>
            <w:r>
              <w:rPr>
                <w:color w:val="000000"/>
                <w:sz w:val="21"/>
                <w:lang w:val="en-US"/>
              </w:rPr>
              <w:t>0.0312</w:t>
            </w:r>
          </w:p>
        </w:tc>
        <w:tc>
          <w:tcPr>
            <w:tcW w:w="0" w:type="auto"/>
            <w:vAlign w:val="center"/>
          </w:tcPr>
          <w:p w14:paraId="01151400" w14:textId="77777777" w:rsidR="009438F6" w:rsidRDefault="003207AE">
            <w:pPr>
              <w:pStyle w:val="Compact"/>
              <w:autoSpaceDE w:val="0"/>
              <w:autoSpaceDN w:val="0"/>
              <w:snapToGrid w:val="0"/>
              <w:spacing w:before="40" w:after="40" w:line="276" w:lineRule="auto"/>
              <w:jc w:val="center"/>
            </w:pPr>
            <w:r>
              <w:rPr>
                <w:color w:val="000000"/>
                <w:sz w:val="21"/>
                <w:lang w:val="en-US"/>
              </w:rPr>
              <w:t>62.84</w:t>
            </w:r>
          </w:p>
        </w:tc>
        <w:tc>
          <w:tcPr>
            <w:tcW w:w="0" w:type="auto"/>
            <w:vAlign w:val="center"/>
          </w:tcPr>
          <w:p w14:paraId="20AD032B" w14:textId="77777777" w:rsidR="009438F6" w:rsidRDefault="003207AE">
            <w:pPr>
              <w:pStyle w:val="Compact"/>
              <w:autoSpaceDE w:val="0"/>
              <w:autoSpaceDN w:val="0"/>
              <w:snapToGrid w:val="0"/>
              <w:spacing w:before="40" w:after="40" w:line="276" w:lineRule="auto"/>
              <w:jc w:val="center"/>
            </w:pPr>
            <w:r>
              <w:rPr>
                <w:color w:val="000000"/>
                <w:sz w:val="21"/>
                <w:lang w:val="en-US"/>
              </w:rPr>
              <w:t>0.973</w:t>
            </w:r>
          </w:p>
        </w:tc>
        <w:tc>
          <w:tcPr>
            <w:tcW w:w="0" w:type="auto"/>
            <w:vAlign w:val="center"/>
          </w:tcPr>
          <w:p w14:paraId="285F40D2" w14:textId="77777777" w:rsidR="009438F6" w:rsidRDefault="003207AE">
            <w:pPr>
              <w:pStyle w:val="Compact"/>
              <w:autoSpaceDE w:val="0"/>
              <w:autoSpaceDN w:val="0"/>
              <w:snapToGrid w:val="0"/>
              <w:spacing w:before="40" w:after="40" w:line="276" w:lineRule="auto"/>
              <w:jc w:val="center"/>
            </w:pPr>
            <w:r>
              <w:rPr>
                <w:color w:val="000000"/>
                <w:sz w:val="21"/>
                <w:lang w:val="en-US"/>
              </w:rPr>
              <w:t>6</w:t>
            </w:r>
          </w:p>
        </w:tc>
        <w:tc>
          <w:tcPr>
            <w:tcW w:w="0" w:type="auto"/>
            <w:vAlign w:val="center"/>
          </w:tcPr>
          <w:p w14:paraId="6946801B" w14:textId="77777777" w:rsidR="009438F6" w:rsidRDefault="003207AE">
            <w:pPr>
              <w:pStyle w:val="Compact"/>
              <w:autoSpaceDE w:val="0"/>
              <w:autoSpaceDN w:val="0"/>
              <w:snapToGrid w:val="0"/>
              <w:spacing w:before="40" w:after="40" w:line="276" w:lineRule="auto"/>
              <w:jc w:val="center"/>
            </w:pPr>
            <w:r>
              <w:rPr>
                <w:color w:val="000000"/>
                <w:sz w:val="21"/>
                <w:lang w:val="en-US"/>
              </w:rPr>
              <w:t>0.995</w:t>
            </w:r>
          </w:p>
        </w:tc>
      </w:tr>
    </w:tbl>
    <w:p w14:paraId="2A982B0B" w14:textId="77777777" w:rsidR="009438F6" w:rsidRDefault="003207AE">
      <w:pPr>
        <w:pStyle w:val="a8"/>
        <w:autoSpaceDE w:val="0"/>
        <w:autoSpaceDN w:val="0"/>
        <w:snapToGrid w:val="0"/>
        <w:jc w:val="both"/>
      </w:pPr>
      <w:r>
        <w:rPr>
          <w:color w:val="000000"/>
          <w:lang w:val="en-US"/>
        </w:rPr>
        <w:t>表中类别名称保持数据文件中的拼写。诊断码不为</w:t>
      </w:r>
      <w:r>
        <w:rPr>
          <w:color w:val="000000"/>
          <w:lang w:val="en-US"/>
        </w:rPr>
        <w:t xml:space="preserve"> 0 </w:t>
      </w:r>
      <w:r>
        <w:rPr>
          <w:color w:val="000000"/>
          <w:lang w:val="en-US"/>
        </w:rPr>
        <w:t>的</w:t>
      </w:r>
      <w:r>
        <w:rPr>
          <w:color w:val="000000"/>
          <w:lang w:val="en-US"/>
        </w:rPr>
        <w:t xml:space="preserve"> 60 </w:t>
      </w:r>
      <w:r>
        <w:rPr>
          <w:color w:val="000000"/>
          <w:lang w:val="en-US"/>
        </w:rPr>
        <w:t>条不进入先验：其中包含拟合失败，以及</w:t>
      </w:r>
      <w:r>
        <w:rPr>
          <w:color w:val="000000"/>
          <w:lang w:val="en-US"/>
        </w:rPr>
        <w:t xml:space="preserve"> </w:t>
      </w:r>
      <m:oMath>
        <m:r>
          <w:rPr>
            <w:rFonts w:ascii="Cambria Math" w:hAnsi="Cambria Math"/>
          </w:rPr>
          <m:t>K</m:t>
        </m:r>
      </m:oMath>
      <w:r>
        <w:rPr>
          <w:color w:val="000000"/>
          <w:lang w:val="en-US"/>
        </w:rPr>
        <w:t xml:space="preserve"> </w:t>
      </w:r>
      <w:r>
        <w:rPr>
          <w:color w:val="000000"/>
          <w:lang w:val="en-US"/>
        </w:rPr>
        <w:t>被限制到</w:t>
      </w:r>
      <w:r>
        <w:rPr>
          <w:color w:val="000000"/>
          <w:lang w:val="en-US"/>
        </w:rPr>
        <w:t xml:space="preserve"> 1 </w:t>
      </w:r>
      <w:r>
        <w:rPr>
          <w:color w:val="000000"/>
          <w:lang w:val="en-US"/>
        </w:rPr>
        <w:t>之后退化为</w:t>
      </w:r>
      <w:r>
        <w:rPr>
          <w:color w:val="000000"/>
          <w:lang w:val="en-US"/>
        </w:rPr>
        <w:t xml:space="preserve"> BET </w:t>
      </w:r>
      <w:r>
        <w:rPr>
          <w:color w:val="000000"/>
          <w:lang w:val="en-US"/>
        </w:rPr>
        <w:t>的行。</w:t>
      </w:r>
    </w:p>
    <w:p w14:paraId="2AB8158C" w14:textId="77777777" w:rsidR="009438F6" w:rsidRDefault="003207AE">
      <w:pPr>
        <w:pStyle w:val="21"/>
        <w:autoSpaceDE w:val="0"/>
        <w:autoSpaceDN w:val="0"/>
        <w:snapToGrid w:val="0"/>
        <w:spacing w:before="260" w:after="80"/>
      </w:pPr>
      <w:bookmarkStart w:id="160" w:name="_Toc0081"/>
      <w:bookmarkStart w:id="161" w:name="交叉表的读法"/>
      <w:bookmarkEnd w:id="159"/>
      <w:r>
        <w:rPr>
          <w:rFonts w:ascii="Times New Roman" w:eastAsia="黑体" w:hAnsi="Times New Roman" w:cs="Times New Roman"/>
          <w:color w:val="000000"/>
          <w:lang w:val="en-US"/>
        </w:rPr>
        <w:t>E.2</w:t>
      </w:r>
      <w:r>
        <w:rPr>
          <w:rFonts w:ascii="Times New Roman" w:eastAsia="黑体" w:hAnsi="Times New Roman" w:cs="Times New Roman"/>
          <w:color w:val="000000"/>
          <w:lang w:val="en-US"/>
        </w:rPr>
        <w:t xml:space="preserve">　交叉表的读法</w:t>
      </w:r>
      <w:bookmarkEnd w:id="160"/>
    </w:p>
    <w:p w14:paraId="731F5973" w14:textId="77777777" w:rsidR="009438F6" w:rsidRDefault="003207AE">
      <w:pPr>
        <w:pStyle w:val="FirstParagraph"/>
        <w:autoSpaceDE w:val="0"/>
        <w:autoSpaceDN w:val="0"/>
        <w:snapToGrid w:val="0"/>
        <w:jc w:val="both"/>
      </w:pPr>
      <w:r>
        <w:rPr>
          <w:color w:val="000000"/>
          <w:lang w:val="en-US"/>
        </w:rPr>
        <w:t>表中每一行来自</w:t>
      </w:r>
      <w:r>
        <w:rPr>
          <w:color w:val="000000"/>
          <w:lang w:val="en-US"/>
        </w:rPr>
        <w:t xml:space="preserve"> s1_summary.json </w:t>
      </w:r>
      <w:r>
        <w:rPr>
          <w:color w:val="000000"/>
          <w:lang w:val="en-US"/>
        </w:rPr>
        <w:t>的分组中位数与分位。</w:t>
      </w:r>
      <m:oMath>
        <m:r>
          <w:rPr>
            <w:rFonts w:ascii="Cambria Math" w:hAnsi="Cambria Math"/>
          </w:rPr>
          <m:t>e</m:t>
        </m:r>
      </m:oMath>
      <w:r>
        <w:rPr>
          <w:color w:val="000000"/>
          <w:lang w:val="en-US"/>
        </w:rPr>
        <w:t xml:space="preserve"> </w:t>
      </w:r>
      <w:r>
        <w:rPr>
          <w:color w:val="000000"/>
          <w:lang w:val="en-US"/>
        </w:rPr>
        <w:t>是停机时</w:t>
      </w:r>
      <w:r>
        <w:rPr>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m:t>
        </m:r>
        <m:r>
          <m:rPr>
            <m:sty m:val="p"/>
          </m:rPr>
          <w:rPr>
            <w:rFonts w:ascii="Cambria Math" w:hAnsi="Cambria Math"/>
          </w:rPr>
          <m:t>0.85</m:t>
        </m:r>
      </m:oMath>
      <w:r>
        <w:rPr>
          <w:color w:val="000000"/>
          <w:lang w:val="en-US"/>
        </w:rPr>
        <w:t>。</w:t>
      </w:r>
      <m:oMath>
        <m:r>
          <w:rPr>
            <w:rFonts w:ascii="Cambria Math" w:hAnsi="Cambria Math"/>
          </w:rPr>
          <m:t>e</m:t>
        </m:r>
        <m:r>
          <w:rPr>
            <w:rFonts w:ascii="Cambria Math" w:hAnsi="Cambria Math"/>
          </w:rPr>
          <m:t>&lt;0</m:t>
        </m:r>
      </m:oMath>
      <w:r>
        <w:rPr>
          <w:color w:val="000000"/>
          <w:lang w:val="en-US"/>
        </w:rPr>
        <w:t xml:space="preserve"> </w:t>
      </w:r>
      <w:r>
        <w:rPr>
          <w:color w:val="000000"/>
          <w:lang w:val="en-US"/>
        </w:rPr>
        <w:t>表示停在设计线之下。</w:t>
      </w:r>
      <m:oMath>
        <m:sSub>
          <m:sSubPr>
            <m:ctrlPr>
              <w:rPr>
                <w:rFonts w:ascii="Cambria Math" w:hAnsi="Cambria Math"/>
              </w:rPr>
            </m:ctrlPr>
          </m:sSubPr>
          <m:e>
            <m:r>
              <w:rPr>
                <w:rFonts w:ascii="Cambria Math" w:hAnsi="Cambria Math"/>
              </w:rPr>
              <m:t>e</m:t>
            </m:r>
          </m:e>
          <m:sub>
            <m:r>
              <w:rPr>
                <w:rFonts w:ascii="Cambria Math" w:hAnsi="Cambria Math"/>
              </w:rPr>
              <m:t>50</m:t>
            </m:r>
          </m:sub>
        </m:sSub>
        <m:r>
          <m:rPr>
            <m:sty m:val="p"/>
          </m:rPr>
          <w:rPr>
            <w:rFonts w:ascii="Cambria Math" w:hAnsi="Cambria Math"/>
          </w:rPr>
          <m:t>=0.150</m:t>
        </m:r>
      </m:oMath>
      <w:r>
        <w:rPr>
          <w:color w:val="000000"/>
          <w:lang w:val="en-US"/>
        </w:rPr>
        <w:t xml:space="preserve"> </w:t>
      </w:r>
      <w:r>
        <w:rPr>
          <w:color w:val="000000"/>
          <w:lang w:val="en-US"/>
        </w:rPr>
        <w:t>且上尾贴住</w:t>
      </w:r>
      <w:r>
        <w:rPr>
          <w:color w:val="000000"/>
          <w:lang w:val="en-US"/>
        </w:rPr>
        <w:t xml:space="preserve"> </w:t>
      </w:r>
      <m:oMath>
        <m:r>
          <w:rPr>
            <w:rFonts w:ascii="Cambria Math" w:hAnsi="Cambria Math"/>
          </w:rPr>
          <m:t>0.150</m:t>
        </m:r>
      </m:oMath>
      <w:r>
        <w:rPr>
          <w:color w:val="000000"/>
          <w:lang w:val="en-US"/>
        </w:rPr>
        <w:t>，是进度饱和到</w:t>
      </w:r>
      <w:r>
        <w:rPr>
          <w:color w:val="000000"/>
          <w:lang w:val="en-US"/>
        </w:rPr>
        <w:t xml:space="preserve"> </w:t>
      </w:r>
      <m:oMath>
        <m:r>
          <w:rPr>
            <w:rFonts w:ascii="Cambria Math" w:hAnsi="Cambria Math"/>
          </w:rPr>
          <m:t>1</m:t>
        </m:r>
      </m:oMath>
      <w:r>
        <w:rPr>
          <w:color w:val="000000"/>
          <w:lang w:val="en-US"/>
        </w:rPr>
        <w:t xml:space="preserve"> </w:t>
      </w:r>
      <w:r>
        <w:rPr>
          <w:color w:val="000000"/>
          <w:lang w:val="en-US"/>
        </w:rPr>
        <w:t>之后的上沿，不是测量精度。能量</w:t>
      </w:r>
      <w:r>
        <w:rPr>
          <w:color w:val="000000"/>
          <w:lang w:val="en-US"/>
        </w:rPr>
        <w:t xml:space="preserve"> </w:t>
      </w:r>
      <m:oMath>
        <m:r>
          <w:rPr>
            <w:rFonts w:ascii="Cambria Math" w:hAnsi="Cambria Math"/>
          </w:rPr>
          <m:t>E</m:t>
        </m:r>
      </m:oMath>
      <w:r>
        <w:rPr>
          <w:color w:val="000000"/>
          <w:lang w:val="en-US"/>
        </w:rPr>
        <w:t xml:space="preserve"> </w:t>
      </w:r>
      <w:r>
        <w:rPr>
          <w:color w:val="000000"/>
          <w:lang w:val="en-US"/>
        </w:rPr>
        <w:t>是加热指令对时间的求和，单位为指令</w:t>
      </w:r>
      <m:oMath>
        <m:r>
          <m:rPr>
            <m:sty m:val="p"/>
          </m:rPr>
          <w:rPr>
            <w:rFonts w:ascii="Cambria Math" w:hAnsi="Cambria Math"/>
          </w:rPr>
          <m:t>×</m:t>
        </m:r>
      </m:oMath>
      <w:r>
        <w:rPr>
          <w:color w:val="000000"/>
          <w:lang w:val="en-US"/>
        </w:rPr>
        <w:t>秒，不是电度。全部记录</w:t>
      </w:r>
      <w:r>
        <w:rPr>
          <w:color w:val="000000"/>
          <w:lang w:val="en-US"/>
        </w:rPr>
        <w:t xml:space="preserve"> augmented=false</w:t>
      </w:r>
      <w:r>
        <w:rPr>
          <w:color w:val="000000"/>
          <w:lang w:val="en-US"/>
        </w:rPr>
        <w:t>，</w:t>
      </w:r>
      <w:r>
        <w:rPr>
          <w:color w:val="000000"/>
          <w:lang w:val="en-US"/>
        </w:rPr>
        <w:t>source=s</w:t>
      </w:r>
      <w:r>
        <w:rPr>
          <w:color w:val="000000"/>
          <w:lang w:val="en-US"/>
        </w:rPr>
        <w:t>imulation</w:t>
      </w:r>
      <w:r>
        <w:rPr>
          <w:color w:val="000000"/>
          <w:lang w:val="en-US"/>
        </w:rPr>
        <w:t>。这些行是同一数值核的样本，不是独立烹饪实验。</w:t>
      </w:r>
    </w:p>
    <w:p w14:paraId="14B77675"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E.3  </w:t>
      </w:r>
      <w:r>
        <w:rPr>
          <w:rFonts w:eastAsia="楷体"/>
          <w:color w:val="000000"/>
          <w:lang w:val="en-US"/>
        </w:rPr>
        <w:t>四个策略的总体</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四个策略的总体"/>
      </w:tblPr>
      <w:tblGrid>
        <w:gridCol w:w="421"/>
        <w:gridCol w:w="580"/>
        <w:gridCol w:w="703"/>
        <w:gridCol w:w="703"/>
        <w:gridCol w:w="703"/>
        <w:gridCol w:w="675"/>
        <w:gridCol w:w="580"/>
        <w:gridCol w:w="580"/>
      </w:tblGrid>
      <w:tr w:rsidR="009438F6" w14:paraId="264A4CBD" w14:textId="77777777">
        <w:trPr>
          <w:jc w:val="center"/>
        </w:trPr>
        <w:tc>
          <w:tcPr>
            <w:tcW w:w="0" w:type="auto"/>
            <w:vAlign w:val="center"/>
          </w:tcPr>
          <w:p w14:paraId="5D482CB6"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分组</w:t>
            </w:r>
          </w:p>
        </w:tc>
        <w:tc>
          <w:tcPr>
            <w:tcW w:w="0" w:type="auto"/>
            <w:vAlign w:val="center"/>
          </w:tcPr>
          <w:p w14:paraId="34E82386"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48A7AA9D"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10</m:t>
                    </m:r>
                  </m:sub>
                </m:sSub>
              </m:oMath>
            </m:oMathPara>
          </w:p>
        </w:tc>
        <w:tc>
          <w:tcPr>
            <w:tcW w:w="0" w:type="auto"/>
            <w:vAlign w:val="center"/>
          </w:tcPr>
          <w:p w14:paraId="63492831"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0897D3DE"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90</m:t>
                    </m:r>
                  </m:sub>
                </m:sSub>
              </m:oMath>
            </m:oMathPara>
          </w:p>
        </w:tc>
        <w:tc>
          <w:tcPr>
            <w:tcW w:w="0" w:type="auto"/>
            <w:vAlign w:val="center"/>
          </w:tcPr>
          <w:p w14:paraId="43A7ACFC"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P</m:t>
                </m:r>
                <m:r>
                  <w:rPr>
                    <w:rFonts w:ascii="Cambria Math" w:hAnsi="Cambria Math"/>
                  </w:rPr>
                  <m:t>(</m:t>
                </m:r>
                <m:r>
                  <w:rPr>
                    <w:rFonts w:ascii="Cambria Math" w:hAnsi="Cambria Math"/>
                  </w:rPr>
                  <m:t>e</m:t>
                </m:r>
                <m:r>
                  <w:rPr>
                    <w:rFonts w:ascii="Cambria Math" w:hAnsi="Cambria Math"/>
                  </w:rPr>
                  <m:t>&lt;0)</m:t>
                </m:r>
              </m:oMath>
            </m:oMathPara>
          </w:p>
        </w:tc>
        <w:tc>
          <w:tcPr>
            <w:tcW w:w="0" w:type="auto"/>
            <w:vAlign w:val="center"/>
          </w:tcPr>
          <w:p w14:paraId="12A42860"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3EADA2C6"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50</m:t>
                    </m:r>
                  </m:sub>
                </m:sSub>
              </m:oMath>
            </m:oMathPara>
          </w:p>
        </w:tc>
      </w:tr>
      <w:tr w:rsidR="009438F6" w14:paraId="4373EEDB" w14:textId="77777777">
        <w:trPr>
          <w:jc w:val="center"/>
        </w:trPr>
        <w:tc>
          <w:tcPr>
            <w:tcW w:w="0" w:type="auto"/>
            <w:vAlign w:val="center"/>
          </w:tcPr>
          <w:p w14:paraId="0B6EBB17" w14:textId="77777777" w:rsidR="009438F6" w:rsidRDefault="003207AE">
            <w:pPr>
              <w:pStyle w:val="Compact"/>
              <w:autoSpaceDE w:val="0"/>
              <w:autoSpaceDN w:val="0"/>
              <w:snapToGrid w:val="0"/>
              <w:spacing w:before="40" w:after="40" w:line="276" w:lineRule="auto"/>
              <w:jc w:val="center"/>
            </w:pPr>
            <w:r>
              <w:rPr>
                <w:color w:val="000000"/>
                <w:sz w:val="21"/>
                <w:lang w:val="en-US"/>
              </w:rPr>
              <w:t>分组</w:t>
            </w:r>
          </w:p>
        </w:tc>
        <w:tc>
          <w:tcPr>
            <w:tcW w:w="0" w:type="auto"/>
            <w:vAlign w:val="center"/>
          </w:tcPr>
          <w:p w14:paraId="320C1F53"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161A6EF3"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10</m:t>
                    </m:r>
                  </m:sub>
                </m:sSub>
              </m:oMath>
            </m:oMathPara>
          </w:p>
        </w:tc>
        <w:tc>
          <w:tcPr>
            <w:tcW w:w="0" w:type="auto"/>
            <w:vAlign w:val="center"/>
          </w:tcPr>
          <w:p w14:paraId="0F1F11CF"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35FAE826"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90</m:t>
                    </m:r>
                  </m:sub>
                </m:sSub>
              </m:oMath>
            </m:oMathPara>
          </w:p>
        </w:tc>
        <w:tc>
          <w:tcPr>
            <w:tcW w:w="0" w:type="auto"/>
            <w:vAlign w:val="center"/>
          </w:tcPr>
          <w:p w14:paraId="75A8CB40"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P</m:t>
                </m:r>
                <m:r>
                  <w:rPr>
                    <w:rFonts w:ascii="Cambria Math" w:hAnsi="Cambria Math"/>
                  </w:rPr>
                  <m:t>(</m:t>
                </m:r>
                <m:r>
                  <w:rPr>
                    <w:rFonts w:ascii="Cambria Math" w:hAnsi="Cambria Math"/>
                  </w:rPr>
                  <m:t>e</m:t>
                </m:r>
                <m:r>
                  <w:rPr>
                    <w:rFonts w:ascii="Cambria Math" w:hAnsi="Cambria Math"/>
                  </w:rPr>
                  <m:t>&lt;0)</m:t>
                </m:r>
              </m:oMath>
            </m:oMathPara>
          </w:p>
        </w:tc>
        <w:tc>
          <w:tcPr>
            <w:tcW w:w="0" w:type="auto"/>
            <w:vAlign w:val="center"/>
          </w:tcPr>
          <w:p w14:paraId="678A4118"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3DF036D2"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50</m:t>
                    </m:r>
                  </m:sub>
                </m:sSub>
              </m:oMath>
            </m:oMathPara>
          </w:p>
        </w:tc>
      </w:tr>
      <w:tr w:rsidR="009438F6" w14:paraId="63224771" w14:textId="77777777">
        <w:trPr>
          <w:jc w:val="center"/>
        </w:trPr>
        <w:tc>
          <w:tcPr>
            <w:tcW w:w="0" w:type="auto"/>
            <w:vAlign w:val="center"/>
          </w:tcPr>
          <w:p w14:paraId="519F15DC" w14:textId="77777777" w:rsidR="009438F6" w:rsidRDefault="003207AE">
            <w:pPr>
              <w:pStyle w:val="Compact"/>
              <w:autoSpaceDE w:val="0"/>
              <w:autoSpaceDN w:val="0"/>
              <w:snapToGrid w:val="0"/>
              <w:spacing w:before="40" w:after="40" w:line="276" w:lineRule="auto"/>
              <w:jc w:val="center"/>
            </w:pPr>
            <w:r>
              <w:rPr>
                <w:color w:val="000000"/>
                <w:sz w:val="21"/>
                <w:lang w:val="en-US"/>
              </w:rPr>
              <w:t>对偶</w:t>
            </w:r>
          </w:p>
        </w:tc>
        <w:tc>
          <w:tcPr>
            <w:tcW w:w="0" w:type="auto"/>
            <w:vAlign w:val="center"/>
          </w:tcPr>
          <w:p w14:paraId="5F166BA4" w14:textId="77777777" w:rsidR="009438F6" w:rsidRDefault="003207AE">
            <w:pPr>
              <w:pStyle w:val="Compact"/>
              <w:autoSpaceDE w:val="0"/>
              <w:autoSpaceDN w:val="0"/>
              <w:snapToGrid w:val="0"/>
              <w:spacing w:before="40" w:after="40" w:line="276" w:lineRule="auto"/>
              <w:jc w:val="center"/>
            </w:pPr>
            <w:r>
              <w:rPr>
                <w:color w:val="000000"/>
                <w:sz w:val="21"/>
                <w:lang w:val="en-US"/>
              </w:rPr>
              <w:t>4860</w:t>
            </w:r>
          </w:p>
        </w:tc>
        <w:tc>
          <w:tcPr>
            <w:tcW w:w="0" w:type="auto"/>
            <w:vAlign w:val="center"/>
          </w:tcPr>
          <w:p w14:paraId="7A2C60CB" w14:textId="77777777" w:rsidR="009438F6" w:rsidRDefault="003207AE">
            <w:pPr>
              <w:pStyle w:val="Compact"/>
              <w:autoSpaceDE w:val="0"/>
              <w:autoSpaceDN w:val="0"/>
              <w:snapToGrid w:val="0"/>
              <w:spacing w:before="40" w:after="40" w:line="276" w:lineRule="auto"/>
              <w:jc w:val="center"/>
            </w:pPr>
            <w:r>
              <w:rPr>
                <w:color w:val="000000"/>
                <w:sz w:val="21"/>
                <w:lang w:val="en-US"/>
              </w:rPr>
              <w:t>-0.767</w:t>
            </w:r>
          </w:p>
        </w:tc>
        <w:tc>
          <w:tcPr>
            <w:tcW w:w="0" w:type="auto"/>
            <w:vAlign w:val="center"/>
          </w:tcPr>
          <w:p w14:paraId="138A535F" w14:textId="77777777" w:rsidR="009438F6" w:rsidRDefault="003207AE">
            <w:pPr>
              <w:pStyle w:val="Compact"/>
              <w:autoSpaceDE w:val="0"/>
              <w:autoSpaceDN w:val="0"/>
              <w:snapToGrid w:val="0"/>
              <w:spacing w:before="40" w:after="40" w:line="276" w:lineRule="auto"/>
              <w:jc w:val="center"/>
            </w:pPr>
            <w:r>
              <w:rPr>
                <w:color w:val="000000"/>
                <w:sz w:val="21"/>
                <w:lang w:val="en-US"/>
              </w:rPr>
              <w:t>-0.313</w:t>
            </w:r>
          </w:p>
        </w:tc>
        <w:tc>
          <w:tcPr>
            <w:tcW w:w="0" w:type="auto"/>
            <w:vAlign w:val="center"/>
          </w:tcPr>
          <w:p w14:paraId="3CAD0E4C"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560A4895" w14:textId="77777777" w:rsidR="009438F6" w:rsidRDefault="003207AE">
            <w:pPr>
              <w:pStyle w:val="Compact"/>
              <w:autoSpaceDE w:val="0"/>
              <w:autoSpaceDN w:val="0"/>
              <w:snapToGrid w:val="0"/>
              <w:spacing w:before="40" w:after="40" w:line="276" w:lineRule="auto"/>
              <w:jc w:val="center"/>
            </w:pPr>
            <w:r>
              <w:rPr>
                <w:color w:val="000000"/>
                <w:sz w:val="21"/>
                <w:lang w:val="en-US"/>
              </w:rPr>
              <w:t>0.902</w:t>
            </w:r>
          </w:p>
        </w:tc>
        <w:tc>
          <w:tcPr>
            <w:tcW w:w="0" w:type="auto"/>
            <w:vAlign w:val="center"/>
          </w:tcPr>
          <w:p w14:paraId="638F6733" w14:textId="77777777" w:rsidR="009438F6" w:rsidRDefault="003207AE">
            <w:pPr>
              <w:pStyle w:val="Compact"/>
              <w:autoSpaceDE w:val="0"/>
              <w:autoSpaceDN w:val="0"/>
              <w:snapToGrid w:val="0"/>
              <w:spacing w:before="40" w:after="40" w:line="276" w:lineRule="auto"/>
              <w:jc w:val="center"/>
            </w:pPr>
            <w:r>
              <w:rPr>
                <w:color w:val="000000"/>
                <w:sz w:val="21"/>
                <w:lang w:val="en-US"/>
              </w:rPr>
              <w:t>1730</w:t>
            </w:r>
          </w:p>
        </w:tc>
        <w:tc>
          <w:tcPr>
            <w:tcW w:w="0" w:type="auto"/>
            <w:vAlign w:val="center"/>
          </w:tcPr>
          <w:p w14:paraId="0F76FF06" w14:textId="77777777" w:rsidR="009438F6" w:rsidRDefault="003207AE">
            <w:pPr>
              <w:pStyle w:val="Compact"/>
              <w:autoSpaceDE w:val="0"/>
              <w:autoSpaceDN w:val="0"/>
              <w:snapToGrid w:val="0"/>
              <w:spacing w:before="40" w:after="40" w:line="276" w:lineRule="auto"/>
              <w:jc w:val="center"/>
            </w:pPr>
            <w:r>
              <w:rPr>
                <w:color w:val="000000"/>
                <w:sz w:val="21"/>
                <w:lang w:val="en-US"/>
              </w:rPr>
              <w:t>1641</w:t>
            </w:r>
          </w:p>
        </w:tc>
      </w:tr>
      <w:tr w:rsidR="009438F6" w14:paraId="16B4B72C" w14:textId="77777777">
        <w:trPr>
          <w:jc w:val="center"/>
        </w:trPr>
        <w:tc>
          <w:tcPr>
            <w:tcW w:w="0" w:type="auto"/>
            <w:vAlign w:val="center"/>
          </w:tcPr>
          <w:p w14:paraId="351BB815" w14:textId="77777777" w:rsidR="009438F6" w:rsidRDefault="003207AE">
            <w:pPr>
              <w:pStyle w:val="Compact"/>
              <w:autoSpaceDE w:val="0"/>
              <w:autoSpaceDN w:val="0"/>
              <w:snapToGrid w:val="0"/>
              <w:spacing w:before="40" w:after="40" w:line="276" w:lineRule="auto"/>
              <w:jc w:val="center"/>
            </w:pPr>
            <w:r>
              <w:rPr>
                <w:color w:val="000000"/>
                <w:sz w:val="21"/>
                <w:lang w:val="en-US"/>
              </w:rPr>
              <w:t>无探针</w:t>
            </w:r>
          </w:p>
        </w:tc>
        <w:tc>
          <w:tcPr>
            <w:tcW w:w="0" w:type="auto"/>
            <w:vAlign w:val="center"/>
          </w:tcPr>
          <w:p w14:paraId="0371C50A" w14:textId="77777777" w:rsidR="009438F6" w:rsidRDefault="003207AE">
            <w:pPr>
              <w:pStyle w:val="Compact"/>
              <w:autoSpaceDE w:val="0"/>
              <w:autoSpaceDN w:val="0"/>
              <w:snapToGrid w:val="0"/>
              <w:spacing w:before="40" w:after="40" w:line="276" w:lineRule="auto"/>
              <w:jc w:val="center"/>
            </w:pPr>
            <w:r>
              <w:rPr>
                <w:color w:val="000000"/>
                <w:sz w:val="21"/>
                <w:lang w:val="en-US"/>
              </w:rPr>
              <w:t>4860</w:t>
            </w:r>
          </w:p>
        </w:tc>
        <w:tc>
          <w:tcPr>
            <w:tcW w:w="0" w:type="auto"/>
            <w:vAlign w:val="center"/>
          </w:tcPr>
          <w:p w14:paraId="3EA0C815" w14:textId="77777777" w:rsidR="009438F6" w:rsidRDefault="003207AE">
            <w:pPr>
              <w:pStyle w:val="Compact"/>
              <w:autoSpaceDE w:val="0"/>
              <w:autoSpaceDN w:val="0"/>
              <w:snapToGrid w:val="0"/>
              <w:spacing w:before="40" w:after="40" w:line="276" w:lineRule="auto"/>
              <w:jc w:val="center"/>
            </w:pPr>
            <w:r>
              <w:rPr>
                <w:color w:val="000000"/>
                <w:sz w:val="21"/>
                <w:lang w:val="en-US"/>
              </w:rPr>
              <w:t>-0.770</w:t>
            </w:r>
          </w:p>
        </w:tc>
        <w:tc>
          <w:tcPr>
            <w:tcW w:w="0" w:type="auto"/>
            <w:vAlign w:val="center"/>
          </w:tcPr>
          <w:p w14:paraId="392890FD" w14:textId="77777777" w:rsidR="009438F6" w:rsidRDefault="003207AE">
            <w:pPr>
              <w:pStyle w:val="Compact"/>
              <w:autoSpaceDE w:val="0"/>
              <w:autoSpaceDN w:val="0"/>
              <w:snapToGrid w:val="0"/>
              <w:spacing w:before="40" w:after="40" w:line="276" w:lineRule="auto"/>
              <w:jc w:val="center"/>
            </w:pPr>
            <w:r>
              <w:rPr>
                <w:color w:val="000000"/>
                <w:sz w:val="21"/>
                <w:lang w:val="en-US"/>
              </w:rPr>
              <w:t>-0.467</w:t>
            </w:r>
          </w:p>
        </w:tc>
        <w:tc>
          <w:tcPr>
            <w:tcW w:w="0" w:type="auto"/>
            <w:vAlign w:val="center"/>
          </w:tcPr>
          <w:p w14:paraId="644F1F10" w14:textId="77777777" w:rsidR="009438F6" w:rsidRDefault="003207AE">
            <w:pPr>
              <w:pStyle w:val="Compact"/>
              <w:autoSpaceDE w:val="0"/>
              <w:autoSpaceDN w:val="0"/>
              <w:snapToGrid w:val="0"/>
              <w:spacing w:before="40" w:after="40" w:line="276" w:lineRule="auto"/>
              <w:jc w:val="center"/>
            </w:pPr>
            <w:r>
              <w:rPr>
                <w:color w:val="000000"/>
                <w:sz w:val="21"/>
                <w:lang w:val="en-US"/>
              </w:rPr>
              <w:t>-0.113</w:t>
            </w:r>
          </w:p>
        </w:tc>
        <w:tc>
          <w:tcPr>
            <w:tcW w:w="0" w:type="auto"/>
            <w:vAlign w:val="center"/>
          </w:tcPr>
          <w:p w14:paraId="4A678AE5" w14:textId="77777777" w:rsidR="009438F6" w:rsidRDefault="003207AE">
            <w:pPr>
              <w:pStyle w:val="Compact"/>
              <w:autoSpaceDE w:val="0"/>
              <w:autoSpaceDN w:val="0"/>
              <w:snapToGrid w:val="0"/>
              <w:spacing w:before="40" w:after="40" w:line="276" w:lineRule="auto"/>
              <w:jc w:val="center"/>
            </w:pPr>
            <w:r>
              <w:rPr>
                <w:color w:val="000000"/>
                <w:sz w:val="21"/>
                <w:lang w:val="en-US"/>
              </w:rPr>
              <w:t>0.944</w:t>
            </w:r>
          </w:p>
        </w:tc>
        <w:tc>
          <w:tcPr>
            <w:tcW w:w="0" w:type="auto"/>
            <w:vAlign w:val="center"/>
          </w:tcPr>
          <w:p w14:paraId="0148441E" w14:textId="77777777" w:rsidR="009438F6" w:rsidRDefault="003207AE">
            <w:pPr>
              <w:pStyle w:val="Compact"/>
              <w:autoSpaceDE w:val="0"/>
              <w:autoSpaceDN w:val="0"/>
              <w:snapToGrid w:val="0"/>
              <w:spacing w:before="40" w:after="40" w:line="276" w:lineRule="auto"/>
              <w:jc w:val="center"/>
            </w:pPr>
            <w:r>
              <w:rPr>
                <w:color w:val="000000"/>
                <w:sz w:val="21"/>
                <w:lang w:val="en-US"/>
              </w:rPr>
              <w:t>1655</w:t>
            </w:r>
          </w:p>
        </w:tc>
        <w:tc>
          <w:tcPr>
            <w:tcW w:w="0" w:type="auto"/>
            <w:vAlign w:val="center"/>
          </w:tcPr>
          <w:p w14:paraId="4C69ECF8" w14:textId="77777777" w:rsidR="009438F6" w:rsidRDefault="003207AE">
            <w:pPr>
              <w:pStyle w:val="Compact"/>
              <w:autoSpaceDE w:val="0"/>
              <w:autoSpaceDN w:val="0"/>
              <w:snapToGrid w:val="0"/>
              <w:spacing w:before="40" w:after="40" w:line="276" w:lineRule="auto"/>
              <w:jc w:val="center"/>
            </w:pPr>
            <w:r>
              <w:rPr>
                <w:color w:val="000000"/>
                <w:sz w:val="21"/>
                <w:lang w:val="en-US"/>
              </w:rPr>
              <w:t>1540</w:t>
            </w:r>
          </w:p>
        </w:tc>
      </w:tr>
      <w:tr w:rsidR="009438F6" w14:paraId="2BEBD7E5" w14:textId="77777777">
        <w:trPr>
          <w:jc w:val="center"/>
        </w:trPr>
        <w:tc>
          <w:tcPr>
            <w:tcW w:w="0" w:type="auto"/>
            <w:vAlign w:val="center"/>
          </w:tcPr>
          <w:p w14:paraId="2DE3C018" w14:textId="77777777" w:rsidR="009438F6" w:rsidRDefault="003207AE">
            <w:pPr>
              <w:pStyle w:val="Compact"/>
              <w:autoSpaceDE w:val="0"/>
              <w:autoSpaceDN w:val="0"/>
              <w:snapToGrid w:val="0"/>
              <w:spacing w:before="40" w:after="40" w:line="276" w:lineRule="auto"/>
              <w:jc w:val="center"/>
            </w:pPr>
            <w:r>
              <w:rPr>
                <w:color w:val="000000"/>
                <w:sz w:val="21"/>
                <w:lang w:val="en-US"/>
              </w:rPr>
              <w:t>开环</w:t>
            </w:r>
          </w:p>
        </w:tc>
        <w:tc>
          <w:tcPr>
            <w:tcW w:w="0" w:type="auto"/>
            <w:vAlign w:val="center"/>
          </w:tcPr>
          <w:p w14:paraId="154D1989" w14:textId="77777777" w:rsidR="009438F6" w:rsidRDefault="003207AE">
            <w:pPr>
              <w:pStyle w:val="Compact"/>
              <w:autoSpaceDE w:val="0"/>
              <w:autoSpaceDN w:val="0"/>
              <w:snapToGrid w:val="0"/>
              <w:spacing w:before="40" w:after="40" w:line="276" w:lineRule="auto"/>
              <w:jc w:val="center"/>
            </w:pPr>
            <w:r>
              <w:rPr>
                <w:color w:val="000000"/>
                <w:sz w:val="21"/>
                <w:lang w:val="en-US"/>
              </w:rPr>
              <w:t>4860</w:t>
            </w:r>
          </w:p>
        </w:tc>
        <w:tc>
          <w:tcPr>
            <w:tcW w:w="0" w:type="auto"/>
            <w:vAlign w:val="center"/>
          </w:tcPr>
          <w:p w14:paraId="49D954D1"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3197AAAC" w14:textId="77777777" w:rsidR="009438F6" w:rsidRDefault="003207AE">
            <w:pPr>
              <w:pStyle w:val="Compact"/>
              <w:autoSpaceDE w:val="0"/>
              <w:autoSpaceDN w:val="0"/>
              <w:snapToGrid w:val="0"/>
              <w:spacing w:before="40" w:after="40" w:line="276" w:lineRule="auto"/>
              <w:jc w:val="center"/>
            </w:pPr>
            <w:r>
              <w:rPr>
                <w:color w:val="000000"/>
                <w:sz w:val="21"/>
                <w:lang w:val="en-US"/>
              </w:rPr>
              <w:t>-0.843</w:t>
            </w:r>
          </w:p>
        </w:tc>
        <w:tc>
          <w:tcPr>
            <w:tcW w:w="0" w:type="auto"/>
            <w:vAlign w:val="center"/>
          </w:tcPr>
          <w:p w14:paraId="227B4CAC"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6F392132" w14:textId="77777777" w:rsidR="009438F6" w:rsidRDefault="003207AE">
            <w:pPr>
              <w:pStyle w:val="Compact"/>
              <w:autoSpaceDE w:val="0"/>
              <w:autoSpaceDN w:val="0"/>
              <w:snapToGrid w:val="0"/>
              <w:spacing w:before="40" w:after="40" w:line="276" w:lineRule="auto"/>
              <w:jc w:val="center"/>
            </w:pPr>
            <w:r>
              <w:rPr>
                <w:color w:val="000000"/>
                <w:sz w:val="21"/>
                <w:lang w:val="en-US"/>
              </w:rPr>
              <w:t>0.667</w:t>
            </w:r>
          </w:p>
        </w:tc>
        <w:tc>
          <w:tcPr>
            <w:tcW w:w="0" w:type="auto"/>
            <w:vAlign w:val="center"/>
          </w:tcPr>
          <w:p w14:paraId="7DBB7CA3"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c>
          <w:tcPr>
            <w:tcW w:w="0" w:type="auto"/>
            <w:vAlign w:val="center"/>
          </w:tcPr>
          <w:p w14:paraId="1CA974A0"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r>
      <w:tr w:rsidR="009438F6" w14:paraId="71E15C60" w14:textId="77777777">
        <w:trPr>
          <w:jc w:val="center"/>
        </w:trPr>
        <w:tc>
          <w:tcPr>
            <w:tcW w:w="0" w:type="auto"/>
            <w:vAlign w:val="center"/>
          </w:tcPr>
          <w:p w14:paraId="11C647C2" w14:textId="77777777" w:rsidR="009438F6" w:rsidRDefault="003207AE">
            <w:pPr>
              <w:pStyle w:val="Compact"/>
              <w:autoSpaceDE w:val="0"/>
              <w:autoSpaceDN w:val="0"/>
              <w:snapToGrid w:val="0"/>
              <w:spacing w:before="40" w:after="40" w:line="276" w:lineRule="auto"/>
              <w:jc w:val="center"/>
            </w:pPr>
            <w:r>
              <w:rPr>
                <w:color w:val="000000"/>
                <w:sz w:val="21"/>
                <w:lang w:val="en-US"/>
              </w:rPr>
              <w:t>腔温比例</w:t>
            </w:r>
          </w:p>
        </w:tc>
        <w:tc>
          <w:tcPr>
            <w:tcW w:w="0" w:type="auto"/>
            <w:vAlign w:val="center"/>
          </w:tcPr>
          <w:p w14:paraId="7EBB8F9A" w14:textId="77777777" w:rsidR="009438F6" w:rsidRDefault="003207AE">
            <w:pPr>
              <w:pStyle w:val="Compact"/>
              <w:autoSpaceDE w:val="0"/>
              <w:autoSpaceDN w:val="0"/>
              <w:snapToGrid w:val="0"/>
              <w:spacing w:before="40" w:after="40" w:line="276" w:lineRule="auto"/>
              <w:jc w:val="center"/>
            </w:pPr>
            <w:r>
              <w:rPr>
                <w:color w:val="000000"/>
                <w:sz w:val="21"/>
                <w:lang w:val="en-US"/>
              </w:rPr>
              <w:t>4860</w:t>
            </w:r>
          </w:p>
        </w:tc>
        <w:tc>
          <w:tcPr>
            <w:tcW w:w="0" w:type="auto"/>
            <w:vAlign w:val="center"/>
          </w:tcPr>
          <w:p w14:paraId="7C80F4A3" w14:textId="77777777" w:rsidR="009438F6" w:rsidRDefault="003207AE">
            <w:pPr>
              <w:pStyle w:val="Compact"/>
              <w:autoSpaceDE w:val="0"/>
              <w:autoSpaceDN w:val="0"/>
              <w:snapToGrid w:val="0"/>
              <w:spacing w:before="40" w:after="40" w:line="276" w:lineRule="auto"/>
              <w:jc w:val="center"/>
            </w:pPr>
            <w:r>
              <w:rPr>
                <w:color w:val="000000"/>
                <w:sz w:val="21"/>
                <w:lang w:val="en-US"/>
              </w:rPr>
              <w:t>-0.698</w:t>
            </w:r>
          </w:p>
        </w:tc>
        <w:tc>
          <w:tcPr>
            <w:tcW w:w="0" w:type="auto"/>
            <w:vAlign w:val="center"/>
          </w:tcPr>
          <w:p w14:paraId="7A360E6B"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06D40CCB"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0FFB8D35" w14:textId="77777777" w:rsidR="009438F6" w:rsidRDefault="003207AE">
            <w:pPr>
              <w:pStyle w:val="Compact"/>
              <w:autoSpaceDE w:val="0"/>
              <w:autoSpaceDN w:val="0"/>
              <w:snapToGrid w:val="0"/>
              <w:spacing w:before="40" w:after="40" w:line="276" w:lineRule="auto"/>
              <w:jc w:val="center"/>
            </w:pPr>
            <w:r>
              <w:rPr>
                <w:color w:val="000000"/>
                <w:sz w:val="21"/>
                <w:lang w:val="en-US"/>
              </w:rPr>
              <w:t>0.222</w:t>
            </w:r>
          </w:p>
        </w:tc>
        <w:tc>
          <w:tcPr>
            <w:tcW w:w="0" w:type="auto"/>
            <w:vAlign w:val="center"/>
          </w:tcPr>
          <w:p w14:paraId="4064EC57"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7ACBA762"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bl>
    <w:p w14:paraId="6DA1BFCA" w14:textId="77777777" w:rsidR="009438F6" w:rsidRDefault="009438F6">
      <w:pPr>
        <w:autoSpaceDE w:val="0"/>
        <w:autoSpaceDN w:val="0"/>
        <w:snapToGrid w:val="0"/>
        <w:jc w:val="both"/>
      </w:pPr>
    </w:p>
    <w:p w14:paraId="71479E64"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E.4  </w:t>
      </w:r>
      <w:r>
        <w:rPr>
          <w:rFonts w:eastAsia="楷体"/>
          <w:color w:val="000000"/>
          <w:lang w:val="en-US"/>
        </w:rPr>
        <w:t>食材与策略</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食材与策略"/>
      </w:tblPr>
      <w:tblGrid>
        <w:gridCol w:w="447"/>
        <w:gridCol w:w="580"/>
        <w:gridCol w:w="703"/>
        <w:gridCol w:w="703"/>
        <w:gridCol w:w="703"/>
        <w:gridCol w:w="649"/>
        <w:gridCol w:w="580"/>
        <w:gridCol w:w="580"/>
      </w:tblGrid>
      <w:tr w:rsidR="009438F6" w14:paraId="75D467CC" w14:textId="77777777">
        <w:trPr>
          <w:jc w:val="center"/>
        </w:trPr>
        <w:tc>
          <w:tcPr>
            <w:tcW w:w="0" w:type="auto"/>
            <w:vAlign w:val="center"/>
          </w:tcPr>
          <w:p w14:paraId="639465D3"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分组</w:t>
            </w:r>
          </w:p>
        </w:tc>
        <w:tc>
          <w:tcPr>
            <w:tcW w:w="0" w:type="auto"/>
            <w:vAlign w:val="center"/>
          </w:tcPr>
          <w:p w14:paraId="4F134776"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31A964B7"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10</m:t>
                    </m:r>
                  </m:sub>
                </m:sSub>
              </m:oMath>
            </m:oMathPara>
          </w:p>
        </w:tc>
        <w:tc>
          <w:tcPr>
            <w:tcW w:w="0" w:type="auto"/>
            <w:vAlign w:val="center"/>
          </w:tcPr>
          <w:p w14:paraId="4A899B12"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1C0ECC2C"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90</m:t>
                    </m:r>
                  </m:sub>
                </m:sSub>
              </m:oMath>
            </m:oMathPara>
          </w:p>
        </w:tc>
        <w:tc>
          <w:tcPr>
            <w:tcW w:w="0" w:type="auto"/>
            <w:vAlign w:val="center"/>
          </w:tcPr>
          <w:p w14:paraId="7EBB6429"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P</m:t>
                </m:r>
                <m:r>
                  <w:rPr>
                    <w:rFonts w:ascii="Cambria Math" w:hAnsi="Cambria Math"/>
                  </w:rPr>
                  <m:t>(</m:t>
                </m:r>
                <m:r>
                  <w:rPr>
                    <w:rFonts w:ascii="Cambria Math" w:hAnsi="Cambria Math"/>
                  </w:rPr>
                  <m:t>e</m:t>
                </m:r>
                <m:r>
                  <w:rPr>
                    <w:rFonts w:ascii="Cambria Math" w:hAnsi="Cambria Math"/>
                  </w:rPr>
                  <m:t>&lt;0)</m:t>
                </m:r>
              </m:oMath>
            </m:oMathPara>
          </w:p>
        </w:tc>
        <w:tc>
          <w:tcPr>
            <w:tcW w:w="0" w:type="auto"/>
            <w:vAlign w:val="center"/>
          </w:tcPr>
          <w:p w14:paraId="75FE713A"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3D4AB37C"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50</m:t>
                    </m:r>
                  </m:sub>
                </m:sSub>
              </m:oMath>
            </m:oMathPara>
          </w:p>
        </w:tc>
      </w:tr>
      <w:tr w:rsidR="009438F6" w14:paraId="17418C2A" w14:textId="77777777">
        <w:trPr>
          <w:jc w:val="center"/>
        </w:trPr>
        <w:tc>
          <w:tcPr>
            <w:tcW w:w="0" w:type="auto"/>
            <w:vAlign w:val="center"/>
          </w:tcPr>
          <w:p w14:paraId="709EEF73" w14:textId="77777777" w:rsidR="009438F6" w:rsidRDefault="003207AE">
            <w:pPr>
              <w:pStyle w:val="Compact"/>
              <w:autoSpaceDE w:val="0"/>
              <w:autoSpaceDN w:val="0"/>
              <w:snapToGrid w:val="0"/>
              <w:spacing w:before="40" w:after="40" w:line="276" w:lineRule="auto"/>
              <w:jc w:val="center"/>
            </w:pPr>
            <w:r>
              <w:rPr>
                <w:color w:val="000000"/>
                <w:sz w:val="21"/>
                <w:lang w:val="en-US"/>
              </w:rPr>
              <w:t>分组</w:t>
            </w:r>
          </w:p>
        </w:tc>
        <w:tc>
          <w:tcPr>
            <w:tcW w:w="0" w:type="auto"/>
            <w:vAlign w:val="center"/>
          </w:tcPr>
          <w:p w14:paraId="1C54EFD0"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0180BABC"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10</m:t>
                    </m:r>
                  </m:sub>
                </m:sSub>
              </m:oMath>
            </m:oMathPara>
          </w:p>
        </w:tc>
        <w:tc>
          <w:tcPr>
            <w:tcW w:w="0" w:type="auto"/>
            <w:vAlign w:val="center"/>
          </w:tcPr>
          <w:p w14:paraId="42886C4E"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06AFB40C"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90</m:t>
                    </m:r>
                  </m:sub>
                </m:sSub>
              </m:oMath>
            </m:oMathPara>
          </w:p>
        </w:tc>
        <w:tc>
          <w:tcPr>
            <w:tcW w:w="0" w:type="auto"/>
            <w:vAlign w:val="center"/>
          </w:tcPr>
          <w:p w14:paraId="1D9AE8C8"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P</m:t>
                </m:r>
                <m:r>
                  <w:rPr>
                    <w:rFonts w:ascii="Cambria Math" w:hAnsi="Cambria Math"/>
                  </w:rPr>
                  <m:t>(</m:t>
                </m:r>
                <m:r>
                  <w:rPr>
                    <w:rFonts w:ascii="Cambria Math" w:hAnsi="Cambria Math"/>
                  </w:rPr>
                  <m:t>e</m:t>
                </m:r>
                <m:r>
                  <w:rPr>
                    <w:rFonts w:ascii="Cambria Math" w:hAnsi="Cambria Math"/>
                  </w:rPr>
                  <m:t>&lt;0)</m:t>
                </m:r>
              </m:oMath>
            </m:oMathPara>
          </w:p>
        </w:tc>
        <w:tc>
          <w:tcPr>
            <w:tcW w:w="0" w:type="auto"/>
            <w:vAlign w:val="center"/>
          </w:tcPr>
          <w:p w14:paraId="5AE111E1"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0777BAAF"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50</m:t>
                    </m:r>
                  </m:sub>
                </m:sSub>
              </m:oMath>
            </m:oMathPara>
          </w:p>
        </w:tc>
      </w:tr>
      <w:tr w:rsidR="009438F6" w14:paraId="1418DD39" w14:textId="77777777">
        <w:trPr>
          <w:jc w:val="center"/>
        </w:trPr>
        <w:tc>
          <w:tcPr>
            <w:tcW w:w="0" w:type="auto"/>
            <w:vAlign w:val="center"/>
          </w:tcPr>
          <w:p w14:paraId="48AAF0C3" w14:textId="77777777" w:rsidR="009438F6" w:rsidRDefault="003207AE">
            <w:pPr>
              <w:pStyle w:val="Compact"/>
              <w:autoSpaceDE w:val="0"/>
              <w:autoSpaceDN w:val="0"/>
              <w:snapToGrid w:val="0"/>
              <w:spacing w:before="40" w:after="40" w:line="276" w:lineRule="auto"/>
              <w:jc w:val="center"/>
            </w:pPr>
            <w:r>
              <w:rPr>
                <w:color w:val="000000"/>
                <w:sz w:val="21"/>
                <w:lang w:val="en-US"/>
              </w:rPr>
              <w:t>面团</w:t>
            </w:r>
            <w:r>
              <w:rPr>
                <w:color w:val="000000"/>
                <w:sz w:val="21"/>
                <w:lang w:val="en-US"/>
              </w:rPr>
              <w:t xml:space="preserve">, </w:t>
            </w:r>
            <w:r>
              <w:rPr>
                <w:color w:val="000000"/>
                <w:sz w:val="21"/>
                <w:lang w:val="en-US"/>
              </w:rPr>
              <w:t>对偶</w:t>
            </w:r>
          </w:p>
        </w:tc>
        <w:tc>
          <w:tcPr>
            <w:tcW w:w="0" w:type="auto"/>
            <w:vAlign w:val="center"/>
          </w:tcPr>
          <w:p w14:paraId="60E349F2"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0A98B257" w14:textId="77777777" w:rsidR="009438F6" w:rsidRDefault="003207AE">
            <w:pPr>
              <w:pStyle w:val="Compact"/>
              <w:autoSpaceDE w:val="0"/>
              <w:autoSpaceDN w:val="0"/>
              <w:snapToGrid w:val="0"/>
              <w:spacing w:before="40" w:after="40" w:line="276" w:lineRule="auto"/>
              <w:jc w:val="center"/>
            </w:pPr>
            <w:r>
              <w:rPr>
                <w:color w:val="000000"/>
                <w:sz w:val="21"/>
                <w:lang w:val="en-US"/>
              </w:rPr>
              <w:t>-0.767</w:t>
            </w:r>
          </w:p>
        </w:tc>
        <w:tc>
          <w:tcPr>
            <w:tcW w:w="0" w:type="auto"/>
            <w:vAlign w:val="center"/>
          </w:tcPr>
          <w:p w14:paraId="1EFE7CE3" w14:textId="77777777" w:rsidR="009438F6" w:rsidRDefault="003207AE">
            <w:pPr>
              <w:pStyle w:val="Compact"/>
              <w:autoSpaceDE w:val="0"/>
              <w:autoSpaceDN w:val="0"/>
              <w:snapToGrid w:val="0"/>
              <w:spacing w:before="40" w:after="40" w:line="276" w:lineRule="auto"/>
              <w:jc w:val="center"/>
            </w:pPr>
            <w:r>
              <w:rPr>
                <w:color w:val="000000"/>
                <w:sz w:val="21"/>
                <w:lang w:val="en-US"/>
              </w:rPr>
              <w:t>-0.313</w:t>
            </w:r>
          </w:p>
        </w:tc>
        <w:tc>
          <w:tcPr>
            <w:tcW w:w="0" w:type="auto"/>
            <w:vAlign w:val="center"/>
          </w:tcPr>
          <w:p w14:paraId="2409DCAB" w14:textId="77777777" w:rsidR="009438F6" w:rsidRDefault="003207AE">
            <w:pPr>
              <w:pStyle w:val="Compact"/>
              <w:autoSpaceDE w:val="0"/>
              <w:autoSpaceDN w:val="0"/>
              <w:snapToGrid w:val="0"/>
              <w:spacing w:before="40" w:after="40" w:line="276" w:lineRule="auto"/>
              <w:jc w:val="center"/>
            </w:pPr>
            <w:r>
              <w:rPr>
                <w:color w:val="000000"/>
                <w:sz w:val="21"/>
                <w:lang w:val="en-US"/>
              </w:rPr>
              <w:t>0.007</w:t>
            </w:r>
          </w:p>
        </w:tc>
        <w:tc>
          <w:tcPr>
            <w:tcW w:w="0" w:type="auto"/>
            <w:vAlign w:val="center"/>
          </w:tcPr>
          <w:p w14:paraId="29635B8C" w14:textId="77777777" w:rsidR="009438F6" w:rsidRDefault="003207AE">
            <w:pPr>
              <w:pStyle w:val="Compact"/>
              <w:autoSpaceDE w:val="0"/>
              <w:autoSpaceDN w:val="0"/>
              <w:snapToGrid w:val="0"/>
              <w:spacing w:before="40" w:after="40" w:line="276" w:lineRule="auto"/>
              <w:jc w:val="center"/>
            </w:pPr>
            <w:r>
              <w:rPr>
                <w:color w:val="000000"/>
                <w:sz w:val="21"/>
                <w:lang w:val="en-US"/>
              </w:rPr>
              <w:t>0.900</w:t>
            </w:r>
          </w:p>
        </w:tc>
        <w:tc>
          <w:tcPr>
            <w:tcW w:w="0" w:type="auto"/>
            <w:vAlign w:val="center"/>
          </w:tcPr>
          <w:p w14:paraId="63BBD203" w14:textId="77777777" w:rsidR="009438F6" w:rsidRDefault="003207AE">
            <w:pPr>
              <w:pStyle w:val="Compact"/>
              <w:autoSpaceDE w:val="0"/>
              <w:autoSpaceDN w:val="0"/>
              <w:snapToGrid w:val="0"/>
              <w:spacing w:before="40" w:after="40" w:line="276" w:lineRule="auto"/>
              <w:jc w:val="center"/>
            </w:pPr>
            <w:r>
              <w:rPr>
                <w:color w:val="000000"/>
                <w:sz w:val="21"/>
                <w:lang w:val="en-US"/>
              </w:rPr>
              <w:t>1730</w:t>
            </w:r>
          </w:p>
        </w:tc>
        <w:tc>
          <w:tcPr>
            <w:tcW w:w="0" w:type="auto"/>
            <w:vAlign w:val="center"/>
          </w:tcPr>
          <w:p w14:paraId="3774BA39" w14:textId="77777777" w:rsidR="009438F6" w:rsidRDefault="003207AE">
            <w:pPr>
              <w:pStyle w:val="Compact"/>
              <w:autoSpaceDE w:val="0"/>
              <w:autoSpaceDN w:val="0"/>
              <w:snapToGrid w:val="0"/>
              <w:spacing w:before="40" w:after="40" w:line="276" w:lineRule="auto"/>
              <w:jc w:val="center"/>
            </w:pPr>
            <w:r>
              <w:rPr>
                <w:color w:val="000000"/>
                <w:sz w:val="21"/>
                <w:lang w:val="en-US"/>
              </w:rPr>
              <w:t>1641</w:t>
            </w:r>
          </w:p>
        </w:tc>
      </w:tr>
      <w:tr w:rsidR="009438F6" w14:paraId="2581DE59" w14:textId="77777777">
        <w:trPr>
          <w:jc w:val="center"/>
        </w:trPr>
        <w:tc>
          <w:tcPr>
            <w:tcW w:w="0" w:type="auto"/>
            <w:vAlign w:val="center"/>
          </w:tcPr>
          <w:p w14:paraId="18EB963F" w14:textId="77777777" w:rsidR="009438F6" w:rsidRDefault="003207AE">
            <w:pPr>
              <w:pStyle w:val="Compact"/>
              <w:autoSpaceDE w:val="0"/>
              <w:autoSpaceDN w:val="0"/>
              <w:snapToGrid w:val="0"/>
              <w:spacing w:before="40" w:after="40" w:line="276" w:lineRule="auto"/>
              <w:jc w:val="center"/>
            </w:pPr>
            <w:r>
              <w:rPr>
                <w:color w:val="000000"/>
                <w:sz w:val="21"/>
                <w:lang w:val="en-US"/>
              </w:rPr>
              <w:t>面团</w:t>
            </w:r>
            <w:r>
              <w:rPr>
                <w:color w:val="000000"/>
                <w:sz w:val="21"/>
                <w:lang w:val="en-US"/>
              </w:rPr>
              <w:t xml:space="preserve">, </w:t>
            </w:r>
            <w:r>
              <w:rPr>
                <w:color w:val="000000"/>
                <w:sz w:val="21"/>
                <w:lang w:val="en-US"/>
              </w:rPr>
              <w:t>无探针</w:t>
            </w:r>
          </w:p>
        </w:tc>
        <w:tc>
          <w:tcPr>
            <w:tcW w:w="0" w:type="auto"/>
            <w:vAlign w:val="center"/>
          </w:tcPr>
          <w:p w14:paraId="20EFADC1"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25E987CD" w14:textId="77777777" w:rsidR="009438F6" w:rsidRDefault="003207AE">
            <w:pPr>
              <w:pStyle w:val="Compact"/>
              <w:autoSpaceDE w:val="0"/>
              <w:autoSpaceDN w:val="0"/>
              <w:snapToGrid w:val="0"/>
              <w:spacing w:before="40" w:after="40" w:line="276" w:lineRule="auto"/>
              <w:jc w:val="center"/>
            </w:pPr>
            <w:r>
              <w:rPr>
                <w:color w:val="000000"/>
                <w:sz w:val="21"/>
                <w:lang w:val="en-US"/>
              </w:rPr>
              <w:t>-0.770</w:t>
            </w:r>
          </w:p>
        </w:tc>
        <w:tc>
          <w:tcPr>
            <w:tcW w:w="0" w:type="auto"/>
            <w:vAlign w:val="center"/>
          </w:tcPr>
          <w:p w14:paraId="0B0B9047" w14:textId="77777777" w:rsidR="009438F6" w:rsidRDefault="003207AE">
            <w:pPr>
              <w:pStyle w:val="Compact"/>
              <w:autoSpaceDE w:val="0"/>
              <w:autoSpaceDN w:val="0"/>
              <w:snapToGrid w:val="0"/>
              <w:spacing w:before="40" w:after="40" w:line="276" w:lineRule="auto"/>
              <w:jc w:val="center"/>
            </w:pPr>
            <w:r>
              <w:rPr>
                <w:color w:val="000000"/>
                <w:sz w:val="21"/>
                <w:lang w:val="en-US"/>
              </w:rPr>
              <w:t>-0.467</w:t>
            </w:r>
          </w:p>
        </w:tc>
        <w:tc>
          <w:tcPr>
            <w:tcW w:w="0" w:type="auto"/>
            <w:vAlign w:val="center"/>
          </w:tcPr>
          <w:p w14:paraId="55AAAE3C" w14:textId="77777777" w:rsidR="009438F6" w:rsidRDefault="003207AE">
            <w:pPr>
              <w:pStyle w:val="Compact"/>
              <w:autoSpaceDE w:val="0"/>
              <w:autoSpaceDN w:val="0"/>
              <w:snapToGrid w:val="0"/>
              <w:spacing w:before="40" w:after="40" w:line="276" w:lineRule="auto"/>
              <w:jc w:val="center"/>
            </w:pPr>
            <w:r>
              <w:rPr>
                <w:color w:val="000000"/>
                <w:sz w:val="21"/>
                <w:lang w:val="en-US"/>
              </w:rPr>
              <w:t>-0.113</w:t>
            </w:r>
          </w:p>
        </w:tc>
        <w:tc>
          <w:tcPr>
            <w:tcW w:w="0" w:type="auto"/>
            <w:vAlign w:val="center"/>
          </w:tcPr>
          <w:p w14:paraId="0FEB27B7" w14:textId="77777777" w:rsidR="009438F6" w:rsidRDefault="003207AE">
            <w:pPr>
              <w:pStyle w:val="Compact"/>
              <w:autoSpaceDE w:val="0"/>
              <w:autoSpaceDN w:val="0"/>
              <w:snapToGrid w:val="0"/>
              <w:spacing w:before="40" w:after="40" w:line="276" w:lineRule="auto"/>
              <w:jc w:val="center"/>
            </w:pPr>
            <w:r>
              <w:rPr>
                <w:color w:val="000000"/>
                <w:sz w:val="21"/>
                <w:lang w:val="en-US"/>
              </w:rPr>
              <w:t>0.944</w:t>
            </w:r>
          </w:p>
        </w:tc>
        <w:tc>
          <w:tcPr>
            <w:tcW w:w="0" w:type="auto"/>
            <w:vAlign w:val="center"/>
          </w:tcPr>
          <w:p w14:paraId="4B5F4AE2" w14:textId="77777777" w:rsidR="009438F6" w:rsidRDefault="003207AE">
            <w:pPr>
              <w:pStyle w:val="Compact"/>
              <w:autoSpaceDE w:val="0"/>
              <w:autoSpaceDN w:val="0"/>
              <w:snapToGrid w:val="0"/>
              <w:spacing w:before="40" w:after="40" w:line="276" w:lineRule="auto"/>
              <w:jc w:val="center"/>
            </w:pPr>
            <w:r>
              <w:rPr>
                <w:color w:val="000000"/>
                <w:sz w:val="21"/>
                <w:lang w:val="en-US"/>
              </w:rPr>
              <w:t>1655</w:t>
            </w:r>
          </w:p>
        </w:tc>
        <w:tc>
          <w:tcPr>
            <w:tcW w:w="0" w:type="auto"/>
            <w:vAlign w:val="center"/>
          </w:tcPr>
          <w:p w14:paraId="21C88ACF" w14:textId="77777777" w:rsidR="009438F6" w:rsidRDefault="003207AE">
            <w:pPr>
              <w:pStyle w:val="Compact"/>
              <w:autoSpaceDE w:val="0"/>
              <w:autoSpaceDN w:val="0"/>
              <w:snapToGrid w:val="0"/>
              <w:spacing w:before="40" w:after="40" w:line="276" w:lineRule="auto"/>
              <w:jc w:val="center"/>
            </w:pPr>
            <w:r>
              <w:rPr>
                <w:color w:val="000000"/>
                <w:sz w:val="21"/>
                <w:lang w:val="en-US"/>
              </w:rPr>
              <w:t>1540</w:t>
            </w:r>
          </w:p>
        </w:tc>
      </w:tr>
      <w:tr w:rsidR="009438F6" w14:paraId="3AE10A17" w14:textId="77777777">
        <w:trPr>
          <w:jc w:val="center"/>
        </w:trPr>
        <w:tc>
          <w:tcPr>
            <w:tcW w:w="0" w:type="auto"/>
            <w:vAlign w:val="center"/>
          </w:tcPr>
          <w:p w14:paraId="023BCA30" w14:textId="77777777" w:rsidR="009438F6" w:rsidRDefault="003207AE">
            <w:pPr>
              <w:pStyle w:val="Compact"/>
              <w:autoSpaceDE w:val="0"/>
              <w:autoSpaceDN w:val="0"/>
              <w:snapToGrid w:val="0"/>
              <w:spacing w:before="40" w:after="40" w:line="276" w:lineRule="auto"/>
              <w:jc w:val="center"/>
            </w:pPr>
            <w:r>
              <w:rPr>
                <w:color w:val="000000"/>
                <w:sz w:val="21"/>
                <w:lang w:val="en-US"/>
              </w:rPr>
              <w:t>面团</w:t>
            </w:r>
            <w:r>
              <w:rPr>
                <w:color w:val="000000"/>
                <w:sz w:val="21"/>
                <w:lang w:val="en-US"/>
              </w:rPr>
              <w:t xml:space="preserve">, </w:t>
            </w:r>
            <w:r>
              <w:rPr>
                <w:color w:val="000000"/>
                <w:sz w:val="21"/>
                <w:lang w:val="en-US"/>
              </w:rPr>
              <w:t>开环</w:t>
            </w:r>
          </w:p>
        </w:tc>
        <w:tc>
          <w:tcPr>
            <w:tcW w:w="0" w:type="auto"/>
            <w:vAlign w:val="center"/>
          </w:tcPr>
          <w:p w14:paraId="4AC83C59"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7EC002EA"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273CC106" w14:textId="77777777" w:rsidR="009438F6" w:rsidRDefault="003207AE">
            <w:pPr>
              <w:pStyle w:val="Compact"/>
              <w:autoSpaceDE w:val="0"/>
              <w:autoSpaceDN w:val="0"/>
              <w:snapToGrid w:val="0"/>
              <w:spacing w:before="40" w:after="40" w:line="276" w:lineRule="auto"/>
              <w:jc w:val="center"/>
            </w:pPr>
            <w:r>
              <w:rPr>
                <w:color w:val="000000"/>
                <w:sz w:val="21"/>
                <w:lang w:val="en-US"/>
              </w:rPr>
              <w:t>-0.836</w:t>
            </w:r>
          </w:p>
        </w:tc>
        <w:tc>
          <w:tcPr>
            <w:tcW w:w="0" w:type="auto"/>
            <w:vAlign w:val="center"/>
          </w:tcPr>
          <w:p w14:paraId="60C5B9F3"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1C7B9704" w14:textId="77777777" w:rsidR="009438F6" w:rsidRDefault="003207AE">
            <w:pPr>
              <w:pStyle w:val="Compact"/>
              <w:autoSpaceDE w:val="0"/>
              <w:autoSpaceDN w:val="0"/>
              <w:snapToGrid w:val="0"/>
              <w:spacing w:before="40" w:after="40" w:line="276" w:lineRule="auto"/>
              <w:jc w:val="center"/>
            </w:pPr>
            <w:r>
              <w:rPr>
                <w:color w:val="000000"/>
                <w:sz w:val="21"/>
                <w:lang w:val="en-US"/>
              </w:rPr>
              <w:t>0.667</w:t>
            </w:r>
          </w:p>
        </w:tc>
        <w:tc>
          <w:tcPr>
            <w:tcW w:w="0" w:type="auto"/>
            <w:vAlign w:val="center"/>
          </w:tcPr>
          <w:p w14:paraId="4C5D31F8"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c>
          <w:tcPr>
            <w:tcW w:w="0" w:type="auto"/>
            <w:vAlign w:val="center"/>
          </w:tcPr>
          <w:p w14:paraId="2E52D5CE"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r>
      <w:tr w:rsidR="009438F6" w14:paraId="5A8061A2" w14:textId="77777777">
        <w:trPr>
          <w:jc w:val="center"/>
        </w:trPr>
        <w:tc>
          <w:tcPr>
            <w:tcW w:w="0" w:type="auto"/>
            <w:vAlign w:val="center"/>
          </w:tcPr>
          <w:p w14:paraId="664CEE6B" w14:textId="77777777" w:rsidR="009438F6" w:rsidRDefault="003207AE">
            <w:pPr>
              <w:pStyle w:val="Compact"/>
              <w:autoSpaceDE w:val="0"/>
              <w:autoSpaceDN w:val="0"/>
              <w:snapToGrid w:val="0"/>
              <w:spacing w:before="40" w:after="40" w:line="276" w:lineRule="auto"/>
              <w:jc w:val="center"/>
            </w:pPr>
            <w:r>
              <w:rPr>
                <w:color w:val="000000"/>
                <w:sz w:val="21"/>
                <w:lang w:val="en-US"/>
              </w:rPr>
              <w:t>面团</w:t>
            </w:r>
            <w:r>
              <w:rPr>
                <w:color w:val="000000"/>
                <w:sz w:val="21"/>
                <w:lang w:val="en-US"/>
              </w:rPr>
              <w:t xml:space="preserve">, </w:t>
            </w:r>
            <w:r>
              <w:rPr>
                <w:color w:val="000000"/>
                <w:sz w:val="21"/>
                <w:lang w:val="en-US"/>
              </w:rPr>
              <w:t>腔温比</w:t>
            </w:r>
            <w:r>
              <w:rPr>
                <w:color w:val="000000"/>
                <w:sz w:val="21"/>
                <w:lang w:val="en-US"/>
              </w:rPr>
              <w:lastRenderedPageBreak/>
              <w:t>例</w:t>
            </w:r>
          </w:p>
        </w:tc>
        <w:tc>
          <w:tcPr>
            <w:tcW w:w="0" w:type="auto"/>
            <w:vAlign w:val="center"/>
          </w:tcPr>
          <w:p w14:paraId="30636573"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1620</w:t>
            </w:r>
          </w:p>
        </w:tc>
        <w:tc>
          <w:tcPr>
            <w:tcW w:w="0" w:type="auto"/>
            <w:vAlign w:val="center"/>
          </w:tcPr>
          <w:p w14:paraId="7037B9CD" w14:textId="77777777" w:rsidR="009438F6" w:rsidRDefault="003207AE">
            <w:pPr>
              <w:pStyle w:val="Compact"/>
              <w:autoSpaceDE w:val="0"/>
              <w:autoSpaceDN w:val="0"/>
              <w:snapToGrid w:val="0"/>
              <w:spacing w:before="40" w:after="40" w:line="276" w:lineRule="auto"/>
              <w:jc w:val="center"/>
            </w:pPr>
            <w:r>
              <w:rPr>
                <w:color w:val="000000"/>
                <w:sz w:val="21"/>
                <w:lang w:val="en-US"/>
              </w:rPr>
              <w:t>-0.698</w:t>
            </w:r>
          </w:p>
        </w:tc>
        <w:tc>
          <w:tcPr>
            <w:tcW w:w="0" w:type="auto"/>
            <w:vAlign w:val="center"/>
          </w:tcPr>
          <w:p w14:paraId="24DFE330"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3C1B69B3"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02B2D9E3" w14:textId="77777777" w:rsidR="009438F6" w:rsidRDefault="003207AE">
            <w:pPr>
              <w:pStyle w:val="Compact"/>
              <w:autoSpaceDE w:val="0"/>
              <w:autoSpaceDN w:val="0"/>
              <w:snapToGrid w:val="0"/>
              <w:spacing w:before="40" w:after="40" w:line="276" w:lineRule="auto"/>
              <w:jc w:val="center"/>
            </w:pPr>
            <w:r>
              <w:rPr>
                <w:color w:val="000000"/>
                <w:sz w:val="21"/>
                <w:lang w:val="en-US"/>
              </w:rPr>
              <w:t>0.222</w:t>
            </w:r>
          </w:p>
        </w:tc>
        <w:tc>
          <w:tcPr>
            <w:tcW w:w="0" w:type="auto"/>
            <w:vAlign w:val="center"/>
          </w:tcPr>
          <w:p w14:paraId="225D957C"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7B3C7C7B"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2133BCE6" w14:textId="77777777">
        <w:trPr>
          <w:jc w:val="center"/>
        </w:trPr>
        <w:tc>
          <w:tcPr>
            <w:tcW w:w="0" w:type="auto"/>
            <w:vAlign w:val="center"/>
          </w:tcPr>
          <w:p w14:paraId="0A2E73DF" w14:textId="77777777" w:rsidR="009438F6" w:rsidRDefault="003207AE">
            <w:pPr>
              <w:pStyle w:val="Compact"/>
              <w:autoSpaceDE w:val="0"/>
              <w:autoSpaceDN w:val="0"/>
              <w:snapToGrid w:val="0"/>
              <w:spacing w:before="40" w:after="40" w:line="276" w:lineRule="auto"/>
              <w:jc w:val="center"/>
            </w:pPr>
            <w:r>
              <w:rPr>
                <w:color w:val="000000"/>
                <w:sz w:val="21"/>
                <w:lang w:val="en-US"/>
              </w:rPr>
              <w:t>肉糜</w:t>
            </w:r>
            <w:r>
              <w:rPr>
                <w:color w:val="000000"/>
                <w:sz w:val="21"/>
                <w:lang w:val="en-US"/>
              </w:rPr>
              <w:t xml:space="preserve">, </w:t>
            </w:r>
            <w:r>
              <w:rPr>
                <w:color w:val="000000"/>
                <w:sz w:val="21"/>
                <w:lang w:val="en-US"/>
              </w:rPr>
              <w:t>对偶</w:t>
            </w:r>
          </w:p>
        </w:tc>
        <w:tc>
          <w:tcPr>
            <w:tcW w:w="0" w:type="auto"/>
            <w:vAlign w:val="center"/>
          </w:tcPr>
          <w:p w14:paraId="331FFAB1"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6CE1397B" w14:textId="77777777" w:rsidR="009438F6" w:rsidRDefault="003207AE">
            <w:pPr>
              <w:pStyle w:val="Compact"/>
              <w:autoSpaceDE w:val="0"/>
              <w:autoSpaceDN w:val="0"/>
              <w:snapToGrid w:val="0"/>
              <w:spacing w:before="40" w:after="40" w:line="276" w:lineRule="auto"/>
              <w:jc w:val="center"/>
            </w:pPr>
            <w:r>
              <w:rPr>
                <w:color w:val="000000"/>
                <w:sz w:val="21"/>
                <w:lang w:val="en-US"/>
              </w:rPr>
              <w:t>-0.767</w:t>
            </w:r>
          </w:p>
        </w:tc>
        <w:tc>
          <w:tcPr>
            <w:tcW w:w="0" w:type="auto"/>
            <w:vAlign w:val="center"/>
          </w:tcPr>
          <w:p w14:paraId="17671414" w14:textId="77777777" w:rsidR="009438F6" w:rsidRDefault="003207AE">
            <w:pPr>
              <w:pStyle w:val="Compact"/>
              <w:autoSpaceDE w:val="0"/>
              <w:autoSpaceDN w:val="0"/>
              <w:snapToGrid w:val="0"/>
              <w:spacing w:before="40" w:after="40" w:line="276" w:lineRule="auto"/>
              <w:jc w:val="center"/>
            </w:pPr>
            <w:r>
              <w:rPr>
                <w:color w:val="000000"/>
                <w:sz w:val="21"/>
                <w:lang w:val="en-US"/>
              </w:rPr>
              <w:t>-0.338</w:t>
            </w:r>
          </w:p>
        </w:tc>
        <w:tc>
          <w:tcPr>
            <w:tcW w:w="0" w:type="auto"/>
            <w:vAlign w:val="center"/>
          </w:tcPr>
          <w:p w14:paraId="687A086C"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2CA20A2D" w14:textId="77777777" w:rsidR="009438F6" w:rsidRDefault="003207AE">
            <w:pPr>
              <w:pStyle w:val="Compact"/>
              <w:autoSpaceDE w:val="0"/>
              <w:autoSpaceDN w:val="0"/>
              <w:snapToGrid w:val="0"/>
              <w:spacing w:before="40" w:after="40" w:line="276" w:lineRule="auto"/>
              <w:jc w:val="center"/>
            </w:pPr>
            <w:r>
              <w:rPr>
                <w:color w:val="000000"/>
                <w:sz w:val="21"/>
                <w:lang w:val="en-US"/>
              </w:rPr>
              <w:t>0.904</w:t>
            </w:r>
          </w:p>
        </w:tc>
        <w:tc>
          <w:tcPr>
            <w:tcW w:w="0" w:type="auto"/>
            <w:vAlign w:val="center"/>
          </w:tcPr>
          <w:p w14:paraId="5F6D2C40" w14:textId="77777777" w:rsidR="009438F6" w:rsidRDefault="003207AE">
            <w:pPr>
              <w:pStyle w:val="Compact"/>
              <w:autoSpaceDE w:val="0"/>
              <w:autoSpaceDN w:val="0"/>
              <w:snapToGrid w:val="0"/>
              <w:spacing w:before="40" w:after="40" w:line="276" w:lineRule="auto"/>
              <w:jc w:val="center"/>
            </w:pPr>
            <w:r>
              <w:rPr>
                <w:color w:val="000000"/>
                <w:sz w:val="21"/>
                <w:lang w:val="en-US"/>
              </w:rPr>
              <w:t>1730</w:t>
            </w:r>
          </w:p>
        </w:tc>
        <w:tc>
          <w:tcPr>
            <w:tcW w:w="0" w:type="auto"/>
            <w:vAlign w:val="center"/>
          </w:tcPr>
          <w:p w14:paraId="7A476D29" w14:textId="77777777" w:rsidR="009438F6" w:rsidRDefault="003207AE">
            <w:pPr>
              <w:pStyle w:val="Compact"/>
              <w:autoSpaceDE w:val="0"/>
              <w:autoSpaceDN w:val="0"/>
              <w:snapToGrid w:val="0"/>
              <w:spacing w:before="40" w:after="40" w:line="276" w:lineRule="auto"/>
              <w:jc w:val="center"/>
            </w:pPr>
            <w:r>
              <w:rPr>
                <w:color w:val="000000"/>
                <w:sz w:val="21"/>
                <w:lang w:val="en-US"/>
              </w:rPr>
              <w:t>1641</w:t>
            </w:r>
          </w:p>
        </w:tc>
      </w:tr>
      <w:tr w:rsidR="009438F6" w14:paraId="46B41D13" w14:textId="77777777">
        <w:trPr>
          <w:jc w:val="center"/>
        </w:trPr>
        <w:tc>
          <w:tcPr>
            <w:tcW w:w="0" w:type="auto"/>
            <w:vAlign w:val="center"/>
          </w:tcPr>
          <w:p w14:paraId="58E298E6" w14:textId="77777777" w:rsidR="009438F6" w:rsidRDefault="003207AE">
            <w:pPr>
              <w:pStyle w:val="Compact"/>
              <w:autoSpaceDE w:val="0"/>
              <w:autoSpaceDN w:val="0"/>
              <w:snapToGrid w:val="0"/>
              <w:spacing w:before="40" w:after="40" w:line="276" w:lineRule="auto"/>
              <w:jc w:val="center"/>
            </w:pPr>
            <w:r>
              <w:rPr>
                <w:color w:val="000000"/>
                <w:sz w:val="21"/>
                <w:lang w:val="en-US"/>
              </w:rPr>
              <w:t>肉糜</w:t>
            </w:r>
            <w:r>
              <w:rPr>
                <w:color w:val="000000"/>
                <w:sz w:val="21"/>
                <w:lang w:val="en-US"/>
              </w:rPr>
              <w:t xml:space="preserve">, </w:t>
            </w:r>
            <w:r>
              <w:rPr>
                <w:color w:val="000000"/>
                <w:sz w:val="21"/>
                <w:lang w:val="en-US"/>
              </w:rPr>
              <w:t>无探针</w:t>
            </w:r>
          </w:p>
        </w:tc>
        <w:tc>
          <w:tcPr>
            <w:tcW w:w="0" w:type="auto"/>
            <w:vAlign w:val="center"/>
          </w:tcPr>
          <w:p w14:paraId="08108520"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7CCFE0BB" w14:textId="77777777" w:rsidR="009438F6" w:rsidRDefault="003207AE">
            <w:pPr>
              <w:pStyle w:val="Compact"/>
              <w:autoSpaceDE w:val="0"/>
              <w:autoSpaceDN w:val="0"/>
              <w:snapToGrid w:val="0"/>
              <w:spacing w:before="40" w:after="40" w:line="276" w:lineRule="auto"/>
              <w:jc w:val="center"/>
            </w:pPr>
            <w:r>
              <w:rPr>
                <w:color w:val="000000"/>
                <w:sz w:val="21"/>
                <w:lang w:val="en-US"/>
              </w:rPr>
              <w:t>-0.770</w:t>
            </w:r>
          </w:p>
        </w:tc>
        <w:tc>
          <w:tcPr>
            <w:tcW w:w="0" w:type="auto"/>
            <w:vAlign w:val="center"/>
          </w:tcPr>
          <w:p w14:paraId="4DED6A68" w14:textId="77777777" w:rsidR="009438F6" w:rsidRDefault="003207AE">
            <w:pPr>
              <w:pStyle w:val="Compact"/>
              <w:autoSpaceDE w:val="0"/>
              <w:autoSpaceDN w:val="0"/>
              <w:snapToGrid w:val="0"/>
              <w:spacing w:before="40" w:after="40" w:line="276" w:lineRule="auto"/>
              <w:jc w:val="center"/>
            </w:pPr>
            <w:r>
              <w:rPr>
                <w:color w:val="000000"/>
                <w:sz w:val="21"/>
                <w:lang w:val="en-US"/>
              </w:rPr>
              <w:t>-0.467</w:t>
            </w:r>
          </w:p>
        </w:tc>
        <w:tc>
          <w:tcPr>
            <w:tcW w:w="0" w:type="auto"/>
            <w:vAlign w:val="center"/>
          </w:tcPr>
          <w:p w14:paraId="2817F704" w14:textId="77777777" w:rsidR="009438F6" w:rsidRDefault="003207AE">
            <w:pPr>
              <w:pStyle w:val="Compact"/>
              <w:autoSpaceDE w:val="0"/>
              <w:autoSpaceDN w:val="0"/>
              <w:snapToGrid w:val="0"/>
              <w:spacing w:before="40" w:after="40" w:line="276" w:lineRule="auto"/>
              <w:jc w:val="center"/>
            </w:pPr>
            <w:r>
              <w:rPr>
                <w:color w:val="000000"/>
                <w:sz w:val="21"/>
                <w:lang w:val="en-US"/>
              </w:rPr>
              <w:t>-0.113</w:t>
            </w:r>
          </w:p>
        </w:tc>
        <w:tc>
          <w:tcPr>
            <w:tcW w:w="0" w:type="auto"/>
            <w:vAlign w:val="center"/>
          </w:tcPr>
          <w:p w14:paraId="3A6C291F" w14:textId="77777777" w:rsidR="009438F6" w:rsidRDefault="003207AE">
            <w:pPr>
              <w:pStyle w:val="Compact"/>
              <w:autoSpaceDE w:val="0"/>
              <w:autoSpaceDN w:val="0"/>
              <w:snapToGrid w:val="0"/>
              <w:spacing w:before="40" w:after="40" w:line="276" w:lineRule="auto"/>
              <w:jc w:val="center"/>
            </w:pPr>
            <w:r>
              <w:rPr>
                <w:color w:val="000000"/>
                <w:sz w:val="21"/>
                <w:lang w:val="en-US"/>
              </w:rPr>
              <w:t>0.944</w:t>
            </w:r>
          </w:p>
        </w:tc>
        <w:tc>
          <w:tcPr>
            <w:tcW w:w="0" w:type="auto"/>
            <w:vAlign w:val="center"/>
          </w:tcPr>
          <w:p w14:paraId="62726DD7" w14:textId="77777777" w:rsidR="009438F6" w:rsidRDefault="003207AE">
            <w:pPr>
              <w:pStyle w:val="Compact"/>
              <w:autoSpaceDE w:val="0"/>
              <w:autoSpaceDN w:val="0"/>
              <w:snapToGrid w:val="0"/>
              <w:spacing w:before="40" w:after="40" w:line="276" w:lineRule="auto"/>
              <w:jc w:val="center"/>
            </w:pPr>
            <w:r>
              <w:rPr>
                <w:color w:val="000000"/>
                <w:sz w:val="21"/>
                <w:lang w:val="en-US"/>
              </w:rPr>
              <w:t>1655</w:t>
            </w:r>
          </w:p>
        </w:tc>
        <w:tc>
          <w:tcPr>
            <w:tcW w:w="0" w:type="auto"/>
            <w:vAlign w:val="center"/>
          </w:tcPr>
          <w:p w14:paraId="5AECBA4E" w14:textId="77777777" w:rsidR="009438F6" w:rsidRDefault="003207AE">
            <w:pPr>
              <w:pStyle w:val="Compact"/>
              <w:autoSpaceDE w:val="0"/>
              <w:autoSpaceDN w:val="0"/>
              <w:snapToGrid w:val="0"/>
              <w:spacing w:before="40" w:after="40" w:line="276" w:lineRule="auto"/>
              <w:jc w:val="center"/>
            </w:pPr>
            <w:r>
              <w:rPr>
                <w:color w:val="000000"/>
                <w:sz w:val="21"/>
                <w:lang w:val="en-US"/>
              </w:rPr>
              <w:t>1540</w:t>
            </w:r>
          </w:p>
        </w:tc>
      </w:tr>
      <w:tr w:rsidR="009438F6" w14:paraId="366004C3" w14:textId="77777777">
        <w:trPr>
          <w:jc w:val="center"/>
        </w:trPr>
        <w:tc>
          <w:tcPr>
            <w:tcW w:w="0" w:type="auto"/>
            <w:vAlign w:val="center"/>
          </w:tcPr>
          <w:p w14:paraId="06CC3A79" w14:textId="77777777" w:rsidR="009438F6" w:rsidRDefault="003207AE">
            <w:pPr>
              <w:pStyle w:val="Compact"/>
              <w:autoSpaceDE w:val="0"/>
              <w:autoSpaceDN w:val="0"/>
              <w:snapToGrid w:val="0"/>
              <w:spacing w:before="40" w:after="40" w:line="276" w:lineRule="auto"/>
              <w:jc w:val="center"/>
            </w:pPr>
            <w:r>
              <w:rPr>
                <w:color w:val="000000"/>
                <w:sz w:val="21"/>
                <w:lang w:val="en-US"/>
              </w:rPr>
              <w:t>肉糜</w:t>
            </w:r>
            <w:r>
              <w:rPr>
                <w:color w:val="000000"/>
                <w:sz w:val="21"/>
                <w:lang w:val="en-US"/>
              </w:rPr>
              <w:t xml:space="preserve">, </w:t>
            </w:r>
            <w:r>
              <w:rPr>
                <w:color w:val="000000"/>
                <w:sz w:val="21"/>
                <w:lang w:val="en-US"/>
              </w:rPr>
              <w:t>开环</w:t>
            </w:r>
          </w:p>
        </w:tc>
        <w:tc>
          <w:tcPr>
            <w:tcW w:w="0" w:type="auto"/>
            <w:vAlign w:val="center"/>
          </w:tcPr>
          <w:p w14:paraId="63EBDBE4"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6A5FB2E9"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745F82DC" w14:textId="77777777" w:rsidR="009438F6" w:rsidRDefault="003207AE">
            <w:pPr>
              <w:pStyle w:val="Compact"/>
              <w:autoSpaceDE w:val="0"/>
              <w:autoSpaceDN w:val="0"/>
              <w:snapToGrid w:val="0"/>
              <w:spacing w:before="40" w:after="40" w:line="276" w:lineRule="auto"/>
              <w:jc w:val="center"/>
            </w:pPr>
            <w:r>
              <w:rPr>
                <w:color w:val="000000"/>
                <w:sz w:val="21"/>
                <w:lang w:val="en-US"/>
              </w:rPr>
              <w:t>-0.843</w:t>
            </w:r>
          </w:p>
        </w:tc>
        <w:tc>
          <w:tcPr>
            <w:tcW w:w="0" w:type="auto"/>
            <w:vAlign w:val="center"/>
          </w:tcPr>
          <w:p w14:paraId="0F2C398C"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2EA85AA5" w14:textId="77777777" w:rsidR="009438F6" w:rsidRDefault="003207AE">
            <w:pPr>
              <w:pStyle w:val="Compact"/>
              <w:autoSpaceDE w:val="0"/>
              <w:autoSpaceDN w:val="0"/>
              <w:snapToGrid w:val="0"/>
              <w:spacing w:before="40" w:after="40" w:line="276" w:lineRule="auto"/>
              <w:jc w:val="center"/>
            </w:pPr>
            <w:r>
              <w:rPr>
                <w:color w:val="000000"/>
                <w:sz w:val="21"/>
                <w:lang w:val="en-US"/>
              </w:rPr>
              <w:t>0.667</w:t>
            </w:r>
          </w:p>
        </w:tc>
        <w:tc>
          <w:tcPr>
            <w:tcW w:w="0" w:type="auto"/>
            <w:vAlign w:val="center"/>
          </w:tcPr>
          <w:p w14:paraId="0BAA3AEB"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c>
          <w:tcPr>
            <w:tcW w:w="0" w:type="auto"/>
            <w:vAlign w:val="center"/>
          </w:tcPr>
          <w:p w14:paraId="1CA30E15"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r>
      <w:tr w:rsidR="009438F6" w14:paraId="4978F241" w14:textId="77777777">
        <w:trPr>
          <w:jc w:val="center"/>
        </w:trPr>
        <w:tc>
          <w:tcPr>
            <w:tcW w:w="0" w:type="auto"/>
            <w:vAlign w:val="center"/>
          </w:tcPr>
          <w:p w14:paraId="1CA36B1C" w14:textId="77777777" w:rsidR="009438F6" w:rsidRDefault="003207AE">
            <w:pPr>
              <w:pStyle w:val="Compact"/>
              <w:autoSpaceDE w:val="0"/>
              <w:autoSpaceDN w:val="0"/>
              <w:snapToGrid w:val="0"/>
              <w:spacing w:before="40" w:after="40" w:line="276" w:lineRule="auto"/>
              <w:jc w:val="center"/>
            </w:pPr>
            <w:r>
              <w:rPr>
                <w:color w:val="000000"/>
                <w:sz w:val="21"/>
                <w:lang w:val="en-US"/>
              </w:rPr>
              <w:t>肉糜</w:t>
            </w:r>
            <w:r>
              <w:rPr>
                <w:color w:val="000000"/>
                <w:sz w:val="21"/>
                <w:lang w:val="en-US"/>
              </w:rPr>
              <w:t xml:space="preserve">, </w:t>
            </w:r>
            <w:r>
              <w:rPr>
                <w:color w:val="000000"/>
                <w:sz w:val="21"/>
                <w:lang w:val="en-US"/>
              </w:rPr>
              <w:t>腔温比例</w:t>
            </w:r>
          </w:p>
        </w:tc>
        <w:tc>
          <w:tcPr>
            <w:tcW w:w="0" w:type="auto"/>
            <w:vAlign w:val="center"/>
          </w:tcPr>
          <w:p w14:paraId="4450C27A"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694189BA" w14:textId="77777777" w:rsidR="009438F6" w:rsidRDefault="003207AE">
            <w:pPr>
              <w:pStyle w:val="Compact"/>
              <w:autoSpaceDE w:val="0"/>
              <w:autoSpaceDN w:val="0"/>
              <w:snapToGrid w:val="0"/>
              <w:spacing w:before="40" w:after="40" w:line="276" w:lineRule="auto"/>
              <w:jc w:val="center"/>
            </w:pPr>
            <w:r>
              <w:rPr>
                <w:color w:val="000000"/>
                <w:sz w:val="21"/>
                <w:lang w:val="en-US"/>
              </w:rPr>
              <w:t>-0.698</w:t>
            </w:r>
          </w:p>
        </w:tc>
        <w:tc>
          <w:tcPr>
            <w:tcW w:w="0" w:type="auto"/>
            <w:vAlign w:val="center"/>
          </w:tcPr>
          <w:p w14:paraId="124D8262"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428FACF6"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1CEB3E86" w14:textId="77777777" w:rsidR="009438F6" w:rsidRDefault="003207AE">
            <w:pPr>
              <w:pStyle w:val="Compact"/>
              <w:autoSpaceDE w:val="0"/>
              <w:autoSpaceDN w:val="0"/>
              <w:snapToGrid w:val="0"/>
              <w:spacing w:before="40" w:after="40" w:line="276" w:lineRule="auto"/>
              <w:jc w:val="center"/>
            </w:pPr>
            <w:r>
              <w:rPr>
                <w:color w:val="000000"/>
                <w:sz w:val="21"/>
                <w:lang w:val="en-US"/>
              </w:rPr>
              <w:t>0.222</w:t>
            </w:r>
          </w:p>
        </w:tc>
        <w:tc>
          <w:tcPr>
            <w:tcW w:w="0" w:type="auto"/>
            <w:vAlign w:val="center"/>
          </w:tcPr>
          <w:p w14:paraId="07CA5667"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786157F9"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4603EDD4" w14:textId="77777777">
        <w:trPr>
          <w:jc w:val="center"/>
        </w:trPr>
        <w:tc>
          <w:tcPr>
            <w:tcW w:w="0" w:type="auto"/>
            <w:vAlign w:val="center"/>
          </w:tcPr>
          <w:p w14:paraId="3FF278C3" w14:textId="77777777" w:rsidR="009438F6" w:rsidRDefault="003207AE">
            <w:pPr>
              <w:pStyle w:val="Compact"/>
              <w:autoSpaceDE w:val="0"/>
              <w:autoSpaceDN w:val="0"/>
              <w:snapToGrid w:val="0"/>
              <w:spacing w:before="40" w:after="40" w:line="276" w:lineRule="auto"/>
              <w:jc w:val="center"/>
            </w:pPr>
            <w:r>
              <w:rPr>
                <w:color w:val="000000"/>
                <w:sz w:val="21"/>
                <w:lang w:val="en-US"/>
              </w:rPr>
              <w:t>土豆</w:t>
            </w:r>
            <w:r>
              <w:rPr>
                <w:color w:val="000000"/>
                <w:sz w:val="21"/>
                <w:lang w:val="en-US"/>
              </w:rPr>
              <w:t xml:space="preserve">, </w:t>
            </w:r>
            <w:r>
              <w:rPr>
                <w:color w:val="000000"/>
                <w:sz w:val="21"/>
                <w:lang w:val="en-US"/>
              </w:rPr>
              <w:t>对偶</w:t>
            </w:r>
          </w:p>
        </w:tc>
        <w:tc>
          <w:tcPr>
            <w:tcW w:w="0" w:type="auto"/>
            <w:vAlign w:val="center"/>
          </w:tcPr>
          <w:p w14:paraId="540F9FD0"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7672D9A2" w14:textId="77777777" w:rsidR="009438F6" w:rsidRDefault="003207AE">
            <w:pPr>
              <w:pStyle w:val="Compact"/>
              <w:autoSpaceDE w:val="0"/>
              <w:autoSpaceDN w:val="0"/>
              <w:snapToGrid w:val="0"/>
              <w:spacing w:before="40" w:after="40" w:line="276" w:lineRule="auto"/>
              <w:jc w:val="center"/>
            </w:pPr>
            <w:r>
              <w:rPr>
                <w:color w:val="000000"/>
                <w:sz w:val="21"/>
                <w:lang w:val="en-US"/>
              </w:rPr>
              <w:t>-0.767</w:t>
            </w:r>
          </w:p>
        </w:tc>
        <w:tc>
          <w:tcPr>
            <w:tcW w:w="0" w:type="auto"/>
            <w:vAlign w:val="center"/>
          </w:tcPr>
          <w:p w14:paraId="2F140B59" w14:textId="77777777" w:rsidR="009438F6" w:rsidRDefault="003207AE">
            <w:pPr>
              <w:pStyle w:val="Compact"/>
              <w:autoSpaceDE w:val="0"/>
              <w:autoSpaceDN w:val="0"/>
              <w:snapToGrid w:val="0"/>
              <w:spacing w:before="40" w:after="40" w:line="276" w:lineRule="auto"/>
              <w:jc w:val="center"/>
            </w:pPr>
            <w:r>
              <w:rPr>
                <w:color w:val="000000"/>
                <w:sz w:val="21"/>
                <w:lang w:val="en-US"/>
              </w:rPr>
              <w:t>-0.325</w:t>
            </w:r>
          </w:p>
        </w:tc>
        <w:tc>
          <w:tcPr>
            <w:tcW w:w="0" w:type="auto"/>
            <w:vAlign w:val="center"/>
          </w:tcPr>
          <w:p w14:paraId="2F041399"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4A70AC3F" w14:textId="77777777" w:rsidR="009438F6" w:rsidRDefault="003207AE">
            <w:pPr>
              <w:pStyle w:val="Compact"/>
              <w:autoSpaceDE w:val="0"/>
              <w:autoSpaceDN w:val="0"/>
              <w:snapToGrid w:val="0"/>
              <w:spacing w:before="40" w:after="40" w:line="276" w:lineRule="auto"/>
              <w:jc w:val="center"/>
            </w:pPr>
            <w:r>
              <w:rPr>
                <w:color w:val="000000"/>
                <w:sz w:val="21"/>
                <w:lang w:val="en-US"/>
              </w:rPr>
              <w:t>0.902</w:t>
            </w:r>
          </w:p>
        </w:tc>
        <w:tc>
          <w:tcPr>
            <w:tcW w:w="0" w:type="auto"/>
            <w:vAlign w:val="center"/>
          </w:tcPr>
          <w:p w14:paraId="5F8CDAA8" w14:textId="77777777" w:rsidR="009438F6" w:rsidRDefault="003207AE">
            <w:pPr>
              <w:pStyle w:val="Compact"/>
              <w:autoSpaceDE w:val="0"/>
              <w:autoSpaceDN w:val="0"/>
              <w:snapToGrid w:val="0"/>
              <w:spacing w:before="40" w:after="40" w:line="276" w:lineRule="auto"/>
              <w:jc w:val="center"/>
            </w:pPr>
            <w:r>
              <w:rPr>
                <w:color w:val="000000"/>
                <w:sz w:val="21"/>
                <w:lang w:val="en-US"/>
              </w:rPr>
              <w:t>1729</w:t>
            </w:r>
          </w:p>
        </w:tc>
        <w:tc>
          <w:tcPr>
            <w:tcW w:w="0" w:type="auto"/>
            <w:vAlign w:val="center"/>
          </w:tcPr>
          <w:p w14:paraId="39AD3CD8" w14:textId="77777777" w:rsidR="009438F6" w:rsidRDefault="003207AE">
            <w:pPr>
              <w:pStyle w:val="Compact"/>
              <w:autoSpaceDE w:val="0"/>
              <w:autoSpaceDN w:val="0"/>
              <w:snapToGrid w:val="0"/>
              <w:spacing w:before="40" w:after="40" w:line="276" w:lineRule="auto"/>
              <w:jc w:val="center"/>
            </w:pPr>
            <w:r>
              <w:rPr>
                <w:color w:val="000000"/>
                <w:sz w:val="21"/>
                <w:lang w:val="en-US"/>
              </w:rPr>
              <w:t>1641</w:t>
            </w:r>
          </w:p>
        </w:tc>
      </w:tr>
      <w:tr w:rsidR="009438F6" w14:paraId="3CB4B8A1" w14:textId="77777777">
        <w:trPr>
          <w:jc w:val="center"/>
        </w:trPr>
        <w:tc>
          <w:tcPr>
            <w:tcW w:w="0" w:type="auto"/>
            <w:vAlign w:val="center"/>
          </w:tcPr>
          <w:p w14:paraId="1FC7C32C" w14:textId="77777777" w:rsidR="009438F6" w:rsidRDefault="003207AE">
            <w:pPr>
              <w:pStyle w:val="Compact"/>
              <w:autoSpaceDE w:val="0"/>
              <w:autoSpaceDN w:val="0"/>
              <w:snapToGrid w:val="0"/>
              <w:spacing w:before="40" w:after="40" w:line="276" w:lineRule="auto"/>
              <w:jc w:val="center"/>
            </w:pPr>
            <w:r>
              <w:rPr>
                <w:color w:val="000000"/>
                <w:sz w:val="21"/>
                <w:lang w:val="en-US"/>
              </w:rPr>
              <w:t>土豆</w:t>
            </w:r>
            <w:r>
              <w:rPr>
                <w:color w:val="000000"/>
                <w:sz w:val="21"/>
                <w:lang w:val="en-US"/>
              </w:rPr>
              <w:t xml:space="preserve">, </w:t>
            </w:r>
            <w:r>
              <w:rPr>
                <w:color w:val="000000"/>
                <w:sz w:val="21"/>
                <w:lang w:val="en-US"/>
              </w:rPr>
              <w:t>无探针</w:t>
            </w:r>
          </w:p>
        </w:tc>
        <w:tc>
          <w:tcPr>
            <w:tcW w:w="0" w:type="auto"/>
            <w:vAlign w:val="center"/>
          </w:tcPr>
          <w:p w14:paraId="4D972AB4"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3B4E0C50" w14:textId="77777777" w:rsidR="009438F6" w:rsidRDefault="003207AE">
            <w:pPr>
              <w:pStyle w:val="Compact"/>
              <w:autoSpaceDE w:val="0"/>
              <w:autoSpaceDN w:val="0"/>
              <w:snapToGrid w:val="0"/>
              <w:spacing w:before="40" w:after="40" w:line="276" w:lineRule="auto"/>
              <w:jc w:val="center"/>
            </w:pPr>
            <w:r>
              <w:rPr>
                <w:color w:val="000000"/>
                <w:sz w:val="21"/>
                <w:lang w:val="en-US"/>
              </w:rPr>
              <w:t>-0.770</w:t>
            </w:r>
          </w:p>
        </w:tc>
        <w:tc>
          <w:tcPr>
            <w:tcW w:w="0" w:type="auto"/>
            <w:vAlign w:val="center"/>
          </w:tcPr>
          <w:p w14:paraId="3C3B397F" w14:textId="77777777" w:rsidR="009438F6" w:rsidRDefault="003207AE">
            <w:pPr>
              <w:pStyle w:val="Compact"/>
              <w:autoSpaceDE w:val="0"/>
              <w:autoSpaceDN w:val="0"/>
              <w:snapToGrid w:val="0"/>
              <w:spacing w:before="40" w:after="40" w:line="276" w:lineRule="auto"/>
              <w:jc w:val="center"/>
            </w:pPr>
            <w:r>
              <w:rPr>
                <w:color w:val="000000"/>
                <w:sz w:val="21"/>
                <w:lang w:val="en-US"/>
              </w:rPr>
              <w:t>-0.467</w:t>
            </w:r>
          </w:p>
        </w:tc>
        <w:tc>
          <w:tcPr>
            <w:tcW w:w="0" w:type="auto"/>
            <w:vAlign w:val="center"/>
          </w:tcPr>
          <w:p w14:paraId="47198E36" w14:textId="77777777" w:rsidR="009438F6" w:rsidRDefault="003207AE">
            <w:pPr>
              <w:pStyle w:val="Compact"/>
              <w:autoSpaceDE w:val="0"/>
              <w:autoSpaceDN w:val="0"/>
              <w:snapToGrid w:val="0"/>
              <w:spacing w:before="40" w:after="40" w:line="276" w:lineRule="auto"/>
              <w:jc w:val="center"/>
            </w:pPr>
            <w:r>
              <w:rPr>
                <w:color w:val="000000"/>
                <w:sz w:val="21"/>
                <w:lang w:val="en-US"/>
              </w:rPr>
              <w:t>-0.113</w:t>
            </w:r>
          </w:p>
        </w:tc>
        <w:tc>
          <w:tcPr>
            <w:tcW w:w="0" w:type="auto"/>
            <w:vAlign w:val="center"/>
          </w:tcPr>
          <w:p w14:paraId="3A7175A0" w14:textId="77777777" w:rsidR="009438F6" w:rsidRDefault="003207AE">
            <w:pPr>
              <w:pStyle w:val="Compact"/>
              <w:autoSpaceDE w:val="0"/>
              <w:autoSpaceDN w:val="0"/>
              <w:snapToGrid w:val="0"/>
              <w:spacing w:before="40" w:after="40" w:line="276" w:lineRule="auto"/>
              <w:jc w:val="center"/>
            </w:pPr>
            <w:r>
              <w:rPr>
                <w:color w:val="000000"/>
                <w:sz w:val="21"/>
                <w:lang w:val="en-US"/>
              </w:rPr>
              <w:t>0.944</w:t>
            </w:r>
          </w:p>
        </w:tc>
        <w:tc>
          <w:tcPr>
            <w:tcW w:w="0" w:type="auto"/>
            <w:vAlign w:val="center"/>
          </w:tcPr>
          <w:p w14:paraId="2DBA43F5" w14:textId="77777777" w:rsidR="009438F6" w:rsidRDefault="003207AE">
            <w:pPr>
              <w:pStyle w:val="Compact"/>
              <w:autoSpaceDE w:val="0"/>
              <w:autoSpaceDN w:val="0"/>
              <w:snapToGrid w:val="0"/>
              <w:spacing w:before="40" w:after="40" w:line="276" w:lineRule="auto"/>
              <w:jc w:val="center"/>
            </w:pPr>
            <w:r>
              <w:rPr>
                <w:color w:val="000000"/>
                <w:sz w:val="21"/>
                <w:lang w:val="en-US"/>
              </w:rPr>
              <w:t>1655</w:t>
            </w:r>
          </w:p>
        </w:tc>
        <w:tc>
          <w:tcPr>
            <w:tcW w:w="0" w:type="auto"/>
            <w:vAlign w:val="center"/>
          </w:tcPr>
          <w:p w14:paraId="5DCDD6C2" w14:textId="77777777" w:rsidR="009438F6" w:rsidRDefault="003207AE">
            <w:pPr>
              <w:pStyle w:val="Compact"/>
              <w:autoSpaceDE w:val="0"/>
              <w:autoSpaceDN w:val="0"/>
              <w:snapToGrid w:val="0"/>
              <w:spacing w:before="40" w:after="40" w:line="276" w:lineRule="auto"/>
              <w:jc w:val="center"/>
            </w:pPr>
            <w:r>
              <w:rPr>
                <w:color w:val="000000"/>
                <w:sz w:val="21"/>
                <w:lang w:val="en-US"/>
              </w:rPr>
              <w:t>1540</w:t>
            </w:r>
          </w:p>
        </w:tc>
      </w:tr>
      <w:tr w:rsidR="009438F6" w14:paraId="6FAE2507" w14:textId="77777777">
        <w:trPr>
          <w:jc w:val="center"/>
        </w:trPr>
        <w:tc>
          <w:tcPr>
            <w:tcW w:w="0" w:type="auto"/>
            <w:vAlign w:val="center"/>
          </w:tcPr>
          <w:p w14:paraId="7C1BBE65" w14:textId="77777777" w:rsidR="009438F6" w:rsidRDefault="003207AE">
            <w:pPr>
              <w:pStyle w:val="Compact"/>
              <w:autoSpaceDE w:val="0"/>
              <w:autoSpaceDN w:val="0"/>
              <w:snapToGrid w:val="0"/>
              <w:spacing w:before="40" w:after="40" w:line="276" w:lineRule="auto"/>
              <w:jc w:val="center"/>
            </w:pPr>
            <w:r>
              <w:rPr>
                <w:color w:val="000000"/>
                <w:sz w:val="21"/>
                <w:lang w:val="en-US"/>
              </w:rPr>
              <w:t>土豆</w:t>
            </w:r>
            <w:r>
              <w:rPr>
                <w:color w:val="000000"/>
                <w:sz w:val="21"/>
                <w:lang w:val="en-US"/>
              </w:rPr>
              <w:t xml:space="preserve">, </w:t>
            </w:r>
            <w:r>
              <w:rPr>
                <w:color w:val="000000"/>
                <w:sz w:val="21"/>
                <w:lang w:val="en-US"/>
              </w:rPr>
              <w:t>开环</w:t>
            </w:r>
          </w:p>
        </w:tc>
        <w:tc>
          <w:tcPr>
            <w:tcW w:w="0" w:type="auto"/>
            <w:vAlign w:val="center"/>
          </w:tcPr>
          <w:p w14:paraId="4F641496"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4D76ADE9"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5CFAA14E" w14:textId="77777777" w:rsidR="009438F6" w:rsidRDefault="003207AE">
            <w:pPr>
              <w:pStyle w:val="Compact"/>
              <w:autoSpaceDE w:val="0"/>
              <w:autoSpaceDN w:val="0"/>
              <w:snapToGrid w:val="0"/>
              <w:spacing w:before="40" w:after="40" w:line="276" w:lineRule="auto"/>
              <w:jc w:val="center"/>
            </w:pPr>
            <w:r>
              <w:rPr>
                <w:color w:val="000000"/>
                <w:sz w:val="21"/>
                <w:lang w:val="en-US"/>
              </w:rPr>
              <w:t>-0.836</w:t>
            </w:r>
          </w:p>
        </w:tc>
        <w:tc>
          <w:tcPr>
            <w:tcW w:w="0" w:type="auto"/>
            <w:vAlign w:val="center"/>
          </w:tcPr>
          <w:p w14:paraId="160B0920"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4069D7A8" w14:textId="77777777" w:rsidR="009438F6" w:rsidRDefault="003207AE">
            <w:pPr>
              <w:pStyle w:val="Compact"/>
              <w:autoSpaceDE w:val="0"/>
              <w:autoSpaceDN w:val="0"/>
              <w:snapToGrid w:val="0"/>
              <w:spacing w:before="40" w:after="40" w:line="276" w:lineRule="auto"/>
              <w:jc w:val="center"/>
            </w:pPr>
            <w:r>
              <w:rPr>
                <w:color w:val="000000"/>
                <w:sz w:val="21"/>
                <w:lang w:val="en-US"/>
              </w:rPr>
              <w:t>0.667</w:t>
            </w:r>
          </w:p>
        </w:tc>
        <w:tc>
          <w:tcPr>
            <w:tcW w:w="0" w:type="auto"/>
            <w:vAlign w:val="center"/>
          </w:tcPr>
          <w:p w14:paraId="3783295D"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c>
          <w:tcPr>
            <w:tcW w:w="0" w:type="auto"/>
            <w:vAlign w:val="center"/>
          </w:tcPr>
          <w:p w14:paraId="3DD6ACC0"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r>
      <w:tr w:rsidR="009438F6" w14:paraId="430FF0AD" w14:textId="77777777">
        <w:trPr>
          <w:jc w:val="center"/>
        </w:trPr>
        <w:tc>
          <w:tcPr>
            <w:tcW w:w="0" w:type="auto"/>
            <w:vAlign w:val="center"/>
          </w:tcPr>
          <w:p w14:paraId="06CF713C" w14:textId="77777777" w:rsidR="009438F6" w:rsidRDefault="003207AE">
            <w:pPr>
              <w:pStyle w:val="Compact"/>
              <w:autoSpaceDE w:val="0"/>
              <w:autoSpaceDN w:val="0"/>
              <w:snapToGrid w:val="0"/>
              <w:spacing w:before="40" w:after="40" w:line="276" w:lineRule="auto"/>
              <w:jc w:val="center"/>
            </w:pPr>
            <w:r>
              <w:rPr>
                <w:color w:val="000000"/>
                <w:sz w:val="21"/>
                <w:lang w:val="en-US"/>
              </w:rPr>
              <w:t>土豆</w:t>
            </w:r>
            <w:r>
              <w:rPr>
                <w:color w:val="000000"/>
                <w:sz w:val="21"/>
                <w:lang w:val="en-US"/>
              </w:rPr>
              <w:t xml:space="preserve">, </w:t>
            </w:r>
            <w:r>
              <w:rPr>
                <w:color w:val="000000"/>
                <w:sz w:val="21"/>
                <w:lang w:val="en-US"/>
              </w:rPr>
              <w:t>腔温比例</w:t>
            </w:r>
          </w:p>
        </w:tc>
        <w:tc>
          <w:tcPr>
            <w:tcW w:w="0" w:type="auto"/>
            <w:vAlign w:val="center"/>
          </w:tcPr>
          <w:p w14:paraId="5F37CFA8"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7B263718" w14:textId="77777777" w:rsidR="009438F6" w:rsidRDefault="003207AE">
            <w:pPr>
              <w:pStyle w:val="Compact"/>
              <w:autoSpaceDE w:val="0"/>
              <w:autoSpaceDN w:val="0"/>
              <w:snapToGrid w:val="0"/>
              <w:spacing w:before="40" w:after="40" w:line="276" w:lineRule="auto"/>
              <w:jc w:val="center"/>
            </w:pPr>
            <w:r>
              <w:rPr>
                <w:color w:val="000000"/>
                <w:sz w:val="21"/>
                <w:lang w:val="en-US"/>
              </w:rPr>
              <w:t>-0.698</w:t>
            </w:r>
          </w:p>
        </w:tc>
        <w:tc>
          <w:tcPr>
            <w:tcW w:w="0" w:type="auto"/>
            <w:vAlign w:val="center"/>
          </w:tcPr>
          <w:p w14:paraId="041C9679"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57C55215"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47EADD53" w14:textId="77777777" w:rsidR="009438F6" w:rsidRDefault="003207AE">
            <w:pPr>
              <w:pStyle w:val="Compact"/>
              <w:autoSpaceDE w:val="0"/>
              <w:autoSpaceDN w:val="0"/>
              <w:snapToGrid w:val="0"/>
              <w:spacing w:before="40" w:after="40" w:line="276" w:lineRule="auto"/>
              <w:jc w:val="center"/>
            </w:pPr>
            <w:r>
              <w:rPr>
                <w:color w:val="000000"/>
                <w:sz w:val="21"/>
                <w:lang w:val="en-US"/>
              </w:rPr>
              <w:t>0.222</w:t>
            </w:r>
          </w:p>
        </w:tc>
        <w:tc>
          <w:tcPr>
            <w:tcW w:w="0" w:type="auto"/>
            <w:vAlign w:val="center"/>
          </w:tcPr>
          <w:p w14:paraId="18398FFF"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7355F11E"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bl>
    <w:p w14:paraId="55910286" w14:textId="77777777" w:rsidR="009438F6" w:rsidRDefault="009438F6">
      <w:pPr>
        <w:autoSpaceDE w:val="0"/>
        <w:autoSpaceDN w:val="0"/>
        <w:snapToGrid w:val="0"/>
        <w:jc w:val="both"/>
      </w:pPr>
    </w:p>
    <w:p w14:paraId="371ABB2D"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E.5  </w:t>
      </w:r>
      <w:r>
        <w:rPr>
          <w:rFonts w:eastAsia="楷体"/>
          <w:color w:val="000000"/>
          <w:lang w:val="en-US"/>
        </w:rPr>
        <w:t>厚度与策略</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厚度与策略"/>
      </w:tblPr>
      <w:tblGrid>
        <w:gridCol w:w="567"/>
        <w:gridCol w:w="567"/>
        <w:gridCol w:w="686"/>
        <w:gridCol w:w="685"/>
        <w:gridCol w:w="685"/>
        <w:gridCol w:w="623"/>
        <w:gridCol w:w="566"/>
        <w:gridCol w:w="566"/>
      </w:tblGrid>
      <w:tr w:rsidR="009438F6" w14:paraId="097557DE" w14:textId="77777777">
        <w:trPr>
          <w:jc w:val="center"/>
        </w:trPr>
        <w:tc>
          <w:tcPr>
            <w:tcW w:w="0" w:type="auto"/>
            <w:vAlign w:val="center"/>
          </w:tcPr>
          <w:p w14:paraId="178B87CA"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分组</w:t>
            </w:r>
          </w:p>
        </w:tc>
        <w:tc>
          <w:tcPr>
            <w:tcW w:w="0" w:type="auto"/>
            <w:vAlign w:val="center"/>
          </w:tcPr>
          <w:p w14:paraId="5EE50D13"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143370B1"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10</m:t>
                    </m:r>
                  </m:sub>
                </m:sSub>
              </m:oMath>
            </m:oMathPara>
          </w:p>
        </w:tc>
        <w:tc>
          <w:tcPr>
            <w:tcW w:w="0" w:type="auto"/>
            <w:vAlign w:val="center"/>
          </w:tcPr>
          <w:p w14:paraId="1476E12A"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2FA8B7D7"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90</m:t>
                    </m:r>
                  </m:sub>
                </m:sSub>
              </m:oMath>
            </m:oMathPara>
          </w:p>
        </w:tc>
        <w:tc>
          <w:tcPr>
            <w:tcW w:w="0" w:type="auto"/>
            <w:vAlign w:val="center"/>
          </w:tcPr>
          <w:p w14:paraId="76A173B1"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P</m:t>
                </m:r>
                <m:r>
                  <w:rPr>
                    <w:rFonts w:ascii="Cambria Math" w:hAnsi="Cambria Math"/>
                  </w:rPr>
                  <m:t>(</m:t>
                </m:r>
                <m:r>
                  <w:rPr>
                    <w:rFonts w:ascii="Cambria Math" w:hAnsi="Cambria Math"/>
                  </w:rPr>
                  <m:t>e</m:t>
                </m:r>
                <m:r>
                  <w:rPr>
                    <w:rFonts w:ascii="Cambria Math" w:hAnsi="Cambria Math"/>
                  </w:rPr>
                  <m:t>&lt;0)</m:t>
                </m:r>
              </m:oMath>
            </m:oMathPara>
          </w:p>
        </w:tc>
        <w:tc>
          <w:tcPr>
            <w:tcW w:w="0" w:type="auto"/>
            <w:vAlign w:val="center"/>
          </w:tcPr>
          <w:p w14:paraId="2AE03D2C"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77977BCD"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50</m:t>
                    </m:r>
                  </m:sub>
                </m:sSub>
              </m:oMath>
            </m:oMathPara>
          </w:p>
        </w:tc>
      </w:tr>
      <w:tr w:rsidR="009438F6" w14:paraId="252FA426" w14:textId="77777777">
        <w:trPr>
          <w:jc w:val="center"/>
        </w:trPr>
        <w:tc>
          <w:tcPr>
            <w:tcW w:w="0" w:type="auto"/>
            <w:vAlign w:val="center"/>
          </w:tcPr>
          <w:p w14:paraId="75B8A4CE" w14:textId="77777777" w:rsidR="009438F6" w:rsidRDefault="003207AE">
            <w:pPr>
              <w:pStyle w:val="Compact"/>
              <w:autoSpaceDE w:val="0"/>
              <w:autoSpaceDN w:val="0"/>
              <w:snapToGrid w:val="0"/>
              <w:spacing w:before="40" w:after="40" w:line="276" w:lineRule="auto"/>
              <w:jc w:val="center"/>
            </w:pPr>
            <w:r>
              <w:rPr>
                <w:color w:val="000000"/>
                <w:sz w:val="21"/>
                <w:lang w:val="en-US"/>
              </w:rPr>
              <w:t>分组</w:t>
            </w:r>
          </w:p>
        </w:tc>
        <w:tc>
          <w:tcPr>
            <w:tcW w:w="0" w:type="auto"/>
            <w:vAlign w:val="center"/>
          </w:tcPr>
          <w:p w14:paraId="479765C7"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16284F59"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10</m:t>
                    </m:r>
                  </m:sub>
                </m:sSub>
              </m:oMath>
            </m:oMathPara>
          </w:p>
        </w:tc>
        <w:tc>
          <w:tcPr>
            <w:tcW w:w="0" w:type="auto"/>
            <w:vAlign w:val="center"/>
          </w:tcPr>
          <w:p w14:paraId="2378CAD2"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6C09AAAF"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90</m:t>
                    </m:r>
                  </m:sub>
                </m:sSub>
              </m:oMath>
            </m:oMathPara>
          </w:p>
        </w:tc>
        <w:tc>
          <w:tcPr>
            <w:tcW w:w="0" w:type="auto"/>
            <w:vAlign w:val="center"/>
          </w:tcPr>
          <w:p w14:paraId="49E5F7F4"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P</m:t>
                </m:r>
                <m:r>
                  <w:rPr>
                    <w:rFonts w:ascii="Cambria Math" w:hAnsi="Cambria Math"/>
                  </w:rPr>
                  <m:t>(</m:t>
                </m:r>
                <m:r>
                  <w:rPr>
                    <w:rFonts w:ascii="Cambria Math" w:hAnsi="Cambria Math"/>
                  </w:rPr>
                  <m:t>e</m:t>
                </m:r>
                <m:r>
                  <w:rPr>
                    <w:rFonts w:ascii="Cambria Math" w:hAnsi="Cambria Math"/>
                  </w:rPr>
                  <m:t>&lt;0)</m:t>
                </m:r>
              </m:oMath>
            </m:oMathPara>
          </w:p>
        </w:tc>
        <w:tc>
          <w:tcPr>
            <w:tcW w:w="0" w:type="auto"/>
            <w:vAlign w:val="center"/>
          </w:tcPr>
          <w:p w14:paraId="16663990"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6ABB0EB2"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50</m:t>
                    </m:r>
                  </m:sub>
                </m:sSub>
              </m:oMath>
            </m:oMathPara>
          </w:p>
        </w:tc>
      </w:tr>
      <w:tr w:rsidR="009438F6" w14:paraId="3828D028" w14:textId="77777777">
        <w:trPr>
          <w:jc w:val="center"/>
        </w:trPr>
        <w:tc>
          <w:tcPr>
            <w:tcW w:w="0" w:type="auto"/>
            <w:vAlign w:val="center"/>
          </w:tcPr>
          <w:p w14:paraId="2FB90558"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15.0, </w:t>
            </w:r>
            <w:r>
              <w:rPr>
                <w:color w:val="000000"/>
                <w:sz w:val="21"/>
                <w:lang w:val="en-US"/>
              </w:rPr>
              <w:t>对偶</w:t>
            </w:r>
          </w:p>
        </w:tc>
        <w:tc>
          <w:tcPr>
            <w:tcW w:w="0" w:type="auto"/>
            <w:vAlign w:val="center"/>
          </w:tcPr>
          <w:p w14:paraId="680EDC01"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1D1B06CE" w14:textId="77777777" w:rsidR="009438F6" w:rsidRDefault="003207AE">
            <w:pPr>
              <w:pStyle w:val="Compact"/>
              <w:autoSpaceDE w:val="0"/>
              <w:autoSpaceDN w:val="0"/>
              <w:snapToGrid w:val="0"/>
              <w:spacing w:before="40" w:after="40" w:line="276" w:lineRule="auto"/>
              <w:jc w:val="center"/>
            </w:pPr>
            <w:r>
              <w:rPr>
                <w:color w:val="000000"/>
                <w:sz w:val="21"/>
                <w:lang w:val="en-US"/>
              </w:rPr>
              <w:t>-0.464</w:t>
            </w:r>
          </w:p>
        </w:tc>
        <w:tc>
          <w:tcPr>
            <w:tcW w:w="0" w:type="auto"/>
            <w:vAlign w:val="center"/>
          </w:tcPr>
          <w:p w14:paraId="30E0CAA7" w14:textId="77777777" w:rsidR="009438F6" w:rsidRDefault="003207AE">
            <w:pPr>
              <w:pStyle w:val="Compact"/>
              <w:autoSpaceDE w:val="0"/>
              <w:autoSpaceDN w:val="0"/>
              <w:snapToGrid w:val="0"/>
              <w:spacing w:before="40" w:after="40" w:line="276" w:lineRule="auto"/>
              <w:jc w:val="center"/>
            </w:pPr>
            <w:r>
              <w:rPr>
                <w:color w:val="000000"/>
                <w:sz w:val="21"/>
                <w:lang w:val="en-US"/>
              </w:rPr>
              <w:t>-0.417</w:t>
            </w:r>
          </w:p>
        </w:tc>
        <w:tc>
          <w:tcPr>
            <w:tcW w:w="0" w:type="auto"/>
            <w:vAlign w:val="center"/>
          </w:tcPr>
          <w:p w14:paraId="3ACB3CE3"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21EBB09A" w14:textId="77777777" w:rsidR="009438F6" w:rsidRDefault="003207AE">
            <w:pPr>
              <w:pStyle w:val="Compact"/>
              <w:autoSpaceDE w:val="0"/>
              <w:autoSpaceDN w:val="0"/>
              <w:snapToGrid w:val="0"/>
              <w:spacing w:before="40" w:after="40" w:line="276" w:lineRule="auto"/>
              <w:jc w:val="center"/>
            </w:pPr>
            <w:r>
              <w:rPr>
                <w:color w:val="000000"/>
                <w:sz w:val="21"/>
                <w:lang w:val="en-US"/>
              </w:rPr>
              <w:t>0.872</w:t>
            </w:r>
          </w:p>
        </w:tc>
        <w:tc>
          <w:tcPr>
            <w:tcW w:w="0" w:type="auto"/>
            <w:vAlign w:val="center"/>
          </w:tcPr>
          <w:p w14:paraId="69E2B924" w14:textId="77777777" w:rsidR="009438F6" w:rsidRDefault="003207AE">
            <w:pPr>
              <w:pStyle w:val="Compact"/>
              <w:autoSpaceDE w:val="0"/>
              <w:autoSpaceDN w:val="0"/>
              <w:snapToGrid w:val="0"/>
              <w:spacing w:before="40" w:after="40" w:line="276" w:lineRule="auto"/>
              <w:jc w:val="center"/>
            </w:pPr>
            <w:r>
              <w:rPr>
                <w:color w:val="000000"/>
                <w:sz w:val="21"/>
                <w:lang w:val="en-US"/>
              </w:rPr>
              <w:t>932</w:t>
            </w:r>
          </w:p>
        </w:tc>
        <w:tc>
          <w:tcPr>
            <w:tcW w:w="0" w:type="auto"/>
            <w:vAlign w:val="center"/>
          </w:tcPr>
          <w:p w14:paraId="39E598EF" w14:textId="77777777" w:rsidR="009438F6" w:rsidRDefault="003207AE">
            <w:pPr>
              <w:pStyle w:val="Compact"/>
              <w:autoSpaceDE w:val="0"/>
              <w:autoSpaceDN w:val="0"/>
              <w:snapToGrid w:val="0"/>
              <w:spacing w:before="40" w:after="40" w:line="276" w:lineRule="auto"/>
              <w:jc w:val="center"/>
            </w:pPr>
            <w:r>
              <w:rPr>
                <w:color w:val="000000"/>
                <w:sz w:val="21"/>
                <w:lang w:val="en-US"/>
              </w:rPr>
              <w:t>591</w:t>
            </w:r>
          </w:p>
        </w:tc>
      </w:tr>
      <w:tr w:rsidR="009438F6" w14:paraId="5E65A841" w14:textId="77777777">
        <w:trPr>
          <w:jc w:val="center"/>
        </w:trPr>
        <w:tc>
          <w:tcPr>
            <w:tcW w:w="0" w:type="auto"/>
            <w:vAlign w:val="center"/>
          </w:tcPr>
          <w:p w14:paraId="10C66560"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15.0, </w:t>
            </w:r>
            <w:r>
              <w:rPr>
                <w:color w:val="000000"/>
                <w:sz w:val="21"/>
                <w:lang w:val="en-US"/>
              </w:rPr>
              <w:t>无探针</w:t>
            </w:r>
          </w:p>
        </w:tc>
        <w:tc>
          <w:tcPr>
            <w:tcW w:w="0" w:type="auto"/>
            <w:vAlign w:val="center"/>
          </w:tcPr>
          <w:p w14:paraId="262BDB5C"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7B8B16D5" w14:textId="77777777" w:rsidR="009438F6" w:rsidRDefault="003207AE">
            <w:pPr>
              <w:pStyle w:val="Compact"/>
              <w:autoSpaceDE w:val="0"/>
              <w:autoSpaceDN w:val="0"/>
              <w:snapToGrid w:val="0"/>
              <w:spacing w:before="40" w:after="40" w:line="276" w:lineRule="auto"/>
              <w:jc w:val="center"/>
            </w:pPr>
            <w:r>
              <w:rPr>
                <w:color w:val="000000"/>
                <w:sz w:val="21"/>
                <w:lang w:val="en-US"/>
              </w:rPr>
              <w:t>-0.478</w:t>
            </w:r>
          </w:p>
        </w:tc>
        <w:tc>
          <w:tcPr>
            <w:tcW w:w="0" w:type="auto"/>
            <w:vAlign w:val="center"/>
          </w:tcPr>
          <w:p w14:paraId="21F7F559" w14:textId="77777777" w:rsidR="009438F6" w:rsidRDefault="003207AE">
            <w:pPr>
              <w:pStyle w:val="Compact"/>
              <w:autoSpaceDE w:val="0"/>
              <w:autoSpaceDN w:val="0"/>
              <w:snapToGrid w:val="0"/>
              <w:spacing w:before="40" w:after="40" w:line="276" w:lineRule="auto"/>
              <w:jc w:val="center"/>
            </w:pPr>
            <w:r>
              <w:rPr>
                <w:color w:val="000000"/>
                <w:sz w:val="21"/>
                <w:lang w:val="en-US"/>
              </w:rPr>
              <w:t>-0.367</w:t>
            </w:r>
          </w:p>
        </w:tc>
        <w:tc>
          <w:tcPr>
            <w:tcW w:w="0" w:type="auto"/>
            <w:vAlign w:val="center"/>
          </w:tcPr>
          <w:p w14:paraId="408C167F"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5947E4B2" w14:textId="77777777" w:rsidR="009438F6" w:rsidRDefault="003207AE">
            <w:pPr>
              <w:pStyle w:val="Compact"/>
              <w:autoSpaceDE w:val="0"/>
              <w:autoSpaceDN w:val="0"/>
              <w:snapToGrid w:val="0"/>
              <w:spacing w:before="40" w:after="40" w:line="276" w:lineRule="auto"/>
              <w:jc w:val="center"/>
            </w:pPr>
            <w:r>
              <w:rPr>
                <w:color w:val="000000"/>
                <w:sz w:val="21"/>
                <w:lang w:val="en-US"/>
              </w:rPr>
              <w:t>0.833</w:t>
            </w:r>
          </w:p>
        </w:tc>
        <w:tc>
          <w:tcPr>
            <w:tcW w:w="0" w:type="auto"/>
            <w:vAlign w:val="center"/>
          </w:tcPr>
          <w:p w14:paraId="361D6358" w14:textId="77777777" w:rsidR="009438F6" w:rsidRDefault="003207AE">
            <w:pPr>
              <w:pStyle w:val="Compact"/>
              <w:autoSpaceDE w:val="0"/>
              <w:autoSpaceDN w:val="0"/>
              <w:snapToGrid w:val="0"/>
              <w:spacing w:before="40" w:after="40" w:line="276" w:lineRule="auto"/>
              <w:jc w:val="center"/>
            </w:pPr>
            <w:r>
              <w:rPr>
                <w:color w:val="000000"/>
                <w:sz w:val="21"/>
                <w:lang w:val="en-US"/>
              </w:rPr>
              <w:t>933</w:t>
            </w:r>
          </w:p>
        </w:tc>
        <w:tc>
          <w:tcPr>
            <w:tcW w:w="0" w:type="auto"/>
            <w:vAlign w:val="center"/>
          </w:tcPr>
          <w:p w14:paraId="20790947" w14:textId="77777777" w:rsidR="009438F6" w:rsidRDefault="003207AE">
            <w:pPr>
              <w:pStyle w:val="Compact"/>
              <w:autoSpaceDE w:val="0"/>
              <w:autoSpaceDN w:val="0"/>
              <w:snapToGrid w:val="0"/>
              <w:spacing w:before="40" w:after="40" w:line="276" w:lineRule="auto"/>
              <w:jc w:val="center"/>
            </w:pPr>
            <w:r>
              <w:rPr>
                <w:color w:val="000000"/>
                <w:sz w:val="21"/>
                <w:lang w:val="en-US"/>
              </w:rPr>
              <w:t>594</w:t>
            </w:r>
          </w:p>
        </w:tc>
      </w:tr>
      <w:tr w:rsidR="009438F6" w14:paraId="46B02696" w14:textId="77777777">
        <w:trPr>
          <w:jc w:val="center"/>
        </w:trPr>
        <w:tc>
          <w:tcPr>
            <w:tcW w:w="0" w:type="auto"/>
            <w:vAlign w:val="center"/>
          </w:tcPr>
          <w:p w14:paraId="7CF4C00B"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15.0, </w:t>
            </w:r>
            <w:r>
              <w:rPr>
                <w:color w:val="000000"/>
                <w:sz w:val="21"/>
                <w:lang w:val="en-US"/>
              </w:rPr>
              <w:t>开环</w:t>
            </w:r>
          </w:p>
        </w:tc>
        <w:tc>
          <w:tcPr>
            <w:tcW w:w="0" w:type="auto"/>
            <w:vAlign w:val="center"/>
          </w:tcPr>
          <w:p w14:paraId="54785E8E"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28D05178"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5AD220F0"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4A4687CE"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0ED4C3E7"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136C3522" w14:textId="77777777" w:rsidR="009438F6" w:rsidRDefault="003207AE">
            <w:pPr>
              <w:pStyle w:val="Compact"/>
              <w:autoSpaceDE w:val="0"/>
              <w:autoSpaceDN w:val="0"/>
              <w:snapToGrid w:val="0"/>
              <w:spacing w:before="40" w:after="40" w:line="276" w:lineRule="auto"/>
              <w:jc w:val="center"/>
            </w:pPr>
            <w:r>
              <w:rPr>
                <w:color w:val="000000"/>
                <w:sz w:val="21"/>
                <w:lang w:val="en-US"/>
              </w:rPr>
              <w:t>900</w:t>
            </w:r>
          </w:p>
        </w:tc>
        <w:tc>
          <w:tcPr>
            <w:tcW w:w="0" w:type="auto"/>
            <w:vAlign w:val="center"/>
          </w:tcPr>
          <w:p w14:paraId="393F2661" w14:textId="77777777" w:rsidR="009438F6" w:rsidRDefault="003207AE">
            <w:pPr>
              <w:pStyle w:val="Compact"/>
              <w:autoSpaceDE w:val="0"/>
              <w:autoSpaceDN w:val="0"/>
              <w:snapToGrid w:val="0"/>
              <w:spacing w:before="40" w:after="40" w:line="276" w:lineRule="auto"/>
              <w:jc w:val="center"/>
            </w:pPr>
            <w:r>
              <w:rPr>
                <w:color w:val="000000"/>
                <w:sz w:val="21"/>
                <w:lang w:val="en-US"/>
              </w:rPr>
              <w:t>900</w:t>
            </w:r>
          </w:p>
        </w:tc>
      </w:tr>
      <w:tr w:rsidR="009438F6" w14:paraId="6993ECD1" w14:textId="77777777">
        <w:trPr>
          <w:jc w:val="center"/>
        </w:trPr>
        <w:tc>
          <w:tcPr>
            <w:tcW w:w="0" w:type="auto"/>
            <w:vAlign w:val="center"/>
          </w:tcPr>
          <w:p w14:paraId="6EC5300A"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15.0, </w:t>
            </w:r>
            <w:r>
              <w:rPr>
                <w:color w:val="000000"/>
                <w:sz w:val="21"/>
                <w:lang w:val="en-US"/>
              </w:rPr>
              <w:t>腔温比例</w:t>
            </w:r>
          </w:p>
        </w:tc>
        <w:tc>
          <w:tcPr>
            <w:tcW w:w="0" w:type="auto"/>
            <w:vAlign w:val="center"/>
          </w:tcPr>
          <w:p w14:paraId="1DD0F0E3"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73B5F4AD"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2678843D"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7875E782"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5E3F4DC7"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3D97A655"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7DD4D8F3"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62C4AC1A" w14:textId="77777777">
        <w:trPr>
          <w:jc w:val="center"/>
        </w:trPr>
        <w:tc>
          <w:tcPr>
            <w:tcW w:w="0" w:type="auto"/>
            <w:vAlign w:val="center"/>
          </w:tcPr>
          <w:p w14:paraId="6AF10895"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30.0, </w:t>
            </w:r>
            <w:r>
              <w:rPr>
                <w:color w:val="000000"/>
                <w:sz w:val="21"/>
                <w:lang w:val="en-US"/>
              </w:rPr>
              <w:t>对偶</w:t>
            </w:r>
          </w:p>
        </w:tc>
        <w:tc>
          <w:tcPr>
            <w:tcW w:w="0" w:type="auto"/>
            <w:vAlign w:val="center"/>
          </w:tcPr>
          <w:p w14:paraId="3BE3233B"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13CB65E1" w14:textId="77777777" w:rsidR="009438F6" w:rsidRDefault="003207AE">
            <w:pPr>
              <w:pStyle w:val="Compact"/>
              <w:autoSpaceDE w:val="0"/>
              <w:autoSpaceDN w:val="0"/>
              <w:snapToGrid w:val="0"/>
              <w:spacing w:before="40" w:after="40" w:line="276" w:lineRule="auto"/>
              <w:jc w:val="center"/>
            </w:pPr>
            <w:r>
              <w:rPr>
                <w:color w:val="000000"/>
                <w:sz w:val="21"/>
                <w:lang w:val="en-US"/>
              </w:rPr>
              <w:t>-0.353</w:t>
            </w:r>
          </w:p>
        </w:tc>
        <w:tc>
          <w:tcPr>
            <w:tcW w:w="0" w:type="auto"/>
            <w:vAlign w:val="center"/>
          </w:tcPr>
          <w:p w14:paraId="7D101B3D" w14:textId="77777777" w:rsidR="009438F6" w:rsidRDefault="003207AE">
            <w:pPr>
              <w:pStyle w:val="Compact"/>
              <w:autoSpaceDE w:val="0"/>
              <w:autoSpaceDN w:val="0"/>
              <w:snapToGrid w:val="0"/>
              <w:spacing w:before="40" w:after="40" w:line="276" w:lineRule="auto"/>
              <w:jc w:val="center"/>
            </w:pPr>
            <w:r>
              <w:rPr>
                <w:color w:val="000000"/>
                <w:sz w:val="21"/>
                <w:lang w:val="en-US"/>
              </w:rPr>
              <w:t>-0.080</w:t>
            </w:r>
          </w:p>
        </w:tc>
        <w:tc>
          <w:tcPr>
            <w:tcW w:w="0" w:type="auto"/>
            <w:vAlign w:val="center"/>
          </w:tcPr>
          <w:p w14:paraId="6DF1DD55" w14:textId="77777777" w:rsidR="009438F6" w:rsidRDefault="003207AE">
            <w:pPr>
              <w:pStyle w:val="Compact"/>
              <w:autoSpaceDE w:val="0"/>
              <w:autoSpaceDN w:val="0"/>
              <w:snapToGrid w:val="0"/>
              <w:spacing w:before="40" w:after="40" w:line="276" w:lineRule="auto"/>
              <w:jc w:val="center"/>
            </w:pPr>
            <w:r>
              <w:rPr>
                <w:color w:val="000000"/>
                <w:sz w:val="21"/>
                <w:lang w:val="en-US"/>
              </w:rPr>
              <w:t>0.073</w:t>
            </w:r>
          </w:p>
        </w:tc>
        <w:tc>
          <w:tcPr>
            <w:tcW w:w="0" w:type="auto"/>
            <w:vAlign w:val="center"/>
          </w:tcPr>
          <w:p w14:paraId="72C4EE8D" w14:textId="77777777" w:rsidR="009438F6" w:rsidRDefault="003207AE">
            <w:pPr>
              <w:pStyle w:val="Compact"/>
              <w:autoSpaceDE w:val="0"/>
              <w:autoSpaceDN w:val="0"/>
              <w:snapToGrid w:val="0"/>
              <w:spacing w:before="40" w:after="40" w:line="276" w:lineRule="auto"/>
              <w:jc w:val="center"/>
            </w:pPr>
            <w:r>
              <w:rPr>
                <w:color w:val="000000"/>
                <w:sz w:val="21"/>
                <w:lang w:val="en-US"/>
              </w:rPr>
              <w:t>0.833</w:t>
            </w:r>
          </w:p>
        </w:tc>
        <w:tc>
          <w:tcPr>
            <w:tcW w:w="0" w:type="auto"/>
            <w:vAlign w:val="center"/>
          </w:tcPr>
          <w:p w14:paraId="08008DFD" w14:textId="77777777" w:rsidR="009438F6" w:rsidRDefault="003207AE">
            <w:pPr>
              <w:pStyle w:val="Compact"/>
              <w:autoSpaceDE w:val="0"/>
              <w:autoSpaceDN w:val="0"/>
              <w:snapToGrid w:val="0"/>
              <w:spacing w:before="40" w:after="40" w:line="276" w:lineRule="auto"/>
              <w:jc w:val="center"/>
            </w:pPr>
            <w:r>
              <w:rPr>
                <w:color w:val="000000"/>
                <w:sz w:val="21"/>
                <w:lang w:val="en-US"/>
              </w:rPr>
              <w:t>1730</w:t>
            </w:r>
          </w:p>
        </w:tc>
        <w:tc>
          <w:tcPr>
            <w:tcW w:w="0" w:type="auto"/>
            <w:vAlign w:val="center"/>
          </w:tcPr>
          <w:p w14:paraId="1853D2A4" w14:textId="77777777" w:rsidR="009438F6" w:rsidRDefault="003207AE">
            <w:pPr>
              <w:pStyle w:val="Compact"/>
              <w:autoSpaceDE w:val="0"/>
              <w:autoSpaceDN w:val="0"/>
              <w:snapToGrid w:val="0"/>
              <w:spacing w:before="40" w:after="40" w:line="276" w:lineRule="auto"/>
              <w:jc w:val="center"/>
            </w:pPr>
            <w:r>
              <w:rPr>
                <w:color w:val="000000"/>
                <w:sz w:val="21"/>
                <w:lang w:val="en-US"/>
              </w:rPr>
              <w:t>1641</w:t>
            </w:r>
          </w:p>
        </w:tc>
      </w:tr>
      <w:tr w:rsidR="009438F6" w14:paraId="4629167E" w14:textId="77777777">
        <w:trPr>
          <w:jc w:val="center"/>
        </w:trPr>
        <w:tc>
          <w:tcPr>
            <w:tcW w:w="0" w:type="auto"/>
            <w:vAlign w:val="center"/>
          </w:tcPr>
          <w:p w14:paraId="2E0B4913"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30.0, </w:t>
            </w:r>
            <w:r>
              <w:rPr>
                <w:color w:val="000000"/>
                <w:sz w:val="21"/>
                <w:lang w:val="en-US"/>
              </w:rPr>
              <w:t>无探针</w:t>
            </w:r>
          </w:p>
        </w:tc>
        <w:tc>
          <w:tcPr>
            <w:tcW w:w="0" w:type="auto"/>
            <w:vAlign w:val="center"/>
          </w:tcPr>
          <w:p w14:paraId="01FF1966"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327E1A13" w14:textId="77777777" w:rsidR="009438F6" w:rsidRDefault="003207AE">
            <w:pPr>
              <w:pStyle w:val="Compact"/>
              <w:autoSpaceDE w:val="0"/>
              <w:autoSpaceDN w:val="0"/>
              <w:snapToGrid w:val="0"/>
              <w:spacing w:before="40" w:after="40" w:line="276" w:lineRule="auto"/>
              <w:jc w:val="center"/>
            </w:pPr>
            <w:r>
              <w:rPr>
                <w:color w:val="000000"/>
                <w:sz w:val="21"/>
                <w:lang w:val="en-US"/>
              </w:rPr>
              <w:t>-0.671</w:t>
            </w:r>
          </w:p>
        </w:tc>
        <w:tc>
          <w:tcPr>
            <w:tcW w:w="0" w:type="auto"/>
            <w:vAlign w:val="center"/>
          </w:tcPr>
          <w:p w14:paraId="2ABB1157" w14:textId="77777777" w:rsidR="009438F6" w:rsidRDefault="003207AE">
            <w:pPr>
              <w:pStyle w:val="Compact"/>
              <w:autoSpaceDE w:val="0"/>
              <w:autoSpaceDN w:val="0"/>
              <w:snapToGrid w:val="0"/>
              <w:spacing w:before="40" w:after="40" w:line="276" w:lineRule="auto"/>
              <w:jc w:val="center"/>
            </w:pPr>
            <w:r>
              <w:rPr>
                <w:color w:val="000000"/>
                <w:sz w:val="21"/>
                <w:lang w:val="en-US"/>
              </w:rPr>
              <w:t>-0.527</w:t>
            </w:r>
          </w:p>
        </w:tc>
        <w:tc>
          <w:tcPr>
            <w:tcW w:w="0" w:type="auto"/>
            <w:vAlign w:val="center"/>
          </w:tcPr>
          <w:p w14:paraId="6594F731" w14:textId="77777777" w:rsidR="009438F6" w:rsidRDefault="003207AE">
            <w:pPr>
              <w:pStyle w:val="Compact"/>
              <w:autoSpaceDE w:val="0"/>
              <w:autoSpaceDN w:val="0"/>
              <w:snapToGrid w:val="0"/>
              <w:spacing w:before="40" w:after="40" w:line="276" w:lineRule="auto"/>
              <w:jc w:val="center"/>
            </w:pPr>
            <w:r>
              <w:rPr>
                <w:color w:val="000000"/>
                <w:sz w:val="21"/>
                <w:lang w:val="en-US"/>
              </w:rPr>
              <w:t>-0.290</w:t>
            </w:r>
          </w:p>
        </w:tc>
        <w:tc>
          <w:tcPr>
            <w:tcW w:w="0" w:type="auto"/>
            <w:vAlign w:val="center"/>
          </w:tcPr>
          <w:p w14:paraId="1EDC02AC"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795F3B3A" w14:textId="77777777" w:rsidR="009438F6" w:rsidRDefault="003207AE">
            <w:pPr>
              <w:pStyle w:val="Compact"/>
              <w:autoSpaceDE w:val="0"/>
              <w:autoSpaceDN w:val="0"/>
              <w:snapToGrid w:val="0"/>
              <w:spacing w:before="40" w:after="40" w:line="276" w:lineRule="auto"/>
              <w:jc w:val="center"/>
            </w:pPr>
            <w:r>
              <w:rPr>
                <w:color w:val="000000"/>
                <w:sz w:val="21"/>
                <w:lang w:val="en-US"/>
              </w:rPr>
              <w:t>1655</w:t>
            </w:r>
          </w:p>
        </w:tc>
        <w:tc>
          <w:tcPr>
            <w:tcW w:w="0" w:type="auto"/>
            <w:vAlign w:val="center"/>
          </w:tcPr>
          <w:p w14:paraId="5570097E" w14:textId="77777777" w:rsidR="009438F6" w:rsidRDefault="003207AE">
            <w:pPr>
              <w:pStyle w:val="Compact"/>
              <w:autoSpaceDE w:val="0"/>
              <w:autoSpaceDN w:val="0"/>
              <w:snapToGrid w:val="0"/>
              <w:spacing w:before="40" w:after="40" w:line="276" w:lineRule="auto"/>
              <w:jc w:val="center"/>
            </w:pPr>
            <w:r>
              <w:rPr>
                <w:color w:val="000000"/>
                <w:sz w:val="21"/>
                <w:lang w:val="en-US"/>
              </w:rPr>
              <w:t>1540</w:t>
            </w:r>
          </w:p>
        </w:tc>
      </w:tr>
      <w:tr w:rsidR="009438F6" w14:paraId="20B51428" w14:textId="77777777">
        <w:trPr>
          <w:jc w:val="center"/>
        </w:trPr>
        <w:tc>
          <w:tcPr>
            <w:tcW w:w="0" w:type="auto"/>
            <w:vAlign w:val="center"/>
          </w:tcPr>
          <w:p w14:paraId="3150B2F2"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30.0, </w:t>
            </w:r>
            <w:r>
              <w:rPr>
                <w:color w:val="000000"/>
                <w:sz w:val="21"/>
                <w:lang w:val="en-US"/>
              </w:rPr>
              <w:t>开环</w:t>
            </w:r>
          </w:p>
        </w:tc>
        <w:tc>
          <w:tcPr>
            <w:tcW w:w="0" w:type="auto"/>
            <w:vAlign w:val="center"/>
          </w:tcPr>
          <w:p w14:paraId="7FEDB937"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5DE761DF" w14:textId="77777777" w:rsidR="009438F6" w:rsidRDefault="003207AE">
            <w:pPr>
              <w:pStyle w:val="Compact"/>
              <w:autoSpaceDE w:val="0"/>
              <w:autoSpaceDN w:val="0"/>
              <w:snapToGrid w:val="0"/>
              <w:spacing w:before="40" w:after="40" w:line="276" w:lineRule="auto"/>
              <w:jc w:val="center"/>
            </w:pPr>
            <w:r>
              <w:rPr>
                <w:color w:val="000000"/>
                <w:sz w:val="21"/>
                <w:lang w:val="en-US"/>
              </w:rPr>
              <w:t>-0.849</w:t>
            </w:r>
          </w:p>
        </w:tc>
        <w:tc>
          <w:tcPr>
            <w:tcW w:w="0" w:type="auto"/>
            <w:vAlign w:val="center"/>
          </w:tcPr>
          <w:p w14:paraId="10A2A1A0" w14:textId="77777777" w:rsidR="009438F6" w:rsidRDefault="003207AE">
            <w:pPr>
              <w:pStyle w:val="Compact"/>
              <w:autoSpaceDE w:val="0"/>
              <w:autoSpaceDN w:val="0"/>
              <w:snapToGrid w:val="0"/>
              <w:spacing w:before="40" w:after="40" w:line="276" w:lineRule="auto"/>
              <w:jc w:val="center"/>
            </w:pPr>
            <w:r>
              <w:rPr>
                <w:color w:val="000000"/>
                <w:sz w:val="21"/>
                <w:lang w:val="en-US"/>
              </w:rPr>
              <w:t>-0.843</w:t>
            </w:r>
          </w:p>
        </w:tc>
        <w:tc>
          <w:tcPr>
            <w:tcW w:w="0" w:type="auto"/>
            <w:vAlign w:val="center"/>
          </w:tcPr>
          <w:p w14:paraId="4A1F2308" w14:textId="77777777" w:rsidR="009438F6" w:rsidRDefault="003207AE">
            <w:pPr>
              <w:pStyle w:val="Compact"/>
              <w:autoSpaceDE w:val="0"/>
              <w:autoSpaceDN w:val="0"/>
              <w:snapToGrid w:val="0"/>
              <w:spacing w:before="40" w:after="40" w:line="276" w:lineRule="auto"/>
              <w:jc w:val="center"/>
            </w:pPr>
            <w:r>
              <w:rPr>
                <w:color w:val="000000"/>
                <w:sz w:val="21"/>
                <w:lang w:val="en-US"/>
              </w:rPr>
              <w:t>-0.780</w:t>
            </w:r>
          </w:p>
        </w:tc>
        <w:tc>
          <w:tcPr>
            <w:tcW w:w="0" w:type="auto"/>
            <w:vAlign w:val="center"/>
          </w:tcPr>
          <w:p w14:paraId="278FD4AE"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53DEEAD4"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c>
          <w:tcPr>
            <w:tcW w:w="0" w:type="auto"/>
            <w:vAlign w:val="center"/>
          </w:tcPr>
          <w:p w14:paraId="29E3BC21"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r>
      <w:tr w:rsidR="009438F6" w14:paraId="68BAB40B" w14:textId="77777777">
        <w:trPr>
          <w:jc w:val="center"/>
        </w:trPr>
        <w:tc>
          <w:tcPr>
            <w:tcW w:w="0" w:type="auto"/>
            <w:vAlign w:val="center"/>
          </w:tcPr>
          <w:p w14:paraId="5DD31806"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30.0, </w:t>
            </w:r>
            <w:r>
              <w:rPr>
                <w:color w:val="000000"/>
                <w:sz w:val="21"/>
                <w:lang w:val="en-US"/>
              </w:rPr>
              <w:t>腔温比例</w:t>
            </w:r>
          </w:p>
        </w:tc>
        <w:tc>
          <w:tcPr>
            <w:tcW w:w="0" w:type="auto"/>
            <w:vAlign w:val="center"/>
          </w:tcPr>
          <w:p w14:paraId="064D81B0"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6674F8CE"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3079D5B2"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4D07E5DB"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4309D461"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6B257490"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16F5A4A9"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2381BB4D" w14:textId="77777777">
        <w:trPr>
          <w:jc w:val="center"/>
        </w:trPr>
        <w:tc>
          <w:tcPr>
            <w:tcW w:w="0" w:type="auto"/>
            <w:vAlign w:val="center"/>
          </w:tcPr>
          <w:p w14:paraId="5D9A033B"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50.0, </w:t>
            </w:r>
            <w:r>
              <w:rPr>
                <w:color w:val="000000"/>
                <w:sz w:val="21"/>
                <w:lang w:val="en-US"/>
              </w:rPr>
              <w:t>对偶</w:t>
            </w:r>
          </w:p>
        </w:tc>
        <w:tc>
          <w:tcPr>
            <w:tcW w:w="0" w:type="auto"/>
            <w:vAlign w:val="center"/>
          </w:tcPr>
          <w:p w14:paraId="787AC439"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18C6BE16" w14:textId="77777777" w:rsidR="009438F6" w:rsidRDefault="003207AE">
            <w:pPr>
              <w:pStyle w:val="Compact"/>
              <w:autoSpaceDE w:val="0"/>
              <w:autoSpaceDN w:val="0"/>
              <w:snapToGrid w:val="0"/>
              <w:spacing w:before="40" w:after="40" w:line="276" w:lineRule="auto"/>
              <w:jc w:val="center"/>
            </w:pPr>
            <w:r>
              <w:rPr>
                <w:color w:val="000000"/>
                <w:sz w:val="21"/>
                <w:lang w:val="en-US"/>
              </w:rPr>
              <w:t>-0.823</w:t>
            </w:r>
          </w:p>
        </w:tc>
        <w:tc>
          <w:tcPr>
            <w:tcW w:w="0" w:type="auto"/>
            <w:vAlign w:val="center"/>
          </w:tcPr>
          <w:p w14:paraId="1B7723BE" w14:textId="77777777" w:rsidR="009438F6" w:rsidRDefault="003207AE">
            <w:pPr>
              <w:pStyle w:val="Compact"/>
              <w:autoSpaceDE w:val="0"/>
              <w:autoSpaceDN w:val="0"/>
              <w:snapToGrid w:val="0"/>
              <w:spacing w:before="40" w:after="40" w:line="276" w:lineRule="auto"/>
              <w:jc w:val="center"/>
            </w:pPr>
            <w:r>
              <w:rPr>
                <w:color w:val="000000"/>
                <w:sz w:val="21"/>
                <w:lang w:val="en-US"/>
              </w:rPr>
              <w:t>-0.598</w:t>
            </w:r>
          </w:p>
        </w:tc>
        <w:tc>
          <w:tcPr>
            <w:tcW w:w="0" w:type="auto"/>
            <w:vAlign w:val="center"/>
          </w:tcPr>
          <w:p w14:paraId="44A2EA05" w14:textId="77777777" w:rsidR="009438F6" w:rsidRDefault="003207AE">
            <w:pPr>
              <w:pStyle w:val="Compact"/>
              <w:autoSpaceDE w:val="0"/>
              <w:autoSpaceDN w:val="0"/>
              <w:snapToGrid w:val="0"/>
              <w:spacing w:before="40" w:after="40" w:line="276" w:lineRule="auto"/>
              <w:jc w:val="center"/>
            </w:pPr>
            <w:r>
              <w:rPr>
                <w:color w:val="000000"/>
                <w:sz w:val="21"/>
                <w:lang w:val="en-US"/>
              </w:rPr>
              <w:t>-0.011</w:t>
            </w:r>
          </w:p>
        </w:tc>
        <w:tc>
          <w:tcPr>
            <w:tcW w:w="0" w:type="auto"/>
            <w:vAlign w:val="center"/>
          </w:tcPr>
          <w:p w14:paraId="38F88BEC"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321CA8DD" w14:textId="77777777" w:rsidR="009438F6" w:rsidRDefault="003207AE">
            <w:pPr>
              <w:pStyle w:val="Compact"/>
              <w:autoSpaceDE w:val="0"/>
              <w:autoSpaceDN w:val="0"/>
              <w:snapToGrid w:val="0"/>
              <w:spacing w:before="40" w:after="40" w:line="276" w:lineRule="auto"/>
              <w:jc w:val="center"/>
            </w:pPr>
            <w:r>
              <w:rPr>
                <w:color w:val="000000"/>
                <w:sz w:val="21"/>
                <w:lang w:val="en-US"/>
              </w:rPr>
              <w:t>3250</w:t>
            </w:r>
          </w:p>
        </w:tc>
        <w:tc>
          <w:tcPr>
            <w:tcW w:w="0" w:type="auto"/>
            <w:vAlign w:val="center"/>
          </w:tcPr>
          <w:p w14:paraId="1086EEBE"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1862A6AE" w14:textId="77777777">
        <w:trPr>
          <w:jc w:val="center"/>
        </w:trPr>
        <w:tc>
          <w:tcPr>
            <w:tcW w:w="0" w:type="auto"/>
            <w:vAlign w:val="center"/>
          </w:tcPr>
          <w:p w14:paraId="42FB4F5D" w14:textId="77777777" w:rsidR="009438F6" w:rsidRDefault="003207AE">
            <w:pPr>
              <w:pStyle w:val="Compact"/>
              <w:autoSpaceDE w:val="0"/>
              <w:autoSpaceDN w:val="0"/>
              <w:snapToGrid w:val="0"/>
              <w:spacing w:before="40" w:after="40" w:line="276" w:lineRule="auto"/>
              <w:jc w:val="center"/>
            </w:pPr>
            <w:r>
              <w:rPr>
                <w:color w:val="000000"/>
                <w:sz w:val="21"/>
                <w:lang w:val="en-US"/>
              </w:rPr>
              <w:t>50.0</w:t>
            </w:r>
            <w:r>
              <w:rPr>
                <w:color w:val="000000"/>
                <w:sz w:val="21"/>
                <w:lang w:val="en-US"/>
              </w:rPr>
              <w:lastRenderedPageBreak/>
              <w:t xml:space="preserve">, </w:t>
            </w:r>
            <w:r>
              <w:rPr>
                <w:color w:val="000000"/>
                <w:sz w:val="21"/>
                <w:lang w:val="en-US"/>
              </w:rPr>
              <w:t>无探针</w:t>
            </w:r>
          </w:p>
        </w:tc>
        <w:tc>
          <w:tcPr>
            <w:tcW w:w="0" w:type="auto"/>
            <w:vAlign w:val="center"/>
          </w:tcPr>
          <w:p w14:paraId="3E208D2F"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162</w:t>
            </w:r>
            <w:r>
              <w:rPr>
                <w:color w:val="000000"/>
                <w:sz w:val="21"/>
                <w:lang w:val="en-US"/>
              </w:rPr>
              <w:lastRenderedPageBreak/>
              <w:t>0</w:t>
            </w:r>
          </w:p>
        </w:tc>
        <w:tc>
          <w:tcPr>
            <w:tcW w:w="0" w:type="auto"/>
            <w:vAlign w:val="center"/>
          </w:tcPr>
          <w:p w14:paraId="01D51B38"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-0.82</w:t>
            </w:r>
            <w:r>
              <w:rPr>
                <w:color w:val="000000"/>
                <w:sz w:val="21"/>
                <w:lang w:val="en-US"/>
              </w:rPr>
              <w:lastRenderedPageBreak/>
              <w:t>4</w:t>
            </w:r>
          </w:p>
        </w:tc>
        <w:tc>
          <w:tcPr>
            <w:tcW w:w="0" w:type="auto"/>
            <w:vAlign w:val="center"/>
          </w:tcPr>
          <w:p w14:paraId="6781F055"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-0.62</w:t>
            </w:r>
            <w:r>
              <w:rPr>
                <w:color w:val="000000"/>
                <w:sz w:val="21"/>
                <w:lang w:val="en-US"/>
              </w:rPr>
              <w:lastRenderedPageBreak/>
              <w:t>7</w:t>
            </w:r>
          </w:p>
        </w:tc>
        <w:tc>
          <w:tcPr>
            <w:tcW w:w="0" w:type="auto"/>
            <w:vAlign w:val="center"/>
          </w:tcPr>
          <w:p w14:paraId="7EEDE789"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-0.11</w:t>
            </w:r>
            <w:r>
              <w:rPr>
                <w:color w:val="000000"/>
                <w:sz w:val="21"/>
                <w:lang w:val="en-US"/>
              </w:rPr>
              <w:lastRenderedPageBreak/>
              <w:t>3</w:t>
            </w:r>
          </w:p>
        </w:tc>
        <w:tc>
          <w:tcPr>
            <w:tcW w:w="0" w:type="auto"/>
            <w:vAlign w:val="center"/>
          </w:tcPr>
          <w:p w14:paraId="07D870E1"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1.00</w:t>
            </w:r>
            <w:r>
              <w:rPr>
                <w:color w:val="000000"/>
                <w:sz w:val="21"/>
                <w:lang w:val="en-US"/>
              </w:rPr>
              <w:lastRenderedPageBreak/>
              <w:t>0</w:t>
            </w:r>
          </w:p>
        </w:tc>
        <w:tc>
          <w:tcPr>
            <w:tcW w:w="0" w:type="auto"/>
            <w:vAlign w:val="center"/>
          </w:tcPr>
          <w:p w14:paraId="156F0FD4"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305</w:t>
            </w:r>
            <w:r>
              <w:rPr>
                <w:color w:val="000000"/>
                <w:sz w:val="21"/>
                <w:lang w:val="en-US"/>
              </w:rPr>
              <w:lastRenderedPageBreak/>
              <w:t>5</w:t>
            </w:r>
          </w:p>
        </w:tc>
        <w:tc>
          <w:tcPr>
            <w:tcW w:w="0" w:type="auto"/>
            <w:vAlign w:val="center"/>
          </w:tcPr>
          <w:p w14:paraId="60BEF24F"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329</w:t>
            </w:r>
            <w:r>
              <w:rPr>
                <w:color w:val="000000"/>
                <w:sz w:val="21"/>
                <w:lang w:val="en-US"/>
              </w:rPr>
              <w:lastRenderedPageBreak/>
              <w:t>2</w:t>
            </w:r>
          </w:p>
        </w:tc>
      </w:tr>
      <w:tr w:rsidR="009438F6" w14:paraId="188B1F14" w14:textId="77777777">
        <w:trPr>
          <w:jc w:val="center"/>
        </w:trPr>
        <w:tc>
          <w:tcPr>
            <w:tcW w:w="0" w:type="auto"/>
            <w:vAlign w:val="center"/>
          </w:tcPr>
          <w:p w14:paraId="1BA11CDB"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 xml:space="preserve">50.0, </w:t>
            </w:r>
            <w:r>
              <w:rPr>
                <w:color w:val="000000"/>
                <w:sz w:val="21"/>
                <w:lang w:val="en-US"/>
              </w:rPr>
              <w:t>开环</w:t>
            </w:r>
          </w:p>
        </w:tc>
        <w:tc>
          <w:tcPr>
            <w:tcW w:w="0" w:type="auto"/>
            <w:vAlign w:val="center"/>
          </w:tcPr>
          <w:p w14:paraId="0EDCC784"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46DED125"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6D0A4923"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3EA4B59B"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4FD7D8BE"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26A2DE45" w14:textId="77777777" w:rsidR="009438F6" w:rsidRDefault="003207AE">
            <w:pPr>
              <w:pStyle w:val="Compact"/>
              <w:autoSpaceDE w:val="0"/>
              <w:autoSpaceDN w:val="0"/>
              <w:snapToGrid w:val="0"/>
              <w:spacing w:before="40" w:after="40" w:line="276" w:lineRule="auto"/>
              <w:jc w:val="center"/>
            </w:pPr>
            <w:r>
              <w:rPr>
                <w:color w:val="000000"/>
                <w:sz w:val="21"/>
                <w:lang w:val="en-US"/>
              </w:rPr>
              <w:t>1530</w:t>
            </w:r>
          </w:p>
        </w:tc>
        <w:tc>
          <w:tcPr>
            <w:tcW w:w="0" w:type="auto"/>
            <w:vAlign w:val="center"/>
          </w:tcPr>
          <w:p w14:paraId="5135D076" w14:textId="77777777" w:rsidR="009438F6" w:rsidRDefault="003207AE">
            <w:pPr>
              <w:pStyle w:val="Compact"/>
              <w:autoSpaceDE w:val="0"/>
              <w:autoSpaceDN w:val="0"/>
              <w:snapToGrid w:val="0"/>
              <w:spacing w:before="40" w:after="40" w:line="276" w:lineRule="auto"/>
              <w:jc w:val="center"/>
            </w:pPr>
            <w:r>
              <w:rPr>
                <w:color w:val="000000"/>
                <w:sz w:val="21"/>
                <w:lang w:val="en-US"/>
              </w:rPr>
              <w:t>1530</w:t>
            </w:r>
          </w:p>
        </w:tc>
      </w:tr>
      <w:tr w:rsidR="009438F6" w14:paraId="0D36C178" w14:textId="77777777">
        <w:trPr>
          <w:jc w:val="center"/>
        </w:trPr>
        <w:tc>
          <w:tcPr>
            <w:tcW w:w="0" w:type="auto"/>
            <w:vAlign w:val="center"/>
          </w:tcPr>
          <w:p w14:paraId="2C33FE6F"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50.0, </w:t>
            </w:r>
            <w:r>
              <w:rPr>
                <w:color w:val="000000"/>
                <w:sz w:val="21"/>
                <w:lang w:val="en-US"/>
              </w:rPr>
              <w:t>腔温比例</w:t>
            </w:r>
          </w:p>
        </w:tc>
        <w:tc>
          <w:tcPr>
            <w:tcW w:w="0" w:type="auto"/>
            <w:vAlign w:val="center"/>
          </w:tcPr>
          <w:p w14:paraId="61B4BCB1"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6DB7C05E" w14:textId="77777777" w:rsidR="009438F6" w:rsidRDefault="003207AE">
            <w:pPr>
              <w:pStyle w:val="Compact"/>
              <w:autoSpaceDE w:val="0"/>
              <w:autoSpaceDN w:val="0"/>
              <w:snapToGrid w:val="0"/>
              <w:spacing w:before="40" w:after="40" w:line="276" w:lineRule="auto"/>
              <w:jc w:val="center"/>
            </w:pPr>
            <w:r>
              <w:rPr>
                <w:color w:val="000000"/>
                <w:sz w:val="21"/>
                <w:lang w:val="en-US"/>
              </w:rPr>
              <w:t>-0.803</w:t>
            </w:r>
          </w:p>
        </w:tc>
        <w:tc>
          <w:tcPr>
            <w:tcW w:w="0" w:type="auto"/>
            <w:vAlign w:val="center"/>
          </w:tcPr>
          <w:p w14:paraId="3D5BCFD5" w14:textId="77777777" w:rsidR="009438F6" w:rsidRDefault="003207AE">
            <w:pPr>
              <w:pStyle w:val="Compact"/>
              <w:autoSpaceDE w:val="0"/>
              <w:autoSpaceDN w:val="0"/>
              <w:snapToGrid w:val="0"/>
              <w:spacing w:before="40" w:after="40" w:line="276" w:lineRule="auto"/>
              <w:jc w:val="center"/>
            </w:pPr>
            <w:r>
              <w:rPr>
                <w:color w:val="000000"/>
                <w:sz w:val="21"/>
                <w:lang w:val="en-US"/>
              </w:rPr>
              <w:t>-0.461</w:t>
            </w:r>
          </w:p>
        </w:tc>
        <w:tc>
          <w:tcPr>
            <w:tcW w:w="0" w:type="auto"/>
            <w:vAlign w:val="center"/>
          </w:tcPr>
          <w:p w14:paraId="0640F79F" w14:textId="77777777" w:rsidR="009438F6" w:rsidRDefault="003207AE">
            <w:pPr>
              <w:pStyle w:val="Compact"/>
              <w:autoSpaceDE w:val="0"/>
              <w:autoSpaceDN w:val="0"/>
              <w:snapToGrid w:val="0"/>
              <w:spacing w:before="40" w:after="40" w:line="276" w:lineRule="auto"/>
              <w:jc w:val="center"/>
            </w:pPr>
            <w:r>
              <w:rPr>
                <w:color w:val="000000"/>
                <w:sz w:val="21"/>
                <w:lang w:val="en-US"/>
              </w:rPr>
              <w:t>0.117</w:t>
            </w:r>
          </w:p>
        </w:tc>
        <w:tc>
          <w:tcPr>
            <w:tcW w:w="0" w:type="auto"/>
            <w:vAlign w:val="center"/>
          </w:tcPr>
          <w:p w14:paraId="05684F0E" w14:textId="77777777" w:rsidR="009438F6" w:rsidRDefault="003207AE">
            <w:pPr>
              <w:pStyle w:val="Compact"/>
              <w:autoSpaceDE w:val="0"/>
              <w:autoSpaceDN w:val="0"/>
              <w:snapToGrid w:val="0"/>
              <w:spacing w:before="40" w:after="40" w:line="276" w:lineRule="auto"/>
              <w:jc w:val="center"/>
            </w:pPr>
            <w:r>
              <w:rPr>
                <w:color w:val="000000"/>
                <w:sz w:val="21"/>
                <w:lang w:val="en-US"/>
              </w:rPr>
              <w:t>0.667</w:t>
            </w:r>
          </w:p>
        </w:tc>
        <w:tc>
          <w:tcPr>
            <w:tcW w:w="0" w:type="auto"/>
            <w:vAlign w:val="center"/>
          </w:tcPr>
          <w:p w14:paraId="0DAD79B8"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53235312"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bl>
    <w:p w14:paraId="08A8C99A" w14:textId="77777777" w:rsidR="009438F6" w:rsidRDefault="009438F6">
      <w:pPr>
        <w:autoSpaceDE w:val="0"/>
        <w:autoSpaceDN w:val="0"/>
        <w:snapToGrid w:val="0"/>
        <w:jc w:val="both"/>
      </w:pPr>
    </w:p>
    <w:p w14:paraId="4E4AC47A"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E.6  </w:t>
      </w:r>
      <w:r>
        <w:rPr>
          <w:rFonts w:eastAsia="楷体"/>
          <w:color w:val="000000"/>
          <w:lang w:val="en-US"/>
        </w:rPr>
        <w:t>食材、厚度与策略</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食材、厚度与策略"/>
      </w:tblPr>
      <w:tblGrid>
        <w:gridCol w:w="579"/>
        <w:gridCol w:w="473"/>
        <w:gridCol w:w="700"/>
        <w:gridCol w:w="700"/>
        <w:gridCol w:w="700"/>
        <w:gridCol w:w="637"/>
        <w:gridCol w:w="578"/>
        <w:gridCol w:w="578"/>
      </w:tblGrid>
      <w:tr w:rsidR="009438F6" w14:paraId="3612F833" w14:textId="77777777">
        <w:trPr>
          <w:jc w:val="center"/>
        </w:trPr>
        <w:tc>
          <w:tcPr>
            <w:tcW w:w="0" w:type="auto"/>
            <w:vAlign w:val="center"/>
          </w:tcPr>
          <w:p w14:paraId="25606A9E"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分组</w:t>
            </w:r>
          </w:p>
        </w:tc>
        <w:tc>
          <w:tcPr>
            <w:tcW w:w="0" w:type="auto"/>
            <w:vAlign w:val="center"/>
          </w:tcPr>
          <w:p w14:paraId="7EE6F142"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7CC26437"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10</m:t>
                    </m:r>
                  </m:sub>
                </m:sSub>
              </m:oMath>
            </m:oMathPara>
          </w:p>
        </w:tc>
        <w:tc>
          <w:tcPr>
            <w:tcW w:w="0" w:type="auto"/>
            <w:vAlign w:val="center"/>
          </w:tcPr>
          <w:p w14:paraId="488B79E8"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29D090B9"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90</m:t>
                    </m:r>
                  </m:sub>
                </m:sSub>
              </m:oMath>
            </m:oMathPara>
          </w:p>
        </w:tc>
        <w:tc>
          <w:tcPr>
            <w:tcW w:w="0" w:type="auto"/>
            <w:vAlign w:val="center"/>
          </w:tcPr>
          <w:p w14:paraId="414CE212"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P</m:t>
                </m:r>
                <m:r>
                  <w:rPr>
                    <w:rFonts w:ascii="Cambria Math" w:hAnsi="Cambria Math"/>
                  </w:rPr>
                  <m:t>(</m:t>
                </m:r>
                <m:r>
                  <w:rPr>
                    <w:rFonts w:ascii="Cambria Math" w:hAnsi="Cambria Math"/>
                  </w:rPr>
                  <m:t>e</m:t>
                </m:r>
                <m:r>
                  <w:rPr>
                    <w:rFonts w:ascii="Cambria Math" w:hAnsi="Cambria Math"/>
                  </w:rPr>
                  <m:t>&lt;0)</m:t>
                </m:r>
              </m:oMath>
            </m:oMathPara>
          </w:p>
        </w:tc>
        <w:tc>
          <w:tcPr>
            <w:tcW w:w="0" w:type="auto"/>
            <w:vAlign w:val="center"/>
          </w:tcPr>
          <w:p w14:paraId="3D89B6B7"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67334CB7"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50</m:t>
                    </m:r>
                  </m:sub>
                </m:sSub>
              </m:oMath>
            </m:oMathPara>
          </w:p>
        </w:tc>
      </w:tr>
      <w:tr w:rsidR="009438F6" w14:paraId="6B72C188" w14:textId="77777777">
        <w:trPr>
          <w:jc w:val="center"/>
        </w:trPr>
        <w:tc>
          <w:tcPr>
            <w:tcW w:w="0" w:type="auto"/>
            <w:vAlign w:val="center"/>
          </w:tcPr>
          <w:p w14:paraId="10C88FB3" w14:textId="77777777" w:rsidR="009438F6" w:rsidRDefault="003207AE">
            <w:pPr>
              <w:pStyle w:val="Compact"/>
              <w:autoSpaceDE w:val="0"/>
              <w:autoSpaceDN w:val="0"/>
              <w:snapToGrid w:val="0"/>
              <w:spacing w:before="40" w:after="40" w:line="276" w:lineRule="auto"/>
              <w:jc w:val="center"/>
            </w:pPr>
            <w:r>
              <w:rPr>
                <w:color w:val="000000"/>
                <w:sz w:val="21"/>
                <w:lang w:val="en-US"/>
              </w:rPr>
              <w:t>分组</w:t>
            </w:r>
          </w:p>
        </w:tc>
        <w:tc>
          <w:tcPr>
            <w:tcW w:w="0" w:type="auto"/>
            <w:vAlign w:val="center"/>
          </w:tcPr>
          <w:p w14:paraId="793D9154"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49FD3269"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10</m:t>
                    </m:r>
                  </m:sub>
                </m:sSub>
              </m:oMath>
            </m:oMathPara>
          </w:p>
        </w:tc>
        <w:tc>
          <w:tcPr>
            <w:tcW w:w="0" w:type="auto"/>
            <w:vAlign w:val="center"/>
          </w:tcPr>
          <w:p w14:paraId="1183B965"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056C039A"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90</m:t>
                    </m:r>
                  </m:sub>
                </m:sSub>
              </m:oMath>
            </m:oMathPara>
          </w:p>
        </w:tc>
        <w:tc>
          <w:tcPr>
            <w:tcW w:w="0" w:type="auto"/>
            <w:vAlign w:val="center"/>
          </w:tcPr>
          <w:p w14:paraId="1BD2EF5B"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P</m:t>
                </m:r>
                <m:r>
                  <w:rPr>
                    <w:rFonts w:ascii="Cambria Math" w:hAnsi="Cambria Math"/>
                  </w:rPr>
                  <m:t>(</m:t>
                </m:r>
                <m:r>
                  <w:rPr>
                    <w:rFonts w:ascii="Cambria Math" w:hAnsi="Cambria Math"/>
                  </w:rPr>
                  <m:t>e</m:t>
                </m:r>
                <m:r>
                  <w:rPr>
                    <w:rFonts w:ascii="Cambria Math" w:hAnsi="Cambria Math"/>
                  </w:rPr>
                  <m:t>&lt;0)</m:t>
                </m:r>
              </m:oMath>
            </m:oMathPara>
          </w:p>
        </w:tc>
        <w:tc>
          <w:tcPr>
            <w:tcW w:w="0" w:type="auto"/>
            <w:vAlign w:val="center"/>
          </w:tcPr>
          <w:p w14:paraId="063549AF"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455866F6"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50</m:t>
                    </m:r>
                  </m:sub>
                </m:sSub>
              </m:oMath>
            </m:oMathPara>
          </w:p>
        </w:tc>
      </w:tr>
      <w:tr w:rsidR="009438F6" w14:paraId="6CE5788D" w14:textId="77777777">
        <w:trPr>
          <w:jc w:val="center"/>
        </w:trPr>
        <w:tc>
          <w:tcPr>
            <w:tcW w:w="0" w:type="auto"/>
            <w:vAlign w:val="center"/>
          </w:tcPr>
          <w:p w14:paraId="2C777A44" w14:textId="77777777" w:rsidR="009438F6" w:rsidRDefault="003207AE">
            <w:pPr>
              <w:pStyle w:val="Compact"/>
              <w:autoSpaceDE w:val="0"/>
              <w:autoSpaceDN w:val="0"/>
              <w:snapToGrid w:val="0"/>
              <w:spacing w:before="40" w:after="40" w:line="276" w:lineRule="auto"/>
              <w:jc w:val="center"/>
            </w:pPr>
            <w:r>
              <w:rPr>
                <w:color w:val="000000"/>
                <w:sz w:val="21"/>
                <w:lang w:val="en-US"/>
              </w:rPr>
              <w:t>面团</w:t>
            </w:r>
            <w:r>
              <w:rPr>
                <w:color w:val="000000"/>
                <w:sz w:val="21"/>
                <w:lang w:val="en-US"/>
              </w:rPr>
              <w:t xml:space="preserve">, 15.0, </w:t>
            </w:r>
            <w:r>
              <w:rPr>
                <w:color w:val="000000"/>
                <w:sz w:val="21"/>
                <w:lang w:val="en-US"/>
              </w:rPr>
              <w:t>对偶</w:t>
            </w:r>
          </w:p>
        </w:tc>
        <w:tc>
          <w:tcPr>
            <w:tcW w:w="0" w:type="auto"/>
            <w:vAlign w:val="center"/>
          </w:tcPr>
          <w:p w14:paraId="7E9A3FEB"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7E930391" w14:textId="77777777" w:rsidR="009438F6" w:rsidRDefault="003207AE">
            <w:pPr>
              <w:pStyle w:val="Compact"/>
              <w:autoSpaceDE w:val="0"/>
              <w:autoSpaceDN w:val="0"/>
              <w:snapToGrid w:val="0"/>
              <w:spacing w:before="40" w:after="40" w:line="276" w:lineRule="auto"/>
              <w:jc w:val="center"/>
            </w:pPr>
            <w:r>
              <w:rPr>
                <w:color w:val="000000"/>
                <w:sz w:val="21"/>
                <w:lang w:val="en-US"/>
              </w:rPr>
              <w:t>-0.464</w:t>
            </w:r>
          </w:p>
        </w:tc>
        <w:tc>
          <w:tcPr>
            <w:tcW w:w="0" w:type="auto"/>
            <w:vAlign w:val="center"/>
          </w:tcPr>
          <w:p w14:paraId="68FCD2C6" w14:textId="77777777" w:rsidR="009438F6" w:rsidRDefault="003207AE">
            <w:pPr>
              <w:pStyle w:val="Compact"/>
              <w:autoSpaceDE w:val="0"/>
              <w:autoSpaceDN w:val="0"/>
              <w:snapToGrid w:val="0"/>
              <w:spacing w:before="40" w:after="40" w:line="276" w:lineRule="auto"/>
              <w:jc w:val="center"/>
            </w:pPr>
            <w:r>
              <w:rPr>
                <w:color w:val="000000"/>
                <w:sz w:val="21"/>
                <w:lang w:val="en-US"/>
              </w:rPr>
              <w:t>-0.416</w:t>
            </w:r>
          </w:p>
        </w:tc>
        <w:tc>
          <w:tcPr>
            <w:tcW w:w="0" w:type="auto"/>
            <w:vAlign w:val="center"/>
          </w:tcPr>
          <w:p w14:paraId="462EF4EF"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12774A19" w14:textId="77777777" w:rsidR="009438F6" w:rsidRDefault="003207AE">
            <w:pPr>
              <w:pStyle w:val="Compact"/>
              <w:autoSpaceDE w:val="0"/>
              <w:autoSpaceDN w:val="0"/>
              <w:snapToGrid w:val="0"/>
              <w:spacing w:before="40" w:after="40" w:line="276" w:lineRule="auto"/>
              <w:jc w:val="center"/>
            </w:pPr>
            <w:r>
              <w:rPr>
                <w:color w:val="000000"/>
                <w:sz w:val="21"/>
                <w:lang w:val="en-US"/>
              </w:rPr>
              <w:t>0.867</w:t>
            </w:r>
          </w:p>
        </w:tc>
        <w:tc>
          <w:tcPr>
            <w:tcW w:w="0" w:type="auto"/>
            <w:vAlign w:val="center"/>
          </w:tcPr>
          <w:p w14:paraId="05624953" w14:textId="77777777" w:rsidR="009438F6" w:rsidRDefault="003207AE">
            <w:pPr>
              <w:pStyle w:val="Compact"/>
              <w:autoSpaceDE w:val="0"/>
              <w:autoSpaceDN w:val="0"/>
              <w:snapToGrid w:val="0"/>
              <w:spacing w:before="40" w:after="40" w:line="276" w:lineRule="auto"/>
              <w:jc w:val="center"/>
            </w:pPr>
            <w:r>
              <w:rPr>
                <w:color w:val="000000"/>
                <w:sz w:val="21"/>
                <w:lang w:val="en-US"/>
              </w:rPr>
              <w:t>932</w:t>
            </w:r>
          </w:p>
        </w:tc>
        <w:tc>
          <w:tcPr>
            <w:tcW w:w="0" w:type="auto"/>
            <w:vAlign w:val="center"/>
          </w:tcPr>
          <w:p w14:paraId="26A39706" w14:textId="77777777" w:rsidR="009438F6" w:rsidRDefault="003207AE">
            <w:pPr>
              <w:pStyle w:val="Compact"/>
              <w:autoSpaceDE w:val="0"/>
              <w:autoSpaceDN w:val="0"/>
              <w:snapToGrid w:val="0"/>
              <w:spacing w:before="40" w:after="40" w:line="276" w:lineRule="auto"/>
              <w:jc w:val="center"/>
            </w:pPr>
            <w:r>
              <w:rPr>
                <w:color w:val="000000"/>
                <w:sz w:val="21"/>
                <w:lang w:val="en-US"/>
              </w:rPr>
              <w:t>592</w:t>
            </w:r>
          </w:p>
        </w:tc>
      </w:tr>
      <w:tr w:rsidR="009438F6" w14:paraId="76D64A74" w14:textId="77777777">
        <w:trPr>
          <w:jc w:val="center"/>
        </w:trPr>
        <w:tc>
          <w:tcPr>
            <w:tcW w:w="0" w:type="auto"/>
            <w:vAlign w:val="center"/>
          </w:tcPr>
          <w:p w14:paraId="3A4E9BFB" w14:textId="77777777" w:rsidR="009438F6" w:rsidRDefault="003207AE">
            <w:pPr>
              <w:pStyle w:val="Compact"/>
              <w:autoSpaceDE w:val="0"/>
              <w:autoSpaceDN w:val="0"/>
              <w:snapToGrid w:val="0"/>
              <w:spacing w:before="40" w:after="40" w:line="276" w:lineRule="auto"/>
              <w:jc w:val="center"/>
            </w:pPr>
            <w:r>
              <w:rPr>
                <w:color w:val="000000"/>
                <w:sz w:val="21"/>
                <w:lang w:val="en-US"/>
              </w:rPr>
              <w:t>面团</w:t>
            </w:r>
            <w:r>
              <w:rPr>
                <w:color w:val="000000"/>
                <w:sz w:val="21"/>
                <w:lang w:val="en-US"/>
              </w:rPr>
              <w:t xml:space="preserve">, 15.0, </w:t>
            </w:r>
            <w:r>
              <w:rPr>
                <w:color w:val="000000"/>
                <w:sz w:val="21"/>
                <w:lang w:val="en-US"/>
              </w:rPr>
              <w:t>无探针</w:t>
            </w:r>
          </w:p>
        </w:tc>
        <w:tc>
          <w:tcPr>
            <w:tcW w:w="0" w:type="auto"/>
            <w:vAlign w:val="center"/>
          </w:tcPr>
          <w:p w14:paraId="74C2AF3E"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6BC9CD2A" w14:textId="77777777" w:rsidR="009438F6" w:rsidRDefault="003207AE">
            <w:pPr>
              <w:pStyle w:val="Compact"/>
              <w:autoSpaceDE w:val="0"/>
              <w:autoSpaceDN w:val="0"/>
              <w:snapToGrid w:val="0"/>
              <w:spacing w:before="40" w:after="40" w:line="276" w:lineRule="auto"/>
              <w:jc w:val="center"/>
            </w:pPr>
            <w:r>
              <w:rPr>
                <w:color w:val="000000"/>
                <w:sz w:val="21"/>
                <w:lang w:val="en-US"/>
              </w:rPr>
              <w:t>-0.478</w:t>
            </w:r>
          </w:p>
        </w:tc>
        <w:tc>
          <w:tcPr>
            <w:tcW w:w="0" w:type="auto"/>
            <w:vAlign w:val="center"/>
          </w:tcPr>
          <w:p w14:paraId="37D0B6F9" w14:textId="77777777" w:rsidR="009438F6" w:rsidRDefault="003207AE">
            <w:pPr>
              <w:pStyle w:val="Compact"/>
              <w:autoSpaceDE w:val="0"/>
              <w:autoSpaceDN w:val="0"/>
              <w:snapToGrid w:val="0"/>
              <w:spacing w:before="40" w:after="40" w:line="276" w:lineRule="auto"/>
              <w:jc w:val="center"/>
            </w:pPr>
            <w:r>
              <w:rPr>
                <w:color w:val="000000"/>
                <w:sz w:val="21"/>
                <w:lang w:val="en-US"/>
              </w:rPr>
              <w:t>-0.367</w:t>
            </w:r>
          </w:p>
        </w:tc>
        <w:tc>
          <w:tcPr>
            <w:tcW w:w="0" w:type="auto"/>
            <w:vAlign w:val="center"/>
          </w:tcPr>
          <w:p w14:paraId="5D084BE4"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22545713" w14:textId="77777777" w:rsidR="009438F6" w:rsidRDefault="003207AE">
            <w:pPr>
              <w:pStyle w:val="Compact"/>
              <w:autoSpaceDE w:val="0"/>
              <w:autoSpaceDN w:val="0"/>
              <w:snapToGrid w:val="0"/>
              <w:spacing w:before="40" w:after="40" w:line="276" w:lineRule="auto"/>
              <w:jc w:val="center"/>
            </w:pPr>
            <w:r>
              <w:rPr>
                <w:color w:val="000000"/>
                <w:sz w:val="21"/>
                <w:lang w:val="en-US"/>
              </w:rPr>
              <w:t>0.833</w:t>
            </w:r>
          </w:p>
        </w:tc>
        <w:tc>
          <w:tcPr>
            <w:tcW w:w="0" w:type="auto"/>
            <w:vAlign w:val="center"/>
          </w:tcPr>
          <w:p w14:paraId="189D474D" w14:textId="77777777" w:rsidR="009438F6" w:rsidRDefault="003207AE">
            <w:pPr>
              <w:pStyle w:val="Compact"/>
              <w:autoSpaceDE w:val="0"/>
              <w:autoSpaceDN w:val="0"/>
              <w:snapToGrid w:val="0"/>
              <w:spacing w:before="40" w:after="40" w:line="276" w:lineRule="auto"/>
              <w:jc w:val="center"/>
            </w:pPr>
            <w:r>
              <w:rPr>
                <w:color w:val="000000"/>
                <w:sz w:val="21"/>
                <w:lang w:val="en-US"/>
              </w:rPr>
              <w:t>933</w:t>
            </w:r>
          </w:p>
        </w:tc>
        <w:tc>
          <w:tcPr>
            <w:tcW w:w="0" w:type="auto"/>
            <w:vAlign w:val="center"/>
          </w:tcPr>
          <w:p w14:paraId="64C50ED1" w14:textId="77777777" w:rsidR="009438F6" w:rsidRDefault="003207AE">
            <w:pPr>
              <w:pStyle w:val="Compact"/>
              <w:autoSpaceDE w:val="0"/>
              <w:autoSpaceDN w:val="0"/>
              <w:snapToGrid w:val="0"/>
              <w:spacing w:before="40" w:after="40" w:line="276" w:lineRule="auto"/>
              <w:jc w:val="center"/>
            </w:pPr>
            <w:r>
              <w:rPr>
                <w:color w:val="000000"/>
                <w:sz w:val="21"/>
                <w:lang w:val="en-US"/>
              </w:rPr>
              <w:t>594</w:t>
            </w:r>
          </w:p>
        </w:tc>
      </w:tr>
      <w:tr w:rsidR="009438F6" w14:paraId="128DA9E5" w14:textId="77777777">
        <w:trPr>
          <w:jc w:val="center"/>
        </w:trPr>
        <w:tc>
          <w:tcPr>
            <w:tcW w:w="0" w:type="auto"/>
            <w:vAlign w:val="center"/>
          </w:tcPr>
          <w:p w14:paraId="15F33EE0" w14:textId="77777777" w:rsidR="009438F6" w:rsidRDefault="003207AE">
            <w:pPr>
              <w:pStyle w:val="Compact"/>
              <w:autoSpaceDE w:val="0"/>
              <w:autoSpaceDN w:val="0"/>
              <w:snapToGrid w:val="0"/>
              <w:spacing w:before="40" w:after="40" w:line="276" w:lineRule="auto"/>
              <w:jc w:val="center"/>
            </w:pPr>
            <w:r>
              <w:rPr>
                <w:color w:val="000000"/>
                <w:sz w:val="21"/>
                <w:lang w:val="en-US"/>
              </w:rPr>
              <w:t>面团</w:t>
            </w:r>
            <w:r>
              <w:rPr>
                <w:color w:val="000000"/>
                <w:sz w:val="21"/>
                <w:lang w:val="en-US"/>
              </w:rPr>
              <w:t xml:space="preserve">, 15.0, </w:t>
            </w:r>
            <w:r>
              <w:rPr>
                <w:color w:val="000000"/>
                <w:sz w:val="21"/>
                <w:lang w:val="en-US"/>
              </w:rPr>
              <w:t>开环</w:t>
            </w:r>
          </w:p>
        </w:tc>
        <w:tc>
          <w:tcPr>
            <w:tcW w:w="0" w:type="auto"/>
            <w:vAlign w:val="center"/>
          </w:tcPr>
          <w:p w14:paraId="2FBFDF3C"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6EE3BBB0"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31A4464D"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0629B917"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09AE54EA"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7FFC5944" w14:textId="77777777" w:rsidR="009438F6" w:rsidRDefault="003207AE">
            <w:pPr>
              <w:pStyle w:val="Compact"/>
              <w:autoSpaceDE w:val="0"/>
              <w:autoSpaceDN w:val="0"/>
              <w:snapToGrid w:val="0"/>
              <w:spacing w:before="40" w:after="40" w:line="276" w:lineRule="auto"/>
              <w:jc w:val="center"/>
            </w:pPr>
            <w:r>
              <w:rPr>
                <w:color w:val="000000"/>
                <w:sz w:val="21"/>
                <w:lang w:val="en-US"/>
              </w:rPr>
              <w:t>900</w:t>
            </w:r>
          </w:p>
        </w:tc>
        <w:tc>
          <w:tcPr>
            <w:tcW w:w="0" w:type="auto"/>
            <w:vAlign w:val="center"/>
          </w:tcPr>
          <w:p w14:paraId="0EF971C1" w14:textId="77777777" w:rsidR="009438F6" w:rsidRDefault="003207AE">
            <w:pPr>
              <w:pStyle w:val="Compact"/>
              <w:autoSpaceDE w:val="0"/>
              <w:autoSpaceDN w:val="0"/>
              <w:snapToGrid w:val="0"/>
              <w:spacing w:before="40" w:after="40" w:line="276" w:lineRule="auto"/>
              <w:jc w:val="center"/>
            </w:pPr>
            <w:r>
              <w:rPr>
                <w:color w:val="000000"/>
                <w:sz w:val="21"/>
                <w:lang w:val="en-US"/>
              </w:rPr>
              <w:t>900</w:t>
            </w:r>
          </w:p>
        </w:tc>
      </w:tr>
      <w:tr w:rsidR="009438F6" w14:paraId="4B99814B" w14:textId="77777777">
        <w:trPr>
          <w:jc w:val="center"/>
        </w:trPr>
        <w:tc>
          <w:tcPr>
            <w:tcW w:w="0" w:type="auto"/>
            <w:vAlign w:val="center"/>
          </w:tcPr>
          <w:p w14:paraId="5FBB732E" w14:textId="77777777" w:rsidR="009438F6" w:rsidRDefault="003207AE">
            <w:pPr>
              <w:pStyle w:val="Compact"/>
              <w:autoSpaceDE w:val="0"/>
              <w:autoSpaceDN w:val="0"/>
              <w:snapToGrid w:val="0"/>
              <w:spacing w:before="40" w:after="40" w:line="276" w:lineRule="auto"/>
              <w:jc w:val="center"/>
            </w:pPr>
            <w:r>
              <w:rPr>
                <w:color w:val="000000"/>
                <w:sz w:val="21"/>
                <w:lang w:val="en-US"/>
              </w:rPr>
              <w:t>面团</w:t>
            </w:r>
            <w:r>
              <w:rPr>
                <w:color w:val="000000"/>
                <w:sz w:val="21"/>
                <w:lang w:val="en-US"/>
              </w:rPr>
              <w:t xml:space="preserve">, 15.0, </w:t>
            </w:r>
            <w:r>
              <w:rPr>
                <w:color w:val="000000"/>
                <w:sz w:val="21"/>
                <w:lang w:val="en-US"/>
              </w:rPr>
              <w:t>腔温比</w:t>
            </w:r>
            <w:r>
              <w:rPr>
                <w:color w:val="000000"/>
                <w:sz w:val="21"/>
                <w:lang w:val="en-US"/>
              </w:rPr>
              <w:t>例</w:t>
            </w:r>
          </w:p>
        </w:tc>
        <w:tc>
          <w:tcPr>
            <w:tcW w:w="0" w:type="auto"/>
            <w:vAlign w:val="center"/>
          </w:tcPr>
          <w:p w14:paraId="353EA65F"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3F814B40"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5E30ADB1"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0C84382B"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476B8D6E"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041D9D91"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7F3266AA"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5897BFFB" w14:textId="77777777">
        <w:trPr>
          <w:jc w:val="center"/>
        </w:trPr>
        <w:tc>
          <w:tcPr>
            <w:tcW w:w="0" w:type="auto"/>
            <w:vAlign w:val="center"/>
          </w:tcPr>
          <w:p w14:paraId="5B01E5B3" w14:textId="77777777" w:rsidR="009438F6" w:rsidRDefault="003207AE">
            <w:pPr>
              <w:pStyle w:val="Compact"/>
              <w:autoSpaceDE w:val="0"/>
              <w:autoSpaceDN w:val="0"/>
              <w:snapToGrid w:val="0"/>
              <w:spacing w:before="40" w:after="40" w:line="276" w:lineRule="auto"/>
              <w:jc w:val="center"/>
            </w:pPr>
            <w:r>
              <w:rPr>
                <w:color w:val="000000"/>
                <w:sz w:val="21"/>
                <w:lang w:val="en-US"/>
              </w:rPr>
              <w:t>面团</w:t>
            </w:r>
            <w:r>
              <w:rPr>
                <w:color w:val="000000"/>
                <w:sz w:val="21"/>
                <w:lang w:val="en-US"/>
              </w:rPr>
              <w:t xml:space="preserve">, 30.0, </w:t>
            </w:r>
            <w:r>
              <w:rPr>
                <w:color w:val="000000"/>
                <w:sz w:val="21"/>
                <w:lang w:val="en-US"/>
              </w:rPr>
              <w:t>对偶</w:t>
            </w:r>
          </w:p>
        </w:tc>
        <w:tc>
          <w:tcPr>
            <w:tcW w:w="0" w:type="auto"/>
            <w:vAlign w:val="center"/>
          </w:tcPr>
          <w:p w14:paraId="72D5DA7E"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112C0525" w14:textId="77777777" w:rsidR="009438F6" w:rsidRDefault="003207AE">
            <w:pPr>
              <w:pStyle w:val="Compact"/>
              <w:autoSpaceDE w:val="0"/>
              <w:autoSpaceDN w:val="0"/>
              <w:snapToGrid w:val="0"/>
              <w:spacing w:before="40" w:after="40" w:line="276" w:lineRule="auto"/>
              <w:jc w:val="center"/>
            </w:pPr>
            <w:r>
              <w:rPr>
                <w:color w:val="000000"/>
                <w:sz w:val="21"/>
                <w:lang w:val="en-US"/>
              </w:rPr>
              <w:t>-0.353</w:t>
            </w:r>
          </w:p>
        </w:tc>
        <w:tc>
          <w:tcPr>
            <w:tcW w:w="0" w:type="auto"/>
            <w:vAlign w:val="center"/>
          </w:tcPr>
          <w:p w14:paraId="60CE092C" w14:textId="77777777" w:rsidR="009438F6" w:rsidRDefault="003207AE">
            <w:pPr>
              <w:pStyle w:val="Compact"/>
              <w:autoSpaceDE w:val="0"/>
              <w:autoSpaceDN w:val="0"/>
              <w:snapToGrid w:val="0"/>
              <w:spacing w:before="40" w:after="40" w:line="276" w:lineRule="auto"/>
              <w:jc w:val="center"/>
            </w:pPr>
            <w:r>
              <w:rPr>
                <w:color w:val="000000"/>
                <w:sz w:val="21"/>
                <w:lang w:val="en-US"/>
              </w:rPr>
              <w:t>-0.080</w:t>
            </w:r>
          </w:p>
        </w:tc>
        <w:tc>
          <w:tcPr>
            <w:tcW w:w="0" w:type="auto"/>
            <w:vAlign w:val="center"/>
          </w:tcPr>
          <w:p w14:paraId="5B42C7AE" w14:textId="77777777" w:rsidR="009438F6" w:rsidRDefault="003207AE">
            <w:pPr>
              <w:pStyle w:val="Compact"/>
              <w:autoSpaceDE w:val="0"/>
              <w:autoSpaceDN w:val="0"/>
              <w:snapToGrid w:val="0"/>
              <w:spacing w:before="40" w:after="40" w:line="276" w:lineRule="auto"/>
              <w:jc w:val="center"/>
            </w:pPr>
            <w:r>
              <w:rPr>
                <w:color w:val="000000"/>
                <w:sz w:val="21"/>
                <w:lang w:val="en-US"/>
              </w:rPr>
              <w:t>0.073</w:t>
            </w:r>
          </w:p>
        </w:tc>
        <w:tc>
          <w:tcPr>
            <w:tcW w:w="0" w:type="auto"/>
            <w:vAlign w:val="center"/>
          </w:tcPr>
          <w:p w14:paraId="2BF3513A" w14:textId="77777777" w:rsidR="009438F6" w:rsidRDefault="003207AE">
            <w:pPr>
              <w:pStyle w:val="Compact"/>
              <w:autoSpaceDE w:val="0"/>
              <w:autoSpaceDN w:val="0"/>
              <w:snapToGrid w:val="0"/>
              <w:spacing w:before="40" w:after="40" w:line="276" w:lineRule="auto"/>
              <w:jc w:val="center"/>
            </w:pPr>
            <w:r>
              <w:rPr>
                <w:color w:val="000000"/>
                <w:sz w:val="21"/>
                <w:lang w:val="en-US"/>
              </w:rPr>
              <w:t>0.833</w:t>
            </w:r>
          </w:p>
        </w:tc>
        <w:tc>
          <w:tcPr>
            <w:tcW w:w="0" w:type="auto"/>
            <w:vAlign w:val="center"/>
          </w:tcPr>
          <w:p w14:paraId="307FF0F1" w14:textId="77777777" w:rsidR="009438F6" w:rsidRDefault="003207AE">
            <w:pPr>
              <w:pStyle w:val="Compact"/>
              <w:autoSpaceDE w:val="0"/>
              <w:autoSpaceDN w:val="0"/>
              <w:snapToGrid w:val="0"/>
              <w:spacing w:before="40" w:after="40" w:line="276" w:lineRule="auto"/>
              <w:jc w:val="center"/>
            </w:pPr>
            <w:r>
              <w:rPr>
                <w:color w:val="000000"/>
                <w:sz w:val="21"/>
                <w:lang w:val="en-US"/>
              </w:rPr>
              <w:t>1730</w:t>
            </w:r>
          </w:p>
        </w:tc>
        <w:tc>
          <w:tcPr>
            <w:tcW w:w="0" w:type="auto"/>
            <w:vAlign w:val="center"/>
          </w:tcPr>
          <w:p w14:paraId="374B2358" w14:textId="77777777" w:rsidR="009438F6" w:rsidRDefault="003207AE">
            <w:pPr>
              <w:pStyle w:val="Compact"/>
              <w:autoSpaceDE w:val="0"/>
              <w:autoSpaceDN w:val="0"/>
              <w:snapToGrid w:val="0"/>
              <w:spacing w:before="40" w:after="40" w:line="276" w:lineRule="auto"/>
              <w:jc w:val="center"/>
            </w:pPr>
            <w:r>
              <w:rPr>
                <w:color w:val="000000"/>
                <w:sz w:val="21"/>
                <w:lang w:val="en-US"/>
              </w:rPr>
              <w:t>1641</w:t>
            </w:r>
          </w:p>
        </w:tc>
      </w:tr>
      <w:tr w:rsidR="009438F6" w14:paraId="7B687863" w14:textId="77777777">
        <w:trPr>
          <w:jc w:val="center"/>
        </w:trPr>
        <w:tc>
          <w:tcPr>
            <w:tcW w:w="0" w:type="auto"/>
            <w:vAlign w:val="center"/>
          </w:tcPr>
          <w:p w14:paraId="50ACF84B" w14:textId="77777777" w:rsidR="009438F6" w:rsidRDefault="003207AE">
            <w:pPr>
              <w:pStyle w:val="Compact"/>
              <w:autoSpaceDE w:val="0"/>
              <w:autoSpaceDN w:val="0"/>
              <w:snapToGrid w:val="0"/>
              <w:spacing w:before="40" w:after="40" w:line="276" w:lineRule="auto"/>
              <w:jc w:val="center"/>
            </w:pPr>
            <w:r>
              <w:rPr>
                <w:color w:val="000000"/>
                <w:sz w:val="21"/>
                <w:lang w:val="en-US"/>
              </w:rPr>
              <w:t>面团</w:t>
            </w:r>
            <w:r>
              <w:rPr>
                <w:color w:val="000000"/>
                <w:sz w:val="21"/>
                <w:lang w:val="en-US"/>
              </w:rPr>
              <w:t xml:space="preserve">, 30.0, </w:t>
            </w:r>
            <w:r>
              <w:rPr>
                <w:color w:val="000000"/>
                <w:sz w:val="21"/>
                <w:lang w:val="en-US"/>
              </w:rPr>
              <w:t>无探针</w:t>
            </w:r>
          </w:p>
        </w:tc>
        <w:tc>
          <w:tcPr>
            <w:tcW w:w="0" w:type="auto"/>
            <w:vAlign w:val="center"/>
          </w:tcPr>
          <w:p w14:paraId="16BE359B"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1A1B456A" w14:textId="77777777" w:rsidR="009438F6" w:rsidRDefault="003207AE">
            <w:pPr>
              <w:pStyle w:val="Compact"/>
              <w:autoSpaceDE w:val="0"/>
              <w:autoSpaceDN w:val="0"/>
              <w:snapToGrid w:val="0"/>
              <w:spacing w:before="40" w:after="40" w:line="276" w:lineRule="auto"/>
              <w:jc w:val="center"/>
            </w:pPr>
            <w:r>
              <w:rPr>
                <w:color w:val="000000"/>
                <w:sz w:val="21"/>
                <w:lang w:val="en-US"/>
              </w:rPr>
              <w:t>-0.689</w:t>
            </w:r>
          </w:p>
        </w:tc>
        <w:tc>
          <w:tcPr>
            <w:tcW w:w="0" w:type="auto"/>
            <w:vAlign w:val="center"/>
          </w:tcPr>
          <w:p w14:paraId="2342BFA3" w14:textId="77777777" w:rsidR="009438F6" w:rsidRDefault="003207AE">
            <w:pPr>
              <w:pStyle w:val="Compact"/>
              <w:autoSpaceDE w:val="0"/>
              <w:autoSpaceDN w:val="0"/>
              <w:snapToGrid w:val="0"/>
              <w:spacing w:before="40" w:after="40" w:line="276" w:lineRule="auto"/>
              <w:jc w:val="center"/>
            </w:pPr>
            <w:r>
              <w:rPr>
                <w:color w:val="000000"/>
                <w:sz w:val="21"/>
                <w:lang w:val="en-US"/>
              </w:rPr>
              <w:t>-0.527</w:t>
            </w:r>
          </w:p>
        </w:tc>
        <w:tc>
          <w:tcPr>
            <w:tcW w:w="0" w:type="auto"/>
            <w:vAlign w:val="center"/>
          </w:tcPr>
          <w:p w14:paraId="52BE98AB" w14:textId="77777777" w:rsidR="009438F6" w:rsidRDefault="003207AE">
            <w:pPr>
              <w:pStyle w:val="Compact"/>
              <w:autoSpaceDE w:val="0"/>
              <w:autoSpaceDN w:val="0"/>
              <w:snapToGrid w:val="0"/>
              <w:spacing w:before="40" w:after="40" w:line="276" w:lineRule="auto"/>
              <w:jc w:val="center"/>
            </w:pPr>
            <w:r>
              <w:rPr>
                <w:color w:val="000000"/>
                <w:sz w:val="21"/>
                <w:lang w:val="en-US"/>
              </w:rPr>
              <w:t>-0.290</w:t>
            </w:r>
          </w:p>
        </w:tc>
        <w:tc>
          <w:tcPr>
            <w:tcW w:w="0" w:type="auto"/>
            <w:vAlign w:val="center"/>
          </w:tcPr>
          <w:p w14:paraId="74F3CAC2"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47B6713B" w14:textId="77777777" w:rsidR="009438F6" w:rsidRDefault="003207AE">
            <w:pPr>
              <w:pStyle w:val="Compact"/>
              <w:autoSpaceDE w:val="0"/>
              <w:autoSpaceDN w:val="0"/>
              <w:snapToGrid w:val="0"/>
              <w:spacing w:before="40" w:after="40" w:line="276" w:lineRule="auto"/>
              <w:jc w:val="center"/>
            </w:pPr>
            <w:r>
              <w:rPr>
                <w:color w:val="000000"/>
                <w:sz w:val="21"/>
                <w:lang w:val="en-US"/>
              </w:rPr>
              <w:t>1655</w:t>
            </w:r>
          </w:p>
        </w:tc>
        <w:tc>
          <w:tcPr>
            <w:tcW w:w="0" w:type="auto"/>
            <w:vAlign w:val="center"/>
          </w:tcPr>
          <w:p w14:paraId="3D22CEE8" w14:textId="77777777" w:rsidR="009438F6" w:rsidRDefault="003207AE">
            <w:pPr>
              <w:pStyle w:val="Compact"/>
              <w:autoSpaceDE w:val="0"/>
              <w:autoSpaceDN w:val="0"/>
              <w:snapToGrid w:val="0"/>
              <w:spacing w:before="40" w:after="40" w:line="276" w:lineRule="auto"/>
              <w:jc w:val="center"/>
            </w:pPr>
            <w:r>
              <w:rPr>
                <w:color w:val="000000"/>
                <w:sz w:val="21"/>
                <w:lang w:val="en-US"/>
              </w:rPr>
              <w:t>1540</w:t>
            </w:r>
          </w:p>
        </w:tc>
      </w:tr>
      <w:tr w:rsidR="009438F6" w14:paraId="32BB63FD" w14:textId="77777777">
        <w:trPr>
          <w:jc w:val="center"/>
        </w:trPr>
        <w:tc>
          <w:tcPr>
            <w:tcW w:w="0" w:type="auto"/>
            <w:vAlign w:val="center"/>
          </w:tcPr>
          <w:p w14:paraId="71DF738F" w14:textId="77777777" w:rsidR="009438F6" w:rsidRDefault="003207AE">
            <w:pPr>
              <w:pStyle w:val="Compact"/>
              <w:autoSpaceDE w:val="0"/>
              <w:autoSpaceDN w:val="0"/>
              <w:snapToGrid w:val="0"/>
              <w:spacing w:before="40" w:after="40" w:line="276" w:lineRule="auto"/>
              <w:jc w:val="center"/>
            </w:pPr>
            <w:r>
              <w:rPr>
                <w:color w:val="000000"/>
                <w:sz w:val="21"/>
                <w:lang w:val="en-US"/>
              </w:rPr>
              <w:t>面团</w:t>
            </w:r>
            <w:r>
              <w:rPr>
                <w:color w:val="000000"/>
                <w:sz w:val="21"/>
                <w:lang w:val="en-US"/>
              </w:rPr>
              <w:t xml:space="preserve">, 30.0, </w:t>
            </w:r>
            <w:r>
              <w:rPr>
                <w:color w:val="000000"/>
                <w:sz w:val="21"/>
                <w:lang w:val="en-US"/>
              </w:rPr>
              <w:t>开环</w:t>
            </w:r>
          </w:p>
        </w:tc>
        <w:tc>
          <w:tcPr>
            <w:tcW w:w="0" w:type="auto"/>
            <w:vAlign w:val="center"/>
          </w:tcPr>
          <w:p w14:paraId="2461300F"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3F7D73B6" w14:textId="77777777" w:rsidR="009438F6" w:rsidRDefault="003207AE">
            <w:pPr>
              <w:pStyle w:val="Compact"/>
              <w:autoSpaceDE w:val="0"/>
              <w:autoSpaceDN w:val="0"/>
              <w:snapToGrid w:val="0"/>
              <w:spacing w:before="40" w:after="40" w:line="276" w:lineRule="auto"/>
              <w:jc w:val="center"/>
            </w:pPr>
            <w:r>
              <w:rPr>
                <w:color w:val="000000"/>
                <w:sz w:val="21"/>
                <w:lang w:val="en-US"/>
              </w:rPr>
              <w:t>-0.849</w:t>
            </w:r>
          </w:p>
        </w:tc>
        <w:tc>
          <w:tcPr>
            <w:tcW w:w="0" w:type="auto"/>
            <w:vAlign w:val="center"/>
          </w:tcPr>
          <w:p w14:paraId="4ACCD2CD" w14:textId="77777777" w:rsidR="009438F6" w:rsidRDefault="003207AE">
            <w:pPr>
              <w:pStyle w:val="Compact"/>
              <w:autoSpaceDE w:val="0"/>
              <w:autoSpaceDN w:val="0"/>
              <w:snapToGrid w:val="0"/>
              <w:spacing w:before="40" w:after="40" w:line="276" w:lineRule="auto"/>
              <w:jc w:val="center"/>
            </w:pPr>
            <w:r>
              <w:rPr>
                <w:color w:val="000000"/>
                <w:sz w:val="21"/>
                <w:lang w:val="en-US"/>
              </w:rPr>
              <w:t>-0.836</w:t>
            </w:r>
          </w:p>
        </w:tc>
        <w:tc>
          <w:tcPr>
            <w:tcW w:w="0" w:type="auto"/>
            <w:vAlign w:val="center"/>
          </w:tcPr>
          <w:p w14:paraId="2EBFD977" w14:textId="77777777" w:rsidR="009438F6" w:rsidRDefault="003207AE">
            <w:pPr>
              <w:pStyle w:val="Compact"/>
              <w:autoSpaceDE w:val="0"/>
              <w:autoSpaceDN w:val="0"/>
              <w:snapToGrid w:val="0"/>
              <w:spacing w:before="40" w:after="40" w:line="276" w:lineRule="auto"/>
              <w:jc w:val="center"/>
            </w:pPr>
            <w:r>
              <w:rPr>
                <w:color w:val="000000"/>
                <w:sz w:val="21"/>
                <w:lang w:val="en-US"/>
              </w:rPr>
              <w:t>-0.780</w:t>
            </w:r>
          </w:p>
        </w:tc>
        <w:tc>
          <w:tcPr>
            <w:tcW w:w="0" w:type="auto"/>
            <w:vAlign w:val="center"/>
          </w:tcPr>
          <w:p w14:paraId="11067FA7"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415BDFD7"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c>
          <w:tcPr>
            <w:tcW w:w="0" w:type="auto"/>
            <w:vAlign w:val="center"/>
          </w:tcPr>
          <w:p w14:paraId="7CA72174"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r>
      <w:tr w:rsidR="009438F6" w14:paraId="2E988DEB" w14:textId="77777777">
        <w:trPr>
          <w:jc w:val="center"/>
        </w:trPr>
        <w:tc>
          <w:tcPr>
            <w:tcW w:w="0" w:type="auto"/>
            <w:vAlign w:val="center"/>
          </w:tcPr>
          <w:p w14:paraId="59F7BCB2" w14:textId="77777777" w:rsidR="009438F6" w:rsidRDefault="003207AE">
            <w:pPr>
              <w:pStyle w:val="Compact"/>
              <w:autoSpaceDE w:val="0"/>
              <w:autoSpaceDN w:val="0"/>
              <w:snapToGrid w:val="0"/>
              <w:spacing w:before="40" w:after="40" w:line="276" w:lineRule="auto"/>
              <w:jc w:val="center"/>
            </w:pPr>
            <w:r>
              <w:rPr>
                <w:color w:val="000000"/>
                <w:sz w:val="21"/>
                <w:lang w:val="en-US"/>
              </w:rPr>
              <w:t>面团</w:t>
            </w:r>
            <w:r>
              <w:rPr>
                <w:color w:val="000000"/>
                <w:sz w:val="21"/>
                <w:lang w:val="en-US"/>
              </w:rPr>
              <w:t xml:space="preserve">, 30.0, </w:t>
            </w:r>
            <w:r>
              <w:rPr>
                <w:color w:val="000000"/>
                <w:sz w:val="21"/>
                <w:lang w:val="en-US"/>
              </w:rPr>
              <w:t>腔温比例</w:t>
            </w:r>
          </w:p>
        </w:tc>
        <w:tc>
          <w:tcPr>
            <w:tcW w:w="0" w:type="auto"/>
            <w:vAlign w:val="center"/>
          </w:tcPr>
          <w:p w14:paraId="100EE610"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269CAEC8"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63EA069F"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240CE50B"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1DBBA453"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429BC903"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6D7B4F27"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0B8A283B" w14:textId="77777777">
        <w:trPr>
          <w:jc w:val="center"/>
        </w:trPr>
        <w:tc>
          <w:tcPr>
            <w:tcW w:w="0" w:type="auto"/>
            <w:vAlign w:val="center"/>
          </w:tcPr>
          <w:p w14:paraId="2D8948DD" w14:textId="77777777" w:rsidR="009438F6" w:rsidRDefault="003207AE">
            <w:pPr>
              <w:pStyle w:val="Compact"/>
              <w:autoSpaceDE w:val="0"/>
              <w:autoSpaceDN w:val="0"/>
              <w:snapToGrid w:val="0"/>
              <w:spacing w:before="40" w:after="40" w:line="276" w:lineRule="auto"/>
              <w:jc w:val="center"/>
            </w:pPr>
            <w:r>
              <w:rPr>
                <w:color w:val="000000"/>
                <w:sz w:val="21"/>
                <w:lang w:val="en-US"/>
              </w:rPr>
              <w:t>面团</w:t>
            </w:r>
            <w:r>
              <w:rPr>
                <w:color w:val="000000"/>
                <w:sz w:val="21"/>
                <w:lang w:val="en-US"/>
              </w:rPr>
              <w:t xml:space="preserve">, 50.0, </w:t>
            </w:r>
            <w:r>
              <w:rPr>
                <w:color w:val="000000"/>
                <w:sz w:val="21"/>
                <w:lang w:val="en-US"/>
              </w:rPr>
              <w:t>对偶</w:t>
            </w:r>
          </w:p>
        </w:tc>
        <w:tc>
          <w:tcPr>
            <w:tcW w:w="0" w:type="auto"/>
            <w:vAlign w:val="center"/>
          </w:tcPr>
          <w:p w14:paraId="06BD0D9F"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1DC03D3E" w14:textId="77777777" w:rsidR="009438F6" w:rsidRDefault="003207AE">
            <w:pPr>
              <w:pStyle w:val="Compact"/>
              <w:autoSpaceDE w:val="0"/>
              <w:autoSpaceDN w:val="0"/>
              <w:snapToGrid w:val="0"/>
              <w:spacing w:before="40" w:after="40" w:line="276" w:lineRule="auto"/>
              <w:jc w:val="center"/>
            </w:pPr>
            <w:r>
              <w:rPr>
                <w:color w:val="000000"/>
                <w:sz w:val="21"/>
                <w:lang w:val="en-US"/>
              </w:rPr>
              <w:t>-0.823</w:t>
            </w:r>
          </w:p>
        </w:tc>
        <w:tc>
          <w:tcPr>
            <w:tcW w:w="0" w:type="auto"/>
            <w:vAlign w:val="center"/>
          </w:tcPr>
          <w:p w14:paraId="72FA3B01" w14:textId="77777777" w:rsidR="009438F6" w:rsidRDefault="003207AE">
            <w:pPr>
              <w:pStyle w:val="Compact"/>
              <w:autoSpaceDE w:val="0"/>
              <w:autoSpaceDN w:val="0"/>
              <w:snapToGrid w:val="0"/>
              <w:spacing w:before="40" w:after="40" w:line="276" w:lineRule="auto"/>
              <w:jc w:val="center"/>
            </w:pPr>
            <w:r>
              <w:rPr>
                <w:color w:val="000000"/>
                <w:sz w:val="21"/>
                <w:lang w:val="en-US"/>
              </w:rPr>
              <w:t>-0.598</w:t>
            </w:r>
          </w:p>
        </w:tc>
        <w:tc>
          <w:tcPr>
            <w:tcW w:w="0" w:type="auto"/>
            <w:vAlign w:val="center"/>
          </w:tcPr>
          <w:p w14:paraId="04B67A25" w14:textId="77777777" w:rsidR="009438F6" w:rsidRDefault="003207AE">
            <w:pPr>
              <w:pStyle w:val="Compact"/>
              <w:autoSpaceDE w:val="0"/>
              <w:autoSpaceDN w:val="0"/>
              <w:snapToGrid w:val="0"/>
              <w:spacing w:before="40" w:after="40" w:line="276" w:lineRule="auto"/>
              <w:jc w:val="center"/>
            </w:pPr>
            <w:r>
              <w:rPr>
                <w:color w:val="000000"/>
                <w:sz w:val="21"/>
                <w:lang w:val="en-US"/>
              </w:rPr>
              <w:t>-0.011</w:t>
            </w:r>
          </w:p>
        </w:tc>
        <w:tc>
          <w:tcPr>
            <w:tcW w:w="0" w:type="auto"/>
            <w:vAlign w:val="center"/>
          </w:tcPr>
          <w:p w14:paraId="67789CC1"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1922849D" w14:textId="77777777" w:rsidR="009438F6" w:rsidRDefault="003207AE">
            <w:pPr>
              <w:pStyle w:val="Compact"/>
              <w:autoSpaceDE w:val="0"/>
              <w:autoSpaceDN w:val="0"/>
              <w:snapToGrid w:val="0"/>
              <w:spacing w:before="40" w:after="40" w:line="276" w:lineRule="auto"/>
              <w:jc w:val="center"/>
            </w:pPr>
            <w:r>
              <w:rPr>
                <w:color w:val="000000"/>
                <w:sz w:val="21"/>
                <w:lang w:val="en-US"/>
              </w:rPr>
              <w:t>3250</w:t>
            </w:r>
          </w:p>
        </w:tc>
        <w:tc>
          <w:tcPr>
            <w:tcW w:w="0" w:type="auto"/>
            <w:vAlign w:val="center"/>
          </w:tcPr>
          <w:p w14:paraId="5C462F1C"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5341CFE5" w14:textId="77777777">
        <w:trPr>
          <w:jc w:val="center"/>
        </w:trPr>
        <w:tc>
          <w:tcPr>
            <w:tcW w:w="0" w:type="auto"/>
            <w:vAlign w:val="center"/>
          </w:tcPr>
          <w:p w14:paraId="4E3617DB" w14:textId="77777777" w:rsidR="009438F6" w:rsidRDefault="003207AE">
            <w:pPr>
              <w:pStyle w:val="Compact"/>
              <w:autoSpaceDE w:val="0"/>
              <w:autoSpaceDN w:val="0"/>
              <w:snapToGrid w:val="0"/>
              <w:spacing w:before="40" w:after="40" w:line="276" w:lineRule="auto"/>
              <w:jc w:val="center"/>
            </w:pPr>
            <w:r>
              <w:rPr>
                <w:color w:val="000000"/>
                <w:sz w:val="21"/>
                <w:lang w:val="en-US"/>
              </w:rPr>
              <w:t>面团</w:t>
            </w:r>
            <w:r>
              <w:rPr>
                <w:color w:val="000000"/>
                <w:sz w:val="21"/>
                <w:lang w:val="en-US"/>
              </w:rPr>
              <w:t xml:space="preserve">, 50.0, </w:t>
            </w:r>
            <w:r>
              <w:rPr>
                <w:color w:val="000000"/>
                <w:sz w:val="21"/>
                <w:lang w:val="en-US"/>
              </w:rPr>
              <w:t>无探针</w:t>
            </w:r>
          </w:p>
        </w:tc>
        <w:tc>
          <w:tcPr>
            <w:tcW w:w="0" w:type="auto"/>
            <w:vAlign w:val="center"/>
          </w:tcPr>
          <w:p w14:paraId="0C3DFDC9"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413DB799" w14:textId="77777777" w:rsidR="009438F6" w:rsidRDefault="003207AE">
            <w:pPr>
              <w:pStyle w:val="Compact"/>
              <w:autoSpaceDE w:val="0"/>
              <w:autoSpaceDN w:val="0"/>
              <w:snapToGrid w:val="0"/>
              <w:spacing w:before="40" w:after="40" w:line="276" w:lineRule="auto"/>
              <w:jc w:val="center"/>
            </w:pPr>
            <w:r>
              <w:rPr>
                <w:color w:val="000000"/>
                <w:sz w:val="21"/>
                <w:lang w:val="en-US"/>
              </w:rPr>
              <w:t>-0.824</w:t>
            </w:r>
          </w:p>
        </w:tc>
        <w:tc>
          <w:tcPr>
            <w:tcW w:w="0" w:type="auto"/>
            <w:vAlign w:val="center"/>
          </w:tcPr>
          <w:p w14:paraId="77B94F88" w14:textId="77777777" w:rsidR="009438F6" w:rsidRDefault="003207AE">
            <w:pPr>
              <w:pStyle w:val="Compact"/>
              <w:autoSpaceDE w:val="0"/>
              <w:autoSpaceDN w:val="0"/>
              <w:snapToGrid w:val="0"/>
              <w:spacing w:before="40" w:after="40" w:line="276" w:lineRule="auto"/>
              <w:jc w:val="center"/>
            </w:pPr>
            <w:r>
              <w:rPr>
                <w:color w:val="000000"/>
                <w:sz w:val="21"/>
                <w:lang w:val="en-US"/>
              </w:rPr>
              <w:t>-0.627</w:t>
            </w:r>
          </w:p>
        </w:tc>
        <w:tc>
          <w:tcPr>
            <w:tcW w:w="0" w:type="auto"/>
            <w:vAlign w:val="center"/>
          </w:tcPr>
          <w:p w14:paraId="1B2D0447" w14:textId="77777777" w:rsidR="009438F6" w:rsidRDefault="003207AE">
            <w:pPr>
              <w:pStyle w:val="Compact"/>
              <w:autoSpaceDE w:val="0"/>
              <w:autoSpaceDN w:val="0"/>
              <w:snapToGrid w:val="0"/>
              <w:spacing w:before="40" w:after="40" w:line="276" w:lineRule="auto"/>
              <w:jc w:val="center"/>
            </w:pPr>
            <w:r>
              <w:rPr>
                <w:color w:val="000000"/>
                <w:sz w:val="21"/>
                <w:lang w:val="en-US"/>
              </w:rPr>
              <w:t>-0.113</w:t>
            </w:r>
          </w:p>
        </w:tc>
        <w:tc>
          <w:tcPr>
            <w:tcW w:w="0" w:type="auto"/>
            <w:vAlign w:val="center"/>
          </w:tcPr>
          <w:p w14:paraId="2909D29D"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78E19B10" w14:textId="77777777" w:rsidR="009438F6" w:rsidRDefault="003207AE">
            <w:pPr>
              <w:pStyle w:val="Compact"/>
              <w:autoSpaceDE w:val="0"/>
              <w:autoSpaceDN w:val="0"/>
              <w:snapToGrid w:val="0"/>
              <w:spacing w:before="40" w:after="40" w:line="276" w:lineRule="auto"/>
              <w:jc w:val="center"/>
            </w:pPr>
            <w:r>
              <w:rPr>
                <w:color w:val="000000"/>
                <w:sz w:val="21"/>
                <w:lang w:val="en-US"/>
              </w:rPr>
              <w:t>3053</w:t>
            </w:r>
          </w:p>
        </w:tc>
        <w:tc>
          <w:tcPr>
            <w:tcW w:w="0" w:type="auto"/>
            <w:vAlign w:val="center"/>
          </w:tcPr>
          <w:p w14:paraId="0206A057" w14:textId="77777777" w:rsidR="009438F6" w:rsidRDefault="003207AE">
            <w:pPr>
              <w:pStyle w:val="Compact"/>
              <w:autoSpaceDE w:val="0"/>
              <w:autoSpaceDN w:val="0"/>
              <w:snapToGrid w:val="0"/>
              <w:spacing w:before="40" w:after="40" w:line="276" w:lineRule="auto"/>
              <w:jc w:val="center"/>
            </w:pPr>
            <w:r>
              <w:rPr>
                <w:color w:val="000000"/>
                <w:sz w:val="21"/>
                <w:lang w:val="en-US"/>
              </w:rPr>
              <w:t>3291</w:t>
            </w:r>
          </w:p>
        </w:tc>
      </w:tr>
      <w:tr w:rsidR="009438F6" w14:paraId="4D2EDBDA" w14:textId="77777777">
        <w:trPr>
          <w:jc w:val="center"/>
        </w:trPr>
        <w:tc>
          <w:tcPr>
            <w:tcW w:w="0" w:type="auto"/>
            <w:vAlign w:val="center"/>
          </w:tcPr>
          <w:p w14:paraId="1ED15711" w14:textId="77777777" w:rsidR="009438F6" w:rsidRDefault="003207AE">
            <w:pPr>
              <w:pStyle w:val="Compact"/>
              <w:autoSpaceDE w:val="0"/>
              <w:autoSpaceDN w:val="0"/>
              <w:snapToGrid w:val="0"/>
              <w:spacing w:before="40" w:after="40" w:line="276" w:lineRule="auto"/>
              <w:jc w:val="center"/>
            </w:pPr>
            <w:r>
              <w:rPr>
                <w:color w:val="000000"/>
                <w:sz w:val="21"/>
                <w:lang w:val="en-US"/>
              </w:rPr>
              <w:t>面团</w:t>
            </w:r>
            <w:r>
              <w:rPr>
                <w:color w:val="000000"/>
                <w:sz w:val="21"/>
                <w:lang w:val="en-US"/>
              </w:rPr>
              <w:t xml:space="preserve">, 50.0, </w:t>
            </w:r>
            <w:r>
              <w:rPr>
                <w:color w:val="000000"/>
                <w:sz w:val="21"/>
                <w:lang w:val="en-US"/>
              </w:rPr>
              <w:t>开环</w:t>
            </w:r>
          </w:p>
        </w:tc>
        <w:tc>
          <w:tcPr>
            <w:tcW w:w="0" w:type="auto"/>
            <w:vAlign w:val="center"/>
          </w:tcPr>
          <w:p w14:paraId="6005ED9B"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5E79499E"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6E0A2B55"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172D3C2A"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3D69DA78"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20EF04D0" w14:textId="77777777" w:rsidR="009438F6" w:rsidRDefault="003207AE">
            <w:pPr>
              <w:pStyle w:val="Compact"/>
              <w:autoSpaceDE w:val="0"/>
              <w:autoSpaceDN w:val="0"/>
              <w:snapToGrid w:val="0"/>
              <w:spacing w:before="40" w:after="40" w:line="276" w:lineRule="auto"/>
              <w:jc w:val="center"/>
            </w:pPr>
            <w:r>
              <w:rPr>
                <w:color w:val="000000"/>
                <w:sz w:val="21"/>
                <w:lang w:val="en-US"/>
              </w:rPr>
              <w:t>1530</w:t>
            </w:r>
          </w:p>
        </w:tc>
        <w:tc>
          <w:tcPr>
            <w:tcW w:w="0" w:type="auto"/>
            <w:vAlign w:val="center"/>
          </w:tcPr>
          <w:p w14:paraId="0C986387" w14:textId="77777777" w:rsidR="009438F6" w:rsidRDefault="003207AE">
            <w:pPr>
              <w:pStyle w:val="Compact"/>
              <w:autoSpaceDE w:val="0"/>
              <w:autoSpaceDN w:val="0"/>
              <w:snapToGrid w:val="0"/>
              <w:spacing w:before="40" w:after="40" w:line="276" w:lineRule="auto"/>
              <w:jc w:val="center"/>
            </w:pPr>
            <w:r>
              <w:rPr>
                <w:color w:val="000000"/>
                <w:sz w:val="21"/>
                <w:lang w:val="en-US"/>
              </w:rPr>
              <w:t>1530</w:t>
            </w:r>
          </w:p>
        </w:tc>
      </w:tr>
      <w:tr w:rsidR="009438F6" w14:paraId="4200554A" w14:textId="77777777">
        <w:trPr>
          <w:jc w:val="center"/>
        </w:trPr>
        <w:tc>
          <w:tcPr>
            <w:tcW w:w="0" w:type="auto"/>
            <w:vAlign w:val="center"/>
          </w:tcPr>
          <w:p w14:paraId="19B521AD" w14:textId="77777777" w:rsidR="009438F6" w:rsidRDefault="003207AE">
            <w:pPr>
              <w:pStyle w:val="Compact"/>
              <w:autoSpaceDE w:val="0"/>
              <w:autoSpaceDN w:val="0"/>
              <w:snapToGrid w:val="0"/>
              <w:spacing w:before="40" w:after="40" w:line="276" w:lineRule="auto"/>
              <w:jc w:val="center"/>
            </w:pPr>
            <w:r>
              <w:rPr>
                <w:color w:val="000000"/>
                <w:sz w:val="21"/>
                <w:lang w:val="en-US"/>
              </w:rPr>
              <w:t>面</w:t>
            </w:r>
            <w:r>
              <w:rPr>
                <w:color w:val="000000"/>
                <w:sz w:val="21"/>
                <w:lang w:val="en-US"/>
              </w:rPr>
              <w:lastRenderedPageBreak/>
              <w:t>团</w:t>
            </w:r>
            <w:r>
              <w:rPr>
                <w:color w:val="000000"/>
                <w:sz w:val="21"/>
                <w:lang w:val="en-US"/>
              </w:rPr>
              <w:t xml:space="preserve">, 50.0, </w:t>
            </w:r>
            <w:r>
              <w:rPr>
                <w:color w:val="000000"/>
                <w:sz w:val="21"/>
                <w:lang w:val="en-US"/>
              </w:rPr>
              <w:t>腔温比例</w:t>
            </w:r>
          </w:p>
        </w:tc>
        <w:tc>
          <w:tcPr>
            <w:tcW w:w="0" w:type="auto"/>
            <w:vAlign w:val="center"/>
          </w:tcPr>
          <w:p w14:paraId="54D99767"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54</w:t>
            </w:r>
            <w:r>
              <w:rPr>
                <w:color w:val="000000"/>
                <w:sz w:val="21"/>
                <w:lang w:val="en-US"/>
              </w:rPr>
              <w:lastRenderedPageBreak/>
              <w:t>0</w:t>
            </w:r>
          </w:p>
        </w:tc>
        <w:tc>
          <w:tcPr>
            <w:tcW w:w="0" w:type="auto"/>
            <w:vAlign w:val="center"/>
          </w:tcPr>
          <w:p w14:paraId="3A92350B"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-0.80</w:t>
            </w:r>
            <w:r>
              <w:rPr>
                <w:color w:val="000000"/>
                <w:sz w:val="21"/>
                <w:lang w:val="en-US"/>
              </w:rPr>
              <w:lastRenderedPageBreak/>
              <w:t>3</w:t>
            </w:r>
          </w:p>
        </w:tc>
        <w:tc>
          <w:tcPr>
            <w:tcW w:w="0" w:type="auto"/>
            <w:vAlign w:val="center"/>
          </w:tcPr>
          <w:p w14:paraId="1609ACAF"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-0.46</w:t>
            </w:r>
            <w:r>
              <w:rPr>
                <w:color w:val="000000"/>
                <w:sz w:val="21"/>
                <w:lang w:val="en-US"/>
              </w:rPr>
              <w:lastRenderedPageBreak/>
              <w:t>1</w:t>
            </w:r>
          </w:p>
        </w:tc>
        <w:tc>
          <w:tcPr>
            <w:tcW w:w="0" w:type="auto"/>
            <w:vAlign w:val="center"/>
          </w:tcPr>
          <w:p w14:paraId="0C326635"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0.117</w:t>
            </w:r>
          </w:p>
        </w:tc>
        <w:tc>
          <w:tcPr>
            <w:tcW w:w="0" w:type="auto"/>
            <w:vAlign w:val="center"/>
          </w:tcPr>
          <w:p w14:paraId="0487AE50" w14:textId="77777777" w:rsidR="009438F6" w:rsidRDefault="003207AE">
            <w:pPr>
              <w:pStyle w:val="Compact"/>
              <w:autoSpaceDE w:val="0"/>
              <w:autoSpaceDN w:val="0"/>
              <w:snapToGrid w:val="0"/>
              <w:spacing w:before="40" w:after="40" w:line="276" w:lineRule="auto"/>
              <w:jc w:val="center"/>
            </w:pPr>
            <w:r>
              <w:rPr>
                <w:color w:val="000000"/>
                <w:sz w:val="21"/>
                <w:lang w:val="en-US"/>
              </w:rPr>
              <w:t>0.667</w:t>
            </w:r>
          </w:p>
        </w:tc>
        <w:tc>
          <w:tcPr>
            <w:tcW w:w="0" w:type="auto"/>
            <w:vAlign w:val="center"/>
          </w:tcPr>
          <w:p w14:paraId="6436E93C" w14:textId="77777777" w:rsidR="009438F6" w:rsidRDefault="003207AE">
            <w:pPr>
              <w:pStyle w:val="Compact"/>
              <w:autoSpaceDE w:val="0"/>
              <w:autoSpaceDN w:val="0"/>
              <w:snapToGrid w:val="0"/>
              <w:spacing w:before="40" w:after="40" w:line="276" w:lineRule="auto"/>
              <w:jc w:val="center"/>
            </w:pPr>
            <w:r>
              <w:rPr>
                <w:color w:val="000000"/>
                <w:sz w:val="21"/>
                <w:lang w:val="en-US"/>
              </w:rPr>
              <w:t>331</w:t>
            </w:r>
            <w:r>
              <w:rPr>
                <w:color w:val="000000"/>
                <w:sz w:val="21"/>
                <w:lang w:val="en-US"/>
              </w:rPr>
              <w:lastRenderedPageBreak/>
              <w:t>0</w:t>
            </w:r>
          </w:p>
        </w:tc>
        <w:tc>
          <w:tcPr>
            <w:tcW w:w="0" w:type="auto"/>
            <w:vAlign w:val="center"/>
          </w:tcPr>
          <w:p w14:paraId="299E8927"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330</w:t>
            </w:r>
            <w:r>
              <w:rPr>
                <w:color w:val="000000"/>
                <w:sz w:val="21"/>
                <w:lang w:val="en-US"/>
              </w:rPr>
              <w:lastRenderedPageBreak/>
              <w:t>0</w:t>
            </w:r>
          </w:p>
        </w:tc>
      </w:tr>
      <w:tr w:rsidR="009438F6" w14:paraId="7650024A" w14:textId="77777777">
        <w:trPr>
          <w:jc w:val="center"/>
        </w:trPr>
        <w:tc>
          <w:tcPr>
            <w:tcW w:w="0" w:type="auto"/>
            <w:vAlign w:val="center"/>
          </w:tcPr>
          <w:p w14:paraId="21D4D399"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肉糜</w:t>
            </w:r>
            <w:r>
              <w:rPr>
                <w:color w:val="000000"/>
                <w:sz w:val="21"/>
                <w:lang w:val="en-US"/>
              </w:rPr>
              <w:t xml:space="preserve">, 15.0, </w:t>
            </w:r>
            <w:r>
              <w:rPr>
                <w:color w:val="000000"/>
                <w:sz w:val="21"/>
                <w:lang w:val="en-US"/>
              </w:rPr>
              <w:t>对偶</w:t>
            </w:r>
          </w:p>
        </w:tc>
        <w:tc>
          <w:tcPr>
            <w:tcW w:w="0" w:type="auto"/>
            <w:vAlign w:val="center"/>
          </w:tcPr>
          <w:p w14:paraId="7CC654A4"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5FAA2365" w14:textId="77777777" w:rsidR="009438F6" w:rsidRDefault="003207AE">
            <w:pPr>
              <w:pStyle w:val="Compact"/>
              <w:autoSpaceDE w:val="0"/>
              <w:autoSpaceDN w:val="0"/>
              <w:snapToGrid w:val="0"/>
              <w:spacing w:before="40" w:after="40" w:line="276" w:lineRule="auto"/>
              <w:jc w:val="center"/>
            </w:pPr>
            <w:r>
              <w:rPr>
                <w:color w:val="000000"/>
                <w:sz w:val="21"/>
                <w:lang w:val="en-US"/>
              </w:rPr>
              <w:t>-0.464</w:t>
            </w:r>
          </w:p>
        </w:tc>
        <w:tc>
          <w:tcPr>
            <w:tcW w:w="0" w:type="auto"/>
            <w:vAlign w:val="center"/>
          </w:tcPr>
          <w:p w14:paraId="1D1CB16F" w14:textId="77777777" w:rsidR="009438F6" w:rsidRDefault="003207AE">
            <w:pPr>
              <w:pStyle w:val="Compact"/>
              <w:autoSpaceDE w:val="0"/>
              <w:autoSpaceDN w:val="0"/>
              <w:snapToGrid w:val="0"/>
              <w:spacing w:before="40" w:after="40" w:line="276" w:lineRule="auto"/>
              <w:jc w:val="center"/>
            </w:pPr>
            <w:r>
              <w:rPr>
                <w:color w:val="000000"/>
                <w:sz w:val="21"/>
                <w:lang w:val="en-US"/>
              </w:rPr>
              <w:t>-0.417</w:t>
            </w:r>
          </w:p>
        </w:tc>
        <w:tc>
          <w:tcPr>
            <w:tcW w:w="0" w:type="auto"/>
            <w:vAlign w:val="center"/>
          </w:tcPr>
          <w:p w14:paraId="70CFBDB2"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6CAD55B7" w14:textId="77777777" w:rsidR="009438F6" w:rsidRDefault="003207AE">
            <w:pPr>
              <w:pStyle w:val="Compact"/>
              <w:autoSpaceDE w:val="0"/>
              <w:autoSpaceDN w:val="0"/>
              <w:snapToGrid w:val="0"/>
              <w:spacing w:before="40" w:after="40" w:line="276" w:lineRule="auto"/>
              <w:jc w:val="center"/>
            </w:pPr>
            <w:r>
              <w:rPr>
                <w:color w:val="000000"/>
                <w:sz w:val="21"/>
                <w:lang w:val="en-US"/>
              </w:rPr>
              <w:t>0.878</w:t>
            </w:r>
          </w:p>
        </w:tc>
        <w:tc>
          <w:tcPr>
            <w:tcW w:w="0" w:type="auto"/>
            <w:vAlign w:val="center"/>
          </w:tcPr>
          <w:p w14:paraId="50BE37A7" w14:textId="77777777" w:rsidR="009438F6" w:rsidRDefault="003207AE">
            <w:pPr>
              <w:pStyle w:val="Compact"/>
              <w:autoSpaceDE w:val="0"/>
              <w:autoSpaceDN w:val="0"/>
              <w:snapToGrid w:val="0"/>
              <w:spacing w:before="40" w:after="40" w:line="276" w:lineRule="auto"/>
              <w:jc w:val="center"/>
            </w:pPr>
            <w:r>
              <w:rPr>
                <w:color w:val="000000"/>
                <w:sz w:val="21"/>
                <w:lang w:val="en-US"/>
              </w:rPr>
              <w:t>932</w:t>
            </w:r>
          </w:p>
        </w:tc>
        <w:tc>
          <w:tcPr>
            <w:tcW w:w="0" w:type="auto"/>
            <w:vAlign w:val="center"/>
          </w:tcPr>
          <w:p w14:paraId="2C69EA58" w14:textId="77777777" w:rsidR="009438F6" w:rsidRDefault="003207AE">
            <w:pPr>
              <w:pStyle w:val="Compact"/>
              <w:autoSpaceDE w:val="0"/>
              <w:autoSpaceDN w:val="0"/>
              <w:snapToGrid w:val="0"/>
              <w:spacing w:before="40" w:after="40" w:line="276" w:lineRule="auto"/>
              <w:jc w:val="center"/>
            </w:pPr>
            <w:r>
              <w:rPr>
                <w:color w:val="000000"/>
                <w:sz w:val="21"/>
                <w:lang w:val="en-US"/>
              </w:rPr>
              <w:t>591</w:t>
            </w:r>
          </w:p>
        </w:tc>
      </w:tr>
      <w:tr w:rsidR="009438F6" w14:paraId="397D17BA" w14:textId="77777777">
        <w:trPr>
          <w:jc w:val="center"/>
        </w:trPr>
        <w:tc>
          <w:tcPr>
            <w:tcW w:w="0" w:type="auto"/>
            <w:vAlign w:val="center"/>
          </w:tcPr>
          <w:p w14:paraId="7674C64B" w14:textId="77777777" w:rsidR="009438F6" w:rsidRDefault="003207AE">
            <w:pPr>
              <w:pStyle w:val="Compact"/>
              <w:autoSpaceDE w:val="0"/>
              <w:autoSpaceDN w:val="0"/>
              <w:snapToGrid w:val="0"/>
              <w:spacing w:before="40" w:after="40" w:line="276" w:lineRule="auto"/>
              <w:jc w:val="center"/>
            </w:pPr>
            <w:r>
              <w:rPr>
                <w:color w:val="000000"/>
                <w:sz w:val="21"/>
                <w:lang w:val="en-US"/>
              </w:rPr>
              <w:t>肉糜</w:t>
            </w:r>
            <w:r>
              <w:rPr>
                <w:color w:val="000000"/>
                <w:sz w:val="21"/>
                <w:lang w:val="en-US"/>
              </w:rPr>
              <w:t xml:space="preserve">, 15.0, </w:t>
            </w:r>
            <w:r>
              <w:rPr>
                <w:color w:val="000000"/>
                <w:sz w:val="21"/>
                <w:lang w:val="en-US"/>
              </w:rPr>
              <w:t>无探针</w:t>
            </w:r>
          </w:p>
        </w:tc>
        <w:tc>
          <w:tcPr>
            <w:tcW w:w="0" w:type="auto"/>
            <w:vAlign w:val="center"/>
          </w:tcPr>
          <w:p w14:paraId="78E81D5C"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7BBB44D6" w14:textId="77777777" w:rsidR="009438F6" w:rsidRDefault="003207AE">
            <w:pPr>
              <w:pStyle w:val="Compact"/>
              <w:autoSpaceDE w:val="0"/>
              <w:autoSpaceDN w:val="0"/>
              <w:snapToGrid w:val="0"/>
              <w:spacing w:before="40" w:after="40" w:line="276" w:lineRule="auto"/>
              <w:jc w:val="center"/>
            </w:pPr>
            <w:r>
              <w:rPr>
                <w:color w:val="000000"/>
                <w:sz w:val="21"/>
                <w:lang w:val="en-US"/>
              </w:rPr>
              <w:t>-0.478</w:t>
            </w:r>
          </w:p>
        </w:tc>
        <w:tc>
          <w:tcPr>
            <w:tcW w:w="0" w:type="auto"/>
            <w:vAlign w:val="center"/>
          </w:tcPr>
          <w:p w14:paraId="5A4CADAB" w14:textId="77777777" w:rsidR="009438F6" w:rsidRDefault="003207AE">
            <w:pPr>
              <w:pStyle w:val="Compact"/>
              <w:autoSpaceDE w:val="0"/>
              <w:autoSpaceDN w:val="0"/>
              <w:snapToGrid w:val="0"/>
              <w:spacing w:before="40" w:after="40" w:line="276" w:lineRule="auto"/>
              <w:jc w:val="center"/>
            </w:pPr>
            <w:r>
              <w:rPr>
                <w:color w:val="000000"/>
                <w:sz w:val="21"/>
                <w:lang w:val="en-US"/>
              </w:rPr>
              <w:t>-0.367</w:t>
            </w:r>
          </w:p>
        </w:tc>
        <w:tc>
          <w:tcPr>
            <w:tcW w:w="0" w:type="auto"/>
            <w:vAlign w:val="center"/>
          </w:tcPr>
          <w:p w14:paraId="4AAF5090"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42B27D2D" w14:textId="77777777" w:rsidR="009438F6" w:rsidRDefault="003207AE">
            <w:pPr>
              <w:pStyle w:val="Compact"/>
              <w:autoSpaceDE w:val="0"/>
              <w:autoSpaceDN w:val="0"/>
              <w:snapToGrid w:val="0"/>
              <w:spacing w:before="40" w:after="40" w:line="276" w:lineRule="auto"/>
              <w:jc w:val="center"/>
            </w:pPr>
            <w:r>
              <w:rPr>
                <w:color w:val="000000"/>
                <w:sz w:val="21"/>
                <w:lang w:val="en-US"/>
              </w:rPr>
              <w:t>0.833</w:t>
            </w:r>
          </w:p>
        </w:tc>
        <w:tc>
          <w:tcPr>
            <w:tcW w:w="0" w:type="auto"/>
            <w:vAlign w:val="center"/>
          </w:tcPr>
          <w:p w14:paraId="54791185" w14:textId="77777777" w:rsidR="009438F6" w:rsidRDefault="003207AE">
            <w:pPr>
              <w:pStyle w:val="Compact"/>
              <w:autoSpaceDE w:val="0"/>
              <w:autoSpaceDN w:val="0"/>
              <w:snapToGrid w:val="0"/>
              <w:spacing w:before="40" w:after="40" w:line="276" w:lineRule="auto"/>
              <w:jc w:val="center"/>
            </w:pPr>
            <w:r>
              <w:rPr>
                <w:color w:val="000000"/>
                <w:sz w:val="21"/>
                <w:lang w:val="en-US"/>
              </w:rPr>
              <w:t>933</w:t>
            </w:r>
          </w:p>
        </w:tc>
        <w:tc>
          <w:tcPr>
            <w:tcW w:w="0" w:type="auto"/>
            <w:vAlign w:val="center"/>
          </w:tcPr>
          <w:p w14:paraId="43A203EB" w14:textId="77777777" w:rsidR="009438F6" w:rsidRDefault="003207AE">
            <w:pPr>
              <w:pStyle w:val="Compact"/>
              <w:autoSpaceDE w:val="0"/>
              <w:autoSpaceDN w:val="0"/>
              <w:snapToGrid w:val="0"/>
              <w:spacing w:before="40" w:after="40" w:line="276" w:lineRule="auto"/>
              <w:jc w:val="center"/>
            </w:pPr>
            <w:r>
              <w:rPr>
                <w:color w:val="000000"/>
                <w:sz w:val="21"/>
                <w:lang w:val="en-US"/>
              </w:rPr>
              <w:t>594</w:t>
            </w:r>
          </w:p>
        </w:tc>
      </w:tr>
      <w:tr w:rsidR="009438F6" w14:paraId="28094E88" w14:textId="77777777">
        <w:trPr>
          <w:jc w:val="center"/>
        </w:trPr>
        <w:tc>
          <w:tcPr>
            <w:tcW w:w="0" w:type="auto"/>
            <w:vAlign w:val="center"/>
          </w:tcPr>
          <w:p w14:paraId="0F040DBE" w14:textId="77777777" w:rsidR="009438F6" w:rsidRDefault="003207AE">
            <w:pPr>
              <w:pStyle w:val="Compact"/>
              <w:autoSpaceDE w:val="0"/>
              <w:autoSpaceDN w:val="0"/>
              <w:snapToGrid w:val="0"/>
              <w:spacing w:before="40" w:after="40" w:line="276" w:lineRule="auto"/>
              <w:jc w:val="center"/>
            </w:pPr>
            <w:r>
              <w:rPr>
                <w:color w:val="000000"/>
                <w:sz w:val="21"/>
                <w:lang w:val="en-US"/>
              </w:rPr>
              <w:t>肉糜</w:t>
            </w:r>
            <w:r>
              <w:rPr>
                <w:color w:val="000000"/>
                <w:sz w:val="21"/>
                <w:lang w:val="en-US"/>
              </w:rPr>
              <w:t xml:space="preserve">, 15.0, </w:t>
            </w:r>
            <w:r>
              <w:rPr>
                <w:color w:val="000000"/>
                <w:sz w:val="21"/>
                <w:lang w:val="en-US"/>
              </w:rPr>
              <w:t>开环</w:t>
            </w:r>
          </w:p>
        </w:tc>
        <w:tc>
          <w:tcPr>
            <w:tcW w:w="0" w:type="auto"/>
            <w:vAlign w:val="center"/>
          </w:tcPr>
          <w:p w14:paraId="298FFD54"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13F6480D"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6A36C79A"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52945794"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1FF0B38A"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702488C0" w14:textId="77777777" w:rsidR="009438F6" w:rsidRDefault="003207AE">
            <w:pPr>
              <w:pStyle w:val="Compact"/>
              <w:autoSpaceDE w:val="0"/>
              <w:autoSpaceDN w:val="0"/>
              <w:snapToGrid w:val="0"/>
              <w:spacing w:before="40" w:after="40" w:line="276" w:lineRule="auto"/>
              <w:jc w:val="center"/>
            </w:pPr>
            <w:r>
              <w:rPr>
                <w:color w:val="000000"/>
                <w:sz w:val="21"/>
                <w:lang w:val="en-US"/>
              </w:rPr>
              <w:t>900</w:t>
            </w:r>
          </w:p>
        </w:tc>
        <w:tc>
          <w:tcPr>
            <w:tcW w:w="0" w:type="auto"/>
            <w:vAlign w:val="center"/>
          </w:tcPr>
          <w:p w14:paraId="449F22DD" w14:textId="77777777" w:rsidR="009438F6" w:rsidRDefault="003207AE">
            <w:pPr>
              <w:pStyle w:val="Compact"/>
              <w:autoSpaceDE w:val="0"/>
              <w:autoSpaceDN w:val="0"/>
              <w:snapToGrid w:val="0"/>
              <w:spacing w:before="40" w:after="40" w:line="276" w:lineRule="auto"/>
              <w:jc w:val="center"/>
            </w:pPr>
            <w:r>
              <w:rPr>
                <w:color w:val="000000"/>
                <w:sz w:val="21"/>
                <w:lang w:val="en-US"/>
              </w:rPr>
              <w:t>900</w:t>
            </w:r>
          </w:p>
        </w:tc>
      </w:tr>
      <w:tr w:rsidR="009438F6" w14:paraId="5038EED9" w14:textId="77777777">
        <w:trPr>
          <w:jc w:val="center"/>
        </w:trPr>
        <w:tc>
          <w:tcPr>
            <w:tcW w:w="0" w:type="auto"/>
            <w:vAlign w:val="center"/>
          </w:tcPr>
          <w:p w14:paraId="08166D82" w14:textId="77777777" w:rsidR="009438F6" w:rsidRDefault="003207AE">
            <w:pPr>
              <w:pStyle w:val="Compact"/>
              <w:autoSpaceDE w:val="0"/>
              <w:autoSpaceDN w:val="0"/>
              <w:snapToGrid w:val="0"/>
              <w:spacing w:before="40" w:after="40" w:line="276" w:lineRule="auto"/>
              <w:jc w:val="center"/>
            </w:pPr>
            <w:r>
              <w:rPr>
                <w:color w:val="000000"/>
                <w:sz w:val="21"/>
                <w:lang w:val="en-US"/>
              </w:rPr>
              <w:t>肉糜</w:t>
            </w:r>
            <w:r>
              <w:rPr>
                <w:color w:val="000000"/>
                <w:sz w:val="21"/>
                <w:lang w:val="en-US"/>
              </w:rPr>
              <w:t xml:space="preserve">, 15.0, </w:t>
            </w:r>
            <w:r>
              <w:rPr>
                <w:color w:val="000000"/>
                <w:sz w:val="21"/>
                <w:lang w:val="en-US"/>
              </w:rPr>
              <w:t>腔温比例</w:t>
            </w:r>
          </w:p>
        </w:tc>
        <w:tc>
          <w:tcPr>
            <w:tcW w:w="0" w:type="auto"/>
            <w:vAlign w:val="center"/>
          </w:tcPr>
          <w:p w14:paraId="5F73CD3F"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7895CC7D"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25D2D91D"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24DFF133"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3E34E5D4"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0E61C79E"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5833A475"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086567FF" w14:textId="77777777">
        <w:trPr>
          <w:jc w:val="center"/>
        </w:trPr>
        <w:tc>
          <w:tcPr>
            <w:tcW w:w="0" w:type="auto"/>
            <w:vAlign w:val="center"/>
          </w:tcPr>
          <w:p w14:paraId="332FEC93" w14:textId="77777777" w:rsidR="009438F6" w:rsidRDefault="003207AE">
            <w:pPr>
              <w:pStyle w:val="Compact"/>
              <w:autoSpaceDE w:val="0"/>
              <w:autoSpaceDN w:val="0"/>
              <w:snapToGrid w:val="0"/>
              <w:spacing w:before="40" w:after="40" w:line="276" w:lineRule="auto"/>
              <w:jc w:val="center"/>
            </w:pPr>
            <w:r>
              <w:rPr>
                <w:color w:val="000000"/>
                <w:sz w:val="21"/>
                <w:lang w:val="en-US"/>
              </w:rPr>
              <w:t>肉糜</w:t>
            </w:r>
            <w:r>
              <w:rPr>
                <w:color w:val="000000"/>
                <w:sz w:val="21"/>
                <w:lang w:val="en-US"/>
              </w:rPr>
              <w:t xml:space="preserve">, 30.0, </w:t>
            </w:r>
            <w:r>
              <w:rPr>
                <w:color w:val="000000"/>
                <w:sz w:val="21"/>
                <w:lang w:val="en-US"/>
              </w:rPr>
              <w:t>对偶</w:t>
            </w:r>
          </w:p>
        </w:tc>
        <w:tc>
          <w:tcPr>
            <w:tcW w:w="0" w:type="auto"/>
            <w:vAlign w:val="center"/>
          </w:tcPr>
          <w:p w14:paraId="509392E7"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4877770B" w14:textId="77777777" w:rsidR="009438F6" w:rsidRDefault="003207AE">
            <w:pPr>
              <w:pStyle w:val="Compact"/>
              <w:autoSpaceDE w:val="0"/>
              <w:autoSpaceDN w:val="0"/>
              <w:snapToGrid w:val="0"/>
              <w:spacing w:before="40" w:after="40" w:line="276" w:lineRule="auto"/>
              <w:jc w:val="center"/>
            </w:pPr>
            <w:r>
              <w:rPr>
                <w:color w:val="000000"/>
                <w:sz w:val="21"/>
                <w:lang w:val="en-US"/>
              </w:rPr>
              <w:t>-0.353</w:t>
            </w:r>
          </w:p>
        </w:tc>
        <w:tc>
          <w:tcPr>
            <w:tcW w:w="0" w:type="auto"/>
            <w:vAlign w:val="center"/>
          </w:tcPr>
          <w:p w14:paraId="2A1EB3A5" w14:textId="77777777" w:rsidR="009438F6" w:rsidRDefault="003207AE">
            <w:pPr>
              <w:pStyle w:val="Compact"/>
              <w:autoSpaceDE w:val="0"/>
              <w:autoSpaceDN w:val="0"/>
              <w:snapToGrid w:val="0"/>
              <w:spacing w:before="40" w:after="40" w:line="276" w:lineRule="auto"/>
              <w:jc w:val="center"/>
            </w:pPr>
            <w:r>
              <w:rPr>
                <w:color w:val="000000"/>
                <w:sz w:val="21"/>
                <w:lang w:val="en-US"/>
              </w:rPr>
              <w:t>-0.080</w:t>
            </w:r>
          </w:p>
        </w:tc>
        <w:tc>
          <w:tcPr>
            <w:tcW w:w="0" w:type="auto"/>
            <w:vAlign w:val="center"/>
          </w:tcPr>
          <w:p w14:paraId="76DE81D4" w14:textId="77777777" w:rsidR="009438F6" w:rsidRDefault="003207AE">
            <w:pPr>
              <w:pStyle w:val="Compact"/>
              <w:autoSpaceDE w:val="0"/>
              <w:autoSpaceDN w:val="0"/>
              <w:snapToGrid w:val="0"/>
              <w:spacing w:before="40" w:after="40" w:line="276" w:lineRule="auto"/>
              <w:jc w:val="center"/>
            </w:pPr>
            <w:r>
              <w:rPr>
                <w:color w:val="000000"/>
                <w:sz w:val="21"/>
                <w:lang w:val="en-US"/>
              </w:rPr>
              <w:t>0.073</w:t>
            </w:r>
          </w:p>
        </w:tc>
        <w:tc>
          <w:tcPr>
            <w:tcW w:w="0" w:type="auto"/>
            <w:vAlign w:val="center"/>
          </w:tcPr>
          <w:p w14:paraId="51278765" w14:textId="77777777" w:rsidR="009438F6" w:rsidRDefault="003207AE">
            <w:pPr>
              <w:pStyle w:val="Compact"/>
              <w:autoSpaceDE w:val="0"/>
              <w:autoSpaceDN w:val="0"/>
              <w:snapToGrid w:val="0"/>
              <w:spacing w:before="40" w:after="40" w:line="276" w:lineRule="auto"/>
              <w:jc w:val="center"/>
            </w:pPr>
            <w:r>
              <w:rPr>
                <w:color w:val="000000"/>
                <w:sz w:val="21"/>
                <w:lang w:val="en-US"/>
              </w:rPr>
              <w:t>0.833</w:t>
            </w:r>
          </w:p>
        </w:tc>
        <w:tc>
          <w:tcPr>
            <w:tcW w:w="0" w:type="auto"/>
            <w:vAlign w:val="center"/>
          </w:tcPr>
          <w:p w14:paraId="7481FE63" w14:textId="77777777" w:rsidR="009438F6" w:rsidRDefault="003207AE">
            <w:pPr>
              <w:pStyle w:val="Compact"/>
              <w:autoSpaceDE w:val="0"/>
              <w:autoSpaceDN w:val="0"/>
              <w:snapToGrid w:val="0"/>
              <w:spacing w:before="40" w:after="40" w:line="276" w:lineRule="auto"/>
              <w:jc w:val="center"/>
            </w:pPr>
            <w:r>
              <w:rPr>
                <w:color w:val="000000"/>
                <w:sz w:val="21"/>
                <w:lang w:val="en-US"/>
              </w:rPr>
              <w:t>1730</w:t>
            </w:r>
          </w:p>
        </w:tc>
        <w:tc>
          <w:tcPr>
            <w:tcW w:w="0" w:type="auto"/>
            <w:vAlign w:val="center"/>
          </w:tcPr>
          <w:p w14:paraId="3A090DDB" w14:textId="77777777" w:rsidR="009438F6" w:rsidRDefault="003207AE">
            <w:pPr>
              <w:pStyle w:val="Compact"/>
              <w:autoSpaceDE w:val="0"/>
              <w:autoSpaceDN w:val="0"/>
              <w:snapToGrid w:val="0"/>
              <w:spacing w:before="40" w:after="40" w:line="276" w:lineRule="auto"/>
              <w:jc w:val="center"/>
            </w:pPr>
            <w:r>
              <w:rPr>
                <w:color w:val="000000"/>
                <w:sz w:val="21"/>
                <w:lang w:val="en-US"/>
              </w:rPr>
              <w:t>1641</w:t>
            </w:r>
          </w:p>
        </w:tc>
      </w:tr>
      <w:tr w:rsidR="009438F6" w14:paraId="07554161" w14:textId="77777777">
        <w:trPr>
          <w:jc w:val="center"/>
        </w:trPr>
        <w:tc>
          <w:tcPr>
            <w:tcW w:w="0" w:type="auto"/>
            <w:vAlign w:val="center"/>
          </w:tcPr>
          <w:p w14:paraId="35536885" w14:textId="77777777" w:rsidR="009438F6" w:rsidRDefault="003207AE">
            <w:pPr>
              <w:pStyle w:val="Compact"/>
              <w:autoSpaceDE w:val="0"/>
              <w:autoSpaceDN w:val="0"/>
              <w:snapToGrid w:val="0"/>
              <w:spacing w:before="40" w:after="40" w:line="276" w:lineRule="auto"/>
              <w:jc w:val="center"/>
            </w:pPr>
            <w:r>
              <w:rPr>
                <w:color w:val="000000"/>
                <w:sz w:val="21"/>
                <w:lang w:val="en-US"/>
              </w:rPr>
              <w:t>肉糜</w:t>
            </w:r>
            <w:r>
              <w:rPr>
                <w:color w:val="000000"/>
                <w:sz w:val="21"/>
                <w:lang w:val="en-US"/>
              </w:rPr>
              <w:t xml:space="preserve">, 30.0, </w:t>
            </w:r>
            <w:r>
              <w:rPr>
                <w:color w:val="000000"/>
                <w:sz w:val="21"/>
                <w:lang w:val="en-US"/>
              </w:rPr>
              <w:t>无探针</w:t>
            </w:r>
          </w:p>
        </w:tc>
        <w:tc>
          <w:tcPr>
            <w:tcW w:w="0" w:type="auto"/>
            <w:vAlign w:val="center"/>
          </w:tcPr>
          <w:p w14:paraId="5BDD89B6"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5CF8EB53" w14:textId="77777777" w:rsidR="009438F6" w:rsidRDefault="003207AE">
            <w:pPr>
              <w:pStyle w:val="Compact"/>
              <w:autoSpaceDE w:val="0"/>
              <w:autoSpaceDN w:val="0"/>
              <w:snapToGrid w:val="0"/>
              <w:spacing w:before="40" w:after="40" w:line="276" w:lineRule="auto"/>
              <w:jc w:val="center"/>
            </w:pPr>
            <w:r>
              <w:rPr>
                <w:color w:val="000000"/>
                <w:sz w:val="21"/>
                <w:lang w:val="en-US"/>
              </w:rPr>
              <w:t>-0.671</w:t>
            </w:r>
          </w:p>
        </w:tc>
        <w:tc>
          <w:tcPr>
            <w:tcW w:w="0" w:type="auto"/>
            <w:vAlign w:val="center"/>
          </w:tcPr>
          <w:p w14:paraId="5468B1AF" w14:textId="77777777" w:rsidR="009438F6" w:rsidRDefault="003207AE">
            <w:pPr>
              <w:pStyle w:val="Compact"/>
              <w:autoSpaceDE w:val="0"/>
              <w:autoSpaceDN w:val="0"/>
              <w:snapToGrid w:val="0"/>
              <w:spacing w:before="40" w:after="40" w:line="276" w:lineRule="auto"/>
              <w:jc w:val="center"/>
            </w:pPr>
            <w:r>
              <w:rPr>
                <w:color w:val="000000"/>
                <w:sz w:val="21"/>
                <w:lang w:val="en-US"/>
              </w:rPr>
              <w:t>-0.527</w:t>
            </w:r>
          </w:p>
        </w:tc>
        <w:tc>
          <w:tcPr>
            <w:tcW w:w="0" w:type="auto"/>
            <w:vAlign w:val="center"/>
          </w:tcPr>
          <w:p w14:paraId="4F755AF1" w14:textId="77777777" w:rsidR="009438F6" w:rsidRDefault="003207AE">
            <w:pPr>
              <w:pStyle w:val="Compact"/>
              <w:autoSpaceDE w:val="0"/>
              <w:autoSpaceDN w:val="0"/>
              <w:snapToGrid w:val="0"/>
              <w:spacing w:before="40" w:after="40" w:line="276" w:lineRule="auto"/>
              <w:jc w:val="center"/>
            </w:pPr>
            <w:r>
              <w:rPr>
                <w:color w:val="000000"/>
                <w:sz w:val="21"/>
                <w:lang w:val="en-US"/>
              </w:rPr>
              <w:t>-0.290</w:t>
            </w:r>
          </w:p>
        </w:tc>
        <w:tc>
          <w:tcPr>
            <w:tcW w:w="0" w:type="auto"/>
            <w:vAlign w:val="center"/>
          </w:tcPr>
          <w:p w14:paraId="642EBD9E"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702D5014" w14:textId="77777777" w:rsidR="009438F6" w:rsidRDefault="003207AE">
            <w:pPr>
              <w:pStyle w:val="Compact"/>
              <w:autoSpaceDE w:val="0"/>
              <w:autoSpaceDN w:val="0"/>
              <w:snapToGrid w:val="0"/>
              <w:spacing w:before="40" w:after="40" w:line="276" w:lineRule="auto"/>
              <w:jc w:val="center"/>
            </w:pPr>
            <w:r>
              <w:rPr>
                <w:color w:val="000000"/>
                <w:sz w:val="21"/>
                <w:lang w:val="en-US"/>
              </w:rPr>
              <w:t>1655</w:t>
            </w:r>
          </w:p>
        </w:tc>
        <w:tc>
          <w:tcPr>
            <w:tcW w:w="0" w:type="auto"/>
            <w:vAlign w:val="center"/>
          </w:tcPr>
          <w:p w14:paraId="15660EDF" w14:textId="77777777" w:rsidR="009438F6" w:rsidRDefault="003207AE">
            <w:pPr>
              <w:pStyle w:val="Compact"/>
              <w:autoSpaceDE w:val="0"/>
              <w:autoSpaceDN w:val="0"/>
              <w:snapToGrid w:val="0"/>
              <w:spacing w:before="40" w:after="40" w:line="276" w:lineRule="auto"/>
              <w:jc w:val="center"/>
            </w:pPr>
            <w:r>
              <w:rPr>
                <w:color w:val="000000"/>
                <w:sz w:val="21"/>
                <w:lang w:val="en-US"/>
              </w:rPr>
              <w:t>1540</w:t>
            </w:r>
          </w:p>
        </w:tc>
      </w:tr>
      <w:tr w:rsidR="009438F6" w14:paraId="60C44FA2" w14:textId="77777777">
        <w:trPr>
          <w:jc w:val="center"/>
        </w:trPr>
        <w:tc>
          <w:tcPr>
            <w:tcW w:w="0" w:type="auto"/>
            <w:vAlign w:val="center"/>
          </w:tcPr>
          <w:p w14:paraId="6CB9DAD6" w14:textId="77777777" w:rsidR="009438F6" w:rsidRDefault="003207AE">
            <w:pPr>
              <w:pStyle w:val="Compact"/>
              <w:autoSpaceDE w:val="0"/>
              <w:autoSpaceDN w:val="0"/>
              <w:snapToGrid w:val="0"/>
              <w:spacing w:before="40" w:after="40" w:line="276" w:lineRule="auto"/>
              <w:jc w:val="center"/>
            </w:pPr>
            <w:r>
              <w:rPr>
                <w:color w:val="000000"/>
                <w:sz w:val="21"/>
                <w:lang w:val="en-US"/>
              </w:rPr>
              <w:t>肉糜</w:t>
            </w:r>
            <w:r>
              <w:rPr>
                <w:color w:val="000000"/>
                <w:sz w:val="21"/>
                <w:lang w:val="en-US"/>
              </w:rPr>
              <w:t xml:space="preserve">, </w:t>
            </w:r>
            <w:r>
              <w:rPr>
                <w:color w:val="000000"/>
                <w:sz w:val="21"/>
                <w:lang w:val="en-US"/>
              </w:rPr>
              <w:t xml:space="preserve">30.0, </w:t>
            </w:r>
            <w:r>
              <w:rPr>
                <w:color w:val="000000"/>
                <w:sz w:val="21"/>
                <w:lang w:val="en-US"/>
              </w:rPr>
              <w:t>开环</w:t>
            </w:r>
          </w:p>
        </w:tc>
        <w:tc>
          <w:tcPr>
            <w:tcW w:w="0" w:type="auto"/>
            <w:vAlign w:val="center"/>
          </w:tcPr>
          <w:p w14:paraId="310D3137"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6225CCFE"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5F360716" w14:textId="77777777" w:rsidR="009438F6" w:rsidRDefault="003207AE">
            <w:pPr>
              <w:pStyle w:val="Compact"/>
              <w:autoSpaceDE w:val="0"/>
              <w:autoSpaceDN w:val="0"/>
              <w:snapToGrid w:val="0"/>
              <w:spacing w:before="40" w:after="40" w:line="276" w:lineRule="auto"/>
              <w:jc w:val="center"/>
            </w:pPr>
            <w:r>
              <w:rPr>
                <w:color w:val="000000"/>
                <w:sz w:val="21"/>
                <w:lang w:val="en-US"/>
              </w:rPr>
              <w:t>-0.843</w:t>
            </w:r>
          </w:p>
        </w:tc>
        <w:tc>
          <w:tcPr>
            <w:tcW w:w="0" w:type="auto"/>
            <w:vAlign w:val="center"/>
          </w:tcPr>
          <w:p w14:paraId="36BAB687" w14:textId="77777777" w:rsidR="009438F6" w:rsidRDefault="003207AE">
            <w:pPr>
              <w:pStyle w:val="Compact"/>
              <w:autoSpaceDE w:val="0"/>
              <w:autoSpaceDN w:val="0"/>
              <w:snapToGrid w:val="0"/>
              <w:spacing w:before="40" w:after="40" w:line="276" w:lineRule="auto"/>
              <w:jc w:val="center"/>
            </w:pPr>
            <w:r>
              <w:rPr>
                <w:color w:val="000000"/>
                <w:sz w:val="21"/>
                <w:lang w:val="en-US"/>
              </w:rPr>
              <w:t>-0.821</w:t>
            </w:r>
          </w:p>
        </w:tc>
        <w:tc>
          <w:tcPr>
            <w:tcW w:w="0" w:type="auto"/>
            <w:vAlign w:val="center"/>
          </w:tcPr>
          <w:p w14:paraId="33F92339"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77C914CD"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c>
          <w:tcPr>
            <w:tcW w:w="0" w:type="auto"/>
            <w:vAlign w:val="center"/>
          </w:tcPr>
          <w:p w14:paraId="782FE72B"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r>
      <w:tr w:rsidR="009438F6" w14:paraId="0CAE41D5" w14:textId="77777777">
        <w:trPr>
          <w:jc w:val="center"/>
        </w:trPr>
        <w:tc>
          <w:tcPr>
            <w:tcW w:w="0" w:type="auto"/>
            <w:vAlign w:val="center"/>
          </w:tcPr>
          <w:p w14:paraId="662FF329" w14:textId="77777777" w:rsidR="009438F6" w:rsidRDefault="003207AE">
            <w:pPr>
              <w:pStyle w:val="Compact"/>
              <w:autoSpaceDE w:val="0"/>
              <w:autoSpaceDN w:val="0"/>
              <w:snapToGrid w:val="0"/>
              <w:spacing w:before="40" w:after="40" w:line="276" w:lineRule="auto"/>
              <w:jc w:val="center"/>
            </w:pPr>
            <w:r>
              <w:rPr>
                <w:color w:val="000000"/>
                <w:sz w:val="21"/>
                <w:lang w:val="en-US"/>
              </w:rPr>
              <w:t>肉糜</w:t>
            </w:r>
            <w:r>
              <w:rPr>
                <w:color w:val="000000"/>
                <w:sz w:val="21"/>
                <w:lang w:val="en-US"/>
              </w:rPr>
              <w:t xml:space="preserve">, 30.0, </w:t>
            </w:r>
            <w:r>
              <w:rPr>
                <w:color w:val="000000"/>
                <w:sz w:val="21"/>
                <w:lang w:val="en-US"/>
              </w:rPr>
              <w:t>腔温比例</w:t>
            </w:r>
          </w:p>
        </w:tc>
        <w:tc>
          <w:tcPr>
            <w:tcW w:w="0" w:type="auto"/>
            <w:vAlign w:val="center"/>
          </w:tcPr>
          <w:p w14:paraId="589048A8"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324029ED"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62953B38"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120DB02F"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322CB093"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777EC566"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5567DDA1"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251193A2" w14:textId="77777777">
        <w:trPr>
          <w:jc w:val="center"/>
        </w:trPr>
        <w:tc>
          <w:tcPr>
            <w:tcW w:w="0" w:type="auto"/>
            <w:vAlign w:val="center"/>
          </w:tcPr>
          <w:p w14:paraId="142041C7" w14:textId="77777777" w:rsidR="009438F6" w:rsidRDefault="003207AE">
            <w:pPr>
              <w:pStyle w:val="Compact"/>
              <w:autoSpaceDE w:val="0"/>
              <w:autoSpaceDN w:val="0"/>
              <w:snapToGrid w:val="0"/>
              <w:spacing w:before="40" w:after="40" w:line="276" w:lineRule="auto"/>
              <w:jc w:val="center"/>
            </w:pPr>
            <w:r>
              <w:rPr>
                <w:color w:val="000000"/>
                <w:sz w:val="21"/>
                <w:lang w:val="en-US"/>
              </w:rPr>
              <w:t>肉糜</w:t>
            </w:r>
            <w:r>
              <w:rPr>
                <w:color w:val="000000"/>
                <w:sz w:val="21"/>
                <w:lang w:val="en-US"/>
              </w:rPr>
              <w:t xml:space="preserve">, 50.0, </w:t>
            </w:r>
            <w:r>
              <w:rPr>
                <w:color w:val="000000"/>
                <w:sz w:val="21"/>
                <w:lang w:val="en-US"/>
              </w:rPr>
              <w:t>对偶</w:t>
            </w:r>
          </w:p>
        </w:tc>
        <w:tc>
          <w:tcPr>
            <w:tcW w:w="0" w:type="auto"/>
            <w:vAlign w:val="center"/>
          </w:tcPr>
          <w:p w14:paraId="34882804"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6673E82F" w14:textId="77777777" w:rsidR="009438F6" w:rsidRDefault="003207AE">
            <w:pPr>
              <w:pStyle w:val="Compact"/>
              <w:autoSpaceDE w:val="0"/>
              <w:autoSpaceDN w:val="0"/>
              <w:snapToGrid w:val="0"/>
              <w:spacing w:before="40" w:after="40" w:line="276" w:lineRule="auto"/>
              <w:jc w:val="center"/>
            </w:pPr>
            <w:r>
              <w:rPr>
                <w:color w:val="000000"/>
                <w:sz w:val="21"/>
                <w:lang w:val="en-US"/>
              </w:rPr>
              <w:t>-0.823</w:t>
            </w:r>
          </w:p>
        </w:tc>
        <w:tc>
          <w:tcPr>
            <w:tcW w:w="0" w:type="auto"/>
            <w:vAlign w:val="center"/>
          </w:tcPr>
          <w:p w14:paraId="079F3EE6" w14:textId="77777777" w:rsidR="009438F6" w:rsidRDefault="003207AE">
            <w:pPr>
              <w:pStyle w:val="Compact"/>
              <w:autoSpaceDE w:val="0"/>
              <w:autoSpaceDN w:val="0"/>
              <w:snapToGrid w:val="0"/>
              <w:spacing w:before="40" w:after="40" w:line="276" w:lineRule="auto"/>
              <w:jc w:val="center"/>
            </w:pPr>
            <w:r>
              <w:rPr>
                <w:color w:val="000000"/>
                <w:sz w:val="21"/>
                <w:lang w:val="en-US"/>
              </w:rPr>
              <w:t>-0.598</w:t>
            </w:r>
          </w:p>
        </w:tc>
        <w:tc>
          <w:tcPr>
            <w:tcW w:w="0" w:type="auto"/>
            <w:vAlign w:val="center"/>
          </w:tcPr>
          <w:p w14:paraId="033CBFA5" w14:textId="77777777" w:rsidR="009438F6" w:rsidRDefault="003207AE">
            <w:pPr>
              <w:pStyle w:val="Compact"/>
              <w:autoSpaceDE w:val="0"/>
              <w:autoSpaceDN w:val="0"/>
              <w:snapToGrid w:val="0"/>
              <w:spacing w:before="40" w:after="40" w:line="276" w:lineRule="auto"/>
              <w:jc w:val="center"/>
            </w:pPr>
            <w:r>
              <w:rPr>
                <w:color w:val="000000"/>
                <w:sz w:val="21"/>
                <w:lang w:val="en-US"/>
              </w:rPr>
              <w:t>-0.011</w:t>
            </w:r>
          </w:p>
        </w:tc>
        <w:tc>
          <w:tcPr>
            <w:tcW w:w="0" w:type="auto"/>
            <w:vAlign w:val="center"/>
          </w:tcPr>
          <w:p w14:paraId="4C90D85C"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6BC91CD6" w14:textId="77777777" w:rsidR="009438F6" w:rsidRDefault="003207AE">
            <w:pPr>
              <w:pStyle w:val="Compact"/>
              <w:autoSpaceDE w:val="0"/>
              <w:autoSpaceDN w:val="0"/>
              <w:snapToGrid w:val="0"/>
              <w:spacing w:before="40" w:after="40" w:line="276" w:lineRule="auto"/>
              <w:jc w:val="center"/>
            </w:pPr>
            <w:r>
              <w:rPr>
                <w:color w:val="000000"/>
                <w:sz w:val="21"/>
                <w:lang w:val="en-US"/>
              </w:rPr>
              <w:t>3250</w:t>
            </w:r>
          </w:p>
        </w:tc>
        <w:tc>
          <w:tcPr>
            <w:tcW w:w="0" w:type="auto"/>
            <w:vAlign w:val="center"/>
          </w:tcPr>
          <w:p w14:paraId="1D641F4D"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6C35185E" w14:textId="77777777">
        <w:trPr>
          <w:jc w:val="center"/>
        </w:trPr>
        <w:tc>
          <w:tcPr>
            <w:tcW w:w="0" w:type="auto"/>
            <w:vAlign w:val="center"/>
          </w:tcPr>
          <w:p w14:paraId="2E596C58" w14:textId="77777777" w:rsidR="009438F6" w:rsidRDefault="003207AE">
            <w:pPr>
              <w:pStyle w:val="Compact"/>
              <w:autoSpaceDE w:val="0"/>
              <w:autoSpaceDN w:val="0"/>
              <w:snapToGrid w:val="0"/>
              <w:spacing w:before="40" w:after="40" w:line="276" w:lineRule="auto"/>
              <w:jc w:val="center"/>
            </w:pPr>
            <w:r>
              <w:rPr>
                <w:color w:val="000000"/>
                <w:sz w:val="21"/>
                <w:lang w:val="en-US"/>
              </w:rPr>
              <w:t>肉糜</w:t>
            </w:r>
            <w:r>
              <w:rPr>
                <w:color w:val="000000"/>
                <w:sz w:val="21"/>
                <w:lang w:val="en-US"/>
              </w:rPr>
              <w:t xml:space="preserve">, 50.0, </w:t>
            </w:r>
            <w:r>
              <w:rPr>
                <w:color w:val="000000"/>
                <w:sz w:val="21"/>
                <w:lang w:val="en-US"/>
              </w:rPr>
              <w:t>无探针</w:t>
            </w:r>
          </w:p>
        </w:tc>
        <w:tc>
          <w:tcPr>
            <w:tcW w:w="0" w:type="auto"/>
            <w:vAlign w:val="center"/>
          </w:tcPr>
          <w:p w14:paraId="379E322D"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4AF7C9C1" w14:textId="77777777" w:rsidR="009438F6" w:rsidRDefault="003207AE">
            <w:pPr>
              <w:pStyle w:val="Compact"/>
              <w:autoSpaceDE w:val="0"/>
              <w:autoSpaceDN w:val="0"/>
              <w:snapToGrid w:val="0"/>
              <w:spacing w:before="40" w:after="40" w:line="276" w:lineRule="auto"/>
              <w:jc w:val="center"/>
            </w:pPr>
            <w:r>
              <w:rPr>
                <w:color w:val="000000"/>
                <w:sz w:val="21"/>
                <w:lang w:val="en-US"/>
              </w:rPr>
              <w:t>-0.824</w:t>
            </w:r>
          </w:p>
        </w:tc>
        <w:tc>
          <w:tcPr>
            <w:tcW w:w="0" w:type="auto"/>
            <w:vAlign w:val="center"/>
          </w:tcPr>
          <w:p w14:paraId="1F03D00D" w14:textId="77777777" w:rsidR="009438F6" w:rsidRDefault="003207AE">
            <w:pPr>
              <w:pStyle w:val="Compact"/>
              <w:autoSpaceDE w:val="0"/>
              <w:autoSpaceDN w:val="0"/>
              <w:snapToGrid w:val="0"/>
              <w:spacing w:before="40" w:after="40" w:line="276" w:lineRule="auto"/>
              <w:jc w:val="center"/>
            </w:pPr>
            <w:r>
              <w:rPr>
                <w:color w:val="000000"/>
                <w:sz w:val="21"/>
                <w:lang w:val="en-US"/>
              </w:rPr>
              <w:t>-0.627</w:t>
            </w:r>
          </w:p>
        </w:tc>
        <w:tc>
          <w:tcPr>
            <w:tcW w:w="0" w:type="auto"/>
            <w:vAlign w:val="center"/>
          </w:tcPr>
          <w:p w14:paraId="70513B84" w14:textId="77777777" w:rsidR="009438F6" w:rsidRDefault="003207AE">
            <w:pPr>
              <w:pStyle w:val="Compact"/>
              <w:autoSpaceDE w:val="0"/>
              <w:autoSpaceDN w:val="0"/>
              <w:snapToGrid w:val="0"/>
              <w:spacing w:before="40" w:after="40" w:line="276" w:lineRule="auto"/>
              <w:jc w:val="center"/>
            </w:pPr>
            <w:r>
              <w:rPr>
                <w:color w:val="000000"/>
                <w:sz w:val="21"/>
                <w:lang w:val="en-US"/>
              </w:rPr>
              <w:t>-0.113</w:t>
            </w:r>
          </w:p>
        </w:tc>
        <w:tc>
          <w:tcPr>
            <w:tcW w:w="0" w:type="auto"/>
            <w:vAlign w:val="center"/>
          </w:tcPr>
          <w:p w14:paraId="77652B04"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7F30203A" w14:textId="77777777" w:rsidR="009438F6" w:rsidRDefault="003207AE">
            <w:pPr>
              <w:pStyle w:val="Compact"/>
              <w:autoSpaceDE w:val="0"/>
              <w:autoSpaceDN w:val="0"/>
              <w:snapToGrid w:val="0"/>
              <w:spacing w:before="40" w:after="40" w:line="276" w:lineRule="auto"/>
              <w:jc w:val="center"/>
            </w:pPr>
            <w:r>
              <w:rPr>
                <w:color w:val="000000"/>
                <w:sz w:val="21"/>
                <w:lang w:val="en-US"/>
              </w:rPr>
              <w:t>3055</w:t>
            </w:r>
          </w:p>
        </w:tc>
        <w:tc>
          <w:tcPr>
            <w:tcW w:w="0" w:type="auto"/>
            <w:vAlign w:val="center"/>
          </w:tcPr>
          <w:p w14:paraId="745140EF" w14:textId="77777777" w:rsidR="009438F6" w:rsidRDefault="003207AE">
            <w:pPr>
              <w:pStyle w:val="Compact"/>
              <w:autoSpaceDE w:val="0"/>
              <w:autoSpaceDN w:val="0"/>
              <w:snapToGrid w:val="0"/>
              <w:spacing w:before="40" w:after="40" w:line="276" w:lineRule="auto"/>
              <w:jc w:val="center"/>
            </w:pPr>
            <w:r>
              <w:rPr>
                <w:color w:val="000000"/>
                <w:sz w:val="21"/>
                <w:lang w:val="en-US"/>
              </w:rPr>
              <w:t>3292</w:t>
            </w:r>
          </w:p>
        </w:tc>
      </w:tr>
      <w:tr w:rsidR="009438F6" w14:paraId="39E27DC6" w14:textId="77777777">
        <w:trPr>
          <w:jc w:val="center"/>
        </w:trPr>
        <w:tc>
          <w:tcPr>
            <w:tcW w:w="0" w:type="auto"/>
            <w:vAlign w:val="center"/>
          </w:tcPr>
          <w:p w14:paraId="4BF4BE9E" w14:textId="77777777" w:rsidR="009438F6" w:rsidRDefault="003207AE">
            <w:pPr>
              <w:pStyle w:val="Compact"/>
              <w:autoSpaceDE w:val="0"/>
              <w:autoSpaceDN w:val="0"/>
              <w:snapToGrid w:val="0"/>
              <w:spacing w:before="40" w:after="40" w:line="276" w:lineRule="auto"/>
              <w:jc w:val="center"/>
            </w:pPr>
            <w:r>
              <w:rPr>
                <w:color w:val="000000"/>
                <w:sz w:val="21"/>
                <w:lang w:val="en-US"/>
              </w:rPr>
              <w:t>肉糜</w:t>
            </w:r>
            <w:r>
              <w:rPr>
                <w:color w:val="000000"/>
                <w:sz w:val="21"/>
                <w:lang w:val="en-US"/>
              </w:rPr>
              <w:t xml:space="preserve">, 50.0, </w:t>
            </w:r>
            <w:r>
              <w:rPr>
                <w:color w:val="000000"/>
                <w:sz w:val="21"/>
                <w:lang w:val="en-US"/>
              </w:rPr>
              <w:t>开环</w:t>
            </w:r>
          </w:p>
        </w:tc>
        <w:tc>
          <w:tcPr>
            <w:tcW w:w="0" w:type="auto"/>
            <w:vAlign w:val="center"/>
          </w:tcPr>
          <w:p w14:paraId="07417F9B"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76C9065E"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190632AC"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1DD2A0F7"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3475EB37"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2ACD5B66" w14:textId="77777777" w:rsidR="009438F6" w:rsidRDefault="003207AE">
            <w:pPr>
              <w:pStyle w:val="Compact"/>
              <w:autoSpaceDE w:val="0"/>
              <w:autoSpaceDN w:val="0"/>
              <w:snapToGrid w:val="0"/>
              <w:spacing w:before="40" w:after="40" w:line="276" w:lineRule="auto"/>
              <w:jc w:val="center"/>
            </w:pPr>
            <w:r>
              <w:rPr>
                <w:color w:val="000000"/>
                <w:sz w:val="21"/>
                <w:lang w:val="en-US"/>
              </w:rPr>
              <w:t>1530</w:t>
            </w:r>
          </w:p>
        </w:tc>
        <w:tc>
          <w:tcPr>
            <w:tcW w:w="0" w:type="auto"/>
            <w:vAlign w:val="center"/>
          </w:tcPr>
          <w:p w14:paraId="2338174C" w14:textId="77777777" w:rsidR="009438F6" w:rsidRDefault="003207AE">
            <w:pPr>
              <w:pStyle w:val="Compact"/>
              <w:autoSpaceDE w:val="0"/>
              <w:autoSpaceDN w:val="0"/>
              <w:snapToGrid w:val="0"/>
              <w:spacing w:before="40" w:after="40" w:line="276" w:lineRule="auto"/>
              <w:jc w:val="center"/>
            </w:pPr>
            <w:r>
              <w:rPr>
                <w:color w:val="000000"/>
                <w:sz w:val="21"/>
                <w:lang w:val="en-US"/>
              </w:rPr>
              <w:t>1530</w:t>
            </w:r>
          </w:p>
        </w:tc>
      </w:tr>
      <w:tr w:rsidR="009438F6" w14:paraId="7FFD5EBB" w14:textId="77777777">
        <w:trPr>
          <w:jc w:val="center"/>
        </w:trPr>
        <w:tc>
          <w:tcPr>
            <w:tcW w:w="0" w:type="auto"/>
            <w:vAlign w:val="center"/>
          </w:tcPr>
          <w:p w14:paraId="40FFF37D" w14:textId="77777777" w:rsidR="009438F6" w:rsidRDefault="003207AE">
            <w:pPr>
              <w:pStyle w:val="Compact"/>
              <w:autoSpaceDE w:val="0"/>
              <w:autoSpaceDN w:val="0"/>
              <w:snapToGrid w:val="0"/>
              <w:spacing w:before="40" w:after="40" w:line="276" w:lineRule="auto"/>
              <w:jc w:val="center"/>
            </w:pPr>
            <w:r>
              <w:rPr>
                <w:color w:val="000000"/>
                <w:sz w:val="21"/>
                <w:lang w:val="en-US"/>
              </w:rPr>
              <w:t>肉糜</w:t>
            </w:r>
            <w:r>
              <w:rPr>
                <w:color w:val="000000"/>
                <w:sz w:val="21"/>
                <w:lang w:val="en-US"/>
              </w:rPr>
              <w:t xml:space="preserve">, 50.0, </w:t>
            </w:r>
            <w:r>
              <w:rPr>
                <w:color w:val="000000"/>
                <w:sz w:val="21"/>
                <w:lang w:val="en-US"/>
              </w:rPr>
              <w:t>腔温比例</w:t>
            </w:r>
          </w:p>
        </w:tc>
        <w:tc>
          <w:tcPr>
            <w:tcW w:w="0" w:type="auto"/>
            <w:vAlign w:val="center"/>
          </w:tcPr>
          <w:p w14:paraId="362CE517"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735D85A9" w14:textId="77777777" w:rsidR="009438F6" w:rsidRDefault="003207AE">
            <w:pPr>
              <w:pStyle w:val="Compact"/>
              <w:autoSpaceDE w:val="0"/>
              <w:autoSpaceDN w:val="0"/>
              <w:snapToGrid w:val="0"/>
              <w:spacing w:before="40" w:after="40" w:line="276" w:lineRule="auto"/>
              <w:jc w:val="center"/>
            </w:pPr>
            <w:r>
              <w:rPr>
                <w:color w:val="000000"/>
                <w:sz w:val="21"/>
                <w:lang w:val="en-US"/>
              </w:rPr>
              <w:t>-0.803</w:t>
            </w:r>
          </w:p>
        </w:tc>
        <w:tc>
          <w:tcPr>
            <w:tcW w:w="0" w:type="auto"/>
            <w:vAlign w:val="center"/>
          </w:tcPr>
          <w:p w14:paraId="65DD8A38" w14:textId="77777777" w:rsidR="009438F6" w:rsidRDefault="003207AE">
            <w:pPr>
              <w:pStyle w:val="Compact"/>
              <w:autoSpaceDE w:val="0"/>
              <w:autoSpaceDN w:val="0"/>
              <w:snapToGrid w:val="0"/>
              <w:spacing w:before="40" w:after="40" w:line="276" w:lineRule="auto"/>
              <w:jc w:val="center"/>
            </w:pPr>
            <w:r>
              <w:rPr>
                <w:color w:val="000000"/>
                <w:sz w:val="21"/>
                <w:lang w:val="en-US"/>
              </w:rPr>
              <w:t>-0.461</w:t>
            </w:r>
          </w:p>
        </w:tc>
        <w:tc>
          <w:tcPr>
            <w:tcW w:w="0" w:type="auto"/>
            <w:vAlign w:val="center"/>
          </w:tcPr>
          <w:p w14:paraId="7F0C80D9" w14:textId="77777777" w:rsidR="009438F6" w:rsidRDefault="003207AE">
            <w:pPr>
              <w:pStyle w:val="Compact"/>
              <w:autoSpaceDE w:val="0"/>
              <w:autoSpaceDN w:val="0"/>
              <w:snapToGrid w:val="0"/>
              <w:spacing w:before="40" w:after="40" w:line="276" w:lineRule="auto"/>
              <w:jc w:val="center"/>
            </w:pPr>
            <w:r>
              <w:rPr>
                <w:color w:val="000000"/>
                <w:sz w:val="21"/>
                <w:lang w:val="en-US"/>
              </w:rPr>
              <w:t>0.117</w:t>
            </w:r>
          </w:p>
        </w:tc>
        <w:tc>
          <w:tcPr>
            <w:tcW w:w="0" w:type="auto"/>
            <w:vAlign w:val="center"/>
          </w:tcPr>
          <w:p w14:paraId="1DB8045D" w14:textId="77777777" w:rsidR="009438F6" w:rsidRDefault="003207AE">
            <w:pPr>
              <w:pStyle w:val="Compact"/>
              <w:autoSpaceDE w:val="0"/>
              <w:autoSpaceDN w:val="0"/>
              <w:snapToGrid w:val="0"/>
              <w:spacing w:before="40" w:after="40" w:line="276" w:lineRule="auto"/>
              <w:jc w:val="center"/>
            </w:pPr>
            <w:r>
              <w:rPr>
                <w:color w:val="000000"/>
                <w:sz w:val="21"/>
                <w:lang w:val="en-US"/>
              </w:rPr>
              <w:t>0.667</w:t>
            </w:r>
          </w:p>
        </w:tc>
        <w:tc>
          <w:tcPr>
            <w:tcW w:w="0" w:type="auto"/>
            <w:vAlign w:val="center"/>
          </w:tcPr>
          <w:p w14:paraId="378C1D42"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154B2CAB"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7D19CC4E" w14:textId="77777777">
        <w:trPr>
          <w:jc w:val="center"/>
        </w:trPr>
        <w:tc>
          <w:tcPr>
            <w:tcW w:w="0" w:type="auto"/>
            <w:vAlign w:val="center"/>
          </w:tcPr>
          <w:p w14:paraId="36281822" w14:textId="77777777" w:rsidR="009438F6" w:rsidRDefault="003207AE">
            <w:pPr>
              <w:pStyle w:val="Compact"/>
              <w:autoSpaceDE w:val="0"/>
              <w:autoSpaceDN w:val="0"/>
              <w:snapToGrid w:val="0"/>
              <w:spacing w:before="40" w:after="40" w:line="276" w:lineRule="auto"/>
              <w:jc w:val="center"/>
            </w:pPr>
            <w:r>
              <w:rPr>
                <w:color w:val="000000"/>
                <w:sz w:val="21"/>
                <w:lang w:val="en-US"/>
              </w:rPr>
              <w:t>土豆</w:t>
            </w:r>
            <w:r>
              <w:rPr>
                <w:color w:val="000000"/>
                <w:sz w:val="21"/>
                <w:lang w:val="en-US"/>
              </w:rPr>
              <w:t xml:space="preserve">, 15.0, </w:t>
            </w:r>
            <w:r>
              <w:rPr>
                <w:color w:val="000000"/>
                <w:sz w:val="21"/>
                <w:lang w:val="en-US"/>
              </w:rPr>
              <w:t>对偶</w:t>
            </w:r>
          </w:p>
        </w:tc>
        <w:tc>
          <w:tcPr>
            <w:tcW w:w="0" w:type="auto"/>
            <w:vAlign w:val="center"/>
          </w:tcPr>
          <w:p w14:paraId="3B328EEB"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1DA19A8D" w14:textId="77777777" w:rsidR="009438F6" w:rsidRDefault="003207AE">
            <w:pPr>
              <w:pStyle w:val="Compact"/>
              <w:autoSpaceDE w:val="0"/>
              <w:autoSpaceDN w:val="0"/>
              <w:snapToGrid w:val="0"/>
              <w:spacing w:before="40" w:after="40" w:line="276" w:lineRule="auto"/>
              <w:jc w:val="center"/>
            </w:pPr>
            <w:r>
              <w:rPr>
                <w:color w:val="000000"/>
                <w:sz w:val="21"/>
                <w:lang w:val="en-US"/>
              </w:rPr>
              <w:t>-0.464</w:t>
            </w:r>
          </w:p>
        </w:tc>
        <w:tc>
          <w:tcPr>
            <w:tcW w:w="0" w:type="auto"/>
            <w:vAlign w:val="center"/>
          </w:tcPr>
          <w:p w14:paraId="5BB2CA25" w14:textId="77777777" w:rsidR="009438F6" w:rsidRDefault="003207AE">
            <w:pPr>
              <w:pStyle w:val="Compact"/>
              <w:autoSpaceDE w:val="0"/>
              <w:autoSpaceDN w:val="0"/>
              <w:snapToGrid w:val="0"/>
              <w:spacing w:before="40" w:after="40" w:line="276" w:lineRule="auto"/>
              <w:jc w:val="center"/>
            </w:pPr>
            <w:r>
              <w:rPr>
                <w:color w:val="000000"/>
                <w:sz w:val="21"/>
                <w:lang w:val="en-US"/>
              </w:rPr>
              <w:t>-0.417</w:t>
            </w:r>
          </w:p>
        </w:tc>
        <w:tc>
          <w:tcPr>
            <w:tcW w:w="0" w:type="auto"/>
            <w:vAlign w:val="center"/>
          </w:tcPr>
          <w:p w14:paraId="7501CCBF"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6118BD63" w14:textId="77777777" w:rsidR="009438F6" w:rsidRDefault="003207AE">
            <w:pPr>
              <w:pStyle w:val="Compact"/>
              <w:autoSpaceDE w:val="0"/>
              <w:autoSpaceDN w:val="0"/>
              <w:snapToGrid w:val="0"/>
              <w:spacing w:before="40" w:after="40" w:line="276" w:lineRule="auto"/>
              <w:jc w:val="center"/>
            </w:pPr>
            <w:r>
              <w:rPr>
                <w:color w:val="000000"/>
                <w:sz w:val="21"/>
                <w:lang w:val="en-US"/>
              </w:rPr>
              <w:t>0.872</w:t>
            </w:r>
          </w:p>
        </w:tc>
        <w:tc>
          <w:tcPr>
            <w:tcW w:w="0" w:type="auto"/>
            <w:vAlign w:val="center"/>
          </w:tcPr>
          <w:p w14:paraId="0D265E80" w14:textId="77777777" w:rsidR="009438F6" w:rsidRDefault="003207AE">
            <w:pPr>
              <w:pStyle w:val="Compact"/>
              <w:autoSpaceDE w:val="0"/>
              <w:autoSpaceDN w:val="0"/>
              <w:snapToGrid w:val="0"/>
              <w:spacing w:before="40" w:after="40" w:line="276" w:lineRule="auto"/>
              <w:jc w:val="center"/>
            </w:pPr>
            <w:r>
              <w:rPr>
                <w:color w:val="000000"/>
                <w:sz w:val="21"/>
                <w:lang w:val="en-US"/>
              </w:rPr>
              <w:t>932</w:t>
            </w:r>
          </w:p>
        </w:tc>
        <w:tc>
          <w:tcPr>
            <w:tcW w:w="0" w:type="auto"/>
            <w:vAlign w:val="center"/>
          </w:tcPr>
          <w:p w14:paraId="14041EAF" w14:textId="77777777" w:rsidR="009438F6" w:rsidRDefault="003207AE">
            <w:pPr>
              <w:pStyle w:val="Compact"/>
              <w:autoSpaceDE w:val="0"/>
              <w:autoSpaceDN w:val="0"/>
              <w:snapToGrid w:val="0"/>
              <w:spacing w:before="40" w:after="40" w:line="276" w:lineRule="auto"/>
              <w:jc w:val="center"/>
            </w:pPr>
            <w:r>
              <w:rPr>
                <w:color w:val="000000"/>
                <w:sz w:val="21"/>
                <w:lang w:val="en-US"/>
              </w:rPr>
              <w:t>591</w:t>
            </w:r>
          </w:p>
        </w:tc>
      </w:tr>
      <w:tr w:rsidR="009438F6" w14:paraId="2C59A121" w14:textId="77777777">
        <w:trPr>
          <w:jc w:val="center"/>
        </w:trPr>
        <w:tc>
          <w:tcPr>
            <w:tcW w:w="0" w:type="auto"/>
            <w:vAlign w:val="center"/>
          </w:tcPr>
          <w:p w14:paraId="61BFB708" w14:textId="77777777" w:rsidR="009438F6" w:rsidRDefault="003207AE">
            <w:pPr>
              <w:pStyle w:val="Compact"/>
              <w:autoSpaceDE w:val="0"/>
              <w:autoSpaceDN w:val="0"/>
              <w:snapToGrid w:val="0"/>
              <w:spacing w:before="40" w:after="40" w:line="276" w:lineRule="auto"/>
              <w:jc w:val="center"/>
            </w:pPr>
            <w:r>
              <w:rPr>
                <w:color w:val="000000"/>
                <w:sz w:val="21"/>
                <w:lang w:val="en-US"/>
              </w:rPr>
              <w:t>土豆</w:t>
            </w:r>
            <w:r>
              <w:rPr>
                <w:color w:val="000000"/>
                <w:sz w:val="21"/>
                <w:lang w:val="en-US"/>
              </w:rPr>
              <w:t xml:space="preserve">, 15.0, </w:t>
            </w:r>
            <w:r>
              <w:rPr>
                <w:color w:val="000000"/>
                <w:sz w:val="21"/>
                <w:lang w:val="en-US"/>
              </w:rPr>
              <w:t>无</w:t>
            </w:r>
            <w:r>
              <w:rPr>
                <w:color w:val="000000"/>
                <w:sz w:val="21"/>
                <w:lang w:val="en-US"/>
              </w:rPr>
              <w:lastRenderedPageBreak/>
              <w:t>探针</w:t>
            </w:r>
          </w:p>
        </w:tc>
        <w:tc>
          <w:tcPr>
            <w:tcW w:w="0" w:type="auto"/>
            <w:vAlign w:val="center"/>
          </w:tcPr>
          <w:p w14:paraId="12DDA0ED"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540</w:t>
            </w:r>
          </w:p>
        </w:tc>
        <w:tc>
          <w:tcPr>
            <w:tcW w:w="0" w:type="auto"/>
            <w:vAlign w:val="center"/>
          </w:tcPr>
          <w:p w14:paraId="5B73509B" w14:textId="77777777" w:rsidR="009438F6" w:rsidRDefault="003207AE">
            <w:pPr>
              <w:pStyle w:val="Compact"/>
              <w:autoSpaceDE w:val="0"/>
              <w:autoSpaceDN w:val="0"/>
              <w:snapToGrid w:val="0"/>
              <w:spacing w:before="40" w:after="40" w:line="276" w:lineRule="auto"/>
              <w:jc w:val="center"/>
            </w:pPr>
            <w:r>
              <w:rPr>
                <w:color w:val="000000"/>
                <w:sz w:val="21"/>
                <w:lang w:val="en-US"/>
              </w:rPr>
              <w:t>-0.478</w:t>
            </w:r>
          </w:p>
        </w:tc>
        <w:tc>
          <w:tcPr>
            <w:tcW w:w="0" w:type="auto"/>
            <w:vAlign w:val="center"/>
          </w:tcPr>
          <w:p w14:paraId="71E82019" w14:textId="77777777" w:rsidR="009438F6" w:rsidRDefault="003207AE">
            <w:pPr>
              <w:pStyle w:val="Compact"/>
              <w:autoSpaceDE w:val="0"/>
              <w:autoSpaceDN w:val="0"/>
              <w:snapToGrid w:val="0"/>
              <w:spacing w:before="40" w:after="40" w:line="276" w:lineRule="auto"/>
              <w:jc w:val="center"/>
            </w:pPr>
            <w:r>
              <w:rPr>
                <w:color w:val="000000"/>
                <w:sz w:val="21"/>
                <w:lang w:val="en-US"/>
              </w:rPr>
              <w:t>-0.367</w:t>
            </w:r>
          </w:p>
        </w:tc>
        <w:tc>
          <w:tcPr>
            <w:tcW w:w="0" w:type="auto"/>
            <w:vAlign w:val="center"/>
          </w:tcPr>
          <w:p w14:paraId="71245E75"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1B48A69E" w14:textId="77777777" w:rsidR="009438F6" w:rsidRDefault="003207AE">
            <w:pPr>
              <w:pStyle w:val="Compact"/>
              <w:autoSpaceDE w:val="0"/>
              <w:autoSpaceDN w:val="0"/>
              <w:snapToGrid w:val="0"/>
              <w:spacing w:before="40" w:after="40" w:line="276" w:lineRule="auto"/>
              <w:jc w:val="center"/>
            </w:pPr>
            <w:r>
              <w:rPr>
                <w:color w:val="000000"/>
                <w:sz w:val="21"/>
                <w:lang w:val="en-US"/>
              </w:rPr>
              <w:t>0.833</w:t>
            </w:r>
          </w:p>
        </w:tc>
        <w:tc>
          <w:tcPr>
            <w:tcW w:w="0" w:type="auto"/>
            <w:vAlign w:val="center"/>
          </w:tcPr>
          <w:p w14:paraId="4D2CB578" w14:textId="77777777" w:rsidR="009438F6" w:rsidRDefault="003207AE">
            <w:pPr>
              <w:pStyle w:val="Compact"/>
              <w:autoSpaceDE w:val="0"/>
              <w:autoSpaceDN w:val="0"/>
              <w:snapToGrid w:val="0"/>
              <w:spacing w:before="40" w:after="40" w:line="276" w:lineRule="auto"/>
              <w:jc w:val="center"/>
            </w:pPr>
            <w:r>
              <w:rPr>
                <w:color w:val="000000"/>
                <w:sz w:val="21"/>
                <w:lang w:val="en-US"/>
              </w:rPr>
              <w:t>933</w:t>
            </w:r>
          </w:p>
        </w:tc>
        <w:tc>
          <w:tcPr>
            <w:tcW w:w="0" w:type="auto"/>
            <w:vAlign w:val="center"/>
          </w:tcPr>
          <w:p w14:paraId="473A8DAB" w14:textId="77777777" w:rsidR="009438F6" w:rsidRDefault="003207AE">
            <w:pPr>
              <w:pStyle w:val="Compact"/>
              <w:autoSpaceDE w:val="0"/>
              <w:autoSpaceDN w:val="0"/>
              <w:snapToGrid w:val="0"/>
              <w:spacing w:before="40" w:after="40" w:line="276" w:lineRule="auto"/>
              <w:jc w:val="center"/>
            </w:pPr>
            <w:r>
              <w:rPr>
                <w:color w:val="000000"/>
                <w:sz w:val="21"/>
                <w:lang w:val="en-US"/>
              </w:rPr>
              <w:t>594</w:t>
            </w:r>
          </w:p>
        </w:tc>
      </w:tr>
      <w:tr w:rsidR="009438F6" w14:paraId="70EC6D62" w14:textId="77777777">
        <w:trPr>
          <w:jc w:val="center"/>
        </w:trPr>
        <w:tc>
          <w:tcPr>
            <w:tcW w:w="0" w:type="auto"/>
            <w:vAlign w:val="center"/>
          </w:tcPr>
          <w:p w14:paraId="058737D3" w14:textId="77777777" w:rsidR="009438F6" w:rsidRDefault="003207AE">
            <w:pPr>
              <w:pStyle w:val="Compact"/>
              <w:autoSpaceDE w:val="0"/>
              <w:autoSpaceDN w:val="0"/>
              <w:snapToGrid w:val="0"/>
              <w:spacing w:before="40" w:after="40" w:line="276" w:lineRule="auto"/>
              <w:jc w:val="center"/>
            </w:pPr>
            <w:r>
              <w:rPr>
                <w:color w:val="000000"/>
                <w:sz w:val="21"/>
                <w:lang w:val="en-US"/>
              </w:rPr>
              <w:t>土豆</w:t>
            </w:r>
            <w:r>
              <w:rPr>
                <w:color w:val="000000"/>
                <w:sz w:val="21"/>
                <w:lang w:val="en-US"/>
              </w:rPr>
              <w:t xml:space="preserve">, 15.0, </w:t>
            </w:r>
            <w:r>
              <w:rPr>
                <w:color w:val="000000"/>
                <w:sz w:val="21"/>
                <w:lang w:val="en-US"/>
              </w:rPr>
              <w:t>开环</w:t>
            </w:r>
          </w:p>
        </w:tc>
        <w:tc>
          <w:tcPr>
            <w:tcW w:w="0" w:type="auto"/>
            <w:vAlign w:val="center"/>
          </w:tcPr>
          <w:p w14:paraId="2F753C0C"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3F8D5A26"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2CC829B7"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15F51704"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7680BD81"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43F301E3" w14:textId="77777777" w:rsidR="009438F6" w:rsidRDefault="003207AE">
            <w:pPr>
              <w:pStyle w:val="Compact"/>
              <w:autoSpaceDE w:val="0"/>
              <w:autoSpaceDN w:val="0"/>
              <w:snapToGrid w:val="0"/>
              <w:spacing w:before="40" w:after="40" w:line="276" w:lineRule="auto"/>
              <w:jc w:val="center"/>
            </w:pPr>
            <w:r>
              <w:rPr>
                <w:color w:val="000000"/>
                <w:sz w:val="21"/>
                <w:lang w:val="en-US"/>
              </w:rPr>
              <w:t>900</w:t>
            </w:r>
          </w:p>
        </w:tc>
        <w:tc>
          <w:tcPr>
            <w:tcW w:w="0" w:type="auto"/>
            <w:vAlign w:val="center"/>
          </w:tcPr>
          <w:p w14:paraId="5C9C3D67" w14:textId="77777777" w:rsidR="009438F6" w:rsidRDefault="003207AE">
            <w:pPr>
              <w:pStyle w:val="Compact"/>
              <w:autoSpaceDE w:val="0"/>
              <w:autoSpaceDN w:val="0"/>
              <w:snapToGrid w:val="0"/>
              <w:spacing w:before="40" w:after="40" w:line="276" w:lineRule="auto"/>
              <w:jc w:val="center"/>
            </w:pPr>
            <w:r>
              <w:rPr>
                <w:color w:val="000000"/>
                <w:sz w:val="21"/>
                <w:lang w:val="en-US"/>
              </w:rPr>
              <w:t>900</w:t>
            </w:r>
          </w:p>
        </w:tc>
      </w:tr>
      <w:tr w:rsidR="009438F6" w14:paraId="320010ED" w14:textId="77777777">
        <w:trPr>
          <w:jc w:val="center"/>
        </w:trPr>
        <w:tc>
          <w:tcPr>
            <w:tcW w:w="0" w:type="auto"/>
            <w:vAlign w:val="center"/>
          </w:tcPr>
          <w:p w14:paraId="392D480E" w14:textId="77777777" w:rsidR="009438F6" w:rsidRDefault="003207AE">
            <w:pPr>
              <w:pStyle w:val="Compact"/>
              <w:autoSpaceDE w:val="0"/>
              <w:autoSpaceDN w:val="0"/>
              <w:snapToGrid w:val="0"/>
              <w:spacing w:before="40" w:after="40" w:line="276" w:lineRule="auto"/>
              <w:jc w:val="center"/>
            </w:pPr>
            <w:r>
              <w:rPr>
                <w:color w:val="000000"/>
                <w:sz w:val="21"/>
                <w:lang w:val="en-US"/>
              </w:rPr>
              <w:t>土豆</w:t>
            </w:r>
            <w:r>
              <w:rPr>
                <w:color w:val="000000"/>
                <w:sz w:val="21"/>
                <w:lang w:val="en-US"/>
              </w:rPr>
              <w:t xml:space="preserve">, 15.0, </w:t>
            </w:r>
            <w:r>
              <w:rPr>
                <w:color w:val="000000"/>
                <w:sz w:val="21"/>
                <w:lang w:val="en-US"/>
              </w:rPr>
              <w:t>腔温比例</w:t>
            </w:r>
          </w:p>
        </w:tc>
        <w:tc>
          <w:tcPr>
            <w:tcW w:w="0" w:type="auto"/>
            <w:vAlign w:val="center"/>
          </w:tcPr>
          <w:p w14:paraId="193219E1"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32178995"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4C05DF7C"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185B8765"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0A65DE06"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010345BB"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7596B73A"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6B7F3632" w14:textId="77777777">
        <w:trPr>
          <w:jc w:val="center"/>
        </w:trPr>
        <w:tc>
          <w:tcPr>
            <w:tcW w:w="0" w:type="auto"/>
            <w:vAlign w:val="center"/>
          </w:tcPr>
          <w:p w14:paraId="479625D8" w14:textId="77777777" w:rsidR="009438F6" w:rsidRDefault="003207AE">
            <w:pPr>
              <w:pStyle w:val="Compact"/>
              <w:autoSpaceDE w:val="0"/>
              <w:autoSpaceDN w:val="0"/>
              <w:snapToGrid w:val="0"/>
              <w:spacing w:before="40" w:after="40" w:line="276" w:lineRule="auto"/>
              <w:jc w:val="center"/>
            </w:pPr>
            <w:r>
              <w:rPr>
                <w:color w:val="000000"/>
                <w:sz w:val="21"/>
                <w:lang w:val="en-US"/>
              </w:rPr>
              <w:t>土豆</w:t>
            </w:r>
            <w:r>
              <w:rPr>
                <w:color w:val="000000"/>
                <w:sz w:val="21"/>
                <w:lang w:val="en-US"/>
              </w:rPr>
              <w:t xml:space="preserve">, 30.0, </w:t>
            </w:r>
            <w:r>
              <w:rPr>
                <w:color w:val="000000"/>
                <w:sz w:val="21"/>
                <w:lang w:val="en-US"/>
              </w:rPr>
              <w:t>对偶</w:t>
            </w:r>
          </w:p>
        </w:tc>
        <w:tc>
          <w:tcPr>
            <w:tcW w:w="0" w:type="auto"/>
            <w:vAlign w:val="center"/>
          </w:tcPr>
          <w:p w14:paraId="6636AFD3"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5B04221E" w14:textId="77777777" w:rsidR="009438F6" w:rsidRDefault="003207AE">
            <w:pPr>
              <w:pStyle w:val="Compact"/>
              <w:autoSpaceDE w:val="0"/>
              <w:autoSpaceDN w:val="0"/>
              <w:snapToGrid w:val="0"/>
              <w:spacing w:before="40" w:after="40" w:line="276" w:lineRule="auto"/>
              <w:jc w:val="center"/>
            </w:pPr>
            <w:r>
              <w:rPr>
                <w:color w:val="000000"/>
                <w:sz w:val="21"/>
                <w:lang w:val="en-US"/>
              </w:rPr>
              <w:t>-0.353</w:t>
            </w:r>
          </w:p>
        </w:tc>
        <w:tc>
          <w:tcPr>
            <w:tcW w:w="0" w:type="auto"/>
            <w:vAlign w:val="center"/>
          </w:tcPr>
          <w:p w14:paraId="489DCB63" w14:textId="77777777" w:rsidR="009438F6" w:rsidRDefault="003207AE">
            <w:pPr>
              <w:pStyle w:val="Compact"/>
              <w:autoSpaceDE w:val="0"/>
              <w:autoSpaceDN w:val="0"/>
              <w:snapToGrid w:val="0"/>
              <w:spacing w:before="40" w:after="40" w:line="276" w:lineRule="auto"/>
              <w:jc w:val="center"/>
            </w:pPr>
            <w:r>
              <w:rPr>
                <w:color w:val="000000"/>
                <w:sz w:val="21"/>
                <w:lang w:val="en-US"/>
              </w:rPr>
              <w:t>-0.080</w:t>
            </w:r>
          </w:p>
        </w:tc>
        <w:tc>
          <w:tcPr>
            <w:tcW w:w="0" w:type="auto"/>
            <w:vAlign w:val="center"/>
          </w:tcPr>
          <w:p w14:paraId="689083C8" w14:textId="77777777" w:rsidR="009438F6" w:rsidRDefault="003207AE">
            <w:pPr>
              <w:pStyle w:val="Compact"/>
              <w:autoSpaceDE w:val="0"/>
              <w:autoSpaceDN w:val="0"/>
              <w:snapToGrid w:val="0"/>
              <w:spacing w:before="40" w:after="40" w:line="276" w:lineRule="auto"/>
              <w:jc w:val="center"/>
            </w:pPr>
            <w:r>
              <w:rPr>
                <w:color w:val="000000"/>
                <w:sz w:val="21"/>
                <w:lang w:val="en-US"/>
              </w:rPr>
              <w:t>0.073</w:t>
            </w:r>
          </w:p>
        </w:tc>
        <w:tc>
          <w:tcPr>
            <w:tcW w:w="0" w:type="auto"/>
            <w:vAlign w:val="center"/>
          </w:tcPr>
          <w:p w14:paraId="0B1C824D" w14:textId="77777777" w:rsidR="009438F6" w:rsidRDefault="003207AE">
            <w:pPr>
              <w:pStyle w:val="Compact"/>
              <w:autoSpaceDE w:val="0"/>
              <w:autoSpaceDN w:val="0"/>
              <w:snapToGrid w:val="0"/>
              <w:spacing w:before="40" w:after="40" w:line="276" w:lineRule="auto"/>
              <w:jc w:val="center"/>
            </w:pPr>
            <w:r>
              <w:rPr>
                <w:color w:val="000000"/>
                <w:sz w:val="21"/>
                <w:lang w:val="en-US"/>
              </w:rPr>
              <w:t>0.833</w:t>
            </w:r>
          </w:p>
        </w:tc>
        <w:tc>
          <w:tcPr>
            <w:tcW w:w="0" w:type="auto"/>
            <w:vAlign w:val="center"/>
          </w:tcPr>
          <w:p w14:paraId="5FBF7400" w14:textId="77777777" w:rsidR="009438F6" w:rsidRDefault="003207AE">
            <w:pPr>
              <w:pStyle w:val="Compact"/>
              <w:autoSpaceDE w:val="0"/>
              <w:autoSpaceDN w:val="0"/>
              <w:snapToGrid w:val="0"/>
              <w:spacing w:before="40" w:after="40" w:line="276" w:lineRule="auto"/>
              <w:jc w:val="center"/>
            </w:pPr>
            <w:r>
              <w:rPr>
                <w:color w:val="000000"/>
                <w:sz w:val="21"/>
                <w:lang w:val="en-US"/>
              </w:rPr>
              <w:t>1729</w:t>
            </w:r>
          </w:p>
        </w:tc>
        <w:tc>
          <w:tcPr>
            <w:tcW w:w="0" w:type="auto"/>
            <w:vAlign w:val="center"/>
          </w:tcPr>
          <w:p w14:paraId="4ED20E66" w14:textId="77777777" w:rsidR="009438F6" w:rsidRDefault="003207AE">
            <w:pPr>
              <w:pStyle w:val="Compact"/>
              <w:autoSpaceDE w:val="0"/>
              <w:autoSpaceDN w:val="0"/>
              <w:snapToGrid w:val="0"/>
              <w:spacing w:before="40" w:after="40" w:line="276" w:lineRule="auto"/>
              <w:jc w:val="center"/>
            </w:pPr>
            <w:r>
              <w:rPr>
                <w:color w:val="000000"/>
                <w:sz w:val="21"/>
                <w:lang w:val="en-US"/>
              </w:rPr>
              <w:t>1641</w:t>
            </w:r>
          </w:p>
        </w:tc>
      </w:tr>
      <w:tr w:rsidR="009438F6" w14:paraId="617384BE" w14:textId="77777777">
        <w:trPr>
          <w:jc w:val="center"/>
        </w:trPr>
        <w:tc>
          <w:tcPr>
            <w:tcW w:w="0" w:type="auto"/>
            <w:vAlign w:val="center"/>
          </w:tcPr>
          <w:p w14:paraId="0A4EFF86" w14:textId="77777777" w:rsidR="009438F6" w:rsidRDefault="003207AE">
            <w:pPr>
              <w:pStyle w:val="Compact"/>
              <w:autoSpaceDE w:val="0"/>
              <w:autoSpaceDN w:val="0"/>
              <w:snapToGrid w:val="0"/>
              <w:spacing w:before="40" w:after="40" w:line="276" w:lineRule="auto"/>
              <w:jc w:val="center"/>
            </w:pPr>
            <w:r>
              <w:rPr>
                <w:color w:val="000000"/>
                <w:sz w:val="21"/>
                <w:lang w:val="en-US"/>
              </w:rPr>
              <w:t>土豆</w:t>
            </w:r>
            <w:r>
              <w:rPr>
                <w:color w:val="000000"/>
                <w:sz w:val="21"/>
                <w:lang w:val="en-US"/>
              </w:rPr>
              <w:t xml:space="preserve">, 30.0, </w:t>
            </w:r>
            <w:r>
              <w:rPr>
                <w:color w:val="000000"/>
                <w:sz w:val="21"/>
                <w:lang w:val="en-US"/>
              </w:rPr>
              <w:t>无探针</w:t>
            </w:r>
          </w:p>
        </w:tc>
        <w:tc>
          <w:tcPr>
            <w:tcW w:w="0" w:type="auto"/>
            <w:vAlign w:val="center"/>
          </w:tcPr>
          <w:p w14:paraId="13AD65C3"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7E25B883" w14:textId="77777777" w:rsidR="009438F6" w:rsidRDefault="003207AE">
            <w:pPr>
              <w:pStyle w:val="Compact"/>
              <w:autoSpaceDE w:val="0"/>
              <w:autoSpaceDN w:val="0"/>
              <w:snapToGrid w:val="0"/>
              <w:spacing w:before="40" w:after="40" w:line="276" w:lineRule="auto"/>
              <w:jc w:val="center"/>
            </w:pPr>
            <w:r>
              <w:rPr>
                <w:color w:val="000000"/>
                <w:sz w:val="21"/>
                <w:lang w:val="en-US"/>
              </w:rPr>
              <w:t>-0.671</w:t>
            </w:r>
          </w:p>
        </w:tc>
        <w:tc>
          <w:tcPr>
            <w:tcW w:w="0" w:type="auto"/>
            <w:vAlign w:val="center"/>
          </w:tcPr>
          <w:p w14:paraId="08246F28" w14:textId="77777777" w:rsidR="009438F6" w:rsidRDefault="003207AE">
            <w:pPr>
              <w:pStyle w:val="Compact"/>
              <w:autoSpaceDE w:val="0"/>
              <w:autoSpaceDN w:val="0"/>
              <w:snapToGrid w:val="0"/>
              <w:spacing w:before="40" w:after="40" w:line="276" w:lineRule="auto"/>
              <w:jc w:val="center"/>
            </w:pPr>
            <w:r>
              <w:rPr>
                <w:color w:val="000000"/>
                <w:sz w:val="21"/>
                <w:lang w:val="en-US"/>
              </w:rPr>
              <w:t>-0.527</w:t>
            </w:r>
          </w:p>
        </w:tc>
        <w:tc>
          <w:tcPr>
            <w:tcW w:w="0" w:type="auto"/>
            <w:vAlign w:val="center"/>
          </w:tcPr>
          <w:p w14:paraId="78C904DB" w14:textId="77777777" w:rsidR="009438F6" w:rsidRDefault="003207AE">
            <w:pPr>
              <w:pStyle w:val="Compact"/>
              <w:autoSpaceDE w:val="0"/>
              <w:autoSpaceDN w:val="0"/>
              <w:snapToGrid w:val="0"/>
              <w:spacing w:before="40" w:after="40" w:line="276" w:lineRule="auto"/>
              <w:jc w:val="center"/>
            </w:pPr>
            <w:r>
              <w:rPr>
                <w:color w:val="000000"/>
                <w:sz w:val="21"/>
                <w:lang w:val="en-US"/>
              </w:rPr>
              <w:t>-0.290</w:t>
            </w:r>
          </w:p>
        </w:tc>
        <w:tc>
          <w:tcPr>
            <w:tcW w:w="0" w:type="auto"/>
            <w:vAlign w:val="center"/>
          </w:tcPr>
          <w:p w14:paraId="52CC2FA8"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7E4D21A9" w14:textId="77777777" w:rsidR="009438F6" w:rsidRDefault="003207AE">
            <w:pPr>
              <w:pStyle w:val="Compact"/>
              <w:autoSpaceDE w:val="0"/>
              <w:autoSpaceDN w:val="0"/>
              <w:snapToGrid w:val="0"/>
              <w:spacing w:before="40" w:after="40" w:line="276" w:lineRule="auto"/>
              <w:jc w:val="center"/>
            </w:pPr>
            <w:r>
              <w:rPr>
                <w:color w:val="000000"/>
                <w:sz w:val="21"/>
                <w:lang w:val="en-US"/>
              </w:rPr>
              <w:t>1655</w:t>
            </w:r>
          </w:p>
        </w:tc>
        <w:tc>
          <w:tcPr>
            <w:tcW w:w="0" w:type="auto"/>
            <w:vAlign w:val="center"/>
          </w:tcPr>
          <w:p w14:paraId="7011443B" w14:textId="77777777" w:rsidR="009438F6" w:rsidRDefault="003207AE">
            <w:pPr>
              <w:pStyle w:val="Compact"/>
              <w:autoSpaceDE w:val="0"/>
              <w:autoSpaceDN w:val="0"/>
              <w:snapToGrid w:val="0"/>
              <w:spacing w:before="40" w:after="40" w:line="276" w:lineRule="auto"/>
              <w:jc w:val="center"/>
            </w:pPr>
            <w:r>
              <w:rPr>
                <w:color w:val="000000"/>
                <w:sz w:val="21"/>
                <w:lang w:val="en-US"/>
              </w:rPr>
              <w:t>1540</w:t>
            </w:r>
          </w:p>
        </w:tc>
      </w:tr>
      <w:tr w:rsidR="009438F6" w14:paraId="1912B554" w14:textId="77777777">
        <w:trPr>
          <w:jc w:val="center"/>
        </w:trPr>
        <w:tc>
          <w:tcPr>
            <w:tcW w:w="0" w:type="auto"/>
            <w:vAlign w:val="center"/>
          </w:tcPr>
          <w:p w14:paraId="27B849DD" w14:textId="77777777" w:rsidR="009438F6" w:rsidRDefault="003207AE">
            <w:pPr>
              <w:pStyle w:val="Compact"/>
              <w:autoSpaceDE w:val="0"/>
              <w:autoSpaceDN w:val="0"/>
              <w:snapToGrid w:val="0"/>
              <w:spacing w:before="40" w:after="40" w:line="276" w:lineRule="auto"/>
              <w:jc w:val="center"/>
            </w:pPr>
            <w:r>
              <w:rPr>
                <w:color w:val="000000"/>
                <w:sz w:val="21"/>
                <w:lang w:val="en-US"/>
              </w:rPr>
              <w:t>土豆</w:t>
            </w:r>
            <w:r>
              <w:rPr>
                <w:color w:val="000000"/>
                <w:sz w:val="21"/>
                <w:lang w:val="en-US"/>
              </w:rPr>
              <w:t xml:space="preserve">, 30.0, </w:t>
            </w:r>
            <w:r>
              <w:rPr>
                <w:color w:val="000000"/>
                <w:sz w:val="21"/>
                <w:lang w:val="en-US"/>
              </w:rPr>
              <w:t>开环</w:t>
            </w:r>
          </w:p>
        </w:tc>
        <w:tc>
          <w:tcPr>
            <w:tcW w:w="0" w:type="auto"/>
            <w:vAlign w:val="center"/>
          </w:tcPr>
          <w:p w14:paraId="63F658C8"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7CB8E504" w14:textId="77777777" w:rsidR="009438F6" w:rsidRDefault="003207AE">
            <w:pPr>
              <w:pStyle w:val="Compact"/>
              <w:autoSpaceDE w:val="0"/>
              <w:autoSpaceDN w:val="0"/>
              <w:snapToGrid w:val="0"/>
              <w:spacing w:before="40" w:after="40" w:line="276" w:lineRule="auto"/>
              <w:jc w:val="center"/>
            </w:pPr>
            <w:r>
              <w:rPr>
                <w:color w:val="000000"/>
                <w:sz w:val="21"/>
                <w:lang w:val="en-US"/>
              </w:rPr>
              <w:t>-0.849</w:t>
            </w:r>
          </w:p>
        </w:tc>
        <w:tc>
          <w:tcPr>
            <w:tcW w:w="0" w:type="auto"/>
            <w:vAlign w:val="center"/>
          </w:tcPr>
          <w:p w14:paraId="5C36CE07" w14:textId="77777777" w:rsidR="009438F6" w:rsidRDefault="003207AE">
            <w:pPr>
              <w:pStyle w:val="Compact"/>
              <w:autoSpaceDE w:val="0"/>
              <w:autoSpaceDN w:val="0"/>
              <w:snapToGrid w:val="0"/>
              <w:spacing w:before="40" w:after="40" w:line="276" w:lineRule="auto"/>
              <w:jc w:val="center"/>
            </w:pPr>
            <w:r>
              <w:rPr>
                <w:color w:val="000000"/>
                <w:sz w:val="21"/>
                <w:lang w:val="en-US"/>
              </w:rPr>
              <w:t>-0.836</w:t>
            </w:r>
          </w:p>
        </w:tc>
        <w:tc>
          <w:tcPr>
            <w:tcW w:w="0" w:type="auto"/>
            <w:vAlign w:val="center"/>
          </w:tcPr>
          <w:p w14:paraId="3D8ABAE2" w14:textId="77777777" w:rsidR="009438F6" w:rsidRDefault="003207AE">
            <w:pPr>
              <w:pStyle w:val="Compact"/>
              <w:autoSpaceDE w:val="0"/>
              <w:autoSpaceDN w:val="0"/>
              <w:snapToGrid w:val="0"/>
              <w:spacing w:before="40" w:after="40" w:line="276" w:lineRule="auto"/>
              <w:jc w:val="center"/>
            </w:pPr>
            <w:r>
              <w:rPr>
                <w:color w:val="000000"/>
                <w:sz w:val="21"/>
                <w:lang w:val="en-US"/>
              </w:rPr>
              <w:t>-0.780</w:t>
            </w:r>
          </w:p>
        </w:tc>
        <w:tc>
          <w:tcPr>
            <w:tcW w:w="0" w:type="auto"/>
            <w:vAlign w:val="center"/>
          </w:tcPr>
          <w:p w14:paraId="0E304FDD"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6E748A01"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c>
          <w:tcPr>
            <w:tcW w:w="0" w:type="auto"/>
            <w:vAlign w:val="center"/>
          </w:tcPr>
          <w:p w14:paraId="07DF3576"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r>
      <w:tr w:rsidR="009438F6" w14:paraId="11AD9CAF" w14:textId="77777777">
        <w:trPr>
          <w:jc w:val="center"/>
        </w:trPr>
        <w:tc>
          <w:tcPr>
            <w:tcW w:w="0" w:type="auto"/>
            <w:vAlign w:val="center"/>
          </w:tcPr>
          <w:p w14:paraId="7DC31999" w14:textId="77777777" w:rsidR="009438F6" w:rsidRDefault="003207AE">
            <w:pPr>
              <w:pStyle w:val="Compact"/>
              <w:autoSpaceDE w:val="0"/>
              <w:autoSpaceDN w:val="0"/>
              <w:snapToGrid w:val="0"/>
              <w:spacing w:before="40" w:after="40" w:line="276" w:lineRule="auto"/>
              <w:jc w:val="center"/>
            </w:pPr>
            <w:r>
              <w:rPr>
                <w:color w:val="000000"/>
                <w:sz w:val="21"/>
                <w:lang w:val="en-US"/>
              </w:rPr>
              <w:t>土豆</w:t>
            </w:r>
            <w:r>
              <w:rPr>
                <w:color w:val="000000"/>
                <w:sz w:val="21"/>
                <w:lang w:val="en-US"/>
              </w:rPr>
              <w:t xml:space="preserve">, 30.0, </w:t>
            </w:r>
            <w:r>
              <w:rPr>
                <w:color w:val="000000"/>
                <w:sz w:val="21"/>
                <w:lang w:val="en-US"/>
              </w:rPr>
              <w:t>腔温比例</w:t>
            </w:r>
          </w:p>
        </w:tc>
        <w:tc>
          <w:tcPr>
            <w:tcW w:w="0" w:type="auto"/>
            <w:vAlign w:val="center"/>
          </w:tcPr>
          <w:p w14:paraId="40BA0ABA"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3C3A5D0F"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2610D9F9"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6F86F0E8"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26D4F11D"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5232B0B0"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7DB130E4"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48883FD7" w14:textId="77777777">
        <w:trPr>
          <w:jc w:val="center"/>
        </w:trPr>
        <w:tc>
          <w:tcPr>
            <w:tcW w:w="0" w:type="auto"/>
            <w:vAlign w:val="center"/>
          </w:tcPr>
          <w:p w14:paraId="4C6090CF" w14:textId="77777777" w:rsidR="009438F6" w:rsidRDefault="003207AE">
            <w:pPr>
              <w:pStyle w:val="Compact"/>
              <w:autoSpaceDE w:val="0"/>
              <w:autoSpaceDN w:val="0"/>
              <w:snapToGrid w:val="0"/>
              <w:spacing w:before="40" w:after="40" w:line="276" w:lineRule="auto"/>
              <w:jc w:val="center"/>
            </w:pPr>
            <w:r>
              <w:rPr>
                <w:color w:val="000000"/>
                <w:sz w:val="21"/>
                <w:lang w:val="en-US"/>
              </w:rPr>
              <w:t>土豆</w:t>
            </w:r>
            <w:r>
              <w:rPr>
                <w:color w:val="000000"/>
                <w:sz w:val="21"/>
                <w:lang w:val="en-US"/>
              </w:rPr>
              <w:t xml:space="preserve">, 50.0, </w:t>
            </w:r>
            <w:r>
              <w:rPr>
                <w:color w:val="000000"/>
                <w:sz w:val="21"/>
                <w:lang w:val="en-US"/>
              </w:rPr>
              <w:t>对偶</w:t>
            </w:r>
          </w:p>
        </w:tc>
        <w:tc>
          <w:tcPr>
            <w:tcW w:w="0" w:type="auto"/>
            <w:vAlign w:val="center"/>
          </w:tcPr>
          <w:p w14:paraId="2FA0279F"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2E1CD11C" w14:textId="77777777" w:rsidR="009438F6" w:rsidRDefault="003207AE">
            <w:pPr>
              <w:pStyle w:val="Compact"/>
              <w:autoSpaceDE w:val="0"/>
              <w:autoSpaceDN w:val="0"/>
              <w:snapToGrid w:val="0"/>
              <w:spacing w:before="40" w:after="40" w:line="276" w:lineRule="auto"/>
              <w:jc w:val="center"/>
            </w:pPr>
            <w:r>
              <w:rPr>
                <w:color w:val="000000"/>
                <w:sz w:val="21"/>
                <w:lang w:val="en-US"/>
              </w:rPr>
              <w:t>-0.823</w:t>
            </w:r>
          </w:p>
        </w:tc>
        <w:tc>
          <w:tcPr>
            <w:tcW w:w="0" w:type="auto"/>
            <w:vAlign w:val="center"/>
          </w:tcPr>
          <w:p w14:paraId="228EEA8D" w14:textId="77777777" w:rsidR="009438F6" w:rsidRDefault="003207AE">
            <w:pPr>
              <w:pStyle w:val="Compact"/>
              <w:autoSpaceDE w:val="0"/>
              <w:autoSpaceDN w:val="0"/>
              <w:snapToGrid w:val="0"/>
              <w:spacing w:before="40" w:after="40" w:line="276" w:lineRule="auto"/>
              <w:jc w:val="center"/>
            </w:pPr>
            <w:r>
              <w:rPr>
                <w:color w:val="000000"/>
                <w:sz w:val="21"/>
                <w:lang w:val="en-US"/>
              </w:rPr>
              <w:t>-0.598</w:t>
            </w:r>
          </w:p>
        </w:tc>
        <w:tc>
          <w:tcPr>
            <w:tcW w:w="0" w:type="auto"/>
            <w:vAlign w:val="center"/>
          </w:tcPr>
          <w:p w14:paraId="5FC8F2B8" w14:textId="77777777" w:rsidR="009438F6" w:rsidRDefault="003207AE">
            <w:pPr>
              <w:pStyle w:val="Compact"/>
              <w:autoSpaceDE w:val="0"/>
              <w:autoSpaceDN w:val="0"/>
              <w:snapToGrid w:val="0"/>
              <w:spacing w:before="40" w:after="40" w:line="276" w:lineRule="auto"/>
              <w:jc w:val="center"/>
            </w:pPr>
            <w:r>
              <w:rPr>
                <w:color w:val="000000"/>
                <w:sz w:val="21"/>
                <w:lang w:val="en-US"/>
              </w:rPr>
              <w:t>-0.011</w:t>
            </w:r>
          </w:p>
        </w:tc>
        <w:tc>
          <w:tcPr>
            <w:tcW w:w="0" w:type="auto"/>
            <w:vAlign w:val="center"/>
          </w:tcPr>
          <w:p w14:paraId="3B147255"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1A72F987" w14:textId="77777777" w:rsidR="009438F6" w:rsidRDefault="003207AE">
            <w:pPr>
              <w:pStyle w:val="Compact"/>
              <w:autoSpaceDE w:val="0"/>
              <w:autoSpaceDN w:val="0"/>
              <w:snapToGrid w:val="0"/>
              <w:spacing w:before="40" w:after="40" w:line="276" w:lineRule="auto"/>
              <w:jc w:val="center"/>
            </w:pPr>
            <w:r>
              <w:rPr>
                <w:color w:val="000000"/>
                <w:sz w:val="21"/>
                <w:lang w:val="en-US"/>
              </w:rPr>
              <w:t>3249</w:t>
            </w:r>
          </w:p>
        </w:tc>
        <w:tc>
          <w:tcPr>
            <w:tcW w:w="0" w:type="auto"/>
            <w:vAlign w:val="center"/>
          </w:tcPr>
          <w:p w14:paraId="47DB70EE"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27FB574E" w14:textId="77777777">
        <w:trPr>
          <w:jc w:val="center"/>
        </w:trPr>
        <w:tc>
          <w:tcPr>
            <w:tcW w:w="0" w:type="auto"/>
            <w:vAlign w:val="center"/>
          </w:tcPr>
          <w:p w14:paraId="2E05EBBB" w14:textId="77777777" w:rsidR="009438F6" w:rsidRDefault="003207AE">
            <w:pPr>
              <w:pStyle w:val="Compact"/>
              <w:autoSpaceDE w:val="0"/>
              <w:autoSpaceDN w:val="0"/>
              <w:snapToGrid w:val="0"/>
              <w:spacing w:before="40" w:after="40" w:line="276" w:lineRule="auto"/>
              <w:jc w:val="center"/>
            </w:pPr>
            <w:r>
              <w:rPr>
                <w:color w:val="000000"/>
                <w:sz w:val="21"/>
                <w:lang w:val="en-US"/>
              </w:rPr>
              <w:t>土豆</w:t>
            </w:r>
            <w:r>
              <w:rPr>
                <w:color w:val="000000"/>
                <w:sz w:val="21"/>
                <w:lang w:val="en-US"/>
              </w:rPr>
              <w:t xml:space="preserve">, 50.0, </w:t>
            </w:r>
            <w:r>
              <w:rPr>
                <w:color w:val="000000"/>
                <w:sz w:val="21"/>
                <w:lang w:val="en-US"/>
              </w:rPr>
              <w:t>无探针</w:t>
            </w:r>
          </w:p>
        </w:tc>
        <w:tc>
          <w:tcPr>
            <w:tcW w:w="0" w:type="auto"/>
            <w:vAlign w:val="center"/>
          </w:tcPr>
          <w:p w14:paraId="3431297E"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5D11A854" w14:textId="77777777" w:rsidR="009438F6" w:rsidRDefault="003207AE">
            <w:pPr>
              <w:pStyle w:val="Compact"/>
              <w:autoSpaceDE w:val="0"/>
              <w:autoSpaceDN w:val="0"/>
              <w:snapToGrid w:val="0"/>
              <w:spacing w:before="40" w:after="40" w:line="276" w:lineRule="auto"/>
              <w:jc w:val="center"/>
            </w:pPr>
            <w:r>
              <w:rPr>
                <w:color w:val="000000"/>
                <w:sz w:val="21"/>
                <w:lang w:val="en-US"/>
              </w:rPr>
              <w:t>-0.824</w:t>
            </w:r>
          </w:p>
        </w:tc>
        <w:tc>
          <w:tcPr>
            <w:tcW w:w="0" w:type="auto"/>
            <w:vAlign w:val="center"/>
          </w:tcPr>
          <w:p w14:paraId="09738B64" w14:textId="77777777" w:rsidR="009438F6" w:rsidRDefault="003207AE">
            <w:pPr>
              <w:pStyle w:val="Compact"/>
              <w:autoSpaceDE w:val="0"/>
              <w:autoSpaceDN w:val="0"/>
              <w:snapToGrid w:val="0"/>
              <w:spacing w:before="40" w:after="40" w:line="276" w:lineRule="auto"/>
              <w:jc w:val="center"/>
            </w:pPr>
            <w:r>
              <w:rPr>
                <w:color w:val="000000"/>
                <w:sz w:val="21"/>
                <w:lang w:val="en-US"/>
              </w:rPr>
              <w:t>-0.627</w:t>
            </w:r>
          </w:p>
        </w:tc>
        <w:tc>
          <w:tcPr>
            <w:tcW w:w="0" w:type="auto"/>
            <w:vAlign w:val="center"/>
          </w:tcPr>
          <w:p w14:paraId="30B72BE2" w14:textId="77777777" w:rsidR="009438F6" w:rsidRDefault="003207AE">
            <w:pPr>
              <w:pStyle w:val="Compact"/>
              <w:autoSpaceDE w:val="0"/>
              <w:autoSpaceDN w:val="0"/>
              <w:snapToGrid w:val="0"/>
              <w:spacing w:before="40" w:after="40" w:line="276" w:lineRule="auto"/>
              <w:jc w:val="center"/>
            </w:pPr>
            <w:r>
              <w:rPr>
                <w:color w:val="000000"/>
                <w:sz w:val="21"/>
                <w:lang w:val="en-US"/>
              </w:rPr>
              <w:t>-0.113</w:t>
            </w:r>
          </w:p>
        </w:tc>
        <w:tc>
          <w:tcPr>
            <w:tcW w:w="0" w:type="auto"/>
            <w:vAlign w:val="center"/>
          </w:tcPr>
          <w:p w14:paraId="7E1B4B8C"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782E40E1" w14:textId="77777777" w:rsidR="009438F6" w:rsidRDefault="003207AE">
            <w:pPr>
              <w:pStyle w:val="Compact"/>
              <w:autoSpaceDE w:val="0"/>
              <w:autoSpaceDN w:val="0"/>
              <w:snapToGrid w:val="0"/>
              <w:spacing w:before="40" w:after="40" w:line="276" w:lineRule="auto"/>
              <w:jc w:val="center"/>
            </w:pPr>
            <w:r>
              <w:rPr>
                <w:color w:val="000000"/>
                <w:sz w:val="21"/>
                <w:lang w:val="en-US"/>
              </w:rPr>
              <w:t>3055</w:t>
            </w:r>
          </w:p>
        </w:tc>
        <w:tc>
          <w:tcPr>
            <w:tcW w:w="0" w:type="auto"/>
            <w:vAlign w:val="center"/>
          </w:tcPr>
          <w:p w14:paraId="217BDDDE" w14:textId="77777777" w:rsidR="009438F6" w:rsidRDefault="003207AE">
            <w:pPr>
              <w:pStyle w:val="Compact"/>
              <w:autoSpaceDE w:val="0"/>
              <w:autoSpaceDN w:val="0"/>
              <w:snapToGrid w:val="0"/>
              <w:spacing w:before="40" w:after="40" w:line="276" w:lineRule="auto"/>
              <w:jc w:val="center"/>
            </w:pPr>
            <w:r>
              <w:rPr>
                <w:color w:val="000000"/>
                <w:sz w:val="21"/>
                <w:lang w:val="en-US"/>
              </w:rPr>
              <w:t>3292</w:t>
            </w:r>
          </w:p>
        </w:tc>
      </w:tr>
      <w:tr w:rsidR="009438F6" w14:paraId="4EBDFAF9" w14:textId="77777777">
        <w:trPr>
          <w:jc w:val="center"/>
        </w:trPr>
        <w:tc>
          <w:tcPr>
            <w:tcW w:w="0" w:type="auto"/>
            <w:vAlign w:val="center"/>
          </w:tcPr>
          <w:p w14:paraId="70511404" w14:textId="77777777" w:rsidR="009438F6" w:rsidRDefault="003207AE">
            <w:pPr>
              <w:pStyle w:val="Compact"/>
              <w:autoSpaceDE w:val="0"/>
              <w:autoSpaceDN w:val="0"/>
              <w:snapToGrid w:val="0"/>
              <w:spacing w:before="40" w:after="40" w:line="276" w:lineRule="auto"/>
              <w:jc w:val="center"/>
            </w:pPr>
            <w:r>
              <w:rPr>
                <w:color w:val="000000"/>
                <w:sz w:val="21"/>
                <w:lang w:val="en-US"/>
              </w:rPr>
              <w:t>土豆</w:t>
            </w:r>
            <w:r>
              <w:rPr>
                <w:color w:val="000000"/>
                <w:sz w:val="21"/>
                <w:lang w:val="en-US"/>
              </w:rPr>
              <w:t xml:space="preserve">, 50.0, </w:t>
            </w:r>
            <w:r>
              <w:rPr>
                <w:color w:val="000000"/>
                <w:sz w:val="21"/>
                <w:lang w:val="en-US"/>
              </w:rPr>
              <w:t>开环</w:t>
            </w:r>
          </w:p>
        </w:tc>
        <w:tc>
          <w:tcPr>
            <w:tcW w:w="0" w:type="auto"/>
            <w:vAlign w:val="center"/>
          </w:tcPr>
          <w:p w14:paraId="7179BEA2"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66933D51"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39A43EFE"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6D1165B2"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4F774C2F"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2EB27DEB" w14:textId="77777777" w:rsidR="009438F6" w:rsidRDefault="003207AE">
            <w:pPr>
              <w:pStyle w:val="Compact"/>
              <w:autoSpaceDE w:val="0"/>
              <w:autoSpaceDN w:val="0"/>
              <w:snapToGrid w:val="0"/>
              <w:spacing w:before="40" w:after="40" w:line="276" w:lineRule="auto"/>
              <w:jc w:val="center"/>
            </w:pPr>
            <w:r>
              <w:rPr>
                <w:color w:val="000000"/>
                <w:sz w:val="21"/>
                <w:lang w:val="en-US"/>
              </w:rPr>
              <w:t>1530</w:t>
            </w:r>
          </w:p>
        </w:tc>
        <w:tc>
          <w:tcPr>
            <w:tcW w:w="0" w:type="auto"/>
            <w:vAlign w:val="center"/>
          </w:tcPr>
          <w:p w14:paraId="109567DB" w14:textId="77777777" w:rsidR="009438F6" w:rsidRDefault="003207AE">
            <w:pPr>
              <w:pStyle w:val="Compact"/>
              <w:autoSpaceDE w:val="0"/>
              <w:autoSpaceDN w:val="0"/>
              <w:snapToGrid w:val="0"/>
              <w:spacing w:before="40" w:after="40" w:line="276" w:lineRule="auto"/>
              <w:jc w:val="center"/>
            </w:pPr>
            <w:r>
              <w:rPr>
                <w:color w:val="000000"/>
                <w:sz w:val="21"/>
                <w:lang w:val="en-US"/>
              </w:rPr>
              <w:t>1530</w:t>
            </w:r>
          </w:p>
        </w:tc>
      </w:tr>
      <w:tr w:rsidR="009438F6" w14:paraId="2125E860" w14:textId="77777777">
        <w:trPr>
          <w:jc w:val="center"/>
        </w:trPr>
        <w:tc>
          <w:tcPr>
            <w:tcW w:w="0" w:type="auto"/>
            <w:vAlign w:val="center"/>
          </w:tcPr>
          <w:p w14:paraId="6952080F" w14:textId="77777777" w:rsidR="009438F6" w:rsidRDefault="003207AE">
            <w:pPr>
              <w:pStyle w:val="Compact"/>
              <w:autoSpaceDE w:val="0"/>
              <w:autoSpaceDN w:val="0"/>
              <w:snapToGrid w:val="0"/>
              <w:spacing w:before="40" w:after="40" w:line="276" w:lineRule="auto"/>
              <w:jc w:val="center"/>
            </w:pPr>
            <w:r>
              <w:rPr>
                <w:color w:val="000000"/>
                <w:sz w:val="21"/>
                <w:lang w:val="en-US"/>
              </w:rPr>
              <w:t>土豆</w:t>
            </w:r>
            <w:r>
              <w:rPr>
                <w:color w:val="000000"/>
                <w:sz w:val="21"/>
                <w:lang w:val="en-US"/>
              </w:rPr>
              <w:t xml:space="preserve">, 50.0, </w:t>
            </w:r>
            <w:r>
              <w:rPr>
                <w:color w:val="000000"/>
                <w:sz w:val="21"/>
                <w:lang w:val="en-US"/>
              </w:rPr>
              <w:t>腔温比例</w:t>
            </w:r>
          </w:p>
        </w:tc>
        <w:tc>
          <w:tcPr>
            <w:tcW w:w="0" w:type="auto"/>
            <w:vAlign w:val="center"/>
          </w:tcPr>
          <w:p w14:paraId="0B0C0CFB"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685AB161" w14:textId="77777777" w:rsidR="009438F6" w:rsidRDefault="003207AE">
            <w:pPr>
              <w:pStyle w:val="Compact"/>
              <w:autoSpaceDE w:val="0"/>
              <w:autoSpaceDN w:val="0"/>
              <w:snapToGrid w:val="0"/>
              <w:spacing w:before="40" w:after="40" w:line="276" w:lineRule="auto"/>
              <w:jc w:val="center"/>
            </w:pPr>
            <w:r>
              <w:rPr>
                <w:color w:val="000000"/>
                <w:sz w:val="21"/>
                <w:lang w:val="en-US"/>
              </w:rPr>
              <w:t>-0.803</w:t>
            </w:r>
          </w:p>
        </w:tc>
        <w:tc>
          <w:tcPr>
            <w:tcW w:w="0" w:type="auto"/>
            <w:vAlign w:val="center"/>
          </w:tcPr>
          <w:p w14:paraId="7A53B8EA" w14:textId="77777777" w:rsidR="009438F6" w:rsidRDefault="003207AE">
            <w:pPr>
              <w:pStyle w:val="Compact"/>
              <w:autoSpaceDE w:val="0"/>
              <w:autoSpaceDN w:val="0"/>
              <w:snapToGrid w:val="0"/>
              <w:spacing w:before="40" w:after="40" w:line="276" w:lineRule="auto"/>
              <w:jc w:val="center"/>
            </w:pPr>
            <w:r>
              <w:rPr>
                <w:color w:val="000000"/>
                <w:sz w:val="21"/>
                <w:lang w:val="en-US"/>
              </w:rPr>
              <w:t>-0.461</w:t>
            </w:r>
          </w:p>
        </w:tc>
        <w:tc>
          <w:tcPr>
            <w:tcW w:w="0" w:type="auto"/>
            <w:vAlign w:val="center"/>
          </w:tcPr>
          <w:p w14:paraId="78E9F1AD" w14:textId="77777777" w:rsidR="009438F6" w:rsidRDefault="003207AE">
            <w:pPr>
              <w:pStyle w:val="Compact"/>
              <w:autoSpaceDE w:val="0"/>
              <w:autoSpaceDN w:val="0"/>
              <w:snapToGrid w:val="0"/>
              <w:spacing w:before="40" w:after="40" w:line="276" w:lineRule="auto"/>
              <w:jc w:val="center"/>
            </w:pPr>
            <w:r>
              <w:rPr>
                <w:color w:val="000000"/>
                <w:sz w:val="21"/>
                <w:lang w:val="en-US"/>
              </w:rPr>
              <w:t>0.117</w:t>
            </w:r>
          </w:p>
        </w:tc>
        <w:tc>
          <w:tcPr>
            <w:tcW w:w="0" w:type="auto"/>
            <w:vAlign w:val="center"/>
          </w:tcPr>
          <w:p w14:paraId="41E95FAD" w14:textId="77777777" w:rsidR="009438F6" w:rsidRDefault="003207AE">
            <w:pPr>
              <w:pStyle w:val="Compact"/>
              <w:autoSpaceDE w:val="0"/>
              <w:autoSpaceDN w:val="0"/>
              <w:snapToGrid w:val="0"/>
              <w:spacing w:before="40" w:after="40" w:line="276" w:lineRule="auto"/>
              <w:jc w:val="center"/>
            </w:pPr>
            <w:r>
              <w:rPr>
                <w:color w:val="000000"/>
                <w:sz w:val="21"/>
                <w:lang w:val="en-US"/>
              </w:rPr>
              <w:t>0.667</w:t>
            </w:r>
          </w:p>
        </w:tc>
        <w:tc>
          <w:tcPr>
            <w:tcW w:w="0" w:type="auto"/>
            <w:vAlign w:val="center"/>
          </w:tcPr>
          <w:p w14:paraId="310843FE"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25254071"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bl>
    <w:p w14:paraId="46505CA1" w14:textId="77777777" w:rsidR="009438F6" w:rsidRDefault="009438F6">
      <w:pPr>
        <w:autoSpaceDE w:val="0"/>
        <w:autoSpaceDN w:val="0"/>
        <w:snapToGrid w:val="0"/>
        <w:jc w:val="both"/>
      </w:pPr>
    </w:p>
    <w:p w14:paraId="13FE5758"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E.7  </w:t>
      </w:r>
      <w:r>
        <w:rPr>
          <w:rFonts w:eastAsia="楷体"/>
          <w:color w:val="000000"/>
          <w:lang w:val="en-US"/>
        </w:rPr>
        <w:t>非均质档、厚度与策略</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非均质档、厚度与策略"/>
      </w:tblPr>
      <w:tblGrid>
        <w:gridCol w:w="579"/>
        <w:gridCol w:w="473"/>
        <w:gridCol w:w="700"/>
        <w:gridCol w:w="700"/>
        <w:gridCol w:w="700"/>
        <w:gridCol w:w="637"/>
        <w:gridCol w:w="578"/>
        <w:gridCol w:w="578"/>
      </w:tblGrid>
      <w:tr w:rsidR="009438F6" w14:paraId="59950D17" w14:textId="77777777">
        <w:trPr>
          <w:jc w:val="center"/>
        </w:trPr>
        <w:tc>
          <w:tcPr>
            <w:tcW w:w="0" w:type="auto"/>
            <w:vAlign w:val="center"/>
          </w:tcPr>
          <w:p w14:paraId="1F69900E"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分组</w:t>
            </w:r>
          </w:p>
        </w:tc>
        <w:tc>
          <w:tcPr>
            <w:tcW w:w="0" w:type="auto"/>
            <w:vAlign w:val="center"/>
          </w:tcPr>
          <w:p w14:paraId="2FC82EB2"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2DB432B0"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10</m:t>
                    </m:r>
                  </m:sub>
                </m:sSub>
              </m:oMath>
            </m:oMathPara>
          </w:p>
        </w:tc>
        <w:tc>
          <w:tcPr>
            <w:tcW w:w="0" w:type="auto"/>
            <w:vAlign w:val="center"/>
          </w:tcPr>
          <w:p w14:paraId="75096379"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043A1B7C"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90</m:t>
                    </m:r>
                  </m:sub>
                </m:sSub>
              </m:oMath>
            </m:oMathPara>
          </w:p>
        </w:tc>
        <w:tc>
          <w:tcPr>
            <w:tcW w:w="0" w:type="auto"/>
            <w:vAlign w:val="center"/>
          </w:tcPr>
          <w:p w14:paraId="443D27B5"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P</m:t>
                </m:r>
                <m:r>
                  <w:rPr>
                    <w:rFonts w:ascii="Cambria Math" w:hAnsi="Cambria Math"/>
                  </w:rPr>
                  <m:t>(</m:t>
                </m:r>
                <m:r>
                  <w:rPr>
                    <w:rFonts w:ascii="Cambria Math" w:hAnsi="Cambria Math"/>
                  </w:rPr>
                  <m:t>e</m:t>
                </m:r>
                <m:r>
                  <w:rPr>
                    <w:rFonts w:ascii="Cambria Math" w:hAnsi="Cambria Math"/>
                  </w:rPr>
                  <m:t>&lt;0)</m:t>
                </m:r>
              </m:oMath>
            </m:oMathPara>
          </w:p>
        </w:tc>
        <w:tc>
          <w:tcPr>
            <w:tcW w:w="0" w:type="auto"/>
            <w:vAlign w:val="center"/>
          </w:tcPr>
          <w:p w14:paraId="7929256A"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3A8D4B78"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50</m:t>
                    </m:r>
                  </m:sub>
                </m:sSub>
              </m:oMath>
            </m:oMathPara>
          </w:p>
        </w:tc>
      </w:tr>
      <w:tr w:rsidR="009438F6" w14:paraId="31B8762C" w14:textId="77777777">
        <w:trPr>
          <w:jc w:val="center"/>
        </w:trPr>
        <w:tc>
          <w:tcPr>
            <w:tcW w:w="0" w:type="auto"/>
            <w:vAlign w:val="center"/>
          </w:tcPr>
          <w:p w14:paraId="462404AC" w14:textId="77777777" w:rsidR="009438F6" w:rsidRDefault="003207AE">
            <w:pPr>
              <w:pStyle w:val="Compact"/>
              <w:autoSpaceDE w:val="0"/>
              <w:autoSpaceDN w:val="0"/>
              <w:snapToGrid w:val="0"/>
              <w:spacing w:before="40" w:after="40" w:line="276" w:lineRule="auto"/>
              <w:jc w:val="center"/>
            </w:pPr>
            <w:r>
              <w:rPr>
                <w:color w:val="000000"/>
                <w:sz w:val="21"/>
                <w:lang w:val="en-US"/>
              </w:rPr>
              <w:t>分组</w:t>
            </w:r>
          </w:p>
        </w:tc>
        <w:tc>
          <w:tcPr>
            <w:tcW w:w="0" w:type="auto"/>
            <w:vAlign w:val="center"/>
          </w:tcPr>
          <w:p w14:paraId="6ED401BD"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5653A5E5"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10</m:t>
                    </m:r>
                  </m:sub>
                </m:sSub>
              </m:oMath>
            </m:oMathPara>
          </w:p>
        </w:tc>
        <w:tc>
          <w:tcPr>
            <w:tcW w:w="0" w:type="auto"/>
            <w:vAlign w:val="center"/>
          </w:tcPr>
          <w:p w14:paraId="6210344E"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22B386AE"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90</m:t>
                    </m:r>
                  </m:sub>
                </m:sSub>
              </m:oMath>
            </m:oMathPara>
          </w:p>
        </w:tc>
        <w:tc>
          <w:tcPr>
            <w:tcW w:w="0" w:type="auto"/>
            <w:vAlign w:val="center"/>
          </w:tcPr>
          <w:p w14:paraId="5C427BBB"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P</m:t>
                </m:r>
                <m:r>
                  <w:rPr>
                    <w:rFonts w:ascii="Cambria Math" w:hAnsi="Cambria Math"/>
                  </w:rPr>
                  <m:t>(</m:t>
                </m:r>
                <m:r>
                  <w:rPr>
                    <w:rFonts w:ascii="Cambria Math" w:hAnsi="Cambria Math"/>
                  </w:rPr>
                  <m:t>e</m:t>
                </m:r>
                <m:r>
                  <w:rPr>
                    <w:rFonts w:ascii="Cambria Math" w:hAnsi="Cambria Math"/>
                  </w:rPr>
                  <m:t>&lt;0)</m:t>
                </m:r>
              </m:oMath>
            </m:oMathPara>
          </w:p>
        </w:tc>
        <w:tc>
          <w:tcPr>
            <w:tcW w:w="0" w:type="auto"/>
            <w:vAlign w:val="center"/>
          </w:tcPr>
          <w:p w14:paraId="7D918973"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5352FCC8"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50</m:t>
                    </m:r>
                  </m:sub>
                </m:sSub>
              </m:oMath>
            </m:oMathPara>
          </w:p>
        </w:tc>
      </w:tr>
      <w:tr w:rsidR="009438F6" w14:paraId="664546EA" w14:textId="77777777">
        <w:trPr>
          <w:jc w:val="center"/>
        </w:trPr>
        <w:tc>
          <w:tcPr>
            <w:tcW w:w="0" w:type="auto"/>
            <w:vAlign w:val="center"/>
          </w:tcPr>
          <w:p w14:paraId="0C9A56F2"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0, 15.0, </w:t>
            </w:r>
            <w:r>
              <w:rPr>
                <w:color w:val="000000"/>
                <w:sz w:val="21"/>
                <w:lang w:val="en-US"/>
              </w:rPr>
              <w:t>对偶</w:t>
            </w:r>
          </w:p>
        </w:tc>
        <w:tc>
          <w:tcPr>
            <w:tcW w:w="0" w:type="auto"/>
            <w:vAlign w:val="center"/>
          </w:tcPr>
          <w:p w14:paraId="1806370A"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417A4C28" w14:textId="77777777" w:rsidR="009438F6" w:rsidRDefault="003207AE">
            <w:pPr>
              <w:pStyle w:val="Compact"/>
              <w:autoSpaceDE w:val="0"/>
              <w:autoSpaceDN w:val="0"/>
              <w:snapToGrid w:val="0"/>
              <w:spacing w:before="40" w:after="40" w:line="276" w:lineRule="auto"/>
              <w:jc w:val="center"/>
            </w:pPr>
            <w:r>
              <w:rPr>
                <w:color w:val="000000"/>
                <w:sz w:val="21"/>
                <w:lang w:val="en-US"/>
              </w:rPr>
              <w:t>-0.444</w:t>
            </w:r>
          </w:p>
        </w:tc>
        <w:tc>
          <w:tcPr>
            <w:tcW w:w="0" w:type="auto"/>
            <w:vAlign w:val="center"/>
          </w:tcPr>
          <w:p w14:paraId="0BC865FD" w14:textId="77777777" w:rsidR="009438F6" w:rsidRDefault="003207AE">
            <w:pPr>
              <w:pStyle w:val="Compact"/>
              <w:autoSpaceDE w:val="0"/>
              <w:autoSpaceDN w:val="0"/>
              <w:snapToGrid w:val="0"/>
              <w:spacing w:before="40" w:after="40" w:line="276" w:lineRule="auto"/>
              <w:jc w:val="center"/>
            </w:pPr>
            <w:r>
              <w:rPr>
                <w:color w:val="000000"/>
                <w:sz w:val="21"/>
                <w:lang w:val="en-US"/>
              </w:rPr>
              <w:t>-0.391</w:t>
            </w:r>
          </w:p>
        </w:tc>
        <w:tc>
          <w:tcPr>
            <w:tcW w:w="0" w:type="auto"/>
            <w:vAlign w:val="center"/>
          </w:tcPr>
          <w:p w14:paraId="21FD4B04" w14:textId="77777777" w:rsidR="009438F6" w:rsidRDefault="003207AE">
            <w:pPr>
              <w:pStyle w:val="Compact"/>
              <w:autoSpaceDE w:val="0"/>
              <w:autoSpaceDN w:val="0"/>
              <w:snapToGrid w:val="0"/>
              <w:spacing w:before="40" w:after="40" w:line="276" w:lineRule="auto"/>
              <w:jc w:val="center"/>
            </w:pPr>
            <w:r>
              <w:rPr>
                <w:color w:val="000000"/>
                <w:sz w:val="21"/>
                <w:lang w:val="en-US"/>
              </w:rPr>
              <w:t>-0.338</w:t>
            </w:r>
          </w:p>
        </w:tc>
        <w:tc>
          <w:tcPr>
            <w:tcW w:w="0" w:type="auto"/>
            <w:vAlign w:val="center"/>
          </w:tcPr>
          <w:p w14:paraId="0D33A376"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11129287" w14:textId="77777777" w:rsidR="009438F6" w:rsidRDefault="003207AE">
            <w:pPr>
              <w:pStyle w:val="Compact"/>
              <w:autoSpaceDE w:val="0"/>
              <w:autoSpaceDN w:val="0"/>
              <w:snapToGrid w:val="0"/>
              <w:spacing w:before="40" w:after="40" w:line="276" w:lineRule="auto"/>
              <w:jc w:val="center"/>
            </w:pPr>
            <w:r>
              <w:rPr>
                <w:color w:val="000000"/>
                <w:sz w:val="21"/>
                <w:lang w:val="en-US"/>
              </w:rPr>
              <w:t>924</w:t>
            </w:r>
          </w:p>
        </w:tc>
        <w:tc>
          <w:tcPr>
            <w:tcW w:w="0" w:type="auto"/>
            <w:vAlign w:val="center"/>
          </w:tcPr>
          <w:p w14:paraId="108C026A" w14:textId="77777777" w:rsidR="009438F6" w:rsidRDefault="003207AE">
            <w:pPr>
              <w:pStyle w:val="Compact"/>
              <w:autoSpaceDE w:val="0"/>
              <w:autoSpaceDN w:val="0"/>
              <w:snapToGrid w:val="0"/>
              <w:spacing w:before="40" w:after="40" w:line="276" w:lineRule="auto"/>
              <w:jc w:val="center"/>
            </w:pPr>
            <w:r>
              <w:rPr>
                <w:color w:val="000000"/>
                <w:sz w:val="21"/>
                <w:lang w:val="en-US"/>
              </w:rPr>
              <w:t>578</w:t>
            </w:r>
          </w:p>
        </w:tc>
      </w:tr>
      <w:tr w:rsidR="009438F6" w14:paraId="5EB0AD67" w14:textId="77777777">
        <w:trPr>
          <w:jc w:val="center"/>
        </w:trPr>
        <w:tc>
          <w:tcPr>
            <w:tcW w:w="0" w:type="auto"/>
            <w:vAlign w:val="center"/>
          </w:tcPr>
          <w:p w14:paraId="0ABE77DF"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0, 15.0, </w:t>
            </w:r>
            <w:r>
              <w:rPr>
                <w:color w:val="000000"/>
                <w:sz w:val="21"/>
                <w:lang w:val="en-US"/>
              </w:rPr>
              <w:t>无探针</w:t>
            </w:r>
          </w:p>
        </w:tc>
        <w:tc>
          <w:tcPr>
            <w:tcW w:w="0" w:type="auto"/>
            <w:vAlign w:val="center"/>
          </w:tcPr>
          <w:p w14:paraId="480958F6"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29A6C2FD" w14:textId="77777777" w:rsidR="009438F6" w:rsidRDefault="003207AE">
            <w:pPr>
              <w:pStyle w:val="Compact"/>
              <w:autoSpaceDE w:val="0"/>
              <w:autoSpaceDN w:val="0"/>
              <w:snapToGrid w:val="0"/>
              <w:spacing w:before="40" w:after="40" w:line="276" w:lineRule="auto"/>
              <w:jc w:val="center"/>
            </w:pPr>
            <w:r>
              <w:rPr>
                <w:color w:val="000000"/>
                <w:sz w:val="21"/>
                <w:lang w:val="en-US"/>
              </w:rPr>
              <w:t>-0.479</w:t>
            </w:r>
          </w:p>
        </w:tc>
        <w:tc>
          <w:tcPr>
            <w:tcW w:w="0" w:type="auto"/>
            <w:vAlign w:val="center"/>
          </w:tcPr>
          <w:p w14:paraId="7D9333C8" w14:textId="77777777" w:rsidR="009438F6" w:rsidRDefault="003207AE">
            <w:pPr>
              <w:pStyle w:val="Compact"/>
              <w:autoSpaceDE w:val="0"/>
              <w:autoSpaceDN w:val="0"/>
              <w:snapToGrid w:val="0"/>
              <w:spacing w:before="40" w:after="40" w:line="276" w:lineRule="auto"/>
              <w:jc w:val="center"/>
            </w:pPr>
            <w:r>
              <w:rPr>
                <w:color w:val="000000"/>
                <w:sz w:val="21"/>
                <w:lang w:val="en-US"/>
              </w:rPr>
              <w:t>-0.422</w:t>
            </w:r>
          </w:p>
        </w:tc>
        <w:tc>
          <w:tcPr>
            <w:tcW w:w="0" w:type="auto"/>
            <w:vAlign w:val="center"/>
          </w:tcPr>
          <w:p w14:paraId="133671A0" w14:textId="77777777" w:rsidR="009438F6" w:rsidRDefault="003207AE">
            <w:pPr>
              <w:pStyle w:val="Compact"/>
              <w:autoSpaceDE w:val="0"/>
              <w:autoSpaceDN w:val="0"/>
              <w:snapToGrid w:val="0"/>
              <w:spacing w:before="40" w:after="40" w:line="276" w:lineRule="auto"/>
              <w:jc w:val="center"/>
            </w:pPr>
            <w:r>
              <w:rPr>
                <w:color w:val="000000"/>
                <w:sz w:val="21"/>
                <w:lang w:val="en-US"/>
              </w:rPr>
              <w:t>-0.365</w:t>
            </w:r>
          </w:p>
        </w:tc>
        <w:tc>
          <w:tcPr>
            <w:tcW w:w="0" w:type="auto"/>
            <w:vAlign w:val="center"/>
          </w:tcPr>
          <w:p w14:paraId="2AB1C53E"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00E8A542" w14:textId="77777777" w:rsidR="009438F6" w:rsidRDefault="003207AE">
            <w:pPr>
              <w:pStyle w:val="Compact"/>
              <w:autoSpaceDE w:val="0"/>
              <w:autoSpaceDN w:val="0"/>
              <w:snapToGrid w:val="0"/>
              <w:spacing w:before="40" w:after="40" w:line="276" w:lineRule="auto"/>
              <w:jc w:val="center"/>
            </w:pPr>
            <w:r>
              <w:rPr>
                <w:color w:val="000000"/>
                <w:sz w:val="21"/>
                <w:lang w:val="en-US"/>
              </w:rPr>
              <w:t>925</w:t>
            </w:r>
          </w:p>
        </w:tc>
        <w:tc>
          <w:tcPr>
            <w:tcW w:w="0" w:type="auto"/>
            <w:vAlign w:val="center"/>
          </w:tcPr>
          <w:p w14:paraId="78187E42" w14:textId="77777777" w:rsidR="009438F6" w:rsidRDefault="003207AE">
            <w:pPr>
              <w:pStyle w:val="Compact"/>
              <w:autoSpaceDE w:val="0"/>
              <w:autoSpaceDN w:val="0"/>
              <w:snapToGrid w:val="0"/>
              <w:spacing w:before="40" w:after="40" w:line="276" w:lineRule="auto"/>
              <w:jc w:val="center"/>
            </w:pPr>
            <w:r>
              <w:rPr>
                <w:color w:val="000000"/>
                <w:sz w:val="21"/>
                <w:lang w:val="en-US"/>
              </w:rPr>
              <w:t>580</w:t>
            </w:r>
          </w:p>
        </w:tc>
      </w:tr>
      <w:tr w:rsidR="009438F6" w14:paraId="4E85DFCE" w14:textId="77777777">
        <w:trPr>
          <w:jc w:val="center"/>
        </w:trPr>
        <w:tc>
          <w:tcPr>
            <w:tcW w:w="0" w:type="auto"/>
            <w:vAlign w:val="center"/>
          </w:tcPr>
          <w:p w14:paraId="3AF91E5D"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0, 15.0, </w:t>
            </w:r>
            <w:r>
              <w:rPr>
                <w:color w:val="000000"/>
                <w:sz w:val="21"/>
                <w:lang w:val="en-US"/>
              </w:rPr>
              <w:t>开环</w:t>
            </w:r>
          </w:p>
        </w:tc>
        <w:tc>
          <w:tcPr>
            <w:tcW w:w="0" w:type="auto"/>
            <w:vAlign w:val="center"/>
          </w:tcPr>
          <w:p w14:paraId="020E9661"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04ABAA62"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48B42C59"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43162C63"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44B1A942"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6EB713E7" w14:textId="77777777" w:rsidR="009438F6" w:rsidRDefault="003207AE">
            <w:pPr>
              <w:pStyle w:val="Compact"/>
              <w:autoSpaceDE w:val="0"/>
              <w:autoSpaceDN w:val="0"/>
              <w:snapToGrid w:val="0"/>
              <w:spacing w:before="40" w:after="40" w:line="276" w:lineRule="auto"/>
              <w:jc w:val="center"/>
            </w:pPr>
            <w:r>
              <w:rPr>
                <w:color w:val="000000"/>
                <w:sz w:val="21"/>
                <w:lang w:val="en-US"/>
              </w:rPr>
              <w:t>900</w:t>
            </w:r>
          </w:p>
        </w:tc>
        <w:tc>
          <w:tcPr>
            <w:tcW w:w="0" w:type="auto"/>
            <w:vAlign w:val="center"/>
          </w:tcPr>
          <w:p w14:paraId="00837756" w14:textId="77777777" w:rsidR="009438F6" w:rsidRDefault="003207AE">
            <w:pPr>
              <w:pStyle w:val="Compact"/>
              <w:autoSpaceDE w:val="0"/>
              <w:autoSpaceDN w:val="0"/>
              <w:snapToGrid w:val="0"/>
              <w:spacing w:before="40" w:after="40" w:line="276" w:lineRule="auto"/>
              <w:jc w:val="center"/>
            </w:pPr>
            <w:r>
              <w:rPr>
                <w:color w:val="000000"/>
                <w:sz w:val="21"/>
                <w:lang w:val="en-US"/>
              </w:rPr>
              <w:t>900</w:t>
            </w:r>
          </w:p>
        </w:tc>
      </w:tr>
      <w:tr w:rsidR="009438F6" w14:paraId="35C97AD1" w14:textId="77777777">
        <w:trPr>
          <w:jc w:val="center"/>
        </w:trPr>
        <w:tc>
          <w:tcPr>
            <w:tcW w:w="0" w:type="auto"/>
            <w:vAlign w:val="center"/>
          </w:tcPr>
          <w:p w14:paraId="00E7B935"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0, 15.0, </w:t>
            </w:r>
            <w:r>
              <w:rPr>
                <w:color w:val="000000"/>
                <w:sz w:val="21"/>
                <w:lang w:val="en-US"/>
              </w:rPr>
              <w:t>腔</w:t>
            </w:r>
            <w:r>
              <w:rPr>
                <w:color w:val="000000"/>
                <w:sz w:val="21"/>
                <w:lang w:val="en-US"/>
              </w:rPr>
              <w:lastRenderedPageBreak/>
              <w:t>温比例</w:t>
            </w:r>
          </w:p>
        </w:tc>
        <w:tc>
          <w:tcPr>
            <w:tcW w:w="0" w:type="auto"/>
            <w:vAlign w:val="center"/>
          </w:tcPr>
          <w:p w14:paraId="54B8DD40"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540</w:t>
            </w:r>
          </w:p>
        </w:tc>
        <w:tc>
          <w:tcPr>
            <w:tcW w:w="0" w:type="auto"/>
            <w:vAlign w:val="center"/>
          </w:tcPr>
          <w:p w14:paraId="530CC687"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2C290C06"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3DBF19FF"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675520FA"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47DF12C0"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53DF3A39"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38D4DE22" w14:textId="77777777">
        <w:trPr>
          <w:jc w:val="center"/>
        </w:trPr>
        <w:tc>
          <w:tcPr>
            <w:tcW w:w="0" w:type="auto"/>
            <w:vAlign w:val="center"/>
          </w:tcPr>
          <w:p w14:paraId="0D79832A"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0, 30.0, </w:t>
            </w:r>
            <w:r>
              <w:rPr>
                <w:color w:val="000000"/>
                <w:sz w:val="21"/>
                <w:lang w:val="en-US"/>
              </w:rPr>
              <w:t>对偶</w:t>
            </w:r>
          </w:p>
        </w:tc>
        <w:tc>
          <w:tcPr>
            <w:tcW w:w="0" w:type="auto"/>
            <w:vAlign w:val="center"/>
          </w:tcPr>
          <w:p w14:paraId="09A99091"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491BC7E4" w14:textId="77777777" w:rsidR="009438F6" w:rsidRDefault="003207AE">
            <w:pPr>
              <w:pStyle w:val="Compact"/>
              <w:autoSpaceDE w:val="0"/>
              <w:autoSpaceDN w:val="0"/>
              <w:snapToGrid w:val="0"/>
              <w:spacing w:before="40" w:after="40" w:line="276" w:lineRule="auto"/>
              <w:jc w:val="center"/>
            </w:pPr>
            <w:r>
              <w:rPr>
                <w:color w:val="000000"/>
                <w:sz w:val="21"/>
                <w:lang w:val="en-US"/>
              </w:rPr>
              <w:t>-0.155</w:t>
            </w:r>
          </w:p>
        </w:tc>
        <w:tc>
          <w:tcPr>
            <w:tcW w:w="0" w:type="auto"/>
            <w:vAlign w:val="center"/>
          </w:tcPr>
          <w:p w14:paraId="49D05F07" w14:textId="77777777" w:rsidR="009438F6" w:rsidRDefault="003207AE">
            <w:pPr>
              <w:pStyle w:val="Compact"/>
              <w:autoSpaceDE w:val="0"/>
              <w:autoSpaceDN w:val="0"/>
              <w:snapToGrid w:val="0"/>
              <w:spacing w:before="40" w:after="40" w:line="276" w:lineRule="auto"/>
              <w:jc w:val="center"/>
            </w:pPr>
            <w:r>
              <w:rPr>
                <w:color w:val="000000"/>
                <w:sz w:val="21"/>
                <w:lang w:val="en-US"/>
              </w:rPr>
              <w:t>-0.080</w:t>
            </w:r>
          </w:p>
        </w:tc>
        <w:tc>
          <w:tcPr>
            <w:tcW w:w="0" w:type="auto"/>
            <w:vAlign w:val="center"/>
          </w:tcPr>
          <w:p w14:paraId="59DA6A48" w14:textId="77777777" w:rsidR="009438F6" w:rsidRDefault="003207AE">
            <w:pPr>
              <w:pStyle w:val="Compact"/>
              <w:autoSpaceDE w:val="0"/>
              <w:autoSpaceDN w:val="0"/>
              <w:snapToGrid w:val="0"/>
              <w:spacing w:before="40" w:after="40" w:line="276" w:lineRule="auto"/>
              <w:jc w:val="center"/>
            </w:pPr>
            <w:r>
              <w:rPr>
                <w:color w:val="000000"/>
                <w:sz w:val="21"/>
                <w:lang w:val="en-US"/>
              </w:rPr>
              <w:t>-0.013</w:t>
            </w:r>
          </w:p>
        </w:tc>
        <w:tc>
          <w:tcPr>
            <w:tcW w:w="0" w:type="auto"/>
            <w:vAlign w:val="center"/>
          </w:tcPr>
          <w:p w14:paraId="2B2C24B9"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57899B82" w14:textId="77777777" w:rsidR="009438F6" w:rsidRDefault="003207AE">
            <w:pPr>
              <w:pStyle w:val="Compact"/>
              <w:autoSpaceDE w:val="0"/>
              <w:autoSpaceDN w:val="0"/>
              <w:snapToGrid w:val="0"/>
              <w:spacing w:before="40" w:after="40" w:line="276" w:lineRule="auto"/>
              <w:jc w:val="center"/>
            </w:pPr>
            <w:r>
              <w:rPr>
                <w:color w:val="000000"/>
                <w:sz w:val="21"/>
                <w:lang w:val="en-US"/>
              </w:rPr>
              <w:t>1714</w:t>
            </w:r>
          </w:p>
        </w:tc>
        <w:tc>
          <w:tcPr>
            <w:tcW w:w="0" w:type="auto"/>
            <w:vAlign w:val="center"/>
          </w:tcPr>
          <w:p w14:paraId="551F9CF2" w14:textId="77777777" w:rsidR="009438F6" w:rsidRDefault="003207AE">
            <w:pPr>
              <w:pStyle w:val="Compact"/>
              <w:autoSpaceDE w:val="0"/>
              <w:autoSpaceDN w:val="0"/>
              <w:snapToGrid w:val="0"/>
              <w:spacing w:before="40" w:after="40" w:line="276" w:lineRule="auto"/>
              <w:jc w:val="center"/>
            </w:pPr>
            <w:r>
              <w:rPr>
                <w:color w:val="000000"/>
                <w:sz w:val="21"/>
                <w:lang w:val="en-US"/>
              </w:rPr>
              <w:t>1617</w:t>
            </w:r>
          </w:p>
        </w:tc>
      </w:tr>
      <w:tr w:rsidR="009438F6" w14:paraId="5463B13A" w14:textId="77777777">
        <w:trPr>
          <w:jc w:val="center"/>
        </w:trPr>
        <w:tc>
          <w:tcPr>
            <w:tcW w:w="0" w:type="auto"/>
            <w:vAlign w:val="center"/>
          </w:tcPr>
          <w:p w14:paraId="595A9F9B"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0, 30.0, </w:t>
            </w:r>
            <w:r>
              <w:rPr>
                <w:color w:val="000000"/>
                <w:sz w:val="21"/>
                <w:lang w:val="en-US"/>
              </w:rPr>
              <w:t>无探针</w:t>
            </w:r>
          </w:p>
        </w:tc>
        <w:tc>
          <w:tcPr>
            <w:tcW w:w="0" w:type="auto"/>
            <w:vAlign w:val="center"/>
          </w:tcPr>
          <w:p w14:paraId="04A9F4AC"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071C2B87" w14:textId="77777777" w:rsidR="009438F6" w:rsidRDefault="003207AE">
            <w:pPr>
              <w:pStyle w:val="Compact"/>
              <w:autoSpaceDE w:val="0"/>
              <w:autoSpaceDN w:val="0"/>
              <w:snapToGrid w:val="0"/>
              <w:spacing w:before="40" w:after="40" w:line="276" w:lineRule="auto"/>
              <w:jc w:val="center"/>
            </w:pPr>
            <w:r>
              <w:rPr>
                <w:color w:val="000000"/>
                <w:sz w:val="21"/>
                <w:lang w:val="en-US"/>
              </w:rPr>
              <w:t>-0.579</w:t>
            </w:r>
          </w:p>
        </w:tc>
        <w:tc>
          <w:tcPr>
            <w:tcW w:w="0" w:type="auto"/>
            <w:vAlign w:val="center"/>
          </w:tcPr>
          <w:p w14:paraId="5EBE80A1" w14:textId="77777777" w:rsidR="009438F6" w:rsidRDefault="003207AE">
            <w:pPr>
              <w:pStyle w:val="Compact"/>
              <w:autoSpaceDE w:val="0"/>
              <w:autoSpaceDN w:val="0"/>
              <w:snapToGrid w:val="0"/>
              <w:spacing w:before="40" w:after="40" w:line="276" w:lineRule="auto"/>
              <w:jc w:val="center"/>
            </w:pPr>
            <w:r>
              <w:rPr>
                <w:color w:val="000000"/>
                <w:sz w:val="21"/>
                <w:lang w:val="en-US"/>
              </w:rPr>
              <w:t>-0.513</w:t>
            </w:r>
          </w:p>
        </w:tc>
        <w:tc>
          <w:tcPr>
            <w:tcW w:w="0" w:type="auto"/>
            <w:vAlign w:val="center"/>
          </w:tcPr>
          <w:p w14:paraId="4D598F3B" w14:textId="77777777" w:rsidR="009438F6" w:rsidRDefault="003207AE">
            <w:pPr>
              <w:pStyle w:val="Compact"/>
              <w:autoSpaceDE w:val="0"/>
              <w:autoSpaceDN w:val="0"/>
              <w:snapToGrid w:val="0"/>
              <w:spacing w:before="40" w:after="40" w:line="276" w:lineRule="auto"/>
              <w:jc w:val="center"/>
            </w:pPr>
            <w:r>
              <w:rPr>
                <w:color w:val="000000"/>
                <w:sz w:val="21"/>
                <w:lang w:val="en-US"/>
              </w:rPr>
              <w:t>-0.410</w:t>
            </w:r>
          </w:p>
        </w:tc>
        <w:tc>
          <w:tcPr>
            <w:tcW w:w="0" w:type="auto"/>
            <w:vAlign w:val="center"/>
          </w:tcPr>
          <w:p w14:paraId="7FD8B61A"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37CF0453" w14:textId="77777777" w:rsidR="009438F6" w:rsidRDefault="003207AE">
            <w:pPr>
              <w:pStyle w:val="Compact"/>
              <w:autoSpaceDE w:val="0"/>
              <w:autoSpaceDN w:val="0"/>
              <w:snapToGrid w:val="0"/>
              <w:spacing w:before="40" w:after="40" w:line="276" w:lineRule="auto"/>
              <w:jc w:val="center"/>
            </w:pPr>
            <w:r>
              <w:rPr>
                <w:color w:val="000000"/>
                <w:sz w:val="21"/>
                <w:lang w:val="en-US"/>
              </w:rPr>
              <w:t>1640</w:t>
            </w:r>
          </w:p>
        </w:tc>
        <w:tc>
          <w:tcPr>
            <w:tcW w:w="0" w:type="auto"/>
            <w:vAlign w:val="center"/>
          </w:tcPr>
          <w:p w14:paraId="1BE5A7D1" w14:textId="77777777" w:rsidR="009438F6" w:rsidRDefault="003207AE">
            <w:pPr>
              <w:pStyle w:val="Compact"/>
              <w:autoSpaceDE w:val="0"/>
              <w:autoSpaceDN w:val="0"/>
              <w:snapToGrid w:val="0"/>
              <w:spacing w:before="40" w:after="40" w:line="276" w:lineRule="auto"/>
              <w:jc w:val="center"/>
            </w:pPr>
            <w:r>
              <w:rPr>
                <w:color w:val="000000"/>
                <w:sz w:val="21"/>
                <w:lang w:val="en-US"/>
              </w:rPr>
              <w:t>1516</w:t>
            </w:r>
          </w:p>
        </w:tc>
      </w:tr>
      <w:tr w:rsidR="009438F6" w14:paraId="6EAA4824" w14:textId="77777777">
        <w:trPr>
          <w:jc w:val="center"/>
        </w:trPr>
        <w:tc>
          <w:tcPr>
            <w:tcW w:w="0" w:type="auto"/>
            <w:vAlign w:val="center"/>
          </w:tcPr>
          <w:p w14:paraId="0F92CFAC"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0, 30.0, </w:t>
            </w:r>
            <w:r>
              <w:rPr>
                <w:color w:val="000000"/>
                <w:sz w:val="21"/>
                <w:lang w:val="en-US"/>
              </w:rPr>
              <w:t>开环</w:t>
            </w:r>
          </w:p>
        </w:tc>
        <w:tc>
          <w:tcPr>
            <w:tcW w:w="0" w:type="auto"/>
            <w:vAlign w:val="center"/>
          </w:tcPr>
          <w:p w14:paraId="0E35A58C"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3B1C97D8" w14:textId="77777777" w:rsidR="009438F6" w:rsidRDefault="003207AE">
            <w:pPr>
              <w:pStyle w:val="Compact"/>
              <w:autoSpaceDE w:val="0"/>
              <w:autoSpaceDN w:val="0"/>
              <w:snapToGrid w:val="0"/>
              <w:spacing w:before="40" w:after="40" w:line="276" w:lineRule="auto"/>
              <w:jc w:val="center"/>
            </w:pPr>
            <w:r>
              <w:rPr>
                <w:color w:val="000000"/>
                <w:sz w:val="21"/>
                <w:lang w:val="en-US"/>
              </w:rPr>
              <w:t>-0.849</w:t>
            </w:r>
          </w:p>
        </w:tc>
        <w:tc>
          <w:tcPr>
            <w:tcW w:w="0" w:type="auto"/>
            <w:vAlign w:val="center"/>
          </w:tcPr>
          <w:p w14:paraId="52FA04D9" w14:textId="77777777" w:rsidR="009438F6" w:rsidRDefault="003207AE">
            <w:pPr>
              <w:pStyle w:val="Compact"/>
              <w:autoSpaceDE w:val="0"/>
              <w:autoSpaceDN w:val="0"/>
              <w:snapToGrid w:val="0"/>
              <w:spacing w:before="40" w:after="40" w:line="276" w:lineRule="auto"/>
              <w:jc w:val="center"/>
            </w:pPr>
            <w:r>
              <w:rPr>
                <w:color w:val="000000"/>
                <w:sz w:val="21"/>
                <w:lang w:val="en-US"/>
              </w:rPr>
              <w:t>-0.835</w:t>
            </w:r>
          </w:p>
        </w:tc>
        <w:tc>
          <w:tcPr>
            <w:tcW w:w="0" w:type="auto"/>
            <w:vAlign w:val="center"/>
          </w:tcPr>
          <w:p w14:paraId="5C98C854" w14:textId="77777777" w:rsidR="009438F6" w:rsidRDefault="003207AE">
            <w:pPr>
              <w:pStyle w:val="Compact"/>
              <w:autoSpaceDE w:val="0"/>
              <w:autoSpaceDN w:val="0"/>
              <w:snapToGrid w:val="0"/>
              <w:spacing w:before="40" w:after="40" w:line="276" w:lineRule="auto"/>
              <w:jc w:val="center"/>
            </w:pPr>
            <w:r>
              <w:rPr>
                <w:color w:val="000000"/>
                <w:sz w:val="21"/>
                <w:lang w:val="en-US"/>
              </w:rPr>
              <w:t>-0.788</w:t>
            </w:r>
          </w:p>
        </w:tc>
        <w:tc>
          <w:tcPr>
            <w:tcW w:w="0" w:type="auto"/>
            <w:vAlign w:val="center"/>
          </w:tcPr>
          <w:p w14:paraId="6C4A3400"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75B9DD02"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c>
          <w:tcPr>
            <w:tcW w:w="0" w:type="auto"/>
            <w:vAlign w:val="center"/>
          </w:tcPr>
          <w:p w14:paraId="76607D0D"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r>
      <w:tr w:rsidR="009438F6" w14:paraId="648CD593" w14:textId="77777777">
        <w:trPr>
          <w:jc w:val="center"/>
        </w:trPr>
        <w:tc>
          <w:tcPr>
            <w:tcW w:w="0" w:type="auto"/>
            <w:vAlign w:val="center"/>
          </w:tcPr>
          <w:p w14:paraId="159E86FD"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0, 30.0, </w:t>
            </w:r>
            <w:r>
              <w:rPr>
                <w:color w:val="000000"/>
                <w:sz w:val="21"/>
                <w:lang w:val="en-US"/>
              </w:rPr>
              <w:t>腔温比例</w:t>
            </w:r>
          </w:p>
        </w:tc>
        <w:tc>
          <w:tcPr>
            <w:tcW w:w="0" w:type="auto"/>
            <w:vAlign w:val="center"/>
          </w:tcPr>
          <w:p w14:paraId="7DAD5FC3"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7F3FC375"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4C3A5704"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75290380"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4178378B"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3BF794A8"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240EBD9C"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04FA2908" w14:textId="77777777">
        <w:trPr>
          <w:jc w:val="center"/>
        </w:trPr>
        <w:tc>
          <w:tcPr>
            <w:tcW w:w="0" w:type="auto"/>
            <w:vAlign w:val="center"/>
          </w:tcPr>
          <w:p w14:paraId="09EA4252"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0, 50.0, </w:t>
            </w:r>
            <w:r>
              <w:rPr>
                <w:color w:val="000000"/>
                <w:sz w:val="21"/>
                <w:lang w:val="en-US"/>
              </w:rPr>
              <w:t>对偶</w:t>
            </w:r>
          </w:p>
        </w:tc>
        <w:tc>
          <w:tcPr>
            <w:tcW w:w="0" w:type="auto"/>
            <w:vAlign w:val="center"/>
          </w:tcPr>
          <w:p w14:paraId="7AFEF610"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2232BF72" w14:textId="77777777" w:rsidR="009438F6" w:rsidRDefault="003207AE">
            <w:pPr>
              <w:pStyle w:val="Compact"/>
              <w:autoSpaceDE w:val="0"/>
              <w:autoSpaceDN w:val="0"/>
              <w:snapToGrid w:val="0"/>
              <w:spacing w:before="40" w:after="40" w:line="276" w:lineRule="auto"/>
              <w:jc w:val="center"/>
            </w:pPr>
            <w:r>
              <w:rPr>
                <w:color w:val="000000"/>
                <w:sz w:val="21"/>
                <w:lang w:val="en-US"/>
              </w:rPr>
              <w:t>-0.767</w:t>
            </w:r>
          </w:p>
        </w:tc>
        <w:tc>
          <w:tcPr>
            <w:tcW w:w="0" w:type="auto"/>
            <w:vAlign w:val="center"/>
          </w:tcPr>
          <w:p w14:paraId="0FE7472B" w14:textId="77777777" w:rsidR="009438F6" w:rsidRDefault="003207AE">
            <w:pPr>
              <w:pStyle w:val="Compact"/>
              <w:autoSpaceDE w:val="0"/>
              <w:autoSpaceDN w:val="0"/>
              <w:snapToGrid w:val="0"/>
              <w:spacing w:before="40" w:after="40" w:line="276" w:lineRule="auto"/>
              <w:jc w:val="center"/>
            </w:pPr>
            <w:r>
              <w:rPr>
                <w:color w:val="000000"/>
                <w:sz w:val="21"/>
                <w:lang w:val="en-US"/>
              </w:rPr>
              <w:t>-0.409</w:t>
            </w:r>
          </w:p>
        </w:tc>
        <w:tc>
          <w:tcPr>
            <w:tcW w:w="0" w:type="auto"/>
            <w:vAlign w:val="center"/>
          </w:tcPr>
          <w:p w14:paraId="36A1EC6D" w14:textId="77777777" w:rsidR="009438F6" w:rsidRDefault="003207AE">
            <w:pPr>
              <w:pStyle w:val="Compact"/>
              <w:autoSpaceDE w:val="0"/>
              <w:autoSpaceDN w:val="0"/>
              <w:snapToGrid w:val="0"/>
              <w:spacing w:before="40" w:after="40" w:line="276" w:lineRule="auto"/>
              <w:jc w:val="center"/>
            </w:pPr>
            <w:r>
              <w:rPr>
                <w:color w:val="000000"/>
                <w:sz w:val="21"/>
                <w:lang w:val="en-US"/>
              </w:rPr>
              <w:t>-0.052</w:t>
            </w:r>
          </w:p>
        </w:tc>
        <w:tc>
          <w:tcPr>
            <w:tcW w:w="0" w:type="auto"/>
            <w:vAlign w:val="center"/>
          </w:tcPr>
          <w:p w14:paraId="7CF7E716"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4D6940DC" w14:textId="77777777" w:rsidR="009438F6" w:rsidRDefault="003207AE">
            <w:pPr>
              <w:pStyle w:val="Compact"/>
              <w:autoSpaceDE w:val="0"/>
              <w:autoSpaceDN w:val="0"/>
              <w:snapToGrid w:val="0"/>
              <w:spacing w:before="40" w:after="40" w:line="276" w:lineRule="auto"/>
              <w:jc w:val="center"/>
            </w:pPr>
            <w:r>
              <w:rPr>
                <w:color w:val="000000"/>
                <w:sz w:val="21"/>
                <w:lang w:val="en-US"/>
              </w:rPr>
              <w:t>3229</w:t>
            </w:r>
          </w:p>
        </w:tc>
        <w:tc>
          <w:tcPr>
            <w:tcW w:w="0" w:type="auto"/>
            <w:vAlign w:val="center"/>
          </w:tcPr>
          <w:p w14:paraId="59EA1A27"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11014C3F" w14:textId="77777777">
        <w:trPr>
          <w:jc w:val="center"/>
        </w:trPr>
        <w:tc>
          <w:tcPr>
            <w:tcW w:w="0" w:type="auto"/>
            <w:vAlign w:val="center"/>
          </w:tcPr>
          <w:p w14:paraId="0C04C9BD"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0, 50.0, </w:t>
            </w:r>
            <w:r>
              <w:rPr>
                <w:color w:val="000000"/>
                <w:sz w:val="21"/>
                <w:lang w:val="en-US"/>
              </w:rPr>
              <w:t>无探针</w:t>
            </w:r>
          </w:p>
        </w:tc>
        <w:tc>
          <w:tcPr>
            <w:tcW w:w="0" w:type="auto"/>
            <w:vAlign w:val="center"/>
          </w:tcPr>
          <w:p w14:paraId="2EBC031F"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7DD07D39" w14:textId="77777777" w:rsidR="009438F6" w:rsidRDefault="003207AE">
            <w:pPr>
              <w:pStyle w:val="Compact"/>
              <w:autoSpaceDE w:val="0"/>
              <w:autoSpaceDN w:val="0"/>
              <w:snapToGrid w:val="0"/>
              <w:spacing w:before="40" w:after="40" w:line="276" w:lineRule="auto"/>
              <w:jc w:val="center"/>
            </w:pPr>
            <w:r>
              <w:rPr>
                <w:color w:val="000000"/>
                <w:sz w:val="21"/>
                <w:lang w:val="en-US"/>
              </w:rPr>
              <w:t>-0.770</w:t>
            </w:r>
          </w:p>
        </w:tc>
        <w:tc>
          <w:tcPr>
            <w:tcW w:w="0" w:type="auto"/>
            <w:vAlign w:val="center"/>
          </w:tcPr>
          <w:p w14:paraId="4260E00E" w14:textId="77777777" w:rsidR="009438F6" w:rsidRDefault="003207AE">
            <w:pPr>
              <w:pStyle w:val="Compact"/>
              <w:autoSpaceDE w:val="0"/>
              <w:autoSpaceDN w:val="0"/>
              <w:snapToGrid w:val="0"/>
              <w:spacing w:before="40" w:after="40" w:line="276" w:lineRule="auto"/>
              <w:jc w:val="center"/>
            </w:pPr>
            <w:r>
              <w:rPr>
                <w:color w:val="000000"/>
                <w:sz w:val="21"/>
                <w:lang w:val="en-US"/>
              </w:rPr>
              <w:t>-0.529</w:t>
            </w:r>
          </w:p>
        </w:tc>
        <w:tc>
          <w:tcPr>
            <w:tcW w:w="0" w:type="auto"/>
            <w:vAlign w:val="center"/>
          </w:tcPr>
          <w:p w14:paraId="198045BE" w14:textId="77777777" w:rsidR="009438F6" w:rsidRDefault="003207AE">
            <w:pPr>
              <w:pStyle w:val="Compact"/>
              <w:autoSpaceDE w:val="0"/>
              <w:autoSpaceDN w:val="0"/>
              <w:snapToGrid w:val="0"/>
              <w:spacing w:before="40" w:after="40" w:line="276" w:lineRule="auto"/>
              <w:jc w:val="center"/>
            </w:pPr>
            <w:r>
              <w:rPr>
                <w:color w:val="000000"/>
                <w:sz w:val="21"/>
                <w:lang w:val="en-US"/>
              </w:rPr>
              <w:t>-0.268</w:t>
            </w:r>
          </w:p>
        </w:tc>
        <w:tc>
          <w:tcPr>
            <w:tcW w:w="0" w:type="auto"/>
            <w:vAlign w:val="center"/>
          </w:tcPr>
          <w:p w14:paraId="69003687"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4838D533" w14:textId="77777777" w:rsidR="009438F6" w:rsidRDefault="003207AE">
            <w:pPr>
              <w:pStyle w:val="Compact"/>
              <w:autoSpaceDE w:val="0"/>
              <w:autoSpaceDN w:val="0"/>
              <w:snapToGrid w:val="0"/>
              <w:spacing w:before="40" w:after="40" w:line="276" w:lineRule="auto"/>
              <w:jc w:val="center"/>
            </w:pPr>
            <w:r>
              <w:rPr>
                <w:color w:val="000000"/>
                <w:sz w:val="21"/>
                <w:lang w:val="en-US"/>
              </w:rPr>
              <w:t>3024</w:t>
            </w:r>
          </w:p>
        </w:tc>
        <w:tc>
          <w:tcPr>
            <w:tcW w:w="0" w:type="auto"/>
            <w:vAlign w:val="center"/>
          </w:tcPr>
          <w:p w14:paraId="4757DE8B" w14:textId="77777777" w:rsidR="009438F6" w:rsidRDefault="003207AE">
            <w:pPr>
              <w:pStyle w:val="Compact"/>
              <w:autoSpaceDE w:val="0"/>
              <w:autoSpaceDN w:val="0"/>
              <w:snapToGrid w:val="0"/>
              <w:spacing w:before="40" w:after="40" w:line="276" w:lineRule="auto"/>
              <w:jc w:val="center"/>
            </w:pPr>
            <w:r>
              <w:rPr>
                <w:color w:val="000000"/>
                <w:sz w:val="21"/>
                <w:lang w:val="en-US"/>
              </w:rPr>
              <w:t>3249</w:t>
            </w:r>
          </w:p>
        </w:tc>
      </w:tr>
      <w:tr w:rsidR="009438F6" w14:paraId="26640F7B" w14:textId="77777777">
        <w:trPr>
          <w:jc w:val="center"/>
        </w:trPr>
        <w:tc>
          <w:tcPr>
            <w:tcW w:w="0" w:type="auto"/>
            <w:vAlign w:val="center"/>
          </w:tcPr>
          <w:p w14:paraId="79D6C6E1"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0, 50.0, </w:t>
            </w:r>
            <w:r>
              <w:rPr>
                <w:color w:val="000000"/>
                <w:sz w:val="21"/>
                <w:lang w:val="en-US"/>
              </w:rPr>
              <w:t>开环</w:t>
            </w:r>
          </w:p>
        </w:tc>
        <w:tc>
          <w:tcPr>
            <w:tcW w:w="0" w:type="auto"/>
            <w:vAlign w:val="center"/>
          </w:tcPr>
          <w:p w14:paraId="3F989635"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5BC73B74"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0540C6EF"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211C609E"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58B3642A"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75168622" w14:textId="77777777" w:rsidR="009438F6" w:rsidRDefault="003207AE">
            <w:pPr>
              <w:pStyle w:val="Compact"/>
              <w:autoSpaceDE w:val="0"/>
              <w:autoSpaceDN w:val="0"/>
              <w:snapToGrid w:val="0"/>
              <w:spacing w:before="40" w:after="40" w:line="276" w:lineRule="auto"/>
              <w:jc w:val="center"/>
            </w:pPr>
            <w:r>
              <w:rPr>
                <w:color w:val="000000"/>
                <w:sz w:val="21"/>
                <w:lang w:val="en-US"/>
              </w:rPr>
              <w:t>1530</w:t>
            </w:r>
          </w:p>
        </w:tc>
        <w:tc>
          <w:tcPr>
            <w:tcW w:w="0" w:type="auto"/>
            <w:vAlign w:val="center"/>
          </w:tcPr>
          <w:p w14:paraId="7C24AF3F" w14:textId="77777777" w:rsidR="009438F6" w:rsidRDefault="003207AE">
            <w:pPr>
              <w:pStyle w:val="Compact"/>
              <w:autoSpaceDE w:val="0"/>
              <w:autoSpaceDN w:val="0"/>
              <w:snapToGrid w:val="0"/>
              <w:spacing w:before="40" w:after="40" w:line="276" w:lineRule="auto"/>
              <w:jc w:val="center"/>
            </w:pPr>
            <w:r>
              <w:rPr>
                <w:color w:val="000000"/>
                <w:sz w:val="21"/>
                <w:lang w:val="en-US"/>
              </w:rPr>
              <w:t>1530</w:t>
            </w:r>
          </w:p>
        </w:tc>
      </w:tr>
      <w:tr w:rsidR="009438F6" w14:paraId="6C0CFD9E" w14:textId="77777777">
        <w:trPr>
          <w:jc w:val="center"/>
        </w:trPr>
        <w:tc>
          <w:tcPr>
            <w:tcW w:w="0" w:type="auto"/>
            <w:vAlign w:val="center"/>
          </w:tcPr>
          <w:p w14:paraId="67B2A471"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0, 50.0, </w:t>
            </w:r>
            <w:r>
              <w:rPr>
                <w:color w:val="000000"/>
                <w:sz w:val="21"/>
                <w:lang w:val="en-US"/>
              </w:rPr>
              <w:t>腔温比例</w:t>
            </w:r>
          </w:p>
        </w:tc>
        <w:tc>
          <w:tcPr>
            <w:tcW w:w="0" w:type="auto"/>
            <w:vAlign w:val="center"/>
          </w:tcPr>
          <w:p w14:paraId="4B5B7D2F"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0FDE50C4" w14:textId="77777777" w:rsidR="009438F6" w:rsidRDefault="003207AE">
            <w:pPr>
              <w:pStyle w:val="Compact"/>
              <w:autoSpaceDE w:val="0"/>
              <w:autoSpaceDN w:val="0"/>
              <w:snapToGrid w:val="0"/>
              <w:spacing w:before="40" w:after="40" w:line="276" w:lineRule="auto"/>
              <w:jc w:val="center"/>
            </w:pPr>
            <w:r>
              <w:rPr>
                <w:color w:val="000000"/>
                <w:sz w:val="21"/>
                <w:lang w:val="en-US"/>
              </w:rPr>
              <w:t>-0.698</w:t>
            </w:r>
          </w:p>
        </w:tc>
        <w:tc>
          <w:tcPr>
            <w:tcW w:w="0" w:type="auto"/>
            <w:vAlign w:val="center"/>
          </w:tcPr>
          <w:p w14:paraId="5ECD16C4" w14:textId="77777777" w:rsidR="009438F6" w:rsidRDefault="003207AE">
            <w:pPr>
              <w:pStyle w:val="Compact"/>
              <w:autoSpaceDE w:val="0"/>
              <w:autoSpaceDN w:val="0"/>
              <w:snapToGrid w:val="0"/>
              <w:spacing w:before="40" w:after="40" w:line="276" w:lineRule="auto"/>
              <w:jc w:val="center"/>
            </w:pPr>
            <w:r>
              <w:rPr>
                <w:color w:val="000000"/>
                <w:sz w:val="21"/>
                <w:lang w:val="en-US"/>
              </w:rPr>
              <w:t>-0.299</w:t>
            </w:r>
          </w:p>
        </w:tc>
        <w:tc>
          <w:tcPr>
            <w:tcW w:w="0" w:type="auto"/>
            <w:vAlign w:val="center"/>
          </w:tcPr>
          <w:p w14:paraId="7CEF3371" w14:textId="77777777" w:rsidR="009438F6" w:rsidRDefault="003207AE">
            <w:pPr>
              <w:pStyle w:val="Compact"/>
              <w:autoSpaceDE w:val="0"/>
              <w:autoSpaceDN w:val="0"/>
              <w:snapToGrid w:val="0"/>
              <w:spacing w:before="40" w:after="40" w:line="276" w:lineRule="auto"/>
              <w:jc w:val="center"/>
            </w:pPr>
            <w:r>
              <w:rPr>
                <w:color w:val="000000"/>
                <w:sz w:val="21"/>
                <w:lang w:val="en-US"/>
              </w:rPr>
              <w:t>0.100</w:t>
            </w:r>
          </w:p>
        </w:tc>
        <w:tc>
          <w:tcPr>
            <w:tcW w:w="0" w:type="auto"/>
            <w:vAlign w:val="center"/>
          </w:tcPr>
          <w:p w14:paraId="7F9578DF" w14:textId="77777777" w:rsidR="009438F6" w:rsidRDefault="003207AE">
            <w:pPr>
              <w:pStyle w:val="Compact"/>
              <w:autoSpaceDE w:val="0"/>
              <w:autoSpaceDN w:val="0"/>
              <w:snapToGrid w:val="0"/>
              <w:spacing w:before="40" w:after="40" w:line="276" w:lineRule="auto"/>
              <w:jc w:val="center"/>
            </w:pPr>
            <w:r>
              <w:rPr>
                <w:color w:val="000000"/>
                <w:sz w:val="21"/>
                <w:lang w:val="en-US"/>
              </w:rPr>
              <w:t>0.500</w:t>
            </w:r>
          </w:p>
        </w:tc>
        <w:tc>
          <w:tcPr>
            <w:tcW w:w="0" w:type="auto"/>
            <w:vAlign w:val="center"/>
          </w:tcPr>
          <w:p w14:paraId="244B08E9"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6DA19CE5"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7A63A4AD" w14:textId="77777777">
        <w:trPr>
          <w:jc w:val="center"/>
        </w:trPr>
        <w:tc>
          <w:tcPr>
            <w:tcW w:w="0" w:type="auto"/>
            <w:vAlign w:val="center"/>
          </w:tcPr>
          <w:p w14:paraId="496A7D20"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1, </w:t>
            </w:r>
            <w:r>
              <w:rPr>
                <w:color w:val="000000"/>
                <w:sz w:val="21"/>
                <w:lang w:val="en-US"/>
              </w:rPr>
              <w:t xml:space="preserve">15.0, </w:t>
            </w:r>
            <w:r>
              <w:rPr>
                <w:color w:val="000000"/>
                <w:sz w:val="21"/>
                <w:lang w:val="en-US"/>
              </w:rPr>
              <w:t>对偶</w:t>
            </w:r>
          </w:p>
        </w:tc>
        <w:tc>
          <w:tcPr>
            <w:tcW w:w="0" w:type="auto"/>
            <w:vAlign w:val="center"/>
          </w:tcPr>
          <w:p w14:paraId="154F0FAA"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1518BAD6" w14:textId="77777777" w:rsidR="009438F6" w:rsidRDefault="003207AE">
            <w:pPr>
              <w:pStyle w:val="Compact"/>
              <w:autoSpaceDE w:val="0"/>
              <w:autoSpaceDN w:val="0"/>
              <w:snapToGrid w:val="0"/>
              <w:spacing w:before="40" w:after="40" w:line="276" w:lineRule="auto"/>
              <w:jc w:val="center"/>
            </w:pPr>
            <w:r>
              <w:rPr>
                <w:color w:val="000000"/>
                <w:sz w:val="21"/>
                <w:lang w:val="en-US"/>
              </w:rPr>
              <w:t>-0.418</w:t>
            </w:r>
          </w:p>
        </w:tc>
        <w:tc>
          <w:tcPr>
            <w:tcW w:w="0" w:type="auto"/>
            <w:vAlign w:val="center"/>
          </w:tcPr>
          <w:p w14:paraId="70C4618E" w14:textId="77777777" w:rsidR="009438F6" w:rsidRDefault="003207AE">
            <w:pPr>
              <w:pStyle w:val="Compact"/>
              <w:autoSpaceDE w:val="0"/>
              <w:autoSpaceDN w:val="0"/>
              <w:snapToGrid w:val="0"/>
              <w:spacing w:before="40" w:after="40" w:line="276" w:lineRule="auto"/>
              <w:jc w:val="center"/>
            </w:pPr>
            <w:r>
              <w:rPr>
                <w:color w:val="000000"/>
                <w:sz w:val="21"/>
                <w:lang w:val="en-US"/>
              </w:rPr>
              <w:t>-0.362</w:t>
            </w:r>
          </w:p>
        </w:tc>
        <w:tc>
          <w:tcPr>
            <w:tcW w:w="0" w:type="auto"/>
            <w:vAlign w:val="center"/>
          </w:tcPr>
          <w:p w14:paraId="38DF7F2B" w14:textId="77777777" w:rsidR="009438F6" w:rsidRDefault="003207AE">
            <w:pPr>
              <w:pStyle w:val="Compact"/>
              <w:autoSpaceDE w:val="0"/>
              <w:autoSpaceDN w:val="0"/>
              <w:snapToGrid w:val="0"/>
              <w:spacing w:before="40" w:after="40" w:line="276" w:lineRule="auto"/>
              <w:jc w:val="center"/>
            </w:pPr>
            <w:r>
              <w:rPr>
                <w:color w:val="000000"/>
                <w:sz w:val="21"/>
                <w:lang w:val="en-US"/>
              </w:rPr>
              <w:t>-0.305</w:t>
            </w:r>
          </w:p>
        </w:tc>
        <w:tc>
          <w:tcPr>
            <w:tcW w:w="0" w:type="auto"/>
            <w:vAlign w:val="center"/>
          </w:tcPr>
          <w:p w14:paraId="711E74C0"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3871EBAD" w14:textId="77777777" w:rsidR="009438F6" w:rsidRDefault="003207AE">
            <w:pPr>
              <w:pStyle w:val="Compact"/>
              <w:autoSpaceDE w:val="0"/>
              <w:autoSpaceDN w:val="0"/>
              <w:snapToGrid w:val="0"/>
              <w:spacing w:before="40" w:after="40" w:line="276" w:lineRule="auto"/>
              <w:jc w:val="center"/>
            </w:pPr>
            <w:r>
              <w:rPr>
                <w:color w:val="000000"/>
                <w:sz w:val="21"/>
                <w:lang w:val="en-US"/>
              </w:rPr>
              <w:t>931</w:t>
            </w:r>
          </w:p>
        </w:tc>
        <w:tc>
          <w:tcPr>
            <w:tcW w:w="0" w:type="auto"/>
            <w:vAlign w:val="center"/>
          </w:tcPr>
          <w:p w14:paraId="056B247E" w14:textId="77777777" w:rsidR="009438F6" w:rsidRDefault="003207AE">
            <w:pPr>
              <w:pStyle w:val="Compact"/>
              <w:autoSpaceDE w:val="0"/>
              <w:autoSpaceDN w:val="0"/>
              <w:snapToGrid w:val="0"/>
              <w:spacing w:before="40" w:after="40" w:line="276" w:lineRule="auto"/>
              <w:jc w:val="center"/>
            </w:pPr>
            <w:r>
              <w:rPr>
                <w:color w:val="000000"/>
                <w:sz w:val="21"/>
                <w:lang w:val="en-US"/>
              </w:rPr>
              <w:t>583</w:t>
            </w:r>
          </w:p>
        </w:tc>
      </w:tr>
      <w:tr w:rsidR="009438F6" w14:paraId="52B5ECEC" w14:textId="77777777">
        <w:trPr>
          <w:jc w:val="center"/>
        </w:trPr>
        <w:tc>
          <w:tcPr>
            <w:tcW w:w="0" w:type="auto"/>
            <w:vAlign w:val="center"/>
          </w:tcPr>
          <w:p w14:paraId="5BB175CF"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1, 15.0, </w:t>
            </w:r>
            <w:r>
              <w:rPr>
                <w:color w:val="000000"/>
                <w:sz w:val="21"/>
                <w:lang w:val="en-US"/>
              </w:rPr>
              <w:t>无探针</w:t>
            </w:r>
          </w:p>
        </w:tc>
        <w:tc>
          <w:tcPr>
            <w:tcW w:w="0" w:type="auto"/>
            <w:vAlign w:val="center"/>
          </w:tcPr>
          <w:p w14:paraId="420174DE"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4CED4D5A" w14:textId="77777777" w:rsidR="009438F6" w:rsidRDefault="003207AE">
            <w:pPr>
              <w:pStyle w:val="Compact"/>
              <w:autoSpaceDE w:val="0"/>
              <w:autoSpaceDN w:val="0"/>
              <w:snapToGrid w:val="0"/>
              <w:spacing w:before="40" w:after="40" w:line="276" w:lineRule="auto"/>
              <w:jc w:val="center"/>
            </w:pPr>
            <w:r>
              <w:rPr>
                <w:color w:val="000000"/>
                <w:sz w:val="21"/>
                <w:lang w:val="en-US"/>
              </w:rPr>
              <w:t>-0.456</w:t>
            </w:r>
          </w:p>
        </w:tc>
        <w:tc>
          <w:tcPr>
            <w:tcW w:w="0" w:type="auto"/>
            <w:vAlign w:val="center"/>
          </w:tcPr>
          <w:p w14:paraId="46BD5454" w14:textId="77777777" w:rsidR="009438F6" w:rsidRDefault="003207AE">
            <w:pPr>
              <w:pStyle w:val="Compact"/>
              <w:autoSpaceDE w:val="0"/>
              <w:autoSpaceDN w:val="0"/>
              <w:snapToGrid w:val="0"/>
              <w:spacing w:before="40" w:after="40" w:line="276" w:lineRule="auto"/>
              <w:jc w:val="center"/>
            </w:pPr>
            <w:r>
              <w:rPr>
                <w:color w:val="000000"/>
                <w:sz w:val="21"/>
                <w:lang w:val="en-US"/>
              </w:rPr>
              <w:t>-0.352</w:t>
            </w:r>
          </w:p>
        </w:tc>
        <w:tc>
          <w:tcPr>
            <w:tcW w:w="0" w:type="auto"/>
            <w:vAlign w:val="center"/>
          </w:tcPr>
          <w:p w14:paraId="6859042A" w14:textId="77777777" w:rsidR="009438F6" w:rsidRDefault="003207AE">
            <w:pPr>
              <w:pStyle w:val="Compact"/>
              <w:autoSpaceDE w:val="0"/>
              <w:autoSpaceDN w:val="0"/>
              <w:snapToGrid w:val="0"/>
              <w:spacing w:before="40" w:after="40" w:line="276" w:lineRule="auto"/>
              <w:jc w:val="center"/>
            </w:pPr>
            <w:r>
              <w:rPr>
                <w:color w:val="000000"/>
                <w:sz w:val="21"/>
                <w:lang w:val="en-US"/>
              </w:rPr>
              <w:t>-0.336</w:t>
            </w:r>
          </w:p>
        </w:tc>
        <w:tc>
          <w:tcPr>
            <w:tcW w:w="0" w:type="auto"/>
            <w:vAlign w:val="center"/>
          </w:tcPr>
          <w:p w14:paraId="3A019D72"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6B01DE40" w14:textId="77777777" w:rsidR="009438F6" w:rsidRDefault="003207AE">
            <w:pPr>
              <w:pStyle w:val="Compact"/>
              <w:autoSpaceDE w:val="0"/>
              <w:autoSpaceDN w:val="0"/>
              <w:snapToGrid w:val="0"/>
              <w:spacing w:before="40" w:after="40" w:line="276" w:lineRule="auto"/>
              <w:jc w:val="center"/>
            </w:pPr>
            <w:r>
              <w:rPr>
                <w:color w:val="000000"/>
                <w:sz w:val="21"/>
                <w:lang w:val="en-US"/>
              </w:rPr>
              <w:t>932</w:t>
            </w:r>
          </w:p>
        </w:tc>
        <w:tc>
          <w:tcPr>
            <w:tcW w:w="0" w:type="auto"/>
            <w:vAlign w:val="center"/>
          </w:tcPr>
          <w:p w14:paraId="41B83429" w14:textId="77777777" w:rsidR="009438F6" w:rsidRDefault="003207AE">
            <w:pPr>
              <w:pStyle w:val="Compact"/>
              <w:autoSpaceDE w:val="0"/>
              <w:autoSpaceDN w:val="0"/>
              <w:snapToGrid w:val="0"/>
              <w:spacing w:before="40" w:after="40" w:line="276" w:lineRule="auto"/>
              <w:jc w:val="center"/>
            </w:pPr>
            <w:r>
              <w:rPr>
                <w:color w:val="000000"/>
                <w:sz w:val="21"/>
                <w:lang w:val="en-US"/>
              </w:rPr>
              <w:t>584</w:t>
            </w:r>
          </w:p>
        </w:tc>
      </w:tr>
      <w:tr w:rsidR="009438F6" w14:paraId="4A07227F" w14:textId="77777777">
        <w:trPr>
          <w:jc w:val="center"/>
        </w:trPr>
        <w:tc>
          <w:tcPr>
            <w:tcW w:w="0" w:type="auto"/>
            <w:vAlign w:val="center"/>
          </w:tcPr>
          <w:p w14:paraId="284F0662"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1, 15.0, </w:t>
            </w:r>
            <w:r>
              <w:rPr>
                <w:color w:val="000000"/>
                <w:sz w:val="21"/>
                <w:lang w:val="en-US"/>
              </w:rPr>
              <w:t>开环</w:t>
            </w:r>
          </w:p>
        </w:tc>
        <w:tc>
          <w:tcPr>
            <w:tcW w:w="0" w:type="auto"/>
            <w:vAlign w:val="center"/>
          </w:tcPr>
          <w:p w14:paraId="7AB49F9C"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7E5C24D8"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2FFE785E"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505C7867"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0683E17C"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0C6E1244" w14:textId="77777777" w:rsidR="009438F6" w:rsidRDefault="003207AE">
            <w:pPr>
              <w:pStyle w:val="Compact"/>
              <w:autoSpaceDE w:val="0"/>
              <w:autoSpaceDN w:val="0"/>
              <w:snapToGrid w:val="0"/>
              <w:spacing w:before="40" w:after="40" w:line="276" w:lineRule="auto"/>
              <w:jc w:val="center"/>
            </w:pPr>
            <w:r>
              <w:rPr>
                <w:color w:val="000000"/>
                <w:sz w:val="21"/>
                <w:lang w:val="en-US"/>
              </w:rPr>
              <w:t>900</w:t>
            </w:r>
          </w:p>
        </w:tc>
        <w:tc>
          <w:tcPr>
            <w:tcW w:w="0" w:type="auto"/>
            <w:vAlign w:val="center"/>
          </w:tcPr>
          <w:p w14:paraId="75BF615D" w14:textId="77777777" w:rsidR="009438F6" w:rsidRDefault="003207AE">
            <w:pPr>
              <w:pStyle w:val="Compact"/>
              <w:autoSpaceDE w:val="0"/>
              <w:autoSpaceDN w:val="0"/>
              <w:snapToGrid w:val="0"/>
              <w:spacing w:before="40" w:after="40" w:line="276" w:lineRule="auto"/>
              <w:jc w:val="center"/>
            </w:pPr>
            <w:r>
              <w:rPr>
                <w:color w:val="000000"/>
                <w:sz w:val="21"/>
                <w:lang w:val="en-US"/>
              </w:rPr>
              <w:t>900</w:t>
            </w:r>
          </w:p>
        </w:tc>
      </w:tr>
      <w:tr w:rsidR="009438F6" w14:paraId="6324B1BA" w14:textId="77777777">
        <w:trPr>
          <w:jc w:val="center"/>
        </w:trPr>
        <w:tc>
          <w:tcPr>
            <w:tcW w:w="0" w:type="auto"/>
            <w:vAlign w:val="center"/>
          </w:tcPr>
          <w:p w14:paraId="0EC349C4"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1, 15.0, </w:t>
            </w:r>
            <w:r>
              <w:rPr>
                <w:color w:val="000000"/>
                <w:sz w:val="21"/>
                <w:lang w:val="en-US"/>
              </w:rPr>
              <w:t>腔温比例</w:t>
            </w:r>
          </w:p>
        </w:tc>
        <w:tc>
          <w:tcPr>
            <w:tcW w:w="0" w:type="auto"/>
            <w:vAlign w:val="center"/>
          </w:tcPr>
          <w:p w14:paraId="74F19FB1"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7488520B"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2CC05CDE"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6AB787A3"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1DDB7400"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06FDDA2D"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53A7B056"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6C901BAF" w14:textId="77777777">
        <w:trPr>
          <w:jc w:val="center"/>
        </w:trPr>
        <w:tc>
          <w:tcPr>
            <w:tcW w:w="0" w:type="auto"/>
            <w:vAlign w:val="center"/>
          </w:tcPr>
          <w:p w14:paraId="11C30849"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1, 30.0, </w:t>
            </w:r>
            <w:r>
              <w:rPr>
                <w:color w:val="000000"/>
                <w:sz w:val="21"/>
                <w:lang w:val="en-US"/>
              </w:rPr>
              <w:t>对偶</w:t>
            </w:r>
          </w:p>
        </w:tc>
        <w:tc>
          <w:tcPr>
            <w:tcW w:w="0" w:type="auto"/>
            <w:vAlign w:val="center"/>
          </w:tcPr>
          <w:p w14:paraId="02219896"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5DE77195" w14:textId="77777777" w:rsidR="009438F6" w:rsidRDefault="003207AE">
            <w:pPr>
              <w:pStyle w:val="Compact"/>
              <w:autoSpaceDE w:val="0"/>
              <w:autoSpaceDN w:val="0"/>
              <w:snapToGrid w:val="0"/>
              <w:spacing w:before="40" w:after="40" w:line="276" w:lineRule="auto"/>
              <w:jc w:val="center"/>
            </w:pPr>
            <w:r>
              <w:rPr>
                <w:color w:val="000000"/>
                <w:sz w:val="21"/>
                <w:lang w:val="en-US"/>
              </w:rPr>
              <w:t>-0.001</w:t>
            </w:r>
          </w:p>
        </w:tc>
        <w:tc>
          <w:tcPr>
            <w:tcW w:w="0" w:type="auto"/>
            <w:vAlign w:val="center"/>
          </w:tcPr>
          <w:p w14:paraId="12FD38BA" w14:textId="77777777" w:rsidR="009438F6" w:rsidRDefault="003207AE">
            <w:pPr>
              <w:pStyle w:val="Compact"/>
              <w:autoSpaceDE w:val="0"/>
              <w:autoSpaceDN w:val="0"/>
              <w:snapToGrid w:val="0"/>
              <w:spacing w:before="40" w:after="40" w:line="276" w:lineRule="auto"/>
              <w:jc w:val="center"/>
            </w:pPr>
            <w:r>
              <w:rPr>
                <w:color w:val="000000"/>
                <w:sz w:val="21"/>
                <w:lang w:val="en-US"/>
              </w:rPr>
              <w:t>0.036</w:t>
            </w:r>
          </w:p>
        </w:tc>
        <w:tc>
          <w:tcPr>
            <w:tcW w:w="0" w:type="auto"/>
            <w:vAlign w:val="center"/>
          </w:tcPr>
          <w:p w14:paraId="1775E8A7" w14:textId="77777777" w:rsidR="009438F6" w:rsidRDefault="003207AE">
            <w:pPr>
              <w:pStyle w:val="Compact"/>
              <w:autoSpaceDE w:val="0"/>
              <w:autoSpaceDN w:val="0"/>
              <w:snapToGrid w:val="0"/>
              <w:spacing w:before="40" w:after="40" w:line="276" w:lineRule="auto"/>
              <w:jc w:val="center"/>
            </w:pPr>
            <w:r>
              <w:rPr>
                <w:color w:val="000000"/>
                <w:sz w:val="21"/>
                <w:lang w:val="en-US"/>
              </w:rPr>
              <w:t>0.095</w:t>
            </w:r>
          </w:p>
        </w:tc>
        <w:tc>
          <w:tcPr>
            <w:tcW w:w="0" w:type="auto"/>
            <w:vAlign w:val="center"/>
          </w:tcPr>
          <w:p w14:paraId="216B012C" w14:textId="77777777" w:rsidR="009438F6" w:rsidRDefault="003207AE">
            <w:pPr>
              <w:pStyle w:val="Compact"/>
              <w:autoSpaceDE w:val="0"/>
              <w:autoSpaceDN w:val="0"/>
              <w:snapToGrid w:val="0"/>
              <w:spacing w:before="40" w:after="40" w:line="276" w:lineRule="auto"/>
              <w:jc w:val="center"/>
            </w:pPr>
            <w:r>
              <w:rPr>
                <w:color w:val="000000"/>
                <w:sz w:val="21"/>
                <w:lang w:val="en-US"/>
              </w:rPr>
              <w:t>0.500</w:t>
            </w:r>
          </w:p>
        </w:tc>
        <w:tc>
          <w:tcPr>
            <w:tcW w:w="0" w:type="auto"/>
            <w:vAlign w:val="center"/>
          </w:tcPr>
          <w:p w14:paraId="2118B8CC" w14:textId="77777777" w:rsidR="009438F6" w:rsidRDefault="003207AE">
            <w:pPr>
              <w:pStyle w:val="Compact"/>
              <w:autoSpaceDE w:val="0"/>
              <w:autoSpaceDN w:val="0"/>
              <w:snapToGrid w:val="0"/>
              <w:spacing w:before="40" w:after="40" w:line="276" w:lineRule="auto"/>
              <w:jc w:val="center"/>
            </w:pPr>
            <w:r>
              <w:rPr>
                <w:color w:val="000000"/>
                <w:sz w:val="21"/>
                <w:lang w:val="en-US"/>
              </w:rPr>
              <w:t>1741</w:t>
            </w:r>
          </w:p>
        </w:tc>
        <w:tc>
          <w:tcPr>
            <w:tcW w:w="0" w:type="auto"/>
            <w:vAlign w:val="center"/>
          </w:tcPr>
          <w:p w14:paraId="4C762C58" w14:textId="77777777" w:rsidR="009438F6" w:rsidRDefault="003207AE">
            <w:pPr>
              <w:pStyle w:val="Compact"/>
              <w:autoSpaceDE w:val="0"/>
              <w:autoSpaceDN w:val="0"/>
              <w:snapToGrid w:val="0"/>
              <w:spacing w:before="40" w:after="40" w:line="276" w:lineRule="auto"/>
              <w:jc w:val="center"/>
            </w:pPr>
            <w:r>
              <w:rPr>
                <w:color w:val="000000"/>
                <w:sz w:val="21"/>
                <w:lang w:val="en-US"/>
              </w:rPr>
              <w:t>1643</w:t>
            </w:r>
          </w:p>
        </w:tc>
      </w:tr>
      <w:tr w:rsidR="009438F6" w14:paraId="5DF267B8" w14:textId="77777777">
        <w:trPr>
          <w:jc w:val="center"/>
        </w:trPr>
        <w:tc>
          <w:tcPr>
            <w:tcW w:w="0" w:type="auto"/>
            <w:vAlign w:val="center"/>
          </w:tcPr>
          <w:p w14:paraId="6F83021B"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1, 30.0, </w:t>
            </w:r>
            <w:r>
              <w:rPr>
                <w:color w:val="000000"/>
                <w:sz w:val="21"/>
                <w:lang w:val="en-US"/>
              </w:rPr>
              <w:t>无探针</w:t>
            </w:r>
          </w:p>
        </w:tc>
        <w:tc>
          <w:tcPr>
            <w:tcW w:w="0" w:type="auto"/>
            <w:vAlign w:val="center"/>
          </w:tcPr>
          <w:p w14:paraId="0FF4B7A1"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3A354BAB" w14:textId="77777777" w:rsidR="009438F6" w:rsidRDefault="003207AE">
            <w:pPr>
              <w:pStyle w:val="Compact"/>
              <w:autoSpaceDE w:val="0"/>
              <w:autoSpaceDN w:val="0"/>
              <w:snapToGrid w:val="0"/>
              <w:spacing w:before="40" w:after="40" w:line="276" w:lineRule="auto"/>
              <w:jc w:val="center"/>
            </w:pPr>
            <w:r>
              <w:rPr>
                <w:color w:val="000000"/>
                <w:sz w:val="21"/>
                <w:lang w:val="en-US"/>
              </w:rPr>
              <w:t>-0.489</w:t>
            </w:r>
          </w:p>
        </w:tc>
        <w:tc>
          <w:tcPr>
            <w:tcW w:w="0" w:type="auto"/>
            <w:vAlign w:val="center"/>
          </w:tcPr>
          <w:p w14:paraId="29A4B118" w14:textId="77777777" w:rsidR="009438F6" w:rsidRDefault="003207AE">
            <w:pPr>
              <w:pStyle w:val="Compact"/>
              <w:autoSpaceDE w:val="0"/>
              <w:autoSpaceDN w:val="0"/>
              <w:snapToGrid w:val="0"/>
              <w:spacing w:before="40" w:after="40" w:line="276" w:lineRule="auto"/>
              <w:jc w:val="center"/>
            </w:pPr>
            <w:r>
              <w:rPr>
                <w:color w:val="000000"/>
                <w:sz w:val="21"/>
                <w:lang w:val="en-US"/>
              </w:rPr>
              <w:t>-0.390</w:t>
            </w:r>
          </w:p>
        </w:tc>
        <w:tc>
          <w:tcPr>
            <w:tcW w:w="0" w:type="auto"/>
            <w:vAlign w:val="center"/>
          </w:tcPr>
          <w:p w14:paraId="2E2AB49F" w14:textId="77777777" w:rsidR="009438F6" w:rsidRDefault="003207AE">
            <w:pPr>
              <w:pStyle w:val="Compact"/>
              <w:autoSpaceDE w:val="0"/>
              <w:autoSpaceDN w:val="0"/>
              <w:snapToGrid w:val="0"/>
              <w:spacing w:before="40" w:after="40" w:line="276" w:lineRule="auto"/>
              <w:jc w:val="center"/>
            </w:pPr>
            <w:r>
              <w:rPr>
                <w:color w:val="000000"/>
                <w:sz w:val="21"/>
                <w:lang w:val="en-US"/>
              </w:rPr>
              <w:t>-0.289</w:t>
            </w:r>
          </w:p>
        </w:tc>
        <w:tc>
          <w:tcPr>
            <w:tcW w:w="0" w:type="auto"/>
            <w:vAlign w:val="center"/>
          </w:tcPr>
          <w:p w14:paraId="375FF581"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775A231C" w14:textId="77777777" w:rsidR="009438F6" w:rsidRDefault="003207AE">
            <w:pPr>
              <w:pStyle w:val="Compact"/>
              <w:autoSpaceDE w:val="0"/>
              <w:autoSpaceDN w:val="0"/>
              <w:snapToGrid w:val="0"/>
              <w:spacing w:before="40" w:after="40" w:line="276" w:lineRule="auto"/>
              <w:jc w:val="center"/>
            </w:pPr>
            <w:r>
              <w:rPr>
                <w:color w:val="000000"/>
                <w:sz w:val="21"/>
                <w:lang w:val="en-US"/>
              </w:rPr>
              <w:t>1664</w:t>
            </w:r>
          </w:p>
        </w:tc>
        <w:tc>
          <w:tcPr>
            <w:tcW w:w="0" w:type="auto"/>
            <w:vAlign w:val="center"/>
          </w:tcPr>
          <w:p w14:paraId="5801F3CA" w14:textId="77777777" w:rsidR="009438F6" w:rsidRDefault="003207AE">
            <w:pPr>
              <w:pStyle w:val="Compact"/>
              <w:autoSpaceDE w:val="0"/>
              <w:autoSpaceDN w:val="0"/>
              <w:snapToGrid w:val="0"/>
              <w:spacing w:before="40" w:after="40" w:line="276" w:lineRule="auto"/>
              <w:jc w:val="center"/>
            </w:pPr>
            <w:r>
              <w:rPr>
                <w:color w:val="000000"/>
                <w:sz w:val="21"/>
                <w:lang w:val="en-US"/>
              </w:rPr>
              <w:t>1539</w:t>
            </w:r>
          </w:p>
        </w:tc>
      </w:tr>
      <w:tr w:rsidR="009438F6" w14:paraId="75D459D9" w14:textId="77777777">
        <w:trPr>
          <w:jc w:val="center"/>
        </w:trPr>
        <w:tc>
          <w:tcPr>
            <w:tcW w:w="0" w:type="auto"/>
            <w:vAlign w:val="center"/>
          </w:tcPr>
          <w:p w14:paraId="3781E7CB"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1, 30.0, </w:t>
            </w:r>
            <w:r>
              <w:rPr>
                <w:color w:val="000000"/>
                <w:sz w:val="21"/>
                <w:lang w:val="en-US"/>
              </w:rPr>
              <w:t>开环</w:t>
            </w:r>
          </w:p>
        </w:tc>
        <w:tc>
          <w:tcPr>
            <w:tcW w:w="0" w:type="auto"/>
            <w:vAlign w:val="center"/>
          </w:tcPr>
          <w:p w14:paraId="0DA62A72"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3AB706C5" w14:textId="77777777" w:rsidR="009438F6" w:rsidRDefault="003207AE">
            <w:pPr>
              <w:pStyle w:val="Compact"/>
              <w:autoSpaceDE w:val="0"/>
              <w:autoSpaceDN w:val="0"/>
              <w:snapToGrid w:val="0"/>
              <w:spacing w:before="40" w:after="40" w:line="276" w:lineRule="auto"/>
              <w:jc w:val="center"/>
            </w:pPr>
            <w:r>
              <w:rPr>
                <w:color w:val="000000"/>
                <w:sz w:val="21"/>
                <w:lang w:val="en-US"/>
              </w:rPr>
              <w:t>-0.849</w:t>
            </w:r>
          </w:p>
        </w:tc>
        <w:tc>
          <w:tcPr>
            <w:tcW w:w="0" w:type="auto"/>
            <w:vAlign w:val="center"/>
          </w:tcPr>
          <w:p w14:paraId="1A8B859E" w14:textId="77777777" w:rsidR="009438F6" w:rsidRDefault="003207AE">
            <w:pPr>
              <w:pStyle w:val="Compact"/>
              <w:autoSpaceDE w:val="0"/>
              <w:autoSpaceDN w:val="0"/>
              <w:snapToGrid w:val="0"/>
              <w:spacing w:before="40" w:after="40" w:line="276" w:lineRule="auto"/>
              <w:jc w:val="center"/>
            </w:pPr>
            <w:r>
              <w:rPr>
                <w:color w:val="000000"/>
                <w:sz w:val="21"/>
                <w:lang w:val="en-US"/>
              </w:rPr>
              <w:t>-0.834</w:t>
            </w:r>
          </w:p>
        </w:tc>
        <w:tc>
          <w:tcPr>
            <w:tcW w:w="0" w:type="auto"/>
            <w:vAlign w:val="center"/>
          </w:tcPr>
          <w:p w14:paraId="7591ADE6" w14:textId="77777777" w:rsidR="009438F6" w:rsidRDefault="003207AE">
            <w:pPr>
              <w:pStyle w:val="Compact"/>
              <w:autoSpaceDE w:val="0"/>
              <w:autoSpaceDN w:val="0"/>
              <w:snapToGrid w:val="0"/>
              <w:spacing w:before="40" w:after="40" w:line="276" w:lineRule="auto"/>
              <w:jc w:val="center"/>
            </w:pPr>
            <w:r>
              <w:rPr>
                <w:color w:val="000000"/>
                <w:sz w:val="21"/>
                <w:lang w:val="en-US"/>
              </w:rPr>
              <w:t>-0.780</w:t>
            </w:r>
          </w:p>
        </w:tc>
        <w:tc>
          <w:tcPr>
            <w:tcW w:w="0" w:type="auto"/>
            <w:vAlign w:val="center"/>
          </w:tcPr>
          <w:p w14:paraId="70C956E6"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7717A99E"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c>
          <w:tcPr>
            <w:tcW w:w="0" w:type="auto"/>
            <w:vAlign w:val="center"/>
          </w:tcPr>
          <w:p w14:paraId="61D2FA2C"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r>
      <w:tr w:rsidR="009438F6" w14:paraId="32B28E1F" w14:textId="77777777">
        <w:trPr>
          <w:jc w:val="center"/>
        </w:trPr>
        <w:tc>
          <w:tcPr>
            <w:tcW w:w="0" w:type="auto"/>
            <w:vAlign w:val="center"/>
          </w:tcPr>
          <w:p w14:paraId="6E87E14D"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1, 30.0, </w:t>
            </w:r>
            <w:r>
              <w:rPr>
                <w:color w:val="000000"/>
                <w:sz w:val="21"/>
                <w:lang w:val="en-US"/>
              </w:rPr>
              <w:t>腔温比例</w:t>
            </w:r>
          </w:p>
        </w:tc>
        <w:tc>
          <w:tcPr>
            <w:tcW w:w="0" w:type="auto"/>
            <w:vAlign w:val="center"/>
          </w:tcPr>
          <w:p w14:paraId="6DDB3065"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0CDC826A"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0283C965"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14D1D39A"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50AF7F5B"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77B5B0AE"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1047EF43"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491D61B0" w14:textId="77777777">
        <w:trPr>
          <w:jc w:val="center"/>
        </w:trPr>
        <w:tc>
          <w:tcPr>
            <w:tcW w:w="0" w:type="auto"/>
            <w:vAlign w:val="center"/>
          </w:tcPr>
          <w:p w14:paraId="0702F842"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1, 50.0, </w:t>
            </w:r>
            <w:r>
              <w:rPr>
                <w:color w:val="000000"/>
                <w:sz w:val="21"/>
                <w:lang w:val="en-US"/>
              </w:rPr>
              <w:t>对偶</w:t>
            </w:r>
          </w:p>
        </w:tc>
        <w:tc>
          <w:tcPr>
            <w:tcW w:w="0" w:type="auto"/>
            <w:vAlign w:val="center"/>
          </w:tcPr>
          <w:p w14:paraId="17FAA9E9"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06551063" w14:textId="77777777" w:rsidR="009438F6" w:rsidRDefault="003207AE">
            <w:pPr>
              <w:pStyle w:val="Compact"/>
              <w:autoSpaceDE w:val="0"/>
              <w:autoSpaceDN w:val="0"/>
              <w:snapToGrid w:val="0"/>
              <w:spacing w:before="40" w:after="40" w:line="276" w:lineRule="auto"/>
              <w:jc w:val="center"/>
            </w:pPr>
            <w:r>
              <w:rPr>
                <w:color w:val="000000"/>
                <w:sz w:val="21"/>
                <w:lang w:val="en-US"/>
              </w:rPr>
              <w:t>-0.756</w:t>
            </w:r>
          </w:p>
        </w:tc>
        <w:tc>
          <w:tcPr>
            <w:tcW w:w="0" w:type="auto"/>
            <w:vAlign w:val="center"/>
          </w:tcPr>
          <w:p w14:paraId="0862570C" w14:textId="77777777" w:rsidR="009438F6" w:rsidRDefault="003207AE">
            <w:pPr>
              <w:pStyle w:val="Compact"/>
              <w:autoSpaceDE w:val="0"/>
              <w:autoSpaceDN w:val="0"/>
              <w:snapToGrid w:val="0"/>
              <w:spacing w:before="40" w:after="40" w:line="276" w:lineRule="auto"/>
              <w:jc w:val="center"/>
            </w:pPr>
            <w:r>
              <w:rPr>
                <w:color w:val="000000"/>
                <w:sz w:val="21"/>
                <w:lang w:val="en-US"/>
              </w:rPr>
              <w:t>-0.383</w:t>
            </w:r>
          </w:p>
        </w:tc>
        <w:tc>
          <w:tcPr>
            <w:tcW w:w="0" w:type="auto"/>
            <w:vAlign w:val="center"/>
          </w:tcPr>
          <w:p w14:paraId="3FB219DD" w14:textId="77777777" w:rsidR="009438F6" w:rsidRDefault="003207AE">
            <w:pPr>
              <w:pStyle w:val="Compact"/>
              <w:autoSpaceDE w:val="0"/>
              <w:autoSpaceDN w:val="0"/>
              <w:snapToGrid w:val="0"/>
              <w:spacing w:before="40" w:after="40" w:line="276" w:lineRule="auto"/>
              <w:jc w:val="center"/>
            </w:pPr>
            <w:r>
              <w:rPr>
                <w:color w:val="000000"/>
                <w:sz w:val="21"/>
                <w:lang w:val="en-US"/>
              </w:rPr>
              <w:t>-0.011</w:t>
            </w:r>
          </w:p>
        </w:tc>
        <w:tc>
          <w:tcPr>
            <w:tcW w:w="0" w:type="auto"/>
            <w:vAlign w:val="center"/>
          </w:tcPr>
          <w:p w14:paraId="2E96F719"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70923C51" w14:textId="77777777" w:rsidR="009438F6" w:rsidRDefault="003207AE">
            <w:pPr>
              <w:pStyle w:val="Compact"/>
              <w:autoSpaceDE w:val="0"/>
              <w:autoSpaceDN w:val="0"/>
              <w:snapToGrid w:val="0"/>
              <w:spacing w:before="40" w:after="40" w:line="276" w:lineRule="auto"/>
              <w:jc w:val="center"/>
            </w:pPr>
            <w:r>
              <w:rPr>
                <w:color w:val="000000"/>
                <w:sz w:val="21"/>
                <w:lang w:val="en-US"/>
              </w:rPr>
              <w:t>3255</w:t>
            </w:r>
          </w:p>
        </w:tc>
        <w:tc>
          <w:tcPr>
            <w:tcW w:w="0" w:type="auto"/>
            <w:vAlign w:val="center"/>
          </w:tcPr>
          <w:p w14:paraId="3520DF25"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201F4105" w14:textId="77777777">
        <w:trPr>
          <w:jc w:val="center"/>
        </w:trPr>
        <w:tc>
          <w:tcPr>
            <w:tcW w:w="0" w:type="auto"/>
            <w:vAlign w:val="center"/>
          </w:tcPr>
          <w:p w14:paraId="07396F36"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1, </w:t>
            </w:r>
            <w:r>
              <w:rPr>
                <w:color w:val="000000"/>
                <w:sz w:val="21"/>
                <w:lang w:val="en-US"/>
              </w:rPr>
              <w:lastRenderedPageBreak/>
              <w:t xml:space="preserve">50.0, </w:t>
            </w:r>
            <w:r>
              <w:rPr>
                <w:color w:val="000000"/>
                <w:sz w:val="21"/>
                <w:lang w:val="en-US"/>
              </w:rPr>
              <w:t>无探针</w:t>
            </w:r>
          </w:p>
        </w:tc>
        <w:tc>
          <w:tcPr>
            <w:tcW w:w="0" w:type="auto"/>
            <w:vAlign w:val="center"/>
          </w:tcPr>
          <w:p w14:paraId="416C2F07"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54</w:t>
            </w:r>
            <w:r>
              <w:rPr>
                <w:color w:val="000000"/>
                <w:sz w:val="21"/>
                <w:lang w:val="en-US"/>
              </w:rPr>
              <w:lastRenderedPageBreak/>
              <w:t>0</w:t>
            </w:r>
          </w:p>
        </w:tc>
        <w:tc>
          <w:tcPr>
            <w:tcW w:w="0" w:type="auto"/>
            <w:vAlign w:val="center"/>
          </w:tcPr>
          <w:p w14:paraId="6E54F329"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-0.75</w:t>
            </w:r>
            <w:r>
              <w:rPr>
                <w:color w:val="000000"/>
                <w:sz w:val="21"/>
                <w:lang w:val="en-US"/>
              </w:rPr>
              <w:lastRenderedPageBreak/>
              <w:t>9</w:t>
            </w:r>
          </w:p>
        </w:tc>
        <w:tc>
          <w:tcPr>
            <w:tcW w:w="0" w:type="auto"/>
            <w:vAlign w:val="center"/>
          </w:tcPr>
          <w:p w14:paraId="4C016102"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-0.43</w:t>
            </w:r>
            <w:r>
              <w:rPr>
                <w:color w:val="000000"/>
                <w:sz w:val="21"/>
                <w:lang w:val="en-US"/>
              </w:rPr>
              <w:lastRenderedPageBreak/>
              <w:t>6</w:t>
            </w:r>
          </w:p>
        </w:tc>
        <w:tc>
          <w:tcPr>
            <w:tcW w:w="0" w:type="auto"/>
            <w:vAlign w:val="center"/>
          </w:tcPr>
          <w:p w14:paraId="6BF35FF7"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-0.09</w:t>
            </w:r>
            <w:r>
              <w:rPr>
                <w:color w:val="000000"/>
                <w:sz w:val="21"/>
                <w:lang w:val="en-US"/>
              </w:rPr>
              <w:lastRenderedPageBreak/>
              <w:t>3</w:t>
            </w:r>
          </w:p>
        </w:tc>
        <w:tc>
          <w:tcPr>
            <w:tcW w:w="0" w:type="auto"/>
            <w:vAlign w:val="center"/>
          </w:tcPr>
          <w:p w14:paraId="72B5898D"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1.000</w:t>
            </w:r>
          </w:p>
        </w:tc>
        <w:tc>
          <w:tcPr>
            <w:tcW w:w="0" w:type="auto"/>
            <w:vAlign w:val="center"/>
          </w:tcPr>
          <w:p w14:paraId="396AEC1F" w14:textId="77777777" w:rsidR="009438F6" w:rsidRDefault="003207AE">
            <w:pPr>
              <w:pStyle w:val="Compact"/>
              <w:autoSpaceDE w:val="0"/>
              <w:autoSpaceDN w:val="0"/>
              <w:snapToGrid w:val="0"/>
              <w:spacing w:before="40" w:after="40" w:line="276" w:lineRule="auto"/>
              <w:jc w:val="center"/>
            </w:pPr>
            <w:r>
              <w:rPr>
                <w:color w:val="000000"/>
                <w:sz w:val="21"/>
                <w:lang w:val="en-US"/>
              </w:rPr>
              <w:t>307</w:t>
            </w:r>
            <w:r>
              <w:rPr>
                <w:color w:val="000000"/>
                <w:sz w:val="21"/>
                <w:lang w:val="en-US"/>
              </w:rPr>
              <w:lastRenderedPageBreak/>
              <w:t>1</w:t>
            </w:r>
          </w:p>
        </w:tc>
        <w:tc>
          <w:tcPr>
            <w:tcW w:w="0" w:type="auto"/>
            <w:vAlign w:val="center"/>
          </w:tcPr>
          <w:p w14:paraId="55F12B84"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328</w:t>
            </w:r>
            <w:r>
              <w:rPr>
                <w:color w:val="000000"/>
                <w:sz w:val="21"/>
                <w:lang w:val="en-US"/>
              </w:rPr>
              <w:lastRenderedPageBreak/>
              <w:t>1</w:t>
            </w:r>
          </w:p>
        </w:tc>
      </w:tr>
      <w:tr w:rsidR="009438F6" w14:paraId="6B65E55F" w14:textId="77777777">
        <w:trPr>
          <w:jc w:val="center"/>
        </w:trPr>
        <w:tc>
          <w:tcPr>
            <w:tcW w:w="0" w:type="auto"/>
            <w:vAlign w:val="center"/>
          </w:tcPr>
          <w:p w14:paraId="6A0E1D07"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 xml:space="preserve">1, 50.0, </w:t>
            </w:r>
            <w:r>
              <w:rPr>
                <w:color w:val="000000"/>
                <w:sz w:val="21"/>
                <w:lang w:val="en-US"/>
              </w:rPr>
              <w:t>开环</w:t>
            </w:r>
          </w:p>
        </w:tc>
        <w:tc>
          <w:tcPr>
            <w:tcW w:w="0" w:type="auto"/>
            <w:vAlign w:val="center"/>
          </w:tcPr>
          <w:p w14:paraId="3A7C88EF"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569E082C"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07AC678A"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7C0CCDA7"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123A8C89"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6B2E29D3" w14:textId="77777777" w:rsidR="009438F6" w:rsidRDefault="003207AE">
            <w:pPr>
              <w:pStyle w:val="Compact"/>
              <w:autoSpaceDE w:val="0"/>
              <w:autoSpaceDN w:val="0"/>
              <w:snapToGrid w:val="0"/>
              <w:spacing w:before="40" w:after="40" w:line="276" w:lineRule="auto"/>
              <w:jc w:val="center"/>
            </w:pPr>
            <w:r>
              <w:rPr>
                <w:color w:val="000000"/>
                <w:sz w:val="21"/>
                <w:lang w:val="en-US"/>
              </w:rPr>
              <w:t>1530</w:t>
            </w:r>
          </w:p>
        </w:tc>
        <w:tc>
          <w:tcPr>
            <w:tcW w:w="0" w:type="auto"/>
            <w:vAlign w:val="center"/>
          </w:tcPr>
          <w:p w14:paraId="65077D7C" w14:textId="77777777" w:rsidR="009438F6" w:rsidRDefault="003207AE">
            <w:pPr>
              <w:pStyle w:val="Compact"/>
              <w:autoSpaceDE w:val="0"/>
              <w:autoSpaceDN w:val="0"/>
              <w:snapToGrid w:val="0"/>
              <w:spacing w:before="40" w:after="40" w:line="276" w:lineRule="auto"/>
              <w:jc w:val="center"/>
            </w:pPr>
            <w:r>
              <w:rPr>
                <w:color w:val="000000"/>
                <w:sz w:val="21"/>
                <w:lang w:val="en-US"/>
              </w:rPr>
              <w:t>1530</w:t>
            </w:r>
          </w:p>
        </w:tc>
      </w:tr>
      <w:tr w:rsidR="009438F6" w14:paraId="1FB3A5F0" w14:textId="77777777">
        <w:trPr>
          <w:jc w:val="center"/>
        </w:trPr>
        <w:tc>
          <w:tcPr>
            <w:tcW w:w="0" w:type="auto"/>
            <w:vAlign w:val="center"/>
          </w:tcPr>
          <w:p w14:paraId="3F1D59DC"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1, 50.0, </w:t>
            </w:r>
            <w:r>
              <w:rPr>
                <w:color w:val="000000"/>
                <w:sz w:val="21"/>
                <w:lang w:val="en-US"/>
              </w:rPr>
              <w:t>腔温比例</w:t>
            </w:r>
          </w:p>
        </w:tc>
        <w:tc>
          <w:tcPr>
            <w:tcW w:w="0" w:type="auto"/>
            <w:vAlign w:val="center"/>
          </w:tcPr>
          <w:p w14:paraId="640D1992"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659AEF45" w14:textId="77777777" w:rsidR="009438F6" w:rsidRDefault="003207AE">
            <w:pPr>
              <w:pStyle w:val="Compact"/>
              <w:autoSpaceDE w:val="0"/>
              <w:autoSpaceDN w:val="0"/>
              <w:snapToGrid w:val="0"/>
              <w:spacing w:before="40" w:after="40" w:line="276" w:lineRule="auto"/>
              <w:jc w:val="center"/>
            </w:pPr>
            <w:r>
              <w:rPr>
                <w:color w:val="000000"/>
                <w:sz w:val="21"/>
                <w:lang w:val="en-US"/>
              </w:rPr>
              <w:t>-0.678</w:t>
            </w:r>
          </w:p>
        </w:tc>
        <w:tc>
          <w:tcPr>
            <w:tcW w:w="0" w:type="auto"/>
            <w:vAlign w:val="center"/>
          </w:tcPr>
          <w:p w14:paraId="03DA263A" w14:textId="77777777" w:rsidR="009438F6" w:rsidRDefault="003207AE">
            <w:pPr>
              <w:pStyle w:val="Compact"/>
              <w:autoSpaceDE w:val="0"/>
              <w:autoSpaceDN w:val="0"/>
              <w:snapToGrid w:val="0"/>
              <w:spacing w:before="40" w:after="40" w:line="276" w:lineRule="auto"/>
              <w:jc w:val="center"/>
            </w:pPr>
            <w:r>
              <w:rPr>
                <w:color w:val="000000"/>
                <w:sz w:val="21"/>
                <w:lang w:val="en-US"/>
              </w:rPr>
              <w:t>-0.280</w:t>
            </w:r>
          </w:p>
        </w:tc>
        <w:tc>
          <w:tcPr>
            <w:tcW w:w="0" w:type="auto"/>
            <w:vAlign w:val="center"/>
          </w:tcPr>
          <w:p w14:paraId="62F931B8" w14:textId="77777777" w:rsidR="009438F6" w:rsidRDefault="003207AE">
            <w:pPr>
              <w:pStyle w:val="Compact"/>
              <w:autoSpaceDE w:val="0"/>
              <w:autoSpaceDN w:val="0"/>
              <w:snapToGrid w:val="0"/>
              <w:spacing w:before="40" w:after="40" w:line="276" w:lineRule="auto"/>
              <w:jc w:val="center"/>
            </w:pPr>
            <w:r>
              <w:rPr>
                <w:color w:val="000000"/>
                <w:sz w:val="21"/>
                <w:lang w:val="en-US"/>
              </w:rPr>
              <w:t>0.117</w:t>
            </w:r>
          </w:p>
        </w:tc>
        <w:tc>
          <w:tcPr>
            <w:tcW w:w="0" w:type="auto"/>
            <w:vAlign w:val="center"/>
          </w:tcPr>
          <w:p w14:paraId="0CF557F5" w14:textId="77777777" w:rsidR="009438F6" w:rsidRDefault="003207AE">
            <w:pPr>
              <w:pStyle w:val="Compact"/>
              <w:autoSpaceDE w:val="0"/>
              <w:autoSpaceDN w:val="0"/>
              <w:snapToGrid w:val="0"/>
              <w:spacing w:before="40" w:after="40" w:line="276" w:lineRule="auto"/>
              <w:jc w:val="center"/>
            </w:pPr>
            <w:r>
              <w:rPr>
                <w:color w:val="000000"/>
                <w:sz w:val="21"/>
                <w:lang w:val="en-US"/>
              </w:rPr>
              <w:t>0.500</w:t>
            </w:r>
          </w:p>
        </w:tc>
        <w:tc>
          <w:tcPr>
            <w:tcW w:w="0" w:type="auto"/>
            <w:vAlign w:val="center"/>
          </w:tcPr>
          <w:p w14:paraId="3B3C0C00"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09A5261C"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240A71BB" w14:textId="77777777">
        <w:trPr>
          <w:jc w:val="center"/>
        </w:trPr>
        <w:tc>
          <w:tcPr>
            <w:tcW w:w="0" w:type="auto"/>
            <w:vAlign w:val="center"/>
          </w:tcPr>
          <w:p w14:paraId="49F1B0A5"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2, 15.0, </w:t>
            </w:r>
            <w:r>
              <w:rPr>
                <w:color w:val="000000"/>
                <w:sz w:val="21"/>
                <w:lang w:val="en-US"/>
              </w:rPr>
              <w:t>对偶</w:t>
            </w:r>
          </w:p>
        </w:tc>
        <w:tc>
          <w:tcPr>
            <w:tcW w:w="0" w:type="auto"/>
            <w:vAlign w:val="center"/>
          </w:tcPr>
          <w:p w14:paraId="58127638"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574E18BC" w14:textId="77777777" w:rsidR="009438F6" w:rsidRDefault="003207AE">
            <w:pPr>
              <w:pStyle w:val="Compact"/>
              <w:autoSpaceDE w:val="0"/>
              <w:autoSpaceDN w:val="0"/>
              <w:snapToGrid w:val="0"/>
              <w:spacing w:before="40" w:after="40" w:line="276" w:lineRule="auto"/>
              <w:jc w:val="center"/>
            </w:pPr>
            <w:r>
              <w:rPr>
                <w:color w:val="000000"/>
                <w:sz w:val="21"/>
                <w:lang w:val="en-US"/>
              </w:rPr>
              <w:t>-0.525</w:t>
            </w:r>
          </w:p>
        </w:tc>
        <w:tc>
          <w:tcPr>
            <w:tcW w:w="0" w:type="auto"/>
            <w:vAlign w:val="center"/>
          </w:tcPr>
          <w:p w14:paraId="6A17CEB1" w14:textId="77777777" w:rsidR="009438F6" w:rsidRDefault="003207AE">
            <w:pPr>
              <w:pStyle w:val="Compact"/>
              <w:autoSpaceDE w:val="0"/>
              <w:autoSpaceDN w:val="0"/>
              <w:snapToGrid w:val="0"/>
              <w:spacing w:before="40" w:after="40" w:line="276" w:lineRule="auto"/>
              <w:jc w:val="center"/>
            </w:pPr>
            <w:r>
              <w:rPr>
                <w:color w:val="000000"/>
                <w:sz w:val="21"/>
                <w:lang w:val="en-US"/>
              </w:rPr>
              <w:t>-0.463</w:t>
            </w:r>
          </w:p>
        </w:tc>
        <w:tc>
          <w:tcPr>
            <w:tcW w:w="0" w:type="auto"/>
            <w:vAlign w:val="center"/>
          </w:tcPr>
          <w:p w14:paraId="2E6159CF"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67BF1730" w14:textId="77777777" w:rsidR="009438F6" w:rsidRDefault="003207AE">
            <w:pPr>
              <w:pStyle w:val="Compact"/>
              <w:autoSpaceDE w:val="0"/>
              <w:autoSpaceDN w:val="0"/>
              <w:snapToGrid w:val="0"/>
              <w:spacing w:before="40" w:after="40" w:line="276" w:lineRule="auto"/>
              <w:jc w:val="center"/>
            </w:pPr>
            <w:r>
              <w:rPr>
                <w:color w:val="000000"/>
                <w:sz w:val="21"/>
                <w:lang w:val="en-US"/>
              </w:rPr>
              <w:t>0.617</w:t>
            </w:r>
          </w:p>
        </w:tc>
        <w:tc>
          <w:tcPr>
            <w:tcW w:w="0" w:type="auto"/>
            <w:vAlign w:val="center"/>
          </w:tcPr>
          <w:p w14:paraId="28E98719" w14:textId="77777777" w:rsidR="009438F6" w:rsidRDefault="003207AE">
            <w:pPr>
              <w:pStyle w:val="Compact"/>
              <w:autoSpaceDE w:val="0"/>
              <w:autoSpaceDN w:val="0"/>
              <w:snapToGrid w:val="0"/>
              <w:spacing w:before="40" w:after="40" w:line="276" w:lineRule="auto"/>
              <w:jc w:val="center"/>
            </w:pPr>
            <w:r>
              <w:rPr>
                <w:color w:val="000000"/>
                <w:sz w:val="21"/>
                <w:lang w:val="en-US"/>
              </w:rPr>
              <w:t>941</w:t>
            </w:r>
          </w:p>
        </w:tc>
        <w:tc>
          <w:tcPr>
            <w:tcW w:w="0" w:type="auto"/>
            <w:vAlign w:val="center"/>
          </w:tcPr>
          <w:p w14:paraId="21F08AD2" w14:textId="77777777" w:rsidR="009438F6" w:rsidRDefault="003207AE">
            <w:pPr>
              <w:pStyle w:val="Compact"/>
              <w:autoSpaceDE w:val="0"/>
              <w:autoSpaceDN w:val="0"/>
              <w:snapToGrid w:val="0"/>
              <w:spacing w:before="40" w:after="40" w:line="276" w:lineRule="auto"/>
              <w:jc w:val="center"/>
            </w:pPr>
            <w:r>
              <w:rPr>
                <w:color w:val="000000"/>
                <w:sz w:val="21"/>
                <w:lang w:val="en-US"/>
              </w:rPr>
              <w:t>607</w:t>
            </w:r>
          </w:p>
        </w:tc>
      </w:tr>
      <w:tr w:rsidR="009438F6" w14:paraId="6FDE1193" w14:textId="77777777">
        <w:trPr>
          <w:jc w:val="center"/>
        </w:trPr>
        <w:tc>
          <w:tcPr>
            <w:tcW w:w="0" w:type="auto"/>
            <w:vAlign w:val="center"/>
          </w:tcPr>
          <w:p w14:paraId="3FB9EBCD"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2, 15.0, </w:t>
            </w:r>
            <w:r>
              <w:rPr>
                <w:color w:val="000000"/>
                <w:sz w:val="21"/>
                <w:lang w:val="en-US"/>
              </w:rPr>
              <w:t>无探针</w:t>
            </w:r>
          </w:p>
        </w:tc>
        <w:tc>
          <w:tcPr>
            <w:tcW w:w="0" w:type="auto"/>
            <w:vAlign w:val="center"/>
          </w:tcPr>
          <w:p w14:paraId="5A97DB48"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0EC441C2" w14:textId="77777777" w:rsidR="009438F6" w:rsidRDefault="003207AE">
            <w:pPr>
              <w:pStyle w:val="Compact"/>
              <w:autoSpaceDE w:val="0"/>
              <w:autoSpaceDN w:val="0"/>
              <w:snapToGrid w:val="0"/>
              <w:spacing w:before="40" w:after="40" w:line="276" w:lineRule="auto"/>
              <w:jc w:val="center"/>
            </w:pPr>
            <w:r>
              <w:rPr>
                <w:color w:val="000000"/>
                <w:sz w:val="21"/>
                <w:lang w:val="en-US"/>
              </w:rPr>
              <w:t>-0.412</w:t>
            </w:r>
          </w:p>
        </w:tc>
        <w:tc>
          <w:tcPr>
            <w:tcW w:w="0" w:type="auto"/>
            <w:vAlign w:val="center"/>
          </w:tcPr>
          <w:p w14:paraId="1A1B78D6" w14:textId="77777777" w:rsidR="009438F6" w:rsidRDefault="003207AE">
            <w:pPr>
              <w:pStyle w:val="Compact"/>
              <w:autoSpaceDE w:val="0"/>
              <w:autoSpaceDN w:val="0"/>
              <w:snapToGrid w:val="0"/>
              <w:spacing w:before="40" w:after="40" w:line="276" w:lineRule="auto"/>
              <w:jc w:val="center"/>
            </w:pPr>
            <w:r>
              <w:rPr>
                <w:color w:val="000000"/>
                <w:sz w:val="21"/>
                <w:lang w:val="en-US"/>
              </w:rPr>
              <w:t>-0.130</w:t>
            </w:r>
          </w:p>
        </w:tc>
        <w:tc>
          <w:tcPr>
            <w:tcW w:w="0" w:type="auto"/>
            <w:vAlign w:val="center"/>
          </w:tcPr>
          <w:p w14:paraId="2AF7568D"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6DC02A86" w14:textId="77777777" w:rsidR="009438F6" w:rsidRDefault="003207AE">
            <w:pPr>
              <w:pStyle w:val="Compact"/>
              <w:autoSpaceDE w:val="0"/>
              <w:autoSpaceDN w:val="0"/>
              <w:snapToGrid w:val="0"/>
              <w:spacing w:before="40" w:after="40" w:line="276" w:lineRule="auto"/>
              <w:jc w:val="center"/>
            </w:pPr>
            <w:r>
              <w:rPr>
                <w:color w:val="000000"/>
                <w:sz w:val="21"/>
                <w:lang w:val="en-US"/>
              </w:rPr>
              <w:t>0.500</w:t>
            </w:r>
          </w:p>
        </w:tc>
        <w:tc>
          <w:tcPr>
            <w:tcW w:w="0" w:type="auto"/>
            <w:vAlign w:val="center"/>
          </w:tcPr>
          <w:p w14:paraId="002C4594" w14:textId="77777777" w:rsidR="009438F6" w:rsidRDefault="003207AE">
            <w:pPr>
              <w:pStyle w:val="Compact"/>
              <w:autoSpaceDE w:val="0"/>
              <w:autoSpaceDN w:val="0"/>
              <w:snapToGrid w:val="0"/>
              <w:spacing w:before="40" w:after="40" w:line="276" w:lineRule="auto"/>
              <w:jc w:val="center"/>
            </w:pPr>
            <w:r>
              <w:rPr>
                <w:color w:val="000000"/>
                <w:sz w:val="21"/>
                <w:lang w:val="en-US"/>
              </w:rPr>
              <w:t>988</w:t>
            </w:r>
          </w:p>
        </w:tc>
        <w:tc>
          <w:tcPr>
            <w:tcW w:w="0" w:type="auto"/>
            <w:vAlign w:val="center"/>
          </w:tcPr>
          <w:p w14:paraId="3D75EBA6" w14:textId="77777777" w:rsidR="009438F6" w:rsidRDefault="003207AE">
            <w:pPr>
              <w:pStyle w:val="Compact"/>
              <w:autoSpaceDE w:val="0"/>
              <w:autoSpaceDN w:val="0"/>
              <w:snapToGrid w:val="0"/>
              <w:spacing w:before="40" w:after="40" w:line="276" w:lineRule="auto"/>
              <w:jc w:val="center"/>
            </w:pPr>
            <w:r>
              <w:rPr>
                <w:color w:val="000000"/>
                <w:sz w:val="21"/>
                <w:lang w:val="en-US"/>
              </w:rPr>
              <w:t>799</w:t>
            </w:r>
          </w:p>
        </w:tc>
      </w:tr>
      <w:tr w:rsidR="009438F6" w14:paraId="332057B9" w14:textId="77777777">
        <w:trPr>
          <w:jc w:val="center"/>
        </w:trPr>
        <w:tc>
          <w:tcPr>
            <w:tcW w:w="0" w:type="auto"/>
            <w:vAlign w:val="center"/>
          </w:tcPr>
          <w:p w14:paraId="35552D90"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2, 15.0, </w:t>
            </w:r>
            <w:r>
              <w:rPr>
                <w:color w:val="000000"/>
                <w:sz w:val="21"/>
                <w:lang w:val="en-US"/>
              </w:rPr>
              <w:t>开环</w:t>
            </w:r>
          </w:p>
        </w:tc>
        <w:tc>
          <w:tcPr>
            <w:tcW w:w="0" w:type="auto"/>
            <w:vAlign w:val="center"/>
          </w:tcPr>
          <w:p w14:paraId="1FC1BC37"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665E47B8"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49F25175"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702BD9C1"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5D4DC2AA"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0B31CFD9" w14:textId="77777777" w:rsidR="009438F6" w:rsidRDefault="003207AE">
            <w:pPr>
              <w:pStyle w:val="Compact"/>
              <w:autoSpaceDE w:val="0"/>
              <w:autoSpaceDN w:val="0"/>
              <w:snapToGrid w:val="0"/>
              <w:spacing w:before="40" w:after="40" w:line="276" w:lineRule="auto"/>
              <w:jc w:val="center"/>
            </w:pPr>
            <w:r>
              <w:rPr>
                <w:color w:val="000000"/>
                <w:sz w:val="21"/>
                <w:lang w:val="en-US"/>
              </w:rPr>
              <w:t>900</w:t>
            </w:r>
          </w:p>
        </w:tc>
        <w:tc>
          <w:tcPr>
            <w:tcW w:w="0" w:type="auto"/>
            <w:vAlign w:val="center"/>
          </w:tcPr>
          <w:p w14:paraId="10FF7461" w14:textId="77777777" w:rsidR="009438F6" w:rsidRDefault="003207AE">
            <w:pPr>
              <w:pStyle w:val="Compact"/>
              <w:autoSpaceDE w:val="0"/>
              <w:autoSpaceDN w:val="0"/>
              <w:snapToGrid w:val="0"/>
              <w:spacing w:before="40" w:after="40" w:line="276" w:lineRule="auto"/>
              <w:jc w:val="center"/>
            </w:pPr>
            <w:r>
              <w:rPr>
                <w:color w:val="000000"/>
                <w:sz w:val="21"/>
                <w:lang w:val="en-US"/>
              </w:rPr>
              <w:t>900</w:t>
            </w:r>
          </w:p>
        </w:tc>
      </w:tr>
      <w:tr w:rsidR="009438F6" w14:paraId="42EA600B" w14:textId="77777777">
        <w:trPr>
          <w:jc w:val="center"/>
        </w:trPr>
        <w:tc>
          <w:tcPr>
            <w:tcW w:w="0" w:type="auto"/>
            <w:vAlign w:val="center"/>
          </w:tcPr>
          <w:p w14:paraId="7AD22DAB"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2, 15.0, </w:t>
            </w:r>
            <w:r>
              <w:rPr>
                <w:color w:val="000000"/>
                <w:sz w:val="21"/>
                <w:lang w:val="en-US"/>
              </w:rPr>
              <w:t>腔温比例</w:t>
            </w:r>
          </w:p>
        </w:tc>
        <w:tc>
          <w:tcPr>
            <w:tcW w:w="0" w:type="auto"/>
            <w:vAlign w:val="center"/>
          </w:tcPr>
          <w:p w14:paraId="6C2EF4AD"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606D7EEA"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63AAD0C4"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2B17CF6A"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4B7CD1AD"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0E84AE38"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131C620E"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3BF56BA1" w14:textId="77777777">
        <w:trPr>
          <w:jc w:val="center"/>
        </w:trPr>
        <w:tc>
          <w:tcPr>
            <w:tcW w:w="0" w:type="auto"/>
            <w:vAlign w:val="center"/>
          </w:tcPr>
          <w:p w14:paraId="34735F3D"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2, 30.0, </w:t>
            </w:r>
            <w:r>
              <w:rPr>
                <w:color w:val="000000"/>
                <w:sz w:val="21"/>
                <w:lang w:val="en-US"/>
              </w:rPr>
              <w:t>对偶</w:t>
            </w:r>
          </w:p>
        </w:tc>
        <w:tc>
          <w:tcPr>
            <w:tcW w:w="0" w:type="auto"/>
            <w:vAlign w:val="center"/>
          </w:tcPr>
          <w:p w14:paraId="49196773"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6EA27AC5" w14:textId="77777777" w:rsidR="009438F6" w:rsidRDefault="003207AE">
            <w:pPr>
              <w:pStyle w:val="Compact"/>
              <w:autoSpaceDE w:val="0"/>
              <w:autoSpaceDN w:val="0"/>
              <w:snapToGrid w:val="0"/>
              <w:spacing w:before="40" w:after="40" w:line="276" w:lineRule="auto"/>
              <w:jc w:val="center"/>
            </w:pPr>
            <w:r>
              <w:rPr>
                <w:color w:val="000000"/>
                <w:sz w:val="21"/>
                <w:lang w:val="en-US"/>
              </w:rPr>
              <w:t>-0.353</w:t>
            </w:r>
          </w:p>
        </w:tc>
        <w:tc>
          <w:tcPr>
            <w:tcW w:w="0" w:type="auto"/>
            <w:vAlign w:val="center"/>
          </w:tcPr>
          <w:p w14:paraId="6A4CC928" w14:textId="77777777" w:rsidR="009438F6" w:rsidRDefault="003207AE">
            <w:pPr>
              <w:pStyle w:val="Compact"/>
              <w:autoSpaceDE w:val="0"/>
              <w:autoSpaceDN w:val="0"/>
              <w:snapToGrid w:val="0"/>
              <w:spacing w:before="40" w:after="40" w:line="276" w:lineRule="auto"/>
              <w:jc w:val="center"/>
            </w:pPr>
            <w:r>
              <w:rPr>
                <w:color w:val="000000"/>
                <w:sz w:val="21"/>
                <w:lang w:val="en-US"/>
              </w:rPr>
              <w:t>-0.268</w:t>
            </w:r>
          </w:p>
        </w:tc>
        <w:tc>
          <w:tcPr>
            <w:tcW w:w="0" w:type="auto"/>
            <w:vAlign w:val="center"/>
          </w:tcPr>
          <w:p w14:paraId="1ECDEB76" w14:textId="77777777" w:rsidR="009438F6" w:rsidRDefault="003207AE">
            <w:pPr>
              <w:pStyle w:val="Compact"/>
              <w:autoSpaceDE w:val="0"/>
              <w:autoSpaceDN w:val="0"/>
              <w:snapToGrid w:val="0"/>
              <w:spacing w:before="40" w:after="40" w:line="276" w:lineRule="auto"/>
              <w:jc w:val="center"/>
            </w:pPr>
            <w:r>
              <w:rPr>
                <w:color w:val="000000"/>
                <w:sz w:val="21"/>
                <w:lang w:val="en-US"/>
              </w:rPr>
              <w:t>-0.182</w:t>
            </w:r>
          </w:p>
        </w:tc>
        <w:tc>
          <w:tcPr>
            <w:tcW w:w="0" w:type="auto"/>
            <w:vAlign w:val="center"/>
          </w:tcPr>
          <w:p w14:paraId="5CCEBEDE"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027D42EA" w14:textId="77777777" w:rsidR="009438F6" w:rsidRDefault="003207AE">
            <w:pPr>
              <w:pStyle w:val="Compact"/>
              <w:autoSpaceDE w:val="0"/>
              <w:autoSpaceDN w:val="0"/>
              <w:snapToGrid w:val="0"/>
              <w:spacing w:before="40" w:after="40" w:line="276" w:lineRule="auto"/>
              <w:jc w:val="center"/>
            </w:pPr>
            <w:r>
              <w:rPr>
                <w:color w:val="000000"/>
                <w:sz w:val="21"/>
                <w:lang w:val="en-US"/>
              </w:rPr>
              <w:t>1749</w:t>
            </w:r>
          </w:p>
        </w:tc>
        <w:tc>
          <w:tcPr>
            <w:tcW w:w="0" w:type="auto"/>
            <w:vAlign w:val="center"/>
          </w:tcPr>
          <w:p w14:paraId="1A7CAC94" w14:textId="77777777" w:rsidR="009438F6" w:rsidRDefault="003207AE">
            <w:pPr>
              <w:pStyle w:val="Compact"/>
              <w:autoSpaceDE w:val="0"/>
              <w:autoSpaceDN w:val="0"/>
              <w:snapToGrid w:val="0"/>
              <w:spacing w:before="40" w:after="40" w:line="276" w:lineRule="auto"/>
              <w:jc w:val="center"/>
            </w:pPr>
            <w:r>
              <w:rPr>
                <w:color w:val="000000"/>
                <w:sz w:val="21"/>
                <w:lang w:val="en-US"/>
              </w:rPr>
              <w:t>1670</w:t>
            </w:r>
          </w:p>
        </w:tc>
      </w:tr>
      <w:tr w:rsidR="009438F6" w14:paraId="7EB49B4F" w14:textId="77777777">
        <w:trPr>
          <w:jc w:val="center"/>
        </w:trPr>
        <w:tc>
          <w:tcPr>
            <w:tcW w:w="0" w:type="auto"/>
            <w:vAlign w:val="center"/>
          </w:tcPr>
          <w:p w14:paraId="512EE35E"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2, 30.0, </w:t>
            </w:r>
            <w:r>
              <w:rPr>
                <w:color w:val="000000"/>
                <w:sz w:val="21"/>
                <w:lang w:val="en-US"/>
              </w:rPr>
              <w:t>无探针</w:t>
            </w:r>
          </w:p>
        </w:tc>
        <w:tc>
          <w:tcPr>
            <w:tcW w:w="0" w:type="auto"/>
            <w:vAlign w:val="center"/>
          </w:tcPr>
          <w:p w14:paraId="0ED56BDC"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2C97A12D" w14:textId="77777777" w:rsidR="009438F6" w:rsidRDefault="003207AE">
            <w:pPr>
              <w:pStyle w:val="Compact"/>
              <w:autoSpaceDE w:val="0"/>
              <w:autoSpaceDN w:val="0"/>
              <w:snapToGrid w:val="0"/>
              <w:spacing w:before="40" w:after="40" w:line="276" w:lineRule="auto"/>
              <w:jc w:val="center"/>
            </w:pPr>
            <w:r>
              <w:rPr>
                <w:color w:val="000000"/>
                <w:sz w:val="21"/>
                <w:lang w:val="en-US"/>
              </w:rPr>
              <w:t>-0.689</w:t>
            </w:r>
          </w:p>
        </w:tc>
        <w:tc>
          <w:tcPr>
            <w:tcW w:w="0" w:type="auto"/>
            <w:vAlign w:val="center"/>
          </w:tcPr>
          <w:p w14:paraId="500F1569" w14:textId="77777777" w:rsidR="009438F6" w:rsidRDefault="003207AE">
            <w:pPr>
              <w:pStyle w:val="Compact"/>
              <w:autoSpaceDE w:val="0"/>
              <w:autoSpaceDN w:val="0"/>
              <w:snapToGrid w:val="0"/>
              <w:spacing w:before="40" w:after="40" w:line="276" w:lineRule="auto"/>
              <w:jc w:val="center"/>
            </w:pPr>
            <w:r>
              <w:rPr>
                <w:color w:val="000000"/>
                <w:sz w:val="21"/>
                <w:lang w:val="en-US"/>
              </w:rPr>
              <w:t>-0.618</w:t>
            </w:r>
          </w:p>
        </w:tc>
        <w:tc>
          <w:tcPr>
            <w:tcW w:w="0" w:type="auto"/>
            <w:vAlign w:val="center"/>
          </w:tcPr>
          <w:p w14:paraId="6DB543B8" w14:textId="77777777" w:rsidR="009438F6" w:rsidRDefault="003207AE">
            <w:pPr>
              <w:pStyle w:val="Compact"/>
              <w:autoSpaceDE w:val="0"/>
              <w:autoSpaceDN w:val="0"/>
              <w:snapToGrid w:val="0"/>
              <w:spacing w:before="40" w:after="40" w:line="276" w:lineRule="auto"/>
              <w:jc w:val="center"/>
            </w:pPr>
            <w:r>
              <w:rPr>
                <w:color w:val="000000"/>
                <w:sz w:val="21"/>
                <w:lang w:val="en-US"/>
              </w:rPr>
              <w:t>-0.564</w:t>
            </w:r>
          </w:p>
        </w:tc>
        <w:tc>
          <w:tcPr>
            <w:tcW w:w="0" w:type="auto"/>
            <w:vAlign w:val="center"/>
          </w:tcPr>
          <w:p w14:paraId="5DF3DD3B"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6F7B1625" w14:textId="77777777" w:rsidR="009438F6" w:rsidRDefault="003207AE">
            <w:pPr>
              <w:pStyle w:val="Compact"/>
              <w:autoSpaceDE w:val="0"/>
              <w:autoSpaceDN w:val="0"/>
              <w:snapToGrid w:val="0"/>
              <w:spacing w:before="40" w:after="40" w:line="276" w:lineRule="auto"/>
              <w:jc w:val="center"/>
            </w:pPr>
            <w:r>
              <w:rPr>
                <w:color w:val="000000"/>
                <w:sz w:val="21"/>
                <w:lang w:val="en-US"/>
              </w:rPr>
              <w:t>1674</w:t>
            </w:r>
          </w:p>
        </w:tc>
        <w:tc>
          <w:tcPr>
            <w:tcW w:w="0" w:type="auto"/>
            <w:vAlign w:val="center"/>
          </w:tcPr>
          <w:p w14:paraId="600D70FE" w14:textId="77777777" w:rsidR="009438F6" w:rsidRDefault="003207AE">
            <w:pPr>
              <w:pStyle w:val="Compact"/>
              <w:autoSpaceDE w:val="0"/>
              <w:autoSpaceDN w:val="0"/>
              <w:snapToGrid w:val="0"/>
              <w:spacing w:before="40" w:after="40" w:line="276" w:lineRule="auto"/>
              <w:jc w:val="center"/>
            </w:pPr>
            <w:r>
              <w:rPr>
                <w:color w:val="000000"/>
                <w:sz w:val="21"/>
                <w:lang w:val="en-US"/>
              </w:rPr>
              <w:t>1568</w:t>
            </w:r>
          </w:p>
        </w:tc>
      </w:tr>
      <w:tr w:rsidR="009438F6" w14:paraId="4E005D2E" w14:textId="77777777">
        <w:trPr>
          <w:jc w:val="center"/>
        </w:trPr>
        <w:tc>
          <w:tcPr>
            <w:tcW w:w="0" w:type="auto"/>
            <w:vAlign w:val="center"/>
          </w:tcPr>
          <w:p w14:paraId="71B71A23"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2, 30.0, </w:t>
            </w:r>
            <w:r>
              <w:rPr>
                <w:color w:val="000000"/>
                <w:sz w:val="21"/>
                <w:lang w:val="en-US"/>
              </w:rPr>
              <w:t>开环</w:t>
            </w:r>
          </w:p>
        </w:tc>
        <w:tc>
          <w:tcPr>
            <w:tcW w:w="0" w:type="auto"/>
            <w:vAlign w:val="center"/>
          </w:tcPr>
          <w:p w14:paraId="1872950C"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7ECCA939"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0C84F4EF" w14:textId="77777777" w:rsidR="009438F6" w:rsidRDefault="003207AE">
            <w:pPr>
              <w:pStyle w:val="Compact"/>
              <w:autoSpaceDE w:val="0"/>
              <w:autoSpaceDN w:val="0"/>
              <w:snapToGrid w:val="0"/>
              <w:spacing w:before="40" w:after="40" w:line="276" w:lineRule="auto"/>
              <w:jc w:val="center"/>
            </w:pPr>
            <w:r>
              <w:rPr>
                <w:color w:val="000000"/>
                <w:sz w:val="21"/>
                <w:lang w:val="en-US"/>
              </w:rPr>
              <w:t>-0.844</w:t>
            </w:r>
          </w:p>
        </w:tc>
        <w:tc>
          <w:tcPr>
            <w:tcW w:w="0" w:type="auto"/>
            <w:vAlign w:val="center"/>
          </w:tcPr>
          <w:p w14:paraId="63B526CD" w14:textId="77777777" w:rsidR="009438F6" w:rsidRDefault="003207AE">
            <w:pPr>
              <w:pStyle w:val="Compact"/>
              <w:autoSpaceDE w:val="0"/>
              <w:autoSpaceDN w:val="0"/>
              <w:snapToGrid w:val="0"/>
              <w:spacing w:before="40" w:after="40" w:line="276" w:lineRule="auto"/>
              <w:jc w:val="center"/>
            </w:pPr>
            <w:r>
              <w:rPr>
                <w:color w:val="000000"/>
                <w:sz w:val="21"/>
                <w:lang w:val="en-US"/>
              </w:rPr>
              <w:t>-0.824</w:t>
            </w:r>
          </w:p>
        </w:tc>
        <w:tc>
          <w:tcPr>
            <w:tcW w:w="0" w:type="auto"/>
            <w:vAlign w:val="center"/>
          </w:tcPr>
          <w:p w14:paraId="379E663B"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52C4C484"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c>
          <w:tcPr>
            <w:tcW w:w="0" w:type="auto"/>
            <w:vAlign w:val="center"/>
          </w:tcPr>
          <w:p w14:paraId="61B3E90C"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r>
      <w:tr w:rsidR="009438F6" w14:paraId="09CB170A" w14:textId="77777777">
        <w:trPr>
          <w:jc w:val="center"/>
        </w:trPr>
        <w:tc>
          <w:tcPr>
            <w:tcW w:w="0" w:type="auto"/>
            <w:vAlign w:val="center"/>
          </w:tcPr>
          <w:p w14:paraId="7F039628"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2, 30.0, </w:t>
            </w:r>
            <w:r>
              <w:rPr>
                <w:color w:val="000000"/>
                <w:sz w:val="21"/>
                <w:lang w:val="en-US"/>
              </w:rPr>
              <w:t>腔温比例</w:t>
            </w:r>
          </w:p>
        </w:tc>
        <w:tc>
          <w:tcPr>
            <w:tcW w:w="0" w:type="auto"/>
            <w:vAlign w:val="center"/>
          </w:tcPr>
          <w:p w14:paraId="47A484AD"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0D82BC57"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6B8000C3"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28AA2AA8"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23334593"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0100EA61"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1B2C33C7"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11D95FE4" w14:textId="77777777">
        <w:trPr>
          <w:jc w:val="center"/>
        </w:trPr>
        <w:tc>
          <w:tcPr>
            <w:tcW w:w="0" w:type="auto"/>
            <w:vAlign w:val="center"/>
          </w:tcPr>
          <w:p w14:paraId="4F3F8D06"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2, 50.0, </w:t>
            </w:r>
            <w:r>
              <w:rPr>
                <w:color w:val="000000"/>
                <w:sz w:val="21"/>
                <w:lang w:val="en-US"/>
              </w:rPr>
              <w:t>对偶</w:t>
            </w:r>
          </w:p>
        </w:tc>
        <w:tc>
          <w:tcPr>
            <w:tcW w:w="0" w:type="auto"/>
            <w:vAlign w:val="center"/>
          </w:tcPr>
          <w:p w14:paraId="5411EBB8"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4E8CCD68" w14:textId="77777777" w:rsidR="009438F6" w:rsidRDefault="003207AE">
            <w:pPr>
              <w:pStyle w:val="Compact"/>
              <w:autoSpaceDE w:val="0"/>
              <w:autoSpaceDN w:val="0"/>
              <w:snapToGrid w:val="0"/>
              <w:spacing w:before="40" w:after="40" w:line="276" w:lineRule="auto"/>
              <w:jc w:val="center"/>
            </w:pPr>
            <w:r>
              <w:rPr>
                <w:color w:val="000000"/>
                <w:sz w:val="21"/>
                <w:lang w:val="en-US"/>
              </w:rPr>
              <w:t>-0.823</w:t>
            </w:r>
          </w:p>
        </w:tc>
        <w:tc>
          <w:tcPr>
            <w:tcW w:w="0" w:type="auto"/>
            <w:vAlign w:val="center"/>
          </w:tcPr>
          <w:p w14:paraId="0AB0E746" w14:textId="77777777" w:rsidR="009438F6" w:rsidRDefault="003207AE">
            <w:pPr>
              <w:pStyle w:val="Compact"/>
              <w:autoSpaceDE w:val="0"/>
              <w:autoSpaceDN w:val="0"/>
              <w:snapToGrid w:val="0"/>
              <w:spacing w:before="40" w:after="40" w:line="276" w:lineRule="auto"/>
              <w:jc w:val="center"/>
            </w:pPr>
            <w:r>
              <w:rPr>
                <w:color w:val="000000"/>
                <w:sz w:val="21"/>
                <w:lang w:val="en-US"/>
              </w:rPr>
              <w:t>-0.631</w:t>
            </w:r>
          </w:p>
        </w:tc>
        <w:tc>
          <w:tcPr>
            <w:tcW w:w="0" w:type="auto"/>
            <w:vAlign w:val="center"/>
          </w:tcPr>
          <w:p w14:paraId="3FA52FC3" w14:textId="77777777" w:rsidR="009438F6" w:rsidRDefault="003207AE">
            <w:pPr>
              <w:pStyle w:val="Compact"/>
              <w:autoSpaceDE w:val="0"/>
              <w:autoSpaceDN w:val="0"/>
              <w:snapToGrid w:val="0"/>
              <w:spacing w:before="40" w:after="40" w:line="276" w:lineRule="auto"/>
              <w:jc w:val="center"/>
            </w:pPr>
            <w:r>
              <w:rPr>
                <w:color w:val="000000"/>
                <w:sz w:val="21"/>
                <w:lang w:val="en-US"/>
              </w:rPr>
              <w:t>-0.439</w:t>
            </w:r>
          </w:p>
        </w:tc>
        <w:tc>
          <w:tcPr>
            <w:tcW w:w="0" w:type="auto"/>
            <w:vAlign w:val="center"/>
          </w:tcPr>
          <w:p w14:paraId="3F2622AF"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350D5B0F" w14:textId="77777777" w:rsidR="009438F6" w:rsidRDefault="003207AE">
            <w:pPr>
              <w:pStyle w:val="Compact"/>
              <w:autoSpaceDE w:val="0"/>
              <w:autoSpaceDN w:val="0"/>
              <w:snapToGrid w:val="0"/>
              <w:spacing w:before="40" w:after="40" w:line="276" w:lineRule="auto"/>
              <w:jc w:val="center"/>
            </w:pPr>
            <w:r>
              <w:rPr>
                <w:color w:val="000000"/>
                <w:sz w:val="21"/>
                <w:lang w:val="en-US"/>
              </w:rPr>
              <w:t>3245</w:t>
            </w:r>
          </w:p>
        </w:tc>
        <w:tc>
          <w:tcPr>
            <w:tcW w:w="0" w:type="auto"/>
            <w:vAlign w:val="center"/>
          </w:tcPr>
          <w:p w14:paraId="5C6B0CDD"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425BCEF1" w14:textId="77777777">
        <w:trPr>
          <w:jc w:val="center"/>
        </w:trPr>
        <w:tc>
          <w:tcPr>
            <w:tcW w:w="0" w:type="auto"/>
            <w:vAlign w:val="center"/>
          </w:tcPr>
          <w:p w14:paraId="5B406CFE"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2, 50.0, </w:t>
            </w:r>
            <w:r>
              <w:rPr>
                <w:color w:val="000000"/>
                <w:sz w:val="21"/>
                <w:lang w:val="en-US"/>
              </w:rPr>
              <w:t>无探针</w:t>
            </w:r>
          </w:p>
        </w:tc>
        <w:tc>
          <w:tcPr>
            <w:tcW w:w="0" w:type="auto"/>
            <w:vAlign w:val="center"/>
          </w:tcPr>
          <w:p w14:paraId="51A22AD5"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5552100F" w14:textId="77777777" w:rsidR="009438F6" w:rsidRDefault="003207AE">
            <w:pPr>
              <w:pStyle w:val="Compact"/>
              <w:autoSpaceDE w:val="0"/>
              <w:autoSpaceDN w:val="0"/>
              <w:snapToGrid w:val="0"/>
              <w:spacing w:before="40" w:after="40" w:line="276" w:lineRule="auto"/>
              <w:jc w:val="center"/>
            </w:pPr>
            <w:r>
              <w:rPr>
                <w:color w:val="000000"/>
                <w:sz w:val="21"/>
                <w:lang w:val="en-US"/>
              </w:rPr>
              <w:t>-0.824</w:t>
            </w:r>
          </w:p>
        </w:tc>
        <w:tc>
          <w:tcPr>
            <w:tcW w:w="0" w:type="auto"/>
            <w:vAlign w:val="center"/>
          </w:tcPr>
          <w:p w14:paraId="483EF1C1" w14:textId="77777777" w:rsidR="009438F6" w:rsidRDefault="003207AE">
            <w:pPr>
              <w:pStyle w:val="Compact"/>
              <w:autoSpaceDE w:val="0"/>
              <w:autoSpaceDN w:val="0"/>
              <w:snapToGrid w:val="0"/>
              <w:spacing w:before="40" w:after="40" w:line="276" w:lineRule="auto"/>
              <w:jc w:val="center"/>
            </w:pPr>
            <w:r>
              <w:rPr>
                <w:color w:val="000000"/>
                <w:sz w:val="21"/>
                <w:lang w:val="en-US"/>
              </w:rPr>
              <w:t>-0.659</w:t>
            </w:r>
          </w:p>
        </w:tc>
        <w:tc>
          <w:tcPr>
            <w:tcW w:w="0" w:type="auto"/>
            <w:vAlign w:val="center"/>
          </w:tcPr>
          <w:p w14:paraId="31CD5EF1" w14:textId="77777777" w:rsidR="009438F6" w:rsidRDefault="003207AE">
            <w:pPr>
              <w:pStyle w:val="Compact"/>
              <w:autoSpaceDE w:val="0"/>
              <w:autoSpaceDN w:val="0"/>
              <w:snapToGrid w:val="0"/>
              <w:spacing w:before="40" w:after="40" w:line="276" w:lineRule="auto"/>
              <w:jc w:val="center"/>
            </w:pPr>
            <w:r>
              <w:rPr>
                <w:color w:val="000000"/>
                <w:sz w:val="21"/>
                <w:lang w:val="en-US"/>
              </w:rPr>
              <w:t>-0.479</w:t>
            </w:r>
          </w:p>
        </w:tc>
        <w:tc>
          <w:tcPr>
            <w:tcW w:w="0" w:type="auto"/>
            <w:vAlign w:val="center"/>
          </w:tcPr>
          <w:p w14:paraId="2EC0179F"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1A5700F6" w14:textId="77777777" w:rsidR="009438F6" w:rsidRDefault="003207AE">
            <w:pPr>
              <w:pStyle w:val="Compact"/>
              <w:autoSpaceDE w:val="0"/>
              <w:autoSpaceDN w:val="0"/>
              <w:snapToGrid w:val="0"/>
              <w:spacing w:before="40" w:after="40" w:line="276" w:lineRule="auto"/>
              <w:jc w:val="center"/>
            </w:pPr>
            <w:r>
              <w:rPr>
                <w:color w:val="000000"/>
                <w:sz w:val="21"/>
                <w:lang w:val="en-US"/>
              </w:rPr>
              <w:t>3066</w:t>
            </w:r>
          </w:p>
        </w:tc>
        <w:tc>
          <w:tcPr>
            <w:tcW w:w="0" w:type="auto"/>
            <w:vAlign w:val="center"/>
          </w:tcPr>
          <w:p w14:paraId="16CC9AD0" w14:textId="77777777" w:rsidR="009438F6" w:rsidRDefault="003207AE">
            <w:pPr>
              <w:pStyle w:val="Compact"/>
              <w:autoSpaceDE w:val="0"/>
              <w:autoSpaceDN w:val="0"/>
              <w:snapToGrid w:val="0"/>
              <w:spacing w:before="40" w:after="40" w:line="276" w:lineRule="auto"/>
              <w:jc w:val="center"/>
            </w:pPr>
            <w:r>
              <w:rPr>
                <w:color w:val="000000"/>
                <w:sz w:val="21"/>
                <w:lang w:val="en-US"/>
              </w:rPr>
              <w:t>3292</w:t>
            </w:r>
          </w:p>
        </w:tc>
      </w:tr>
      <w:tr w:rsidR="009438F6" w14:paraId="183B6324" w14:textId="77777777">
        <w:trPr>
          <w:jc w:val="center"/>
        </w:trPr>
        <w:tc>
          <w:tcPr>
            <w:tcW w:w="0" w:type="auto"/>
            <w:vAlign w:val="center"/>
          </w:tcPr>
          <w:p w14:paraId="571EC1ED"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2, 50.0, </w:t>
            </w:r>
            <w:r>
              <w:rPr>
                <w:color w:val="000000"/>
                <w:sz w:val="21"/>
                <w:lang w:val="en-US"/>
              </w:rPr>
              <w:t>开环</w:t>
            </w:r>
          </w:p>
        </w:tc>
        <w:tc>
          <w:tcPr>
            <w:tcW w:w="0" w:type="auto"/>
            <w:vAlign w:val="center"/>
          </w:tcPr>
          <w:p w14:paraId="52027AC9"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442D5B1E"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1B0D6F88"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6D7C81E1"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5C8F8DE5"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0A437F75" w14:textId="77777777" w:rsidR="009438F6" w:rsidRDefault="003207AE">
            <w:pPr>
              <w:pStyle w:val="Compact"/>
              <w:autoSpaceDE w:val="0"/>
              <w:autoSpaceDN w:val="0"/>
              <w:snapToGrid w:val="0"/>
              <w:spacing w:before="40" w:after="40" w:line="276" w:lineRule="auto"/>
              <w:jc w:val="center"/>
            </w:pPr>
            <w:r>
              <w:rPr>
                <w:color w:val="000000"/>
                <w:sz w:val="21"/>
                <w:lang w:val="en-US"/>
              </w:rPr>
              <w:t>1530</w:t>
            </w:r>
          </w:p>
        </w:tc>
        <w:tc>
          <w:tcPr>
            <w:tcW w:w="0" w:type="auto"/>
            <w:vAlign w:val="center"/>
          </w:tcPr>
          <w:p w14:paraId="5A7D693E" w14:textId="77777777" w:rsidR="009438F6" w:rsidRDefault="003207AE">
            <w:pPr>
              <w:pStyle w:val="Compact"/>
              <w:autoSpaceDE w:val="0"/>
              <w:autoSpaceDN w:val="0"/>
              <w:snapToGrid w:val="0"/>
              <w:spacing w:before="40" w:after="40" w:line="276" w:lineRule="auto"/>
              <w:jc w:val="center"/>
            </w:pPr>
            <w:r>
              <w:rPr>
                <w:color w:val="000000"/>
                <w:sz w:val="21"/>
                <w:lang w:val="en-US"/>
              </w:rPr>
              <w:t>1530</w:t>
            </w:r>
          </w:p>
        </w:tc>
      </w:tr>
      <w:tr w:rsidR="009438F6" w14:paraId="47BA22A1" w14:textId="77777777">
        <w:trPr>
          <w:jc w:val="center"/>
        </w:trPr>
        <w:tc>
          <w:tcPr>
            <w:tcW w:w="0" w:type="auto"/>
            <w:vAlign w:val="center"/>
          </w:tcPr>
          <w:p w14:paraId="395719F8"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2, 50.0, </w:t>
            </w:r>
            <w:r>
              <w:rPr>
                <w:color w:val="000000"/>
                <w:sz w:val="21"/>
                <w:lang w:val="en-US"/>
              </w:rPr>
              <w:t>腔温比例</w:t>
            </w:r>
          </w:p>
        </w:tc>
        <w:tc>
          <w:tcPr>
            <w:tcW w:w="0" w:type="auto"/>
            <w:vAlign w:val="center"/>
          </w:tcPr>
          <w:p w14:paraId="5D8C1A48" w14:textId="77777777" w:rsidR="009438F6" w:rsidRDefault="003207AE">
            <w:pPr>
              <w:pStyle w:val="Compact"/>
              <w:autoSpaceDE w:val="0"/>
              <w:autoSpaceDN w:val="0"/>
              <w:snapToGrid w:val="0"/>
              <w:spacing w:before="40" w:after="40" w:line="276" w:lineRule="auto"/>
              <w:jc w:val="center"/>
            </w:pPr>
            <w:r>
              <w:rPr>
                <w:color w:val="000000"/>
                <w:sz w:val="21"/>
                <w:lang w:val="en-US"/>
              </w:rPr>
              <w:t>540</w:t>
            </w:r>
          </w:p>
        </w:tc>
        <w:tc>
          <w:tcPr>
            <w:tcW w:w="0" w:type="auto"/>
            <w:vAlign w:val="center"/>
          </w:tcPr>
          <w:p w14:paraId="62D9182B" w14:textId="77777777" w:rsidR="009438F6" w:rsidRDefault="003207AE">
            <w:pPr>
              <w:pStyle w:val="Compact"/>
              <w:autoSpaceDE w:val="0"/>
              <w:autoSpaceDN w:val="0"/>
              <w:snapToGrid w:val="0"/>
              <w:spacing w:before="40" w:after="40" w:line="276" w:lineRule="auto"/>
              <w:jc w:val="center"/>
            </w:pPr>
            <w:r>
              <w:rPr>
                <w:color w:val="000000"/>
                <w:sz w:val="21"/>
                <w:lang w:val="en-US"/>
              </w:rPr>
              <w:t>-0.803</w:t>
            </w:r>
          </w:p>
        </w:tc>
        <w:tc>
          <w:tcPr>
            <w:tcW w:w="0" w:type="auto"/>
            <w:vAlign w:val="center"/>
          </w:tcPr>
          <w:p w14:paraId="3D81058F" w14:textId="77777777" w:rsidR="009438F6" w:rsidRDefault="003207AE">
            <w:pPr>
              <w:pStyle w:val="Compact"/>
              <w:autoSpaceDE w:val="0"/>
              <w:autoSpaceDN w:val="0"/>
              <w:snapToGrid w:val="0"/>
              <w:spacing w:before="40" w:after="40" w:line="276" w:lineRule="auto"/>
              <w:jc w:val="center"/>
            </w:pPr>
            <w:r>
              <w:rPr>
                <w:color w:val="000000"/>
                <w:sz w:val="21"/>
                <w:lang w:val="en-US"/>
              </w:rPr>
              <w:t>-0.523</w:t>
            </w:r>
          </w:p>
        </w:tc>
        <w:tc>
          <w:tcPr>
            <w:tcW w:w="0" w:type="auto"/>
            <w:vAlign w:val="center"/>
          </w:tcPr>
          <w:p w14:paraId="19BF13EC" w14:textId="77777777" w:rsidR="009438F6" w:rsidRDefault="003207AE">
            <w:pPr>
              <w:pStyle w:val="Compact"/>
              <w:autoSpaceDE w:val="0"/>
              <w:autoSpaceDN w:val="0"/>
              <w:snapToGrid w:val="0"/>
              <w:spacing w:before="40" w:after="40" w:line="276" w:lineRule="auto"/>
              <w:jc w:val="center"/>
            </w:pPr>
            <w:r>
              <w:rPr>
                <w:color w:val="000000"/>
                <w:sz w:val="21"/>
                <w:lang w:val="en-US"/>
              </w:rPr>
              <w:t>-0.244</w:t>
            </w:r>
          </w:p>
        </w:tc>
        <w:tc>
          <w:tcPr>
            <w:tcW w:w="0" w:type="auto"/>
            <w:vAlign w:val="center"/>
          </w:tcPr>
          <w:p w14:paraId="526BF776"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13014296"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32642A5E"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bl>
    <w:p w14:paraId="4ACF4318" w14:textId="77777777" w:rsidR="009438F6" w:rsidRDefault="009438F6">
      <w:pPr>
        <w:autoSpaceDE w:val="0"/>
        <w:autoSpaceDN w:val="0"/>
        <w:snapToGrid w:val="0"/>
        <w:jc w:val="both"/>
      </w:pPr>
    </w:p>
    <w:p w14:paraId="0C4DC9F0"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E.8  </w:t>
      </w:r>
      <w:r>
        <w:rPr>
          <w:rFonts w:eastAsia="楷体"/>
          <w:color w:val="000000"/>
          <w:lang w:val="en-US"/>
        </w:rPr>
        <w:t>初始含水与策略</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初始含水与策略"/>
      </w:tblPr>
      <w:tblGrid>
        <w:gridCol w:w="567"/>
        <w:gridCol w:w="567"/>
        <w:gridCol w:w="686"/>
        <w:gridCol w:w="685"/>
        <w:gridCol w:w="685"/>
        <w:gridCol w:w="623"/>
        <w:gridCol w:w="566"/>
        <w:gridCol w:w="566"/>
      </w:tblGrid>
      <w:tr w:rsidR="009438F6" w14:paraId="41C2F614" w14:textId="77777777">
        <w:trPr>
          <w:jc w:val="center"/>
        </w:trPr>
        <w:tc>
          <w:tcPr>
            <w:tcW w:w="0" w:type="auto"/>
            <w:vAlign w:val="center"/>
          </w:tcPr>
          <w:p w14:paraId="1F48A3FA"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分组</w:t>
            </w:r>
          </w:p>
        </w:tc>
        <w:tc>
          <w:tcPr>
            <w:tcW w:w="0" w:type="auto"/>
            <w:vAlign w:val="center"/>
          </w:tcPr>
          <w:p w14:paraId="40C7729B"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3E847468"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10</m:t>
                    </m:r>
                  </m:sub>
                </m:sSub>
              </m:oMath>
            </m:oMathPara>
          </w:p>
        </w:tc>
        <w:tc>
          <w:tcPr>
            <w:tcW w:w="0" w:type="auto"/>
            <w:vAlign w:val="center"/>
          </w:tcPr>
          <w:p w14:paraId="7A729A49"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1995E0ED"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90</m:t>
                    </m:r>
                  </m:sub>
                </m:sSub>
              </m:oMath>
            </m:oMathPara>
          </w:p>
        </w:tc>
        <w:tc>
          <w:tcPr>
            <w:tcW w:w="0" w:type="auto"/>
            <w:vAlign w:val="center"/>
          </w:tcPr>
          <w:p w14:paraId="25E2A80F"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P</m:t>
                </m:r>
                <m:r>
                  <w:rPr>
                    <w:rFonts w:ascii="Cambria Math" w:hAnsi="Cambria Math"/>
                  </w:rPr>
                  <m:t>(</m:t>
                </m:r>
                <m:r>
                  <w:rPr>
                    <w:rFonts w:ascii="Cambria Math" w:hAnsi="Cambria Math"/>
                  </w:rPr>
                  <m:t>e</m:t>
                </m:r>
                <m:r>
                  <w:rPr>
                    <w:rFonts w:ascii="Cambria Math" w:hAnsi="Cambria Math"/>
                  </w:rPr>
                  <m:t>&lt;0)</m:t>
                </m:r>
              </m:oMath>
            </m:oMathPara>
          </w:p>
        </w:tc>
        <w:tc>
          <w:tcPr>
            <w:tcW w:w="0" w:type="auto"/>
            <w:vAlign w:val="center"/>
          </w:tcPr>
          <w:p w14:paraId="035617A0"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18D5163E"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50</m:t>
                    </m:r>
                  </m:sub>
                </m:sSub>
              </m:oMath>
            </m:oMathPara>
          </w:p>
        </w:tc>
      </w:tr>
      <w:tr w:rsidR="009438F6" w14:paraId="494BA74C" w14:textId="77777777">
        <w:trPr>
          <w:jc w:val="center"/>
        </w:trPr>
        <w:tc>
          <w:tcPr>
            <w:tcW w:w="0" w:type="auto"/>
            <w:vAlign w:val="center"/>
          </w:tcPr>
          <w:p w14:paraId="6F6747E3" w14:textId="77777777" w:rsidR="009438F6" w:rsidRDefault="003207AE">
            <w:pPr>
              <w:pStyle w:val="Compact"/>
              <w:autoSpaceDE w:val="0"/>
              <w:autoSpaceDN w:val="0"/>
              <w:snapToGrid w:val="0"/>
              <w:spacing w:before="40" w:after="40" w:line="276" w:lineRule="auto"/>
              <w:jc w:val="center"/>
            </w:pPr>
            <w:r>
              <w:rPr>
                <w:color w:val="000000"/>
                <w:sz w:val="21"/>
                <w:lang w:val="en-US"/>
              </w:rPr>
              <w:t>分组</w:t>
            </w:r>
          </w:p>
        </w:tc>
        <w:tc>
          <w:tcPr>
            <w:tcW w:w="0" w:type="auto"/>
            <w:vAlign w:val="center"/>
          </w:tcPr>
          <w:p w14:paraId="683DBB82"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234F67BC"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10</m:t>
                    </m:r>
                  </m:sub>
                </m:sSub>
              </m:oMath>
            </m:oMathPara>
          </w:p>
        </w:tc>
        <w:tc>
          <w:tcPr>
            <w:tcW w:w="0" w:type="auto"/>
            <w:vAlign w:val="center"/>
          </w:tcPr>
          <w:p w14:paraId="384B544A"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3CED6F2D"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90</m:t>
                    </m:r>
                  </m:sub>
                </m:sSub>
              </m:oMath>
            </m:oMathPara>
          </w:p>
        </w:tc>
        <w:tc>
          <w:tcPr>
            <w:tcW w:w="0" w:type="auto"/>
            <w:vAlign w:val="center"/>
          </w:tcPr>
          <w:p w14:paraId="7BCEF872"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P</m:t>
                </m:r>
                <m:r>
                  <w:rPr>
                    <w:rFonts w:ascii="Cambria Math" w:hAnsi="Cambria Math"/>
                  </w:rPr>
                  <m:t>(</m:t>
                </m:r>
                <m:r>
                  <w:rPr>
                    <w:rFonts w:ascii="Cambria Math" w:hAnsi="Cambria Math"/>
                  </w:rPr>
                  <m:t>e</m:t>
                </m:r>
                <m:r>
                  <w:rPr>
                    <w:rFonts w:ascii="Cambria Math" w:hAnsi="Cambria Math"/>
                  </w:rPr>
                  <m:t>&lt;0)</m:t>
                </m:r>
              </m:oMath>
            </m:oMathPara>
          </w:p>
        </w:tc>
        <w:tc>
          <w:tcPr>
            <w:tcW w:w="0" w:type="auto"/>
            <w:vAlign w:val="center"/>
          </w:tcPr>
          <w:p w14:paraId="4E1E2B38"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766CDC48"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50</m:t>
                    </m:r>
                  </m:sub>
                </m:sSub>
              </m:oMath>
            </m:oMathPara>
          </w:p>
        </w:tc>
      </w:tr>
      <w:tr w:rsidR="009438F6" w14:paraId="02A0BFF3" w14:textId="77777777">
        <w:trPr>
          <w:jc w:val="center"/>
        </w:trPr>
        <w:tc>
          <w:tcPr>
            <w:tcW w:w="0" w:type="auto"/>
            <w:vAlign w:val="center"/>
          </w:tcPr>
          <w:p w14:paraId="765DF33C"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0.64, </w:t>
            </w:r>
            <w:r>
              <w:rPr>
                <w:color w:val="000000"/>
                <w:sz w:val="21"/>
                <w:lang w:val="en-US"/>
              </w:rPr>
              <w:t>对偶</w:t>
            </w:r>
          </w:p>
        </w:tc>
        <w:tc>
          <w:tcPr>
            <w:tcW w:w="0" w:type="auto"/>
            <w:vAlign w:val="center"/>
          </w:tcPr>
          <w:p w14:paraId="0D4942D4"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4E958692" w14:textId="77777777" w:rsidR="009438F6" w:rsidRDefault="003207AE">
            <w:pPr>
              <w:pStyle w:val="Compact"/>
              <w:autoSpaceDE w:val="0"/>
              <w:autoSpaceDN w:val="0"/>
              <w:snapToGrid w:val="0"/>
              <w:spacing w:before="40" w:after="40" w:line="276" w:lineRule="auto"/>
              <w:jc w:val="center"/>
            </w:pPr>
            <w:r>
              <w:rPr>
                <w:color w:val="000000"/>
                <w:sz w:val="21"/>
                <w:lang w:val="en-US"/>
              </w:rPr>
              <w:t>-0.767</w:t>
            </w:r>
          </w:p>
        </w:tc>
        <w:tc>
          <w:tcPr>
            <w:tcW w:w="0" w:type="auto"/>
            <w:vAlign w:val="center"/>
          </w:tcPr>
          <w:p w14:paraId="59587AC9" w14:textId="77777777" w:rsidR="009438F6" w:rsidRDefault="003207AE">
            <w:pPr>
              <w:pStyle w:val="Compact"/>
              <w:autoSpaceDE w:val="0"/>
              <w:autoSpaceDN w:val="0"/>
              <w:snapToGrid w:val="0"/>
              <w:spacing w:before="40" w:after="40" w:line="276" w:lineRule="auto"/>
              <w:jc w:val="center"/>
            </w:pPr>
            <w:r>
              <w:rPr>
                <w:color w:val="000000"/>
                <w:sz w:val="21"/>
                <w:lang w:val="en-US"/>
              </w:rPr>
              <w:t>-0.313</w:t>
            </w:r>
          </w:p>
        </w:tc>
        <w:tc>
          <w:tcPr>
            <w:tcW w:w="0" w:type="auto"/>
            <w:vAlign w:val="center"/>
          </w:tcPr>
          <w:p w14:paraId="326B5281"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5A48DE67" w14:textId="77777777" w:rsidR="009438F6" w:rsidRDefault="003207AE">
            <w:pPr>
              <w:pStyle w:val="Compact"/>
              <w:autoSpaceDE w:val="0"/>
              <w:autoSpaceDN w:val="0"/>
              <w:snapToGrid w:val="0"/>
              <w:spacing w:before="40" w:after="40" w:line="276" w:lineRule="auto"/>
              <w:jc w:val="center"/>
            </w:pPr>
            <w:r>
              <w:rPr>
                <w:color w:val="000000"/>
                <w:sz w:val="21"/>
                <w:lang w:val="en-US"/>
              </w:rPr>
              <w:t>0.902</w:t>
            </w:r>
          </w:p>
        </w:tc>
        <w:tc>
          <w:tcPr>
            <w:tcW w:w="0" w:type="auto"/>
            <w:vAlign w:val="center"/>
          </w:tcPr>
          <w:p w14:paraId="3888F075" w14:textId="77777777" w:rsidR="009438F6" w:rsidRDefault="003207AE">
            <w:pPr>
              <w:pStyle w:val="Compact"/>
              <w:autoSpaceDE w:val="0"/>
              <w:autoSpaceDN w:val="0"/>
              <w:snapToGrid w:val="0"/>
              <w:spacing w:before="40" w:after="40" w:line="276" w:lineRule="auto"/>
              <w:jc w:val="center"/>
            </w:pPr>
            <w:r>
              <w:rPr>
                <w:color w:val="000000"/>
                <w:sz w:val="21"/>
                <w:lang w:val="en-US"/>
              </w:rPr>
              <w:t>1730</w:t>
            </w:r>
          </w:p>
        </w:tc>
        <w:tc>
          <w:tcPr>
            <w:tcW w:w="0" w:type="auto"/>
            <w:vAlign w:val="center"/>
          </w:tcPr>
          <w:p w14:paraId="787D8693" w14:textId="77777777" w:rsidR="009438F6" w:rsidRDefault="003207AE">
            <w:pPr>
              <w:pStyle w:val="Compact"/>
              <w:autoSpaceDE w:val="0"/>
              <w:autoSpaceDN w:val="0"/>
              <w:snapToGrid w:val="0"/>
              <w:spacing w:before="40" w:after="40" w:line="276" w:lineRule="auto"/>
              <w:jc w:val="center"/>
            </w:pPr>
            <w:r>
              <w:rPr>
                <w:color w:val="000000"/>
                <w:sz w:val="21"/>
                <w:lang w:val="en-US"/>
              </w:rPr>
              <w:t>1641</w:t>
            </w:r>
          </w:p>
        </w:tc>
      </w:tr>
      <w:tr w:rsidR="009438F6" w14:paraId="69273835" w14:textId="77777777">
        <w:trPr>
          <w:jc w:val="center"/>
        </w:trPr>
        <w:tc>
          <w:tcPr>
            <w:tcW w:w="0" w:type="auto"/>
            <w:vAlign w:val="center"/>
          </w:tcPr>
          <w:p w14:paraId="6BF07B35" w14:textId="77777777" w:rsidR="009438F6" w:rsidRDefault="003207AE">
            <w:pPr>
              <w:pStyle w:val="Compact"/>
              <w:autoSpaceDE w:val="0"/>
              <w:autoSpaceDN w:val="0"/>
              <w:snapToGrid w:val="0"/>
              <w:spacing w:before="40" w:after="40" w:line="276" w:lineRule="auto"/>
              <w:jc w:val="center"/>
            </w:pPr>
            <w:r>
              <w:rPr>
                <w:color w:val="000000"/>
                <w:sz w:val="21"/>
                <w:lang w:val="en-US"/>
              </w:rPr>
              <w:t>0.64</w:t>
            </w:r>
            <w:r>
              <w:rPr>
                <w:color w:val="000000"/>
                <w:sz w:val="21"/>
                <w:lang w:val="en-US"/>
              </w:rPr>
              <w:lastRenderedPageBreak/>
              <w:t xml:space="preserve">, </w:t>
            </w:r>
            <w:r>
              <w:rPr>
                <w:color w:val="000000"/>
                <w:sz w:val="21"/>
                <w:lang w:val="en-US"/>
              </w:rPr>
              <w:t>无探针</w:t>
            </w:r>
          </w:p>
        </w:tc>
        <w:tc>
          <w:tcPr>
            <w:tcW w:w="0" w:type="auto"/>
            <w:vAlign w:val="center"/>
          </w:tcPr>
          <w:p w14:paraId="03B3875D"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162</w:t>
            </w:r>
            <w:r>
              <w:rPr>
                <w:color w:val="000000"/>
                <w:sz w:val="21"/>
                <w:lang w:val="en-US"/>
              </w:rPr>
              <w:lastRenderedPageBreak/>
              <w:t>0</w:t>
            </w:r>
          </w:p>
        </w:tc>
        <w:tc>
          <w:tcPr>
            <w:tcW w:w="0" w:type="auto"/>
            <w:vAlign w:val="center"/>
          </w:tcPr>
          <w:p w14:paraId="195C9C95"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-0.77</w:t>
            </w:r>
            <w:r>
              <w:rPr>
                <w:color w:val="000000"/>
                <w:sz w:val="21"/>
                <w:lang w:val="en-US"/>
              </w:rPr>
              <w:lastRenderedPageBreak/>
              <w:t>0</w:t>
            </w:r>
          </w:p>
        </w:tc>
        <w:tc>
          <w:tcPr>
            <w:tcW w:w="0" w:type="auto"/>
            <w:vAlign w:val="center"/>
          </w:tcPr>
          <w:p w14:paraId="10EFB089"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-0.46</w:t>
            </w:r>
            <w:r>
              <w:rPr>
                <w:color w:val="000000"/>
                <w:sz w:val="21"/>
                <w:lang w:val="en-US"/>
              </w:rPr>
              <w:lastRenderedPageBreak/>
              <w:t>7</w:t>
            </w:r>
          </w:p>
        </w:tc>
        <w:tc>
          <w:tcPr>
            <w:tcW w:w="0" w:type="auto"/>
            <w:vAlign w:val="center"/>
          </w:tcPr>
          <w:p w14:paraId="56543848"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-0.11</w:t>
            </w:r>
            <w:r>
              <w:rPr>
                <w:color w:val="000000"/>
                <w:sz w:val="21"/>
                <w:lang w:val="en-US"/>
              </w:rPr>
              <w:lastRenderedPageBreak/>
              <w:t>3</w:t>
            </w:r>
          </w:p>
        </w:tc>
        <w:tc>
          <w:tcPr>
            <w:tcW w:w="0" w:type="auto"/>
            <w:vAlign w:val="center"/>
          </w:tcPr>
          <w:p w14:paraId="78000B0E"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0.94</w:t>
            </w:r>
            <w:r>
              <w:rPr>
                <w:color w:val="000000"/>
                <w:sz w:val="21"/>
                <w:lang w:val="en-US"/>
              </w:rPr>
              <w:lastRenderedPageBreak/>
              <w:t>4</w:t>
            </w:r>
          </w:p>
        </w:tc>
        <w:tc>
          <w:tcPr>
            <w:tcW w:w="0" w:type="auto"/>
            <w:vAlign w:val="center"/>
          </w:tcPr>
          <w:p w14:paraId="34B4FD51"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165</w:t>
            </w:r>
            <w:r>
              <w:rPr>
                <w:color w:val="000000"/>
                <w:sz w:val="21"/>
                <w:lang w:val="en-US"/>
              </w:rPr>
              <w:lastRenderedPageBreak/>
              <w:t>5</w:t>
            </w:r>
          </w:p>
        </w:tc>
        <w:tc>
          <w:tcPr>
            <w:tcW w:w="0" w:type="auto"/>
            <w:vAlign w:val="center"/>
          </w:tcPr>
          <w:p w14:paraId="1E66CF30"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154</w:t>
            </w:r>
            <w:r>
              <w:rPr>
                <w:color w:val="000000"/>
                <w:sz w:val="21"/>
                <w:lang w:val="en-US"/>
              </w:rPr>
              <w:lastRenderedPageBreak/>
              <w:t>0</w:t>
            </w:r>
          </w:p>
        </w:tc>
      </w:tr>
      <w:tr w:rsidR="009438F6" w14:paraId="2C0332D6" w14:textId="77777777">
        <w:trPr>
          <w:jc w:val="center"/>
        </w:trPr>
        <w:tc>
          <w:tcPr>
            <w:tcW w:w="0" w:type="auto"/>
            <w:vAlign w:val="center"/>
          </w:tcPr>
          <w:p w14:paraId="20A425F1" w14:textId="77777777" w:rsidR="009438F6" w:rsidRDefault="003207AE">
            <w:pPr>
              <w:pStyle w:val="Compact"/>
              <w:autoSpaceDE w:val="0"/>
              <w:autoSpaceDN w:val="0"/>
              <w:snapToGrid w:val="0"/>
              <w:spacing w:before="40" w:after="40" w:line="276" w:lineRule="auto"/>
              <w:jc w:val="center"/>
            </w:pPr>
            <w:r>
              <w:rPr>
                <w:color w:val="000000"/>
                <w:sz w:val="21"/>
                <w:lang w:val="en-US"/>
              </w:rPr>
              <w:lastRenderedPageBreak/>
              <w:t xml:space="preserve">0.64, </w:t>
            </w:r>
            <w:r>
              <w:rPr>
                <w:color w:val="000000"/>
                <w:sz w:val="21"/>
                <w:lang w:val="en-US"/>
              </w:rPr>
              <w:t>开环</w:t>
            </w:r>
          </w:p>
        </w:tc>
        <w:tc>
          <w:tcPr>
            <w:tcW w:w="0" w:type="auto"/>
            <w:vAlign w:val="center"/>
          </w:tcPr>
          <w:p w14:paraId="54505C7A"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29F88A90"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3EE892C6" w14:textId="77777777" w:rsidR="009438F6" w:rsidRDefault="003207AE">
            <w:pPr>
              <w:pStyle w:val="Compact"/>
              <w:autoSpaceDE w:val="0"/>
              <w:autoSpaceDN w:val="0"/>
              <w:snapToGrid w:val="0"/>
              <w:spacing w:before="40" w:after="40" w:line="276" w:lineRule="auto"/>
              <w:jc w:val="center"/>
            </w:pPr>
            <w:r>
              <w:rPr>
                <w:color w:val="000000"/>
                <w:sz w:val="21"/>
                <w:lang w:val="en-US"/>
              </w:rPr>
              <w:t>-0.843</w:t>
            </w:r>
          </w:p>
        </w:tc>
        <w:tc>
          <w:tcPr>
            <w:tcW w:w="0" w:type="auto"/>
            <w:vAlign w:val="center"/>
          </w:tcPr>
          <w:p w14:paraId="7B53954F"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509400AB" w14:textId="77777777" w:rsidR="009438F6" w:rsidRDefault="003207AE">
            <w:pPr>
              <w:pStyle w:val="Compact"/>
              <w:autoSpaceDE w:val="0"/>
              <w:autoSpaceDN w:val="0"/>
              <w:snapToGrid w:val="0"/>
              <w:spacing w:before="40" w:after="40" w:line="276" w:lineRule="auto"/>
              <w:jc w:val="center"/>
            </w:pPr>
            <w:r>
              <w:rPr>
                <w:color w:val="000000"/>
                <w:sz w:val="21"/>
                <w:lang w:val="en-US"/>
              </w:rPr>
              <w:t>0.667</w:t>
            </w:r>
          </w:p>
        </w:tc>
        <w:tc>
          <w:tcPr>
            <w:tcW w:w="0" w:type="auto"/>
            <w:vAlign w:val="center"/>
          </w:tcPr>
          <w:p w14:paraId="58EA7B75"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c>
          <w:tcPr>
            <w:tcW w:w="0" w:type="auto"/>
            <w:vAlign w:val="center"/>
          </w:tcPr>
          <w:p w14:paraId="368F2174"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r>
      <w:tr w:rsidR="009438F6" w14:paraId="2B27B041" w14:textId="77777777">
        <w:trPr>
          <w:jc w:val="center"/>
        </w:trPr>
        <w:tc>
          <w:tcPr>
            <w:tcW w:w="0" w:type="auto"/>
            <w:vAlign w:val="center"/>
          </w:tcPr>
          <w:p w14:paraId="11C21177"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0.64, </w:t>
            </w:r>
            <w:r>
              <w:rPr>
                <w:color w:val="000000"/>
                <w:sz w:val="21"/>
                <w:lang w:val="en-US"/>
              </w:rPr>
              <w:t>腔温比例</w:t>
            </w:r>
          </w:p>
        </w:tc>
        <w:tc>
          <w:tcPr>
            <w:tcW w:w="0" w:type="auto"/>
            <w:vAlign w:val="center"/>
          </w:tcPr>
          <w:p w14:paraId="5D24ADEA"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6330BFE0" w14:textId="77777777" w:rsidR="009438F6" w:rsidRDefault="003207AE">
            <w:pPr>
              <w:pStyle w:val="Compact"/>
              <w:autoSpaceDE w:val="0"/>
              <w:autoSpaceDN w:val="0"/>
              <w:snapToGrid w:val="0"/>
              <w:spacing w:before="40" w:after="40" w:line="276" w:lineRule="auto"/>
              <w:jc w:val="center"/>
            </w:pPr>
            <w:r>
              <w:rPr>
                <w:color w:val="000000"/>
                <w:sz w:val="21"/>
                <w:lang w:val="en-US"/>
              </w:rPr>
              <w:t>-0.698</w:t>
            </w:r>
          </w:p>
        </w:tc>
        <w:tc>
          <w:tcPr>
            <w:tcW w:w="0" w:type="auto"/>
            <w:vAlign w:val="center"/>
          </w:tcPr>
          <w:p w14:paraId="603DD45B"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3F089B0C"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4830FC17" w14:textId="77777777" w:rsidR="009438F6" w:rsidRDefault="003207AE">
            <w:pPr>
              <w:pStyle w:val="Compact"/>
              <w:autoSpaceDE w:val="0"/>
              <w:autoSpaceDN w:val="0"/>
              <w:snapToGrid w:val="0"/>
              <w:spacing w:before="40" w:after="40" w:line="276" w:lineRule="auto"/>
              <w:jc w:val="center"/>
            </w:pPr>
            <w:r>
              <w:rPr>
                <w:color w:val="000000"/>
                <w:sz w:val="21"/>
                <w:lang w:val="en-US"/>
              </w:rPr>
              <w:t>0.222</w:t>
            </w:r>
          </w:p>
        </w:tc>
        <w:tc>
          <w:tcPr>
            <w:tcW w:w="0" w:type="auto"/>
            <w:vAlign w:val="center"/>
          </w:tcPr>
          <w:p w14:paraId="1A43EB4E"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3AA6C6DC"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5649687B" w14:textId="77777777">
        <w:trPr>
          <w:jc w:val="center"/>
        </w:trPr>
        <w:tc>
          <w:tcPr>
            <w:tcW w:w="0" w:type="auto"/>
            <w:vAlign w:val="center"/>
          </w:tcPr>
          <w:p w14:paraId="2CA16849"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0.72, </w:t>
            </w:r>
            <w:r>
              <w:rPr>
                <w:color w:val="000000"/>
                <w:sz w:val="21"/>
                <w:lang w:val="en-US"/>
              </w:rPr>
              <w:t>对偶</w:t>
            </w:r>
          </w:p>
        </w:tc>
        <w:tc>
          <w:tcPr>
            <w:tcW w:w="0" w:type="auto"/>
            <w:vAlign w:val="center"/>
          </w:tcPr>
          <w:p w14:paraId="472A749D"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42C87870" w14:textId="77777777" w:rsidR="009438F6" w:rsidRDefault="003207AE">
            <w:pPr>
              <w:pStyle w:val="Compact"/>
              <w:autoSpaceDE w:val="0"/>
              <w:autoSpaceDN w:val="0"/>
              <w:snapToGrid w:val="0"/>
              <w:spacing w:before="40" w:after="40" w:line="276" w:lineRule="auto"/>
              <w:jc w:val="center"/>
            </w:pPr>
            <w:r>
              <w:rPr>
                <w:color w:val="000000"/>
                <w:sz w:val="21"/>
                <w:lang w:val="en-US"/>
              </w:rPr>
              <w:t>-0.767</w:t>
            </w:r>
          </w:p>
        </w:tc>
        <w:tc>
          <w:tcPr>
            <w:tcW w:w="0" w:type="auto"/>
            <w:vAlign w:val="center"/>
          </w:tcPr>
          <w:p w14:paraId="1FC12C84" w14:textId="77777777" w:rsidR="009438F6" w:rsidRDefault="003207AE">
            <w:pPr>
              <w:pStyle w:val="Compact"/>
              <w:autoSpaceDE w:val="0"/>
              <w:autoSpaceDN w:val="0"/>
              <w:snapToGrid w:val="0"/>
              <w:spacing w:before="40" w:after="40" w:line="276" w:lineRule="auto"/>
              <w:jc w:val="center"/>
            </w:pPr>
            <w:r>
              <w:rPr>
                <w:color w:val="000000"/>
                <w:sz w:val="21"/>
                <w:lang w:val="en-US"/>
              </w:rPr>
              <w:t>-0.313</w:t>
            </w:r>
          </w:p>
        </w:tc>
        <w:tc>
          <w:tcPr>
            <w:tcW w:w="0" w:type="auto"/>
            <w:vAlign w:val="center"/>
          </w:tcPr>
          <w:p w14:paraId="50D596E6"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2D0AD251" w14:textId="77777777" w:rsidR="009438F6" w:rsidRDefault="003207AE">
            <w:pPr>
              <w:pStyle w:val="Compact"/>
              <w:autoSpaceDE w:val="0"/>
              <w:autoSpaceDN w:val="0"/>
              <w:snapToGrid w:val="0"/>
              <w:spacing w:before="40" w:after="40" w:line="276" w:lineRule="auto"/>
              <w:jc w:val="center"/>
            </w:pPr>
            <w:r>
              <w:rPr>
                <w:color w:val="000000"/>
                <w:sz w:val="21"/>
                <w:lang w:val="en-US"/>
              </w:rPr>
              <w:t>0.902</w:t>
            </w:r>
          </w:p>
        </w:tc>
        <w:tc>
          <w:tcPr>
            <w:tcW w:w="0" w:type="auto"/>
            <w:vAlign w:val="center"/>
          </w:tcPr>
          <w:p w14:paraId="13334253" w14:textId="77777777" w:rsidR="009438F6" w:rsidRDefault="003207AE">
            <w:pPr>
              <w:pStyle w:val="Compact"/>
              <w:autoSpaceDE w:val="0"/>
              <w:autoSpaceDN w:val="0"/>
              <w:snapToGrid w:val="0"/>
              <w:spacing w:before="40" w:after="40" w:line="276" w:lineRule="auto"/>
              <w:jc w:val="center"/>
            </w:pPr>
            <w:r>
              <w:rPr>
                <w:color w:val="000000"/>
                <w:sz w:val="21"/>
                <w:lang w:val="en-US"/>
              </w:rPr>
              <w:t>1730</w:t>
            </w:r>
          </w:p>
        </w:tc>
        <w:tc>
          <w:tcPr>
            <w:tcW w:w="0" w:type="auto"/>
            <w:vAlign w:val="center"/>
          </w:tcPr>
          <w:p w14:paraId="308415E9" w14:textId="77777777" w:rsidR="009438F6" w:rsidRDefault="003207AE">
            <w:pPr>
              <w:pStyle w:val="Compact"/>
              <w:autoSpaceDE w:val="0"/>
              <w:autoSpaceDN w:val="0"/>
              <w:snapToGrid w:val="0"/>
              <w:spacing w:before="40" w:after="40" w:line="276" w:lineRule="auto"/>
              <w:jc w:val="center"/>
            </w:pPr>
            <w:r>
              <w:rPr>
                <w:color w:val="000000"/>
                <w:sz w:val="21"/>
                <w:lang w:val="en-US"/>
              </w:rPr>
              <w:t>1641</w:t>
            </w:r>
          </w:p>
        </w:tc>
      </w:tr>
      <w:tr w:rsidR="009438F6" w14:paraId="0228ED85" w14:textId="77777777">
        <w:trPr>
          <w:jc w:val="center"/>
        </w:trPr>
        <w:tc>
          <w:tcPr>
            <w:tcW w:w="0" w:type="auto"/>
            <w:vAlign w:val="center"/>
          </w:tcPr>
          <w:p w14:paraId="593A128B"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0.72, </w:t>
            </w:r>
            <w:r>
              <w:rPr>
                <w:color w:val="000000"/>
                <w:sz w:val="21"/>
                <w:lang w:val="en-US"/>
              </w:rPr>
              <w:t>无探针</w:t>
            </w:r>
          </w:p>
        </w:tc>
        <w:tc>
          <w:tcPr>
            <w:tcW w:w="0" w:type="auto"/>
            <w:vAlign w:val="center"/>
          </w:tcPr>
          <w:p w14:paraId="23E652DD"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56059F22" w14:textId="77777777" w:rsidR="009438F6" w:rsidRDefault="003207AE">
            <w:pPr>
              <w:pStyle w:val="Compact"/>
              <w:autoSpaceDE w:val="0"/>
              <w:autoSpaceDN w:val="0"/>
              <w:snapToGrid w:val="0"/>
              <w:spacing w:before="40" w:after="40" w:line="276" w:lineRule="auto"/>
              <w:jc w:val="center"/>
            </w:pPr>
            <w:r>
              <w:rPr>
                <w:color w:val="000000"/>
                <w:sz w:val="21"/>
                <w:lang w:val="en-US"/>
              </w:rPr>
              <w:t>-0.770</w:t>
            </w:r>
          </w:p>
        </w:tc>
        <w:tc>
          <w:tcPr>
            <w:tcW w:w="0" w:type="auto"/>
            <w:vAlign w:val="center"/>
          </w:tcPr>
          <w:p w14:paraId="30B6B3B1" w14:textId="77777777" w:rsidR="009438F6" w:rsidRDefault="003207AE">
            <w:pPr>
              <w:pStyle w:val="Compact"/>
              <w:autoSpaceDE w:val="0"/>
              <w:autoSpaceDN w:val="0"/>
              <w:snapToGrid w:val="0"/>
              <w:spacing w:before="40" w:after="40" w:line="276" w:lineRule="auto"/>
              <w:jc w:val="center"/>
            </w:pPr>
            <w:r>
              <w:rPr>
                <w:color w:val="000000"/>
                <w:sz w:val="21"/>
                <w:lang w:val="en-US"/>
              </w:rPr>
              <w:t>-0.467</w:t>
            </w:r>
          </w:p>
        </w:tc>
        <w:tc>
          <w:tcPr>
            <w:tcW w:w="0" w:type="auto"/>
            <w:vAlign w:val="center"/>
          </w:tcPr>
          <w:p w14:paraId="6C186D0F" w14:textId="77777777" w:rsidR="009438F6" w:rsidRDefault="003207AE">
            <w:pPr>
              <w:pStyle w:val="Compact"/>
              <w:autoSpaceDE w:val="0"/>
              <w:autoSpaceDN w:val="0"/>
              <w:snapToGrid w:val="0"/>
              <w:spacing w:before="40" w:after="40" w:line="276" w:lineRule="auto"/>
              <w:jc w:val="center"/>
            </w:pPr>
            <w:r>
              <w:rPr>
                <w:color w:val="000000"/>
                <w:sz w:val="21"/>
                <w:lang w:val="en-US"/>
              </w:rPr>
              <w:t>-0.113</w:t>
            </w:r>
          </w:p>
        </w:tc>
        <w:tc>
          <w:tcPr>
            <w:tcW w:w="0" w:type="auto"/>
            <w:vAlign w:val="center"/>
          </w:tcPr>
          <w:p w14:paraId="001CB78A" w14:textId="77777777" w:rsidR="009438F6" w:rsidRDefault="003207AE">
            <w:pPr>
              <w:pStyle w:val="Compact"/>
              <w:autoSpaceDE w:val="0"/>
              <w:autoSpaceDN w:val="0"/>
              <w:snapToGrid w:val="0"/>
              <w:spacing w:before="40" w:after="40" w:line="276" w:lineRule="auto"/>
              <w:jc w:val="center"/>
            </w:pPr>
            <w:r>
              <w:rPr>
                <w:color w:val="000000"/>
                <w:sz w:val="21"/>
                <w:lang w:val="en-US"/>
              </w:rPr>
              <w:t>0.944</w:t>
            </w:r>
          </w:p>
        </w:tc>
        <w:tc>
          <w:tcPr>
            <w:tcW w:w="0" w:type="auto"/>
            <w:vAlign w:val="center"/>
          </w:tcPr>
          <w:p w14:paraId="68B9C993" w14:textId="77777777" w:rsidR="009438F6" w:rsidRDefault="003207AE">
            <w:pPr>
              <w:pStyle w:val="Compact"/>
              <w:autoSpaceDE w:val="0"/>
              <w:autoSpaceDN w:val="0"/>
              <w:snapToGrid w:val="0"/>
              <w:spacing w:before="40" w:after="40" w:line="276" w:lineRule="auto"/>
              <w:jc w:val="center"/>
            </w:pPr>
            <w:r>
              <w:rPr>
                <w:color w:val="000000"/>
                <w:sz w:val="21"/>
                <w:lang w:val="en-US"/>
              </w:rPr>
              <w:t>1655</w:t>
            </w:r>
          </w:p>
        </w:tc>
        <w:tc>
          <w:tcPr>
            <w:tcW w:w="0" w:type="auto"/>
            <w:vAlign w:val="center"/>
          </w:tcPr>
          <w:p w14:paraId="3A76FF32" w14:textId="77777777" w:rsidR="009438F6" w:rsidRDefault="003207AE">
            <w:pPr>
              <w:pStyle w:val="Compact"/>
              <w:autoSpaceDE w:val="0"/>
              <w:autoSpaceDN w:val="0"/>
              <w:snapToGrid w:val="0"/>
              <w:spacing w:before="40" w:after="40" w:line="276" w:lineRule="auto"/>
              <w:jc w:val="center"/>
            </w:pPr>
            <w:r>
              <w:rPr>
                <w:color w:val="000000"/>
                <w:sz w:val="21"/>
                <w:lang w:val="en-US"/>
              </w:rPr>
              <w:t>1540</w:t>
            </w:r>
          </w:p>
        </w:tc>
      </w:tr>
      <w:tr w:rsidR="009438F6" w14:paraId="718EAD11" w14:textId="77777777">
        <w:trPr>
          <w:jc w:val="center"/>
        </w:trPr>
        <w:tc>
          <w:tcPr>
            <w:tcW w:w="0" w:type="auto"/>
            <w:vAlign w:val="center"/>
          </w:tcPr>
          <w:p w14:paraId="772CBE50"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0.72, </w:t>
            </w:r>
            <w:r>
              <w:rPr>
                <w:color w:val="000000"/>
                <w:sz w:val="21"/>
                <w:lang w:val="en-US"/>
              </w:rPr>
              <w:t>开环</w:t>
            </w:r>
          </w:p>
        </w:tc>
        <w:tc>
          <w:tcPr>
            <w:tcW w:w="0" w:type="auto"/>
            <w:vAlign w:val="center"/>
          </w:tcPr>
          <w:p w14:paraId="0A8DE958"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013D9D21"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33C1AB65" w14:textId="77777777" w:rsidR="009438F6" w:rsidRDefault="003207AE">
            <w:pPr>
              <w:pStyle w:val="Compact"/>
              <w:autoSpaceDE w:val="0"/>
              <w:autoSpaceDN w:val="0"/>
              <w:snapToGrid w:val="0"/>
              <w:spacing w:before="40" w:after="40" w:line="276" w:lineRule="auto"/>
              <w:jc w:val="center"/>
            </w:pPr>
            <w:r>
              <w:rPr>
                <w:color w:val="000000"/>
                <w:sz w:val="21"/>
                <w:lang w:val="en-US"/>
              </w:rPr>
              <w:t>-0.843</w:t>
            </w:r>
          </w:p>
        </w:tc>
        <w:tc>
          <w:tcPr>
            <w:tcW w:w="0" w:type="auto"/>
            <w:vAlign w:val="center"/>
          </w:tcPr>
          <w:p w14:paraId="27D90235"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4B36794B" w14:textId="77777777" w:rsidR="009438F6" w:rsidRDefault="003207AE">
            <w:pPr>
              <w:pStyle w:val="Compact"/>
              <w:autoSpaceDE w:val="0"/>
              <w:autoSpaceDN w:val="0"/>
              <w:snapToGrid w:val="0"/>
              <w:spacing w:before="40" w:after="40" w:line="276" w:lineRule="auto"/>
              <w:jc w:val="center"/>
            </w:pPr>
            <w:r>
              <w:rPr>
                <w:color w:val="000000"/>
                <w:sz w:val="21"/>
                <w:lang w:val="en-US"/>
              </w:rPr>
              <w:t>0.667</w:t>
            </w:r>
          </w:p>
        </w:tc>
        <w:tc>
          <w:tcPr>
            <w:tcW w:w="0" w:type="auto"/>
            <w:vAlign w:val="center"/>
          </w:tcPr>
          <w:p w14:paraId="03D7FFC3"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c>
          <w:tcPr>
            <w:tcW w:w="0" w:type="auto"/>
            <w:vAlign w:val="center"/>
          </w:tcPr>
          <w:p w14:paraId="107B9EFB"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r>
      <w:tr w:rsidR="009438F6" w14:paraId="7E7DFA2F" w14:textId="77777777">
        <w:trPr>
          <w:jc w:val="center"/>
        </w:trPr>
        <w:tc>
          <w:tcPr>
            <w:tcW w:w="0" w:type="auto"/>
            <w:vAlign w:val="center"/>
          </w:tcPr>
          <w:p w14:paraId="099253A0"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0.72, </w:t>
            </w:r>
            <w:r>
              <w:rPr>
                <w:color w:val="000000"/>
                <w:sz w:val="21"/>
                <w:lang w:val="en-US"/>
              </w:rPr>
              <w:t>腔温比例</w:t>
            </w:r>
          </w:p>
        </w:tc>
        <w:tc>
          <w:tcPr>
            <w:tcW w:w="0" w:type="auto"/>
            <w:vAlign w:val="center"/>
          </w:tcPr>
          <w:p w14:paraId="4D9ECAB6"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5FD37AB0" w14:textId="77777777" w:rsidR="009438F6" w:rsidRDefault="003207AE">
            <w:pPr>
              <w:pStyle w:val="Compact"/>
              <w:autoSpaceDE w:val="0"/>
              <w:autoSpaceDN w:val="0"/>
              <w:snapToGrid w:val="0"/>
              <w:spacing w:before="40" w:after="40" w:line="276" w:lineRule="auto"/>
              <w:jc w:val="center"/>
            </w:pPr>
            <w:r>
              <w:rPr>
                <w:color w:val="000000"/>
                <w:sz w:val="21"/>
                <w:lang w:val="en-US"/>
              </w:rPr>
              <w:t>-0.698</w:t>
            </w:r>
          </w:p>
        </w:tc>
        <w:tc>
          <w:tcPr>
            <w:tcW w:w="0" w:type="auto"/>
            <w:vAlign w:val="center"/>
          </w:tcPr>
          <w:p w14:paraId="4F169238"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2FF457D8"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4BDAC9B7" w14:textId="77777777" w:rsidR="009438F6" w:rsidRDefault="003207AE">
            <w:pPr>
              <w:pStyle w:val="Compact"/>
              <w:autoSpaceDE w:val="0"/>
              <w:autoSpaceDN w:val="0"/>
              <w:snapToGrid w:val="0"/>
              <w:spacing w:before="40" w:after="40" w:line="276" w:lineRule="auto"/>
              <w:jc w:val="center"/>
            </w:pPr>
            <w:r>
              <w:rPr>
                <w:color w:val="000000"/>
                <w:sz w:val="21"/>
                <w:lang w:val="en-US"/>
              </w:rPr>
              <w:t>0.222</w:t>
            </w:r>
          </w:p>
        </w:tc>
        <w:tc>
          <w:tcPr>
            <w:tcW w:w="0" w:type="auto"/>
            <w:vAlign w:val="center"/>
          </w:tcPr>
          <w:p w14:paraId="23795FED"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0261D6E6"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5CB825D8" w14:textId="77777777">
        <w:trPr>
          <w:jc w:val="center"/>
        </w:trPr>
        <w:tc>
          <w:tcPr>
            <w:tcW w:w="0" w:type="auto"/>
            <w:vAlign w:val="center"/>
          </w:tcPr>
          <w:p w14:paraId="41F3EBF7"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0.8, </w:t>
            </w:r>
            <w:r>
              <w:rPr>
                <w:color w:val="000000"/>
                <w:sz w:val="21"/>
                <w:lang w:val="en-US"/>
              </w:rPr>
              <w:t>对偶</w:t>
            </w:r>
          </w:p>
        </w:tc>
        <w:tc>
          <w:tcPr>
            <w:tcW w:w="0" w:type="auto"/>
            <w:vAlign w:val="center"/>
          </w:tcPr>
          <w:p w14:paraId="45B03C1F"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14FF3F7D" w14:textId="77777777" w:rsidR="009438F6" w:rsidRDefault="003207AE">
            <w:pPr>
              <w:pStyle w:val="Compact"/>
              <w:autoSpaceDE w:val="0"/>
              <w:autoSpaceDN w:val="0"/>
              <w:snapToGrid w:val="0"/>
              <w:spacing w:before="40" w:after="40" w:line="276" w:lineRule="auto"/>
              <w:jc w:val="center"/>
            </w:pPr>
            <w:r>
              <w:rPr>
                <w:color w:val="000000"/>
                <w:sz w:val="21"/>
                <w:lang w:val="en-US"/>
              </w:rPr>
              <w:t>-0.767</w:t>
            </w:r>
          </w:p>
        </w:tc>
        <w:tc>
          <w:tcPr>
            <w:tcW w:w="0" w:type="auto"/>
            <w:vAlign w:val="center"/>
          </w:tcPr>
          <w:p w14:paraId="1F336A2A" w14:textId="77777777" w:rsidR="009438F6" w:rsidRDefault="003207AE">
            <w:pPr>
              <w:pStyle w:val="Compact"/>
              <w:autoSpaceDE w:val="0"/>
              <w:autoSpaceDN w:val="0"/>
              <w:snapToGrid w:val="0"/>
              <w:spacing w:before="40" w:after="40" w:line="276" w:lineRule="auto"/>
              <w:jc w:val="center"/>
            </w:pPr>
            <w:r>
              <w:rPr>
                <w:color w:val="000000"/>
                <w:sz w:val="21"/>
                <w:lang w:val="en-US"/>
              </w:rPr>
              <w:t>-0.313</w:t>
            </w:r>
          </w:p>
        </w:tc>
        <w:tc>
          <w:tcPr>
            <w:tcW w:w="0" w:type="auto"/>
            <w:vAlign w:val="center"/>
          </w:tcPr>
          <w:p w14:paraId="127C993D"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510F73AE" w14:textId="77777777" w:rsidR="009438F6" w:rsidRDefault="003207AE">
            <w:pPr>
              <w:pStyle w:val="Compact"/>
              <w:autoSpaceDE w:val="0"/>
              <w:autoSpaceDN w:val="0"/>
              <w:snapToGrid w:val="0"/>
              <w:spacing w:before="40" w:after="40" w:line="276" w:lineRule="auto"/>
              <w:jc w:val="center"/>
            </w:pPr>
            <w:r>
              <w:rPr>
                <w:color w:val="000000"/>
                <w:sz w:val="21"/>
                <w:lang w:val="en-US"/>
              </w:rPr>
              <w:t>0.902</w:t>
            </w:r>
          </w:p>
        </w:tc>
        <w:tc>
          <w:tcPr>
            <w:tcW w:w="0" w:type="auto"/>
            <w:vAlign w:val="center"/>
          </w:tcPr>
          <w:p w14:paraId="58D5AEBB" w14:textId="77777777" w:rsidR="009438F6" w:rsidRDefault="003207AE">
            <w:pPr>
              <w:pStyle w:val="Compact"/>
              <w:autoSpaceDE w:val="0"/>
              <w:autoSpaceDN w:val="0"/>
              <w:snapToGrid w:val="0"/>
              <w:spacing w:before="40" w:after="40" w:line="276" w:lineRule="auto"/>
              <w:jc w:val="center"/>
            </w:pPr>
            <w:r>
              <w:rPr>
                <w:color w:val="000000"/>
                <w:sz w:val="21"/>
                <w:lang w:val="en-US"/>
              </w:rPr>
              <w:t>1730</w:t>
            </w:r>
          </w:p>
        </w:tc>
        <w:tc>
          <w:tcPr>
            <w:tcW w:w="0" w:type="auto"/>
            <w:vAlign w:val="center"/>
          </w:tcPr>
          <w:p w14:paraId="189D1194" w14:textId="77777777" w:rsidR="009438F6" w:rsidRDefault="003207AE">
            <w:pPr>
              <w:pStyle w:val="Compact"/>
              <w:autoSpaceDE w:val="0"/>
              <w:autoSpaceDN w:val="0"/>
              <w:snapToGrid w:val="0"/>
              <w:spacing w:before="40" w:after="40" w:line="276" w:lineRule="auto"/>
              <w:jc w:val="center"/>
            </w:pPr>
            <w:r>
              <w:rPr>
                <w:color w:val="000000"/>
                <w:sz w:val="21"/>
                <w:lang w:val="en-US"/>
              </w:rPr>
              <w:t>1641</w:t>
            </w:r>
          </w:p>
        </w:tc>
      </w:tr>
      <w:tr w:rsidR="009438F6" w14:paraId="7510B2B3" w14:textId="77777777">
        <w:trPr>
          <w:jc w:val="center"/>
        </w:trPr>
        <w:tc>
          <w:tcPr>
            <w:tcW w:w="0" w:type="auto"/>
            <w:vAlign w:val="center"/>
          </w:tcPr>
          <w:p w14:paraId="1F90A976"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0.8, </w:t>
            </w:r>
            <w:r>
              <w:rPr>
                <w:color w:val="000000"/>
                <w:sz w:val="21"/>
                <w:lang w:val="en-US"/>
              </w:rPr>
              <w:t>无探针</w:t>
            </w:r>
          </w:p>
        </w:tc>
        <w:tc>
          <w:tcPr>
            <w:tcW w:w="0" w:type="auto"/>
            <w:vAlign w:val="center"/>
          </w:tcPr>
          <w:p w14:paraId="0BC1CD1E"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24E6A2AF" w14:textId="77777777" w:rsidR="009438F6" w:rsidRDefault="003207AE">
            <w:pPr>
              <w:pStyle w:val="Compact"/>
              <w:autoSpaceDE w:val="0"/>
              <w:autoSpaceDN w:val="0"/>
              <w:snapToGrid w:val="0"/>
              <w:spacing w:before="40" w:after="40" w:line="276" w:lineRule="auto"/>
              <w:jc w:val="center"/>
            </w:pPr>
            <w:r>
              <w:rPr>
                <w:color w:val="000000"/>
                <w:sz w:val="21"/>
                <w:lang w:val="en-US"/>
              </w:rPr>
              <w:t>-0.770</w:t>
            </w:r>
          </w:p>
        </w:tc>
        <w:tc>
          <w:tcPr>
            <w:tcW w:w="0" w:type="auto"/>
            <w:vAlign w:val="center"/>
          </w:tcPr>
          <w:p w14:paraId="3EFBE28D" w14:textId="77777777" w:rsidR="009438F6" w:rsidRDefault="003207AE">
            <w:pPr>
              <w:pStyle w:val="Compact"/>
              <w:autoSpaceDE w:val="0"/>
              <w:autoSpaceDN w:val="0"/>
              <w:snapToGrid w:val="0"/>
              <w:spacing w:before="40" w:after="40" w:line="276" w:lineRule="auto"/>
              <w:jc w:val="center"/>
            </w:pPr>
            <w:r>
              <w:rPr>
                <w:color w:val="000000"/>
                <w:sz w:val="21"/>
                <w:lang w:val="en-US"/>
              </w:rPr>
              <w:t>-0.467</w:t>
            </w:r>
          </w:p>
        </w:tc>
        <w:tc>
          <w:tcPr>
            <w:tcW w:w="0" w:type="auto"/>
            <w:vAlign w:val="center"/>
          </w:tcPr>
          <w:p w14:paraId="602EFFEE" w14:textId="77777777" w:rsidR="009438F6" w:rsidRDefault="003207AE">
            <w:pPr>
              <w:pStyle w:val="Compact"/>
              <w:autoSpaceDE w:val="0"/>
              <w:autoSpaceDN w:val="0"/>
              <w:snapToGrid w:val="0"/>
              <w:spacing w:before="40" w:after="40" w:line="276" w:lineRule="auto"/>
              <w:jc w:val="center"/>
            </w:pPr>
            <w:r>
              <w:rPr>
                <w:color w:val="000000"/>
                <w:sz w:val="21"/>
                <w:lang w:val="en-US"/>
              </w:rPr>
              <w:t>-0.113</w:t>
            </w:r>
          </w:p>
        </w:tc>
        <w:tc>
          <w:tcPr>
            <w:tcW w:w="0" w:type="auto"/>
            <w:vAlign w:val="center"/>
          </w:tcPr>
          <w:p w14:paraId="061D3CF5" w14:textId="77777777" w:rsidR="009438F6" w:rsidRDefault="003207AE">
            <w:pPr>
              <w:pStyle w:val="Compact"/>
              <w:autoSpaceDE w:val="0"/>
              <w:autoSpaceDN w:val="0"/>
              <w:snapToGrid w:val="0"/>
              <w:spacing w:before="40" w:after="40" w:line="276" w:lineRule="auto"/>
              <w:jc w:val="center"/>
            </w:pPr>
            <w:r>
              <w:rPr>
                <w:color w:val="000000"/>
                <w:sz w:val="21"/>
                <w:lang w:val="en-US"/>
              </w:rPr>
              <w:t>0.944</w:t>
            </w:r>
          </w:p>
        </w:tc>
        <w:tc>
          <w:tcPr>
            <w:tcW w:w="0" w:type="auto"/>
            <w:vAlign w:val="center"/>
          </w:tcPr>
          <w:p w14:paraId="2AB84145" w14:textId="77777777" w:rsidR="009438F6" w:rsidRDefault="003207AE">
            <w:pPr>
              <w:pStyle w:val="Compact"/>
              <w:autoSpaceDE w:val="0"/>
              <w:autoSpaceDN w:val="0"/>
              <w:snapToGrid w:val="0"/>
              <w:spacing w:before="40" w:after="40" w:line="276" w:lineRule="auto"/>
              <w:jc w:val="center"/>
            </w:pPr>
            <w:r>
              <w:rPr>
                <w:color w:val="000000"/>
                <w:sz w:val="21"/>
                <w:lang w:val="en-US"/>
              </w:rPr>
              <w:t>1655</w:t>
            </w:r>
          </w:p>
        </w:tc>
        <w:tc>
          <w:tcPr>
            <w:tcW w:w="0" w:type="auto"/>
            <w:vAlign w:val="center"/>
          </w:tcPr>
          <w:p w14:paraId="79ACCBBB" w14:textId="77777777" w:rsidR="009438F6" w:rsidRDefault="003207AE">
            <w:pPr>
              <w:pStyle w:val="Compact"/>
              <w:autoSpaceDE w:val="0"/>
              <w:autoSpaceDN w:val="0"/>
              <w:snapToGrid w:val="0"/>
              <w:spacing w:before="40" w:after="40" w:line="276" w:lineRule="auto"/>
              <w:jc w:val="center"/>
            </w:pPr>
            <w:r>
              <w:rPr>
                <w:color w:val="000000"/>
                <w:sz w:val="21"/>
                <w:lang w:val="en-US"/>
              </w:rPr>
              <w:t>1540</w:t>
            </w:r>
          </w:p>
        </w:tc>
      </w:tr>
      <w:tr w:rsidR="009438F6" w14:paraId="16C3711F" w14:textId="77777777">
        <w:trPr>
          <w:jc w:val="center"/>
        </w:trPr>
        <w:tc>
          <w:tcPr>
            <w:tcW w:w="0" w:type="auto"/>
            <w:vAlign w:val="center"/>
          </w:tcPr>
          <w:p w14:paraId="1CA48147"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0.8, </w:t>
            </w:r>
            <w:r>
              <w:rPr>
                <w:color w:val="000000"/>
                <w:sz w:val="21"/>
                <w:lang w:val="en-US"/>
              </w:rPr>
              <w:t>开环</w:t>
            </w:r>
          </w:p>
        </w:tc>
        <w:tc>
          <w:tcPr>
            <w:tcW w:w="0" w:type="auto"/>
            <w:vAlign w:val="center"/>
          </w:tcPr>
          <w:p w14:paraId="6E004B32"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1C51A52B"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033A1A99" w14:textId="77777777" w:rsidR="009438F6" w:rsidRDefault="003207AE">
            <w:pPr>
              <w:pStyle w:val="Compact"/>
              <w:autoSpaceDE w:val="0"/>
              <w:autoSpaceDN w:val="0"/>
              <w:snapToGrid w:val="0"/>
              <w:spacing w:before="40" w:after="40" w:line="276" w:lineRule="auto"/>
              <w:jc w:val="center"/>
            </w:pPr>
            <w:r>
              <w:rPr>
                <w:color w:val="000000"/>
                <w:sz w:val="21"/>
                <w:lang w:val="en-US"/>
              </w:rPr>
              <w:t>-0.843</w:t>
            </w:r>
          </w:p>
        </w:tc>
        <w:tc>
          <w:tcPr>
            <w:tcW w:w="0" w:type="auto"/>
            <w:vAlign w:val="center"/>
          </w:tcPr>
          <w:p w14:paraId="671B06FE"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12E82CF3" w14:textId="77777777" w:rsidR="009438F6" w:rsidRDefault="003207AE">
            <w:pPr>
              <w:pStyle w:val="Compact"/>
              <w:autoSpaceDE w:val="0"/>
              <w:autoSpaceDN w:val="0"/>
              <w:snapToGrid w:val="0"/>
              <w:spacing w:before="40" w:after="40" w:line="276" w:lineRule="auto"/>
              <w:jc w:val="center"/>
            </w:pPr>
            <w:r>
              <w:rPr>
                <w:color w:val="000000"/>
                <w:sz w:val="21"/>
                <w:lang w:val="en-US"/>
              </w:rPr>
              <w:t>0.667</w:t>
            </w:r>
          </w:p>
        </w:tc>
        <w:tc>
          <w:tcPr>
            <w:tcW w:w="0" w:type="auto"/>
            <w:vAlign w:val="center"/>
          </w:tcPr>
          <w:p w14:paraId="70111541"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c>
          <w:tcPr>
            <w:tcW w:w="0" w:type="auto"/>
            <w:vAlign w:val="center"/>
          </w:tcPr>
          <w:p w14:paraId="5A695A8B"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r>
      <w:tr w:rsidR="009438F6" w14:paraId="373C5929" w14:textId="77777777">
        <w:trPr>
          <w:jc w:val="center"/>
        </w:trPr>
        <w:tc>
          <w:tcPr>
            <w:tcW w:w="0" w:type="auto"/>
            <w:vAlign w:val="center"/>
          </w:tcPr>
          <w:p w14:paraId="62D777F1"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0.8, </w:t>
            </w:r>
            <w:r>
              <w:rPr>
                <w:color w:val="000000"/>
                <w:sz w:val="21"/>
                <w:lang w:val="en-US"/>
              </w:rPr>
              <w:t>腔温比</w:t>
            </w:r>
            <w:r>
              <w:rPr>
                <w:color w:val="000000"/>
                <w:sz w:val="21"/>
                <w:lang w:val="en-US"/>
              </w:rPr>
              <w:t>例</w:t>
            </w:r>
          </w:p>
        </w:tc>
        <w:tc>
          <w:tcPr>
            <w:tcW w:w="0" w:type="auto"/>
            <w:vAlign w:val="center"/>
          </w:tcPr>
          <w:p w14:paraId="7F2155E7"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3CE97AB3" w14:textId="77777777" w:rsidR="009438F6" w:rsidRDefault="003207AE">
            <w:pPr>
              <w:pStyle w:val="Compact"/>
              <w:autoSpaceDE w:val="0"/>
              <w:autoSpaceDN w:val="0"/>
              <w:snapToGrid w:val="0"/>
              <w:spacing w:before="40" w:after="40" w:line="276" w:lineRule="auto"/>
              <w:jc w:val="center"/>
            </w:pPr>
            <w:r>
              <w:rPr>
                <w:color w:val="000000"/>
                <w:sz w:val="21"/>
                <w:lang w:val="en-US"/>
              </w:rPr>
              <w:t>-0.698</w:t>
            </w:r>
          </w:p>
        </w:tc>
        <w:tc>
          <w:tcPr>
            <w:tcW w:w="0" w:type="auto"/>
            <w:vAlign w:val="center"/>
          </w:tcPr>
          <w:p w14:paraId="64150190"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14E9D7AB"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6A03733D" w14:textId="77777777" w:rsidR="009438F6" w:rsidRDefault="003207AE">
            <w:pPr>
              <w:pStyle w:val="Compact"/>
              <w:autoSpaceDE w:val="0"/>
              <w:autoSpaceDN w:val="0"/>
              <w:snapToGrid w:val="0"/>
              <w:spacing w:before="40" w:after="40" w:line="276" w:lineRule="auto"/>
              <w:jc w:val="center"/>
            </w:pPr>
            <w:r>
              <w:rPr>
                <w:color w:val="000000"/>
                <w:sz w:val="21"/>
                <w:lang w:val="en-US"/>
              </w:rPr>
              <w:t>0.222</w:t>
            </w:r>
          </w:p>
        </w:tc>
        <w:tc>
          <w:tcPr>
            <w:tcW w:w="0" w:type="auto"/>
            <w:vAlign w:val="center"/>
          </w:tcPr>
          <w:p w14:paraId="2168ED3D"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5161FD39"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bl>
    <w:p w14:paraId="2135517D" w14:textId="77777777" w:rsidR="009438F6" w:rsidRDefault="009438F6">
      <w:pPr>
        <w:autoSpaceDE w:val="0"/>
        <w:autoSpaceDN w:val="0"/>
        <w:snapToGrid w:val="0"/>
        <w:jc w:val="both"/>
      </w:pPr>
    </w:p>
    <w:p w14:paraId="1583E8DA"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E.9  </w:t>
      </w:r>
      <w:r>
        <w:rPr>
          <w:rFonts w:eastAsia="楷体"/>
          <w:color w:val="000000"/>
          <w:lang w:val="en-US"/>
        </w:rPr>
        <w:t>初始温度与策略</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初始温度与策略"/>
      </w:tblPr>
      <w:tblGrid>
        <w:gridCol w:w="567"/>
        <w:gridCol w:w="567"/>
        <w:gridCol w:w="686"/>
        <w:gridCol w:w="685"/>
        <w:gridCol w:w="685"/>
        <w:gridCol w:w="623"/>
        <w:gridCol w:w="566"/>
        <w:gridCol w:w="566"/>
      </w:tblGrid>
      <w:tr w:rsidR="009438F6" w14:paraId="0A32FBA0" w14:textId="77777777">
        <w:trPr>
          <w:jc w:val="center"/>
        </w:trPr>
        <w:tc>
          <w:tcPr>
            <w:tcW w:w="0" w:type="auto"/>
            <w:vAlign w:val="center"/>
          </w:tcPr>
          <w:p w14:paraId="0088AEC4"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分组</w:t>
            </w:r>
          </w:p>
        </w:tc>
        <w:tc>
          <w:tcPr>
            <w:tcW w:w="0" w:type="auto"/>
            <w:vAlign w:val="center"/>
          </w:tcPr>
          <w:p w14:paraId="16A55831"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6035121D"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10</m:t>
                    </m:r>
                  </m:sub>
                </m:sSub>
              </m:oMath>
            </m:oMathPara>
          </w:p>
        </w:tc>
        <w:tc>
          <w:tcPr>
            <w:tcW w:w="0" w:type="auto"/>
            <w:vAlign w:val="center"/>
          </w:tcPr>
          <w:p w14:paraId="6F04BE5B"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2407AD16"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90</m:t>
                    </m:r>
                  </m:sub>
                </m:sSub>
              </m:oMath>
            </m:oMathPara>
          </w:p>
        </w:tc>
        <w:tc>
          <w:tcPr>
            <w:tcW w:w="0" w:type="auto"/>
            <w:vAlign w:val="center"/>
          </w:tcPr>
          <w:p w14:paraId="5587DA91"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P</m:t>
                </m:r>
                <m:r>
                  <w:rPr>
                    <w:rFonts w:ascii="Cambria Math" w:hAnsi="Cambria Math"/>
                  </w:rPr>
                  <m:t>(</m:t>
                </m:r>
                <m:r>
                  <w:rPr>
                    <w:rFonts w:ascii="Cambria Math" w:hAnsi="Cambria Math"/>
                  </w:rPr>
                  <m:t>e</m:t>
                </m:r>
                <m:r>
                  <w:rPr>
                    <w:rFonts w:ascii="Cambria Math" w:hAnsi="Cambria Math"/>
                  </w:rPr>
                  <m:t>&lt;0)</m:t>
                </m:r>
              </m:oMath>
            </m:oMathPara>
          </w:p>
        </w:tc>
        <w:tc>
          <w:tcPr>
            <w:tcW w:w="0" w:type="auto"/>
            <w:vAlign w:val="center"/>
          </w:tcPr>
          <w:p w14:paraId="57D8C1A5"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3189B008"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50</m:t>
                    </m:r>
                  </m:sub>
                </m:sSub>
              </m:oMath>
            </m:oMathPara>
          </w:p>
        </w:tc>
      </w:tr>
      <w:tr w:rsidR="009438F6" w14:paraId="4AF57B15" w14:textId="77777777">
        <w:trPr>
          <w:jc w:val="center"/>
        </w:trPr>
        <w:tc>
          <w:tcPr>
            <w:tcW w:w="0" w:type="auto"/>
            <w:vAlign w:val="center"/>
          </w:tcPr>
          <w:p w14:paraId="60EBDEFF" w14:textId="77777777" w:rsidR="009438F6" w:rsidRDefault="003207AE">
            <w:pPr>
              <w:pStyle w:val="Compact"/>
              <w:autoSpaceDE w:val="0"/>
              <w:autoSpaceDN w:val="0"/>
              <w:snapToGrid w:val="0"/>
              <w:spacing w:before="40" w:after="40" w:line="276" w:lineRule="auto"/>
              <w:jc w:val="center"/>
            </w:pPr>
            <w:r>
              <w:rPr>
                <w:color w:val="000000"/>
                <w:sz w:val="21"/>
                <w:lang w:val="en-US"/>
              </w:rPr>
              <w:t>分组</w:t>
            </w:r>
          </w:p>
        </w:tc>
        <w:tc>
          <w:tcPr>
            <w:tcW w:w="0" w:type="auto"/>
            <w:vAlign w:val="center"/>
          </w:tcPr>
          <w:p w14:paraId="53D6CD7A"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7295B049"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10</m:t>
                    </m:r>
                  </m:sub>
                </m:sSub>
              </m:oMath>
            </m:oMathPara>
          </w:p>
        </w:tc>
        <w:tc>
          <w:tcPr>
            <w:tcW w:w="0" w:type="auto"/>
            <w:vAlign w:val="center"/>
          </w:tcPr>
          <w:p w14:paraId="7398E118"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4B004A3B"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90</m:t>
                    </m:r>
                  </m:sub>
                </m:sSub>
              </m:oMath>
            </m:oMathPara>
          </w:p>
        </w:tc>
        <w:tc>
          <w:tcPr>
            <w:tcW w:w="0" w:type="auto"/>
            <w:vAlign w:val="center"/>
          </w:tcPr>
          <w:p w14:paraId="652CA4A7"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P</m:t>
                </m:r>
                <m:r>
                  <w:rPr>
                    <w:rFonts w:ascii="Cambria Math" w:hAnsi="Cambria Math"/>
                  </w:rPr>
                  <m:t>(</m:t>
                </m:r>
                <m:r>
                  <w:rPr>
                    <w:rFonts w:ascii="Cambria Math" w:hAnsi="Cambria Math"/>
                  </w:rPr>
                  <m:t>e</m:t>
                </m:r>
                <m:r>
                  <w:rPr>
                    <w:rFonts w:ascii="Cambria Math" w:hAnsi="Cambria Math"/>
                  </w:rPr>
                  <m:t>&lt;0)</m:t>
                </m:r>
              </m:oMath>
            </m:oMathPara>
          </w:p>
        </w:tc>
        <w:tc>
          <w:tcPr>
            <w:tcW w:w="0" w:type="auto"/>
            <w:vAlign w:val="center"/>
          </w:tcPr>
          <w:p w14:paraId="7CB59818"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5D98D378"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50</m:t>
                    </m:r>
                  </m:sub>
                </m:sSub>
              </m:oMath>
            </m:oMathPara>
          </w:p>
        </w:tc>
      </w:tr>
      <w:tr w:rsidR="009438F6" w14:paraId="676E9E64" w14:textId="77777777">
        <w:trPr>
          <w:jc w:val="center"/>
        </w:trPr>
        <w:tc>
          <w:tcPr>
            <w:tcW w:w="0" w:type="auto"/>
            <w:vAlign w:val="center"/>
          </w:tcPr>
          <w:p w14:paraId="467FC253"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5.0, </w:t>
            </w:r>
            <w:r>
              <w:rPr>
                <w:color w:val="000000"/>
                <w:sz w:val="21"/>
                <w:lang w:val="en-US"/>
              </w:rPr>
              <w:t>对偶</w:t>
            </w:r>
          </w:p>
        </w:tc>
        <w:tc>
          <w:tcPr>
            <w:tcW w:w="0" w:type="auto"/>
            <w:vAlign w:val="center"/>
          </w:tcPr>
          <w:p w14:paraId="2E4EC0FF" w14:textId="77777777" w:rsidR="009438F6" w:rsidRDefault="003207AE">
            <w:pPr>
              <w:pStyle w:val="Compact"/>
              <w:autoSpaceDE w:val="0"/>
              <w:autoSpaceDN w:val="0"/>
              <w:snapToGrid w:val="0"/>
              <w:spacing w:before="40" w:after="40" w:line="276" w:lineRule="auto"/>
              <w:jc w:val="center"/>
            </w:pPr>
            <w:r>
              <w:rPr>
                <w:color w:val="000000"/>
                <w:sz w:val="21"/>
                <w:lang w:val="en-US"/>
              </w:rPr>
              <w:t>2430</w:t>
            </w:r>
          </w:p>
        </w:tc>
        <w:tc>
          <w:tcPr>
            <w:tcW w:w="0" w:type="auto"/>
            <w:vAlign w:val="center"/>
          </w:tcPr>
          <w:p w14:paraId="1E4EBE1F" w14:textId="77777777" w:rsidR="009438F6" w:rsidRDefault="003207AE">
            <w:pPr>
              <w:pStyle w:val="Compact"/>
              <w:autoSpaceDE w:val="0"/>
              <w:autoSpaceDN w:val="0"/>
              <w:snapToGrid w:val="0"/>
              <w:spacing w:before="40" w:after="40" w:line="276" w:lineRule="auto"/>
              <w:jc w:val="center"/>
            </w:pPr>
            <w:r>
              <w:rPr>
                <w:color w:val="000000"/>
                <w:sz w:val="21"/>
                <w:lang w:val="en-US"/>
              </w:rPr>
              <w:t>-0.823</w:t>
            </w:r>
          </w:p>
        </w:tc>
        <w:tc>
          <w:tcPr>
            <w:tcW w:w="0" w:type="auto"/>
            <w:vAlign w:val="center"/>
          </w:tcPr>
          <w:p w14:paraId="4DE069AD" w14:textId="77777777" w:rsidR="009438F6" w:rsidRDefault="003207AE">
            <w:pPr>
              <w:pStyle w:val="Compact"/>
              <w:autoSpaceDE w:val="0"/>
              <w:autoSpaceDN w:val="0"/>
              <w:snapToGrid w:val="0"/>
              <w:spacing w:before="40" w:after="40" w:line="276" w:lineRule="auto"/>
              <w:jc w:val="center"/>
            </w:pPr>
            <w:r>
              <w:rPr>
                <w:color w:val="000000"/>
                <w:sz w:val="21"/>
                <w:lang w:val="en-US"/>
              </w:rPr>
              <w:t>-0.417</w:t>
            </w:r>
          </w:p>
        </w:tc>
        <w:tc>
          <w:tcPr>
            <w:tcW w:w="0" w:type="auto"/>
            <w:vAlign w:val="center"/>
          </w:tcPr>
          <w:p w14:paraId="3542F774"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651BDC4E" w14:textId="77777777" w:rsidR="009438F6" w:rsidRDefault="003207AE">
            <w:pPr>
              <w:pStyle w:val="Compact"/>
              <w:autoSpaceDE w:val="0"/>
              <w:autoSpaceDN w:val="0"/>
              <w:snapToGrid w:val="0"/>
              <w:spacing w:before="40" w:after="40" w:line="276" w:lineRule="auto"/>
              <w:jc w:val="center"/>
            </w:pPr>
            <w:r>
              <w:rPr>
                <w:color w:val="000000"/>
                <w:sz w:val="21"/>
                <w:lang w:val="en-US"/>
              </w:rPr>
              <w:t>0.915</w:t>
            </w:r>
          </w:p>
        </w:tc>
        <w:tc>
          <w:tcPr>
            <w:tcW w:w="0" w:type="auto"/>
            <w:vAlign w:val="center"/>
          </w:tcPr>
          <w:p w14:paraId="78DF7AE4" w14:textId="77777777" w:rsidR="009438F6" w:rsidRDefault="003207AE">
            <w:pPr>
              <w:pStyle w:val="Compact"/>
              <w:autoSpaceDE w:val="0"/>
              <w:autoSpaceDN w:val="0"/>
              <w:snapToGrid w:val="0"/>
              <w:spacing w:before="40" w:after="40" w:line="276" w:lineRule="auto"/>
              <w:jc w:val="center"/>
            </w:pPr>
            <w:r>
              <w:rPr>
                <w:color w:val="000000"/>
                <w:sz w:val="21"/>
                <w:lang w:val="en-US"/>
              </w:rPr>
              <w:t>1822</w:t>
            </w:r>
          </w:p>
        </w:tc>
        <w:tc>
          <w:tcPr>
            <w:tcW w:w="0" w:type="auto"/>
            <w:vAlign w:val="center"/>
          </w:tcPr>
          <w:p w14:paraId="307A85E0" w14:textId="77777777" w:rsidR="009438F6" w:rsidRDefault="003207AE">
            <w:pPr>
              <w:pStyle w:val="Compact"/>
              <w:autoSpaceDE w:val="0"/>
              <w:autoSpaceDN w:val="0"/>
              <w:snapToGrid w:val="0"/>
              <w:spacing w:before="40" w:after="40" w:line="276" w:lineRule="auto"/>
              <w:jc w:val="center"/>
            </w:pPr>
            <w:r>
              <w:rPr>
                <w:color w:val="000000"/>
                <w:sz w:val="21"/>
                <w:lang w:val="en-US"/>
              </w:rPr>
              <w:t>1740</w:t>
            </w:r>
          </w:p>
        </w:tc>
      </w:tr>
      <w:tr w:rsidR="009438F6" w14:paraId="3476E130" w14:textId="77777777">
        <w:trPr>
          <w:jc w:val="center"/>
        </w:trPr>
        <w:tc>
          <w:tcPr>
            <w:tcW w:w="0" w:type="auto"/>
            <w:vAlign w:val="center"/>
          </w:tcPr>
          <w:p w14:paraId="19BF4F20"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5.0, </w:t>
            </w:r>
            <w:r>
              <w:rPr>
                <w:color w:val="000000"/>
                <w:sz w:val="21"/>
                <w:lang w:val="en-US"/>
              </w:rPr>
              <w:t>无探针</w:t>
            </w:r>
          </w:p>
        </w:tc>
        <w:tc>
          <w:tcPr>
            <w:tcW w:w="0" w:type="auto"/>
            <w:vAlign w:val="center"/>
          </w:tcPr>
          <w:p w14:paraId="5B4B4E92" w14:textId="77777777" w:rsidR="009438F6" w:rsidRDefault="003207AE">
            <w:pPr>
              <w:pStyle w:val="Compact"/>
              <w:autoSpaceDE w:val="0"/>
              <w:autoSpaceDN w:val="0"/>
              <w:snapToGrid w:val="0"/>
              <w:spacing w:before="40" w:after="40" w:line="276" w:lineRule="auto"/>
              <w:jc w:val="center"/>
            </w:pPr>
            <w:r>
              <w:rPr>
                <w:color w:val="000000"/>
                <w:sz w:val="21"/>
                <w:lang w:val="en-US"/>
              </w:rPr>
              <w:t>2430</w:t>
            </w:r>
          </w:p>
        </w:tc>
        <w:tc>
          <w:tcPr>
            <w:tcW w:w="0" w:type="auto"/>
            <w:vAlign w:val="center"/>
          </w:tcPr>
          <w:p w14:paraId="73122FF8" w14:textId="77777777" w:rsidR="009438F6" w:rsidRDefault="003207AE">
            <w:pPr>
              <w:pStyle w:val="Compact"/>
              <w:autoSpaceDE w:val="0"/>
              <w:autoSpaceDN w:val="0"/>
              <w:snapToGrid w:val="0"/>
              <w:spacing w:before="40" w:after="40" w:line="276" w:lineRule="auto"/>
              <w:jc w:val="center"/>
            </w:pPr>
            <w:r>
              <w:rPr>
                <w:color w:val="000000"/>
                <w:sz w:val="21"/>
                <w:lang w:val="en-US"/>
              </w:rPr>
              <w:t>-0.824</w:t>
            </w:r>
          </w:p>
        </w:tc>
        <w:tc>
          <w:tcPr>
            <w:tcW w:w="0" w:type="auto"/>
            <w:vAlign w:val="center"/>
          </w:tcPr>
          <w:p w14:paraId="1BC743BE" w14:textId="77777777" w:rsidR="009438F6" w:rsidRDefault="003207AE">
            <w:pPr>
              <w:pStyle w:val="Compact"/>
              <w:autoSpaceDE w:val="0"/>
              <w:autoSpaceDN w:val="0"/>
              <w:snapToGrid w:val="0"/>
              <w:spacing w:before="40" w:after="40" w:line="276" w:lineRule="auto"/>
              <w:jc w:val="center"/>
            </w:pPr>
            <w:r>
              <w:rPr>
                <w:color w:val="000000"/>
                <w:sz w:val="21"/>
                <w:lang w:val="en-US"/>
              </w:rPr>
              <w:t>-0.579</w:t>
            </w:r>
          </w:p>
        </w:tc>
        <w:tc>
          <w:tcPr>
            <w:tcW w:w="0" w:type="auto"/>
            <w:vAlign w:val="center"/>
          </w:tcPr>
          <w:p w14:paraId="467E933C"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00E33C05" w14:textId="77777777" w:rsidR="009438F6" w:rsidRDefault="003207AE">
            <w:pPr>
              <w:pStyle w:val="Compact"/>
              <w:autoSpaceDE w:val="0"/>
              <w:autoSpaceDN w:val="0"/>
              <w:snapToGrid w:val="0"/>
              <w:spacing w:before="40" w:after="40" w:line="276" w:lineRule="auto"/>
              <w:jc w:val="center"/>
            </w:pPr>
            <w:r>
              <w:rPr>
                <w:color w:val="000000"/>
                <w:sz w:val="21"/>
                <w:lang w:val="en-US"/>
              </w:rPr>
              <w:t>0.889</w:t>
            </w:r>
          </w:p>
        </w:tc>
        <w:tc>
          <w:tcPr>
            <w:tcW w:w="0" w:type="auto"/>
            <w:vAlign w:val="center"/>
          </w:tcPr>
          <w:p w14:paraId="2882296A" w14:textId="77777777" w:rsidR="009438F6" w:rsidRDefault="003207AE">
            <w:pPr>
              <w:pStyle w:val="Compact"/>
              <w:autoSpaceDE w:val="0"/>
              <w:autoSpaceDN w:val="0"/>
              <w:snapToGrid w:val="0"/>
              <w:spacing w:before="40" w:after="40" w:line="276" w:lineRule="auto"/>
              <w:jc w:val="center"/>
            </w:pPr>
            <w:r>
              <w:rPr>
                <w:color w:val="000000"/>
                <w:sz w:val="21"/>
                <w:lang w:val="en-US"/>
              </w:rPr>
              <w:t>1738</w:t>
            </w:r>
          </w:p>
        </w:tc>
        <w:tc>
          <w:tcPr>
            <w:tcW w:w="0" w:type="auto"/>
            <w:vAlign w:val="center"/>
          </w:tcPr>
          <w:p w14:paraId="247B97AF" w14:textId="77777777" w:rsidR="009438F6" w:rsidRDefault="003207AE">
            <w:pPr>
              <w:pStyle w:val="Compact"/>
              <w:autoSpaceDE w:val="0"/>
              <w:autoSpaceDN w:val="0"/>
              <w:snapToGrid w:val="0"/>
              <w:spacing w:before="40" w:after="40" w:line="276" w:lineRule="auto"/>
              <w:jc w:val="center"/>
            </w:pPr>
            <w:r>
              <w:rPr>
                <w:color w:val="000000"/>
                <w:sz w:val="21"/>
                <w:lang w:val="en-US"/>
              </w:rPr>
              <w:t>1628</w:t>
            </w:r>
          </w:p>
        </w:tc>
      </w:tr>
      <w:tr w:rsidR="009438F6" w14:paraId="564D949A" w14:textId="77777777">
        <w:trPr>
          <w:jc w:val="center"/>
        </w:trPr>
        <w:tc>
          <w:tcPr>
            <w:tcW w:w="0" w:type="auto"/>
            <w:vAlign w:val="center"/>
          </w:tcPr>
          <w:p w14:paraId="4FA9D101"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5.0, </w:t>
            </w:r>
            <w:r>
              <w:rPr>
                <w:color w:val="000000"/>
                <w:sz w:val="21"/>
                <w:lang w:val="en-US"/>
              </w:rPr>
              <w:t>开环</w:t>
            </w:r>
          </w:p>
        </w:tc>
        <w:tc>
          <w:tcPr>
            <w:tcW w:w="0" w:type="auto"/>
            <w:vAlign w:val="center"/>
          </w:tcPr>
          <w:p w14:paraId="40C3FE66" w14:textId="77777777" w:rsidR="009438F6" w:rsidRDefault="003207AE">
            <w:pPr>
              <w:pStyle w:val="Compact"/>
              <w:autoSpaceDE w:val="0"/>
              <w:autoSpaceDN w:val="0"/>
              <w:snapToGrid w:val="0"/>
              <w:spacing w:before="40" w:after="40" w:line="276" w:lineRule="auto"/>
              <w:jc w:val="center"/>
            </w:pPr>
            <w:r>
              <w:rPr>
                <w:color w:val="000000"/>
                <w:sz w:val="21"/>
                <w:lang w:val="en-US"/>
              </w:rPr>
              <w:t>2430</w:t>
            </w:r>
          </w:p>
        </w:tc>
        <w:tc>
          <w:tcPr>
            <w:tcW w:w="0" w:type="auto"/>
            <w:vAlign w:val="center"/>
          </w:tcPr>
          <w:p w14:paraId="3A0367EC"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2FB68C8C" w14:textId="77777777" w:rsidR="009438F6" w:rsidRDefault="003207AE">
            <w:pPr>
              <w:pStyle w:val="Compact"/>
              <w:autoSpaceDE w:val="0"/>
              <w:autoSpaceDN w:val="0"/>
              <w:snapToGrid w:val="0"/>
              <w:spacing w:before="40" w:after="40" w:line="276" w:lineRule="auto"/>
              <w:jc w:val="center"/>
            </w:pPr>
            <w:r>
              <w:rPr>
                <w:color w:val="000000"/>
                <w:sz w:val="21"/>
                <w:lang w:val="en-US"/>
              </w:rPr>
              <w:t>-0.849</w:t>
            </w:r>
          </w:p>
        </w:tc>
        <w:tc>
          <w:tcPr>
            <w:tcW w:w="0" w:type="auto"/>
            <w:vAlign w:val="center"/>
          </w:tcPr>
          <w:p w14:paraId="093A991A"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28101D70" w14:textId="77777777" w:rsidR="009438F6" w:rsidRDefault="003207AE">
            <w:pPr>
              <w:pStyle w:val="Compact"/>
              <w:autoSpaceDE w:val="0"/>
              <w:autoSpaceDN w:val="0"/>
              <w:snapToGrid w:val="0"/>
              <w:spacing w:before="40" w:after="40" w:line="276" w:lineRule="auto"/>
              <w:jc w:val="center"/>
            </w:pPr>
            <w:r>
              <w:rPr>
                <w:color w:val="000000"/>
                <w:sz w:val="21"/>
                <w:lang w:val="en-US"/>
              </w:rPr>
              <w:t>0.667</w:t>
            </w:r>
          </w:p>
        </w:tc>
        <w:tc>
          <w:tcPr>
            <w:tcW w:w="0" w:type="auto"/>
            <w:vAlign w:val="center"/>
          </w:tcPr>
          <w:p w14:paraId="0D4624DC"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c>
          <w:tcPr>
            <w:tcW w:w="0" w:type="auto"/>
            <w:vAlign w:val="center"/>
          </w:tcPr>
          <w:p w14:paraId="5700D739"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r>
      <w:tr w:rsidR="009438F6" w14:paraId="7821AE15" w14:textId="77777777">
        <w:trPr>
          <w:jc w:val="center"/>
        </w:trPr>
        <w:tc>
          <w:tcPr>
            <w:tcW w:w="0" w:type="auto"/>
            <w:vAlign w:val="center"/>
          </w:tcPr>
          <w:p w14:paraId="794AAB30"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5.0, </w:t>
            </w:r>
            <w:r>
              <w:rPr>
                <w:color w:val="000000"/>
                <w:sz w:val="21"/>
                <w:lang w:val="en-US"/>
              </w:rPr>
              <w:t>腔温比例</w:t>
            </w:r>
          </w:p>
        </w:tc>
        <w:tc>
          <w:tcPr>
            <w:tcW w:w="0" w:type="auto"/>
            <w:vAlign w:val="center"/>
          </w:tcPr>
          <w:p w14:paraId="40964913" w14:textId="77777777" w:rsidR="009438F6" w:rsidRDefault="003207AE">
            <w:pPr>
              <w:pStyle w:val="Compact"/>
              <w:autoSpaceDE w:val="0"/>
              <w:autoSpaceDN w:val="0"/>
              <w:snapToGrid w:val="0"/>
              <w:spacing w:before="40" w:after="40" w:line="276" w:lineRule="auto"/>
              <w:jc w:val="center"/>
            </w:pPr>
            <w:r>
              <w:rPr>
                <w:color w:val="000000"/>
                <w:sz w:val="21"/>
                <w:lang w:val="en-US"/>
              </w:rPr>
              <w:t>2430</w:t>
            </w:r>
          </w:p>
        </w:tc>
        <w:tc>
          <w:tcPr>
            <w:tcW w:w="0" w:type="auto"/>
            <w:vAlign w:val="center"/>
          </w:tcPr>
          <w:p w14:paraId="607E2276" w14:textId="77777777" w:rsidR="009438F6" w:rsidRDefault="003207AE">
            <w:pPr>
              <w:pStyle w:val="Compact"/>
              <w:autoSpaceDE w:val="0"/>
              <w:autoSpaceDN w:val="0"/>
              <w:snapToGrid w:val="0"/>
              <w:spacing w:before="40" w:after="40" w:line="276" w:lineRule="auto"/>
              <w:jc w:val="center"/>
            </w:pPr>
            <w:r>
              <w:rPr>
                <w:color w:val="000000"/>
                <w:sz w:val="21"/>
                <w:lang w:val="en-US"/>
              </w:rPr>
              <w:t>-0.803</w:t>
            </w:r>
          </w:p>
        </w:tc>
        <w:tc>
          <w:tcPr>
            <w:tcW w:w="0" w:type="auto"/>
            <w:vAlign w:val="center"/>
          </w:tcPr>
          <w:p w14:paraId="61FCEA6C"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3EBA1E1B"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0521C8BB" w14:textId="77777777" w:rsidR="009438F6" w:rsidRDefault="003207AE">
            <w:pPr>
              <w:pStyle w:val="Compact"/>
              <w:autoSpaceDE w:val="0"/>
              <w:autoSpaceDN w:val="0"/>
              <w:snapToGrid w:val="0"/>
              <w:spacing w:before="40" w:after="40" w:line="276" w:lineRule="auto"/>
              <w:jc w:val="center"/>
            </w:pPr>
            <w:r>
              <w:rPr>
                <w:color w:val="000000"/>
                <w:sz w:val="21"/>
                <w:lang w:val="en-US"/>
              </w:rPr>
              <w:t>0.333</w:t>
            </w:r>
          </w:p>
        </w:tc>
        <w:tc>
          <w:tcPr>
            <w:tcW w:w="0" w:type="auto"/>
            <w:vAlign w:val="center"/>
          </w:tcPr>
          <w:p w14:paraId="7C1E5604"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32D6DE7A"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r w:rsidR="009438F6" w14:paraId="1CEEA478" w14:textId="77777777">
        <w:trPr>
          <w:jc w:val="center"/>
        </w:trPr>
        <w:tc>
          <w:tcPr>
            <w:tcW w:w="0" w:type="auto"/>
            <w:vAlign w:val="center"/>
          </w:tcPr>
          <w:p w14:paraId="3F204B92"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20.0, </w:t>
            </w:r>
            <w:r>
              <w:rPr>
                <w:color w:val="000000"/>
                <w:sz w:val="21"/>
                <w:lang w:val="en-US"/>
              </w:rPr>
              <w:t>对偶</w:t>
            </w:r>
          </w:p>
        </w:tc>
        <w:tc>
          <w:tcPr>
            <w:tcW w:w="0" w:type="auto"/>
            <w:vAlign w:val="center"/>
          </w:tcPr>
          <w:p w14:paraId="55000843" w14:textId="77777777" w:rsidR="009438F6" w:rsidRDefault="003207AE">
            <w:pPr>
              <w:pStyle w:val="Compact"/>
              <w:autoSpaceDE w:val="0"/>
              <w:autoSpaceDN w:val="0"/>
              <w:snapToGrid w:val="0"/>
              <w:spacing w:before="40" w:after="40" w:line="276" w:lineRule="auto"/>
              <w:jc w:val="center"/>
            </w:pPr>
            <w:r>
              <w:rPr>
                <w:color w:val="000000"/>
                <w:sz w:val="21"/>
                <w:lang w:val="en-US"/>
              </w:rPr>
              <w:t>2430</w:t>
            </w:r>
          </w:p>
        </w:tc>
        <w:tc>
          <w:tcPr>
            <w:tcW w:w="0" w:type="auto"/>
            <w:vAlign w:val="center"/>
          </w:tcPr>
          <w:p w14:paraId="7D49E593" w14:textId="77777777" w:rsidR="009438F6" w:rsidRDefault="003207AE">
            <w:pPr>
              <w:pStyle w:val="Compact"/>
              <w:autoSpaceDE w:val="0"/>
              <w:autoSpaceDN w:val="0"/>
              <w:snapToGrid w:val="0"/>
              <w:spacing w:before="40" w:after="40" w:line="276" w:lineRule="auto"/>
              <w:jc w:val="center"/>
            </w:pPr>
            <w:r>
              <w:rPr>
                <w:color w:val="000000"/>
                <w:sz w:val="21"/>
                <w:lang w:val="en-US"/>
              </w:rPr>
              <w:t>-0.463</w:t>
            </w:r>
          </w:p>
        </w:tc>
        <w:tc>
          <w:tcPr>
            <w:tcW w:w="0" w:type="auto"/>
            <w:vAlign w:val="center"/>
          </w:tcPr>
          <w:p w14:paraId="16F9468B" w14:textId="77777777" w:rsidR="009438F6" w:rsidRDefault="003207AE">
            <w:pPr>
              <w:pStyle w:val="Compact"/>
              <w:autoSpaceDE w:val="0"/>
              <w:autoSpaceDN w:val="0"/>
              <w:snapToGrid w:val="0"/>
              <w:spacing w:before="40" w:after="40" w:line="276" w:lineRule="auto"/>
              <w:jc w:val="center"/>
            </w:pPr>
            <w:r>
              <w:rPr>
                <w:color w:val="000000"/>
                <w:sz w:val="21"/>
                <w:lang w:val="en-US"/>
              </w:rPr>
              <w:t>-0.182</w:t>
            </w:r>
          </w:p>
        </w:tc>
        <w:tc>
          <w:tcPr>
            <w:tcW w:w="0" w:type="auto"/>
            <w:vAlign w:val="center"/>
          </w:tcPr>
          <w:p w14:paraId="74140BFF" w14:textId="77777777" w:rsidR="009438F6" w:rsidRDefault="003207AE">
            <w:pPr>
              <w:pStyle w:val="Compact"/>
              <w:autoSpaceDE w:val="0"/>
              <w:autoSpaceDN w:val="0"/>
              <w:snapToGrid w:val="0"/>
              <w:spacing w:before="40" w:after="40" w:line="276" w:lineRule="auto"/>
              <w:jc w:val="center"/>
            </w:pPr>
            <w:r>
              <w:rPr>
                <w:color w:val="000000"/>
                <w:sz w:val="21"/>
                <w:lang w:val="en-US"/>
              </w:rPr>
              <w:t>0.073</w:t>
            </w:r>
          </w:p>
        </w:tc>
        <w:tc>
          <w:tcPr>
            <w:tcW w:w="0" w:type="auto"/>
            <w:vAlign w:val="center"/>
          </w:tcPr>
          <w:p w14:paraId="401D3D1B" w14:textId="77777777" w:rsidR="009438F6" w:rsidRDefault="003207AE">
            <w:pPr>
              <w:pStyle w:val="Compact"/>
              <w:autoSpaceDE w:val="0"/>
              <w:autoSpaceDN w:val="0"/>
              <w:snapToGrid w:val="0"/>
              <w:spacing w:before="40" w:after="40" w:line="276" w:lineRule="auto"/>
              <w:jc w:val="center"/>
            </w:pPr>
            <w:r>
              <w:rPr>
                <w:color w:val="000000"/>
                <w:sz w:val="21"/>
                <w:lang w:val="en-US"/>
              </w:rPr>
              <w:t>0.889</w:t>
            </w:r>
          </w:p>
        </w:tc>
        <w:tc>
          <w:tcPr>
            <w:tcW w:w="0" w:type="auto"/>
            <w:vAlign w:val="center"/>
          </w:tcPr>
          <w:p w14:paraId="3CBE1E3C" w14:textId="77777777" w:rsidR="009438F6" w:rsidRDefault="003207AE">
            <w:pPr>
              <w:pStyle w:val="Compact"/>
              <w:autoSpaceDE w:val="0"/>
              <w:autoSpaceDN w:val="0"/>
              <w:snapToGrid w:val="0"/>
              <w:spacing w:before="40" w:after="40" w:line="276" w:lineRule="auto"/>
              <w:jc w:val="center"/>
            </w:pPr>
            <w:r>
              <w:rPr>
                <w:color w:val="000000"/>
                <w:sz w:val="21"/>
                <w:lang w:val="en-US"/>
              </w:rPr>
              <w:t>1658</w:t>
            </w:r>
          </w:p>
        </w:tc>
        <w:tc>
          <w:tcPr>
            <w:tcW w:w="0" w:type="auto"/>
            <w:vAlign w:val="center"/>
          </w:tcPr>
          <w:p w14:paraId="649AAD13" w14:textId="77777777" w:rsidR="009438F6" w:rsidRDefault="003207AE">
            <w:pPr>
              <w:pStyle w:val="Compact"/>
              <w:autoSpaceDE w:val="0"/>
              <w:autoSpaceDN w:val="0"/>
              <w:snapToGrid w:val="0"/>
              <w:spacing w:before="40" w:after="40" w:line="276" w:lineRule="auto"/>
              <w:jc w:val="center"/>
            </w:pPr>
            <w:r>
              <w:rPr>
                <w:color w:val="000000"/>
                <w:sz w:val="21"/>
                <w:lang w:val="en-US"/>
              </w:rPr>
              <w:t>1544</w:t>
            </w:r>
          </w:p>
        </w:tc>
      </w:tr>
      <w:tr w:rsidR="009438F6" w14:paraId="4896B513" w14:textId="77777777">
        <w:trPr>
          <w:jc w:val="center"/>
        </w:trPr>
        <w:tc>
          <w:tcPr>
            <w:tcW w:w="0" w:type="auto"/>
            <w:vAlign w:val="center"/>
          </w:tcPr>
          <w:p w14:paraId="0A285F05"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20.0, </w:t>
            </w:r>
            <w:r>
              <w:rPr>
                <w:color w:val="000000"/>
                <w:sz w:val="21"/>
                <w:lang w:val="en-US"/>
              </w:rPr>
              <w:t>无探针</w:t>
            </w:r>
          </w:p>
        </w:tc>
        <w:tc>
          <w:tcPr>
            <w:tcW w:w="0" w:type="auto"/>
            <w:vAlign w:val="center"/>
          </w:tcPr>
          <w:p w14:paraId="49D20AF9" w14:textId="77777777" w:rsidR="009438F6" w:rsidRDefault="003207AE">
            <w:pPr>
              <w:pStyle w:val="Compact"/>
              <w:autoSpaceDE w:val="0"/>
              <w:autoSpaceDN w:val="0"/>
              <w:snapToGrid w:val="0"/>
              <w:spacing w:before="40" w:after="40" w:line="276" w:lineRule="auto"/>
              <w:jc w:val="center"/>
            </w:pPr>
            <w:r>
              <w:rPr>
                <w:color w:val="000000"/>
                <w:sz w:val="21"/>
                <w:lang w:val="en-US"/>
              </w:rPr>
              <w:t>2430</w:t>
            </w:r>
          </w:p>
        </w:tc>
        <w:tc>
          <w:tcPr>
            <w:tcW w:w="0" w:type="auto"/>
            <w:vAlign w:val="center"/>
          </w:tcPr>
          <w:p w14:paraId="19FBC93A" w14:textId="77777777" w:rsidR="009438F6" w:rsidRDefault="003207AE">
            <w:pPr>
              <w:pStyle w:val="Compact"/>
              <w:autoSpaceDE w:val="0"/>
              <w:autoSpaceDN w:val="0"/>
              <w:snapToGrid w:val="0"/>
              <w:spacing w:before="40" w:after="40" w:line="276" w:lineRule="auto"/>
              <w:jc w:val="center"/>
            </w:pPr>
            <w:r>
              <w:rPr>
                <w:color w:val="000000"/>
                <w:sz w:val="21"/>
                <w:lang w:val="en-US"/>
              </w:rPr>
              <w:t>-0.564</w:t>
            </w:r>
          </w:p>
        </w:tc>
        <w:tc>
          <w:tcPr>
            <w:tcW w:w="0" w:type="auto"/>
            <w:vAlign w:val="center"/>
          </w:tcPr>
          <w:p w14:paraId="6B637695" w14:textId="77777777" w:rsidR="009438F6" w:rsidRDefault="003207AE">
            <w:pPr>
              <w:pStyle w:val="Compact"/>
              <w:autoSpaceDE w:val="0"/>
              <w:autoSpaceDN w:val="0"/>
              <w:snapToGrid w:val="0"/>
              <w:spacing w:before="40" w:after="40" w:line="276" w:lineRule="auto"/>
              <w:jc w:val="center"/>
            </w:pPr>
            <w:r>
              <w:rPr>
                <w:color w:val="000000"/>
                <w:sz w:val="21"/>
                <w:lang w:val="en-US"/>
              </w:rPr>
              <w:t>-0.366</w:t>
            </w:r>
          </w:p>
        </w:tc>
        <w:tc>
          <w:tcPr>
            <w:tcW w:w="0" w:type="auto"/>
            <w:vAlign w:val="center"/>
          </w:tcPr>
          <w:p w14:paraId="61C91B07" w14:textId="77777777" w:rsidR="009438F6" w:rsidRDefault="003207AE">
            <w:pPr>
              <w:pStyle w:val="Compact"/>
              <w:autoSpaceDE w:val="0"/>
              <w:autoSpaceDN w:val="0"/>
              <w:snapToGrid w:val="0"/>
              <w:spacing w:before="40" w:after="40" w:line="276" w:lineRule="auto"/>
              <w:jc w:val="center"/>
            </w:pPr>
            <w:r>
              <w:rPr>
                <w:color w:val="000000"/>
                <w:sz w:val="21"/>
                <w:lang w:val="en-US"/>
              </w:rPr>
              <w:t>-0.113</w:t>
            </w:r>
          </w:p>
        </w:tc>
        <w:tc>
          <w:tcPr>
            <w:tcW w:w="0" w:type="auto"/>
            <w:vAlign w:val="center"/>
          </w:tcPr>
          <w:p w14:paraId="7B1EC0C5"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65D62E9D" w14:textId="77777777" w:rsidR="009438F6" w:rsidRDefault="003207AE">
            <w:pPr>
              <w:pStyle w:val="Compact"/>
              <w:autoSpaceDE w:val="0"/>
              <w:autoSpaceDN w:val="0"/>
              <w:snapToGrid w:val="0"/>
              <w:spacing w:before="40" w:after="40" w:line="276" w:lineRule="auto"/>
              <w:jc w:val="center"/>
            </w:pPr>
            <w:r>
              <w:rPr>
                <w:color w:val="000000"/>
                <w:sz w:val="21"/>
                <w:lang w:val="en-US"/>
              </w:rPr>
              <w:t>1587</w:t>
            </w:r>
          </w:p>
        </w:tc>
        <w:tc>
          <w:tcPr>
            <w:tcW w:w="0" w:type="auto"/>
            <w:vAlign w:val="center"/>
          </w:tcPr>
          <w:p w14:paraId="64C73059" w14:textId="77777777" w:rsidR="009438F6" w:rsidRDefault="003207AE">
            <w:pPr>
              <w:pStyle w:val="Compact"/>
              <w:autoSpaceDE w:val="0"/>
              <w:autoSpaceDN w:val="0"/>
              <w:snapToGrid w:val="0"/>
              <w:spacing w:before="40" w:after="40" w:line="276" w:lineRule="auto"/>
              <w:jc w:val="center"/>
            </w:pPr>
            <w:r>
              <w:rPr>
                <w:color w:val="000000"/>
                <w:sz w:val="21"/>
                <w:lang w:val="en-US"/>
              </w:rPr>
              <w:t>1448</w:t>
            </w:r>
          </w:p>
        </w:tc>
      </w:tr>
      <w:tr w:rsidR="009438F6" w14:paraId="7580D300" w14:textId="77777777">
        <w:trPr>
          <w:jc w:val="center"/>
        </w:trPr>
        <w:tc>
          <w:tcPr>
            <w:tcW w:w="0" w:type="auto"/>
            <w:vAlign w:val="center"/>
          </w:tcPr>
          <w:p w14:paraId="58AD8593"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20.0, </w:t>
            </w:r>
            <w:r>
              <w:rPr>
                <w:color w:val="000000"/>
                <w:sz w:val="21"/>
                <w:lang w:val="en-US"/>
              </w:rPr>
              <w:t>开环</w:t>
            </w:r>
          </w:p>
        </w:tc>
        <w:tc>
          <w:tcPr>
            <w:tcW w:w="0" w:type="auto"/>
            <w:vAlign w:val="center"/>
          </w:tcPr>
          <w:p w14:paraId="13EA32EB" w14:textId="77777777" w:rsidR="009438F6" w:rsidRDefault="003207AE">
            <w:pPr>
              <w:pStyle w:val="Compact"/>
              <w:autoSpaceDE w:val="0"/>
              <w:autoSpaceDN w:val="0"/>
              <w:snapToGrid w:val="0"/>
              <w:spacing w:before="40" w:after="40" w:line="276" w:lineRule="auto"/>
              <w:jc w:val="center"/>
            </w:pPr>
            <w:r>
              <w:rPr>
                <w:color w:val="000000"/>
                <w:sz w:val="21"/>
                <w:lang w:val="en-US"/>
              </w:rPr>
              <w:t>2430</w:t>
            </w:r>
          </w:p>
        </w:tc>
        <w:tc>
          <w:tcPr>
            <w:tcW w:w="0" w:type="auto"/>
            <w:vAlign w:val="center"/>
          </w:tcPr>
          <w:p w14:paraId="1AB02509" w14:textId="77777777" w:rsidR="009438F6" w:rsidRDefault="003207AE">
            <w:pPr>
              <w:pStyle w:val="Compact"/>
              <w:autoSpaceDE w:val="0"/>
              <w:autoSpaceDN w:val="0"/>
              <w:snapToGrid w:val="0"/>
              <w:spacing w:before="40" w:after="40" w:line="276" w:lineRule="auto"/>
              <w:jc w:val="center"/>
            </w:pPr>
            <w:r>
              <w:rPr>
                <w:color w:val="000000"/>
                <w:sz w:val="21"/>
                <w:lang w:val="en-US"/>
              </w:rPr>
              <w:t>-0.850</w:t>
            </w:r>
          </w:p>
        </w:tc>
        <w:tc>
          <w:tcPr>
            <w:tcW w:w="0" w:type="auto"/>
            <w:vAlign w:val="center"/>
          </w:tcPr>
          <w:p w14:paraId="72897E91" w14:textId="77777777" w:rsidR="009438F6" w:rsidRDefault="003207AE">
            <w:pPr>
              <w:pStyle w:val="Compact"/>
              <w:autoSpaceDE w:val="0"/>
              <w:autoSpaceDN w:val="0"/>
              <w:snapToGrid w:val="0"/>
              <w:spacing w:before="40" w:after="40" w:line="276" w:lineRule="auto"/>
              <w:jc w:val="center"/>
            </w:pPr>
            <w:r>
              <w:rPr>
                <w:color w:val="000000"/>
                <w:sz w:val="21"/>
                <w:lang w:val="en-US"/>
              </w:rPr>
              <w:t>-0.821</w:t>
            </w:r>
          </w:p>
        </w:tc>
        <w:tc>
          <w:tcPr>
            <w:tcW w:w="0" w:type="auto"/>
            <w:vAlign w:val="center"/>
          </w:tcPr>
          <w:p w14:paraId="1FC978A3"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0F25D7B7" w14:textId="77777777" w:rsidR="009438F6" w:rsidRDefault="003207AE">
            <w:pPr>
              <w:pStyle w:val="Compact"/>
              <w:autoSpaceDE w:val="0"/>
              <w:autoSpaceDN w:val="0"/>
              <w:snapToGrid w:val="0"/>
              <w:spacing w:before="40" w:after="40" w:line="276" w:lineRule="auto"/>
              <w:jc w:val="center"/>
            </w:pPr>
            <w:r>
              <w:rPr>
                <w:color w:val="000000"/>
                <w:sz w:val="21"/>
                <w:lang w:val="en-US"/>
              </w:rPr>
              <w:t>0.667</w:t>
            </w:r>
          </w:p>
        </w:tc>
        <w:tc>
          <w:tcPr>
            <w:tcW w:w="0" w:type="auto"/>
            <w:vAlign w:val="center"/>
          </w:tcPr>
          <w:p w14:paraId="39D13A6F"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c>
          <w:tcPr>
            <w:tcW w:w="0" w:type="auto"/>
            <w:vAlign w:val="center"/>
          </w:tcPr>
          <w:p w14:paraId="2ABB7B95"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r>
      <w:tr w:rsidR="009438F6" w14:paraId="2BC3EB77" w14:textId="77777777">
        <w:trPr>
          <w:jc w:val="center"/>
        </w:trPr>
        <w:tc>
          <w:tcPr>
            <w:tcW w:w="0" w:type="auto"/>
            <w:vAlign w:val="center"/>
          </w:tcPr>
          <w:p w14:paraId="6A2B98F7"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20.0, </w:t>
            </w:r>
            <w:r>
              <w:rPr>
                <w:color w:val="000000"/>
                <w:sz w:val="21"/>
                <w:lang w:val="en-US"/>
              </w:rPr>
              <w:t>腔温比例</w:t>
            </w:r>
          </w:p>
        </w:tc>
        <w:tc>
          <w:tcPr>
            <w:tcW w:w="0" w:type="auto"/>
            <w:vAlign w:val="center"/>
          </w:tcPr>
          <w:p w14:paraId="25982036" w14:textId="77777777" w:rsidR="009438F6" w:rsidRDefault="003207AE">
            <w:pPr>
              <w:pStyle w:val="Compact"/>
              <w:autoSpaceDE w:val="0"/>
              <w:autoSpaceDN w:val="0"/>
              <w:snapToGrid w:val="0"/>
              <w:spacing w:before="40" w:after="40" w:line="276" w:lineRule="auto"/>
              <w:jc w:val="center"/>
            </w:pPr>
            <w:r>
              <w:rPr>
                <w:color w:val="000000"/>
                <w:sz w:val="21"/>
                <w:lang w:val="en-US"/>
              </w:rPr>
              <w:t>2430</w:t>
            </w:r>
          </w:p>
        </w:tc>
        <w:tc>
          <w:tcPr>
            <w:tcW w:w="0" w:type="auto"/>
            <w:vAlign w:val="center"/>
          </w:tcPr>
          <w:p w14:paraId="58188158" w14:textId="77777777" w:rsidR="009438F6" w:rsidRDefault="003207AE">
            <w:pPr>
              <w:pStyle w:val="Compact"/>
              <w:autoSpaceDE w:val="0"/>
              <w:autoSpaceDN w:val="0"/>
              <w:snapToGrid w:val="0"/>
              <w:spacing w:before="40" w:after="40" w:line="276" w:lineRule="auto"/>
              <w:jc w:val="center"/>
            </w:pPr>
            <w:r>
              <w:rPr>
                <w:color w:val="000000"/>
                <w:sz w:val="21"/>
                <w:lang w:val="en-US"/>
              </w:rPr>
              <w:t>-0.244</w:t>
            </w:r>
          </w:p>
        </w:tc>
        <w:tc>
          <w:tcPr>
            <w:tcW w:w="0" w:type="auto"/>
            <w:vAlign w:val="center"/>
          </w:tcPr>
          <w:p w14:paraId="3F2702FB"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56AA343E" w14:textId="77777777" w:rsidR="009438F6" w:rsidRDefault="003207AE">
            <w:pPr>
              <w:pStyle w:val="Compact"/>
              <w:autoSpaceDE w:val="0"/>
              <w:autoSpaceDN w:val="0"/>
              <w:snapToGrid w:val="0"/>
              <w:spacing w:before="40" w:after="40" w:line="276" w:lineRule="auto"/>
              <w:jc w:val="center"/>
            </w:pPr>
            <w:r>
              <w:rPr>
                <w:color w:val="000000"/>
                <w:sz w:val="21"/>
                <w:lang w:val="en-US"/>
              </w:rPr>
              <w:t>0.150</w:t>
            </w:r>
          </w:p>
        </w:tc>
        <w:tc>
          <w:tcPr>
            <w:tcW w:w="0" w:type="auto"/>
            <w:vAlign w:val="center"/>
          </w:tcPr>
          <w:p w14:paraId="5AA31F4A" w14:textId="77777777" w:rsidR="009438F6" w:rsidRDefault="003207AE">
            <w:pPr>
              <w:pStyle w:val="Compact"/>
              <w:autoSpaceDE w:val="0"/>
              <w:autoSpaceDN w:val="0"/>
              <w:snapToGrid w:val="0"/>
              <w:spacing w:before="40" w:after="40" w:line="276" w:lineRule="auto"/>
              <w:jc w:val="center"/>
            </w:pPr>
            <w:r>
              <w:rPr>
                <w:color w:val="000000"/>
                <w:sz w:val="21"/>
                <w:lang w:val="en-US"/>
              </w:rPr>
              <w:t>0.111</w:t>
            </w:r>
          </w:p>
        </w:tc>
        <w:tc>
          <w:tcPr>
            <w:tcW w:w="0" w:type="auto"/>
            <w:vAlign w:val="center"/>
          </w:tcPr>
          <w:p w14:paraId="3EF441E2"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3B905970" w14:textId="77777777" w:rsidR="009438F6" w:rsidRDefault="003207AE">
            <w:pPr>
              <w:pStyle w:val="Compact"/>
              <w:autoSpaceDE w:val="0"/>
              <w:autoSpaceDN w:val="0"/>
              <w:snapToGrid w:val="0"/>
              <w:spacing w:before="40" w:after="40" w:line="276" w:lineRule="auto"/>
              <w:jc w:val="center"/>
            </w:pPr>
            <w:r>
              <w:rPr>
                <w:color w:val="000000"/>
                <w:sz w:val="21"/>
                <w:lang w:val="en-US"/>
              </w:rPr>
              <w:t>3300</w:t>
            </w:r>
          </w:p>
        </w:tc>
      </w:tr>
    </w:tbl>
    <w:p w14:paraId="162CFC8A" w14:textId="77777777" w:rsidR="009438F6" w:rsidRDefault="003207AE">
      <w:pPr>
        <w:pStyle w:val="21"/>
        <w:autoSpaceDE w:val="0"/>
        <w:autoSpaceDN w:val="0"/>
        <w:snapToGrid w:val="0"/>
        <w:spacing w:before="260" w:after="80"/>
      </w:pPr>
      <w:bookmarkStart w:id="162" w:name="_Toc0082"/>
      <w:bookmarkStart w:id="163" w:name="能量方差与褐变的伴随量"/>
      <w:bookmarkEnd w:id="161"/>
      <w:r>
        <w:rPr>
          <w:rFonts w:ascii="Times New Roman" w:eastAsia="黑体" w:hAnsi="Times New Roman" w:cs="Times New Roman"/>
          <w:color w:val="000000"/>
          <w:lang w:val="en-US"/>
        </w:rPr>
        <w:lastRenderedPageBreak/>
        <w:t>E.3</w:t>
      </w:r>
      <w:r>
        <w:rPr>
          <w:rFonts w:ascii="Times New Roman" w:eastAsia="黑体" w:hAnsi="Times New Roman" w:cs="Times New Roman"/>
          <w:color w:val="000000"/>
          <w:lang w:val="en-US"/>
        </w:rPr>
        <w:t xml:space="preserve">　能量、方差与褐变的伴随量</w:t>
      </w:r>
      <w:bookmarkEnd w:id="162"/>
    </w:p>
    <w:p w14:paraId="56E0F879" w14:textId="77777777" w:rsidR="009438F6" w:rsidRDefault="003207AE">
      <w:pPr>
        <w:pStyle w:val="FirstParagraph"/>
        <w:autoSpaceDE w:val="0"/>
        <w:autoSpaceDN w:val="0"/>
        <w:snapToGrid w:val="0"/>
        <w:jc w:val="both"/>
      </w:pPr>
      <w:r>
        <w:rPr>
          <w:color w:val="000000"/>
          <w:lang w:val="en-US"/>
        </w:rPr>
        <w:t>下列数字由</w:t>
      </w:r>
      <w:r>
        <w:rPr>
          <w:color w:val="000000"/>
          <w:lang w:val="en-US"/>
        </w:rPr>
        <w:t xml:space="preserve"> s1_summary.json </w:t>
      </w:r>
      <w:r>
        <w:rPr>
          <w:color w:val="000000"/>
          <w:lang w:val="en-US"/>
        </w:rPr>
        <w:t>的</w:t>
      </w:r>
      <w:r>
        <w:rPr>
          <w:color w:val="000000"/>
          <w:lang w:val="en-US"/>
        </w:rPr>
        <w:t xml:space="preserve"> 19440 </w:t>
      </w:r>
      <w:r>
        <w:rPr>
          <w:color w:val="000000"/>
          <w:lang w:val="en-US"/>
        </w:rPr>
        <w:t>行重新分组。累计加热指令指标仍是加热指令乘记录间隔。方差低于</w:t>
      </w:r>
      <w:r>
        <w:rPr>
          <w:color w:val="000000"/>
          <w:lang w:val="en-US"/>
        </w:rPr>
        <w:t xml:space="preserve"> 0.3 </w:t>
      </w:r>
      <w:r>
        <w:rPr>
          <w:color w:val="000000"/>
          <w:lang w:val="en-US"/>
        </w:rPr>
        <w:t>表示走过一次乘</w:t>
      </w:r>
      <w:r>
        <w:rPr>
          <w:color w:val="000000"/>
          <w:lang w:val="en-US"/>
        </w:rPr>
        <w:t xml:space="preserve"> 0.35 </w:t>
      </w:r>
      <w:r>
        <w:rPr>
          <w:color w:val="000000"/>
          <w:lang w:val="en-US"/>
        </w:rPr>
        <w:t>的更新；未更新的先验方差是</w:t>
      </w:r>
      <w:r>
        <w:rPr>
          <w:color w:val="000000"/>
          <w:lang w:val="en-US"/>
        </w:rPr>
        <w:t xml:space="preserve"> 0.64</w:t>
      </w:r>
      <w:r>
        <w:rPr>
          <w:color w:val="000000"/>
          <w:lang w:val="en-US"/>
        </w:rPr>
        <w:t>。褐变是终点</w:t>
      </w:r>
      <w:r>
        <w:rPr>
          <w:color w:val="000000"/>
          <w:lang w:val="en-US"/>
        </w:rPr>
        <w:t xml:space="preserve"> </w:t>
      </w:r>
      <m:oMath>
        <m:sSub>
          <m:sSubPr>
            <m:ctrlPr>
              <w:rPr>
                <w:rFonts w:ascii="Cambria Math" w:hAnsi="Cambria Math"/>
              </w:rPr>
            </m:ctrlPr>
          </m:sSubPr>
          <m:e>
            <m:r>
              <w:rPr>
                <w:rFonts w:ascii="Cambria Math" w:hAnsi="Cambria Math"/>
              </w:rPr>
              <m:t>α</m:t>
            </m:r>
          </m:e>
          <m:sub>
            <m:r>
              <w:rPr>
                <w:rFonts w:ascii="Cambria Math" w:hAnsi="Cambria Math"/>
              </w:rPr>
              <m:t>b</m:t>
            </m:r>
          </m:sub>
        </m:sSub>
      </m:oMath>
      <w:r>
        <w:rPr>
          <w:color w:val="000000"/>
          <w:lang w:val="en-US"/>
        </w:rPr>
        <w:t>，不是停机时刻。</w:t>
      </w:r>
    </w:p>
    <w:p w14:paraId="0FA91898" w14:textId="77777777" w:rsidR="009438F6" w:rsidRDefault="003207AE">
      <w:pPr>
        <w:pStyle w:val="TableCaption"/>
        <w:keepNext/>
        <w:keepLines/>
        <w:autoSpaceDE w:val="0"/>
        <w:autoSpaceDN w:val="0"/>
        <w:snapToGrid w:val="0"/>
        <w:spacing w:before="160" w:after="80" w:line="276" w:lineRule="auto"/>
      </w:pPr>
      <w:r>
        <w:rPr>
          <w:rFonts w:eastAsia="黑体"/>
          <w:b/>
          <w:color w:val="000000"/>
          <w:lang w:val="en-US"/>
        </w:rPr>
        <w:t>表</w:t>
      </w:r>
      <w:r>
        <w:rPr>
          <w:rFonts w:eastAsia="黑体"/>
          <w:b/>
          <w:color w:val="000000"/>
          <w:lang w:val="en-US"/>
        </w:rPr>
        <w:t xml:space="preserve"> E.10  </w:t>
      </w:r>
      <w:r>
        <w:rPr>
          <w:rFonts w:eastAsia="楷体"/>
          <w:color w:val="000000"/>
          <w:lang w:val="en-US"/>
        </w:rPr>
        <w:t>按厚度与策略的累计加热指令分位与终点方差</w:t>
      </w:r>
    </w:p>
    <w:tbl>
      <w:tblPr>
        <w:tblW w:w="5000" w:type="pct"/>
        <w:jc w:val="center"/>
        <w:tblBorders>
          <w:top w:val="single" w:sz="12" w:space="0" w:color="000000"/>
          <w:left w:val="none" w:sz="0" w:space="0" w:color="000000"/>
          <w:bottom w:val="single" w:sz="12" w:space="0" w:color="000000"/>
          <w:right w:val="none" w:sz="0" w:space="0" w:color="000000"/>
          <w:insideH w:val="single" w:sz="4" w:space="0" w:color="000000"/>
          <w:insideV w:val="none" w:sz="0" w:space="0" w:color="000000"/>
        </w:tblBorders>
        <w:tblCellMar>
          <w:top w:w="40" w:type="dxa"/>
          <w:left w:w="80" w:type="dxa"/>
          <w:bottom w:w="40" w:type="dxa"/>
          <w:right w:w="80" w:type="dxa"/>
        </w:tblCellMar>
        <w:tblLook w:val="04A0" w:firstRow="1" w:lastRow="0" w:firstColumn="1" w:lastColumn="0" w:noHBand="0" w:noVBand="1"/>
        <w:tblCaption w:val="按厚度与策略的累计加热指令分位与终点方差"/>
      </w:tblPr>
      <w:tblGrid>
        <w:gridCol w:w="1083"/>
        <w:gridCol w:w="580"/>
        <w:gridCol w:w="580"/>
        <w:gridCol w:w="580"/>
        <w:gridCol w:w="580"/>
        <w:gridCol w:w="804"/>
        <w:gridCol w:w="738"/>
      </w:tblGrid>
      <w:tr w:rsidR="009438F6" w14:paraId="20861AFD" w14:textId="77777777">
        <w:trPr>
          <w:jc w:val="center"/>
        </w:trPr>
        <w:tc>
          <w:tcPr>
            <w:tcW w:w="0" w:type="auto"/>
            <w:vAlign w:val="center"/>
          </w:tcPr>
          <w:p w14:paraId="65214281"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分组</w:t>
            </w:r>
          </w:p>
        </w:tc>
        <w:tc>
          <w:tcPr>
            <w:tcW w:w="0" w:type="auto"/>
            <w:vAlign w:val="center"/>
          </w:tcPr>
          <w:p w14:paraId="48012D0C"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702A0B8F"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10</m:t>
                    </m:r>
                  </m:sub>
                </m:sSub>
              </m:oMath>
            </m:oMathPara>
          </w:p>
        </w:tc>
        <w:tc>
          <w:tcPr>
            <w:tcW w:w="0" w:type="auto"/>
            <w:vAlign w:val="center"/>
          </w:tcPr>
          <w:p w14:paraId="180A63DD"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61A5D2F3"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90</m:t>
                    </m:r>
                  </m:sub>
                </m:sSub>
              </m:oMath>
            </m:oMathPara>
          </w:p>
        </w:tc>
        <w:tc>
          <w:tcPr>
            <w:tcW w:w="0" w:type="auto"/>
            <w:vAlign w:val="center"/>
          </w:tcPr>
          <w:p w14:paraId="319AA0ED" w14:textId="77777777" w:rsidR="009438F6" w:rsidRDefault="003207AE">
            <w:pPr>
              <w:pStyle w:val="Compact"/>
              <w:autoSpaceDE w:val="0"/>
              <w:autoSpaceDN w:val="0"/>
              <w:snapToGrid w:val="0"/>
              <w:spacing w:before="40" w:after="40" w:line="276" w:lineRule="auto"/>
              <w:jc w:val="center"/>
            </w:pPr>
            <w:r>
              <w:rPr>
                <w:rFonts w:eastAsia="黑体"/>
                <w:b/>
                <w:color w:val="000000"/>
                <w:sz w:val="21"/>
                <w:lang w:val="en-US"/>
              </w:rPr>
              <w:t>方差</w:t>
            </w:r>
            <m:oMath>
              <m:r>
                <m:rPr>
                  <m:sty m:val="p"/>
                </m:rPr>
                <w:rPr>
                  <w:rFonts w:ascii="Cambria Math" w:hAnsi="Cambria Math"/>
                </w:rPr>
                <m:t>&lt;0.3</m:t>
              </m:r>
            </m:oMath>
          </w:p>
        </w:tc>
        <w:tc>
          <w:tcPr>
            <w:tcW w:w="0" w:type="auto"/>
            <w:vAlign w:val="center"/>
          </w:tcPr>
          <w:p w14:paraId="141C661D"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α</m:t>
                    </m:r>
                  </m:e>
                  <m:sub>
                    <m:r>
                      <w:rPr>
                        <w:rFonts w:ascii="Cambria Math" w:hAnsi="Cambria Math"/>
                      </w:rPr>
                      <m:t>b</m:t>
                    </m:r>
                    <m:r>
                      <m:rPr>
                        <m:sty m:val="p"/>
                      </m:rPr>
                      <w:rPr>
                        <w:rFonts w:ascii="Cambria Math" w:hAnsi="Cambria Math"/>
                      </w:rPr>
                      <m:t>,</m:t>
                    </m:r>
                    <m:r>
                      <w:rPr>
                        <w:rFonts w:ascii="Cambria Math" w:hAnsi="Cambria Math"/>
                      </w:rPr>
                      <m:t>50</m:t>
                    </m:r>
                  </m:sub>
                </m:sSub>
              </m:oMath>
            </m:oMathPara>
          </w:p>
        </w:tc>
      </w:tr>
      <w:tr w:rsidR="009438F6" w14:paraId="3A75F38D" w14:textId="77777777">
        <w:trPr>
          <w:jc w:val="center"/>
        </w:trPr>
        <w:tc>
          <w:tcPr>
            <w:tcW w:w="0" w:type="auto"/>
            <w:vAlign w:val="center"/>
          </w:tcPr>
          <w:p w14:paraId="53C61514" w14:textId="77777777" w:rsidR="009438F6" w:rsidRDefault="003207AE">
            <w:pPr>
              <w:pStyle w:val="Compact"/>
              <w:autoSpaceDE w:val="0"/>
              <w:autoSpaceDN w:val="0"/>
              <w:snapToGrid w:val="0"/>
              <w:spacing w:before="40" w:after="40" w:line="276" w:lineRule="auto"/>
              <w:jc w:val="center"/>
            </w:pPr>
            <w:r>
              <w:rPr>
                <w:color w:val="000000"/>
                <w:sz w:val="21"/>
                <w:lang w:val="en-US"/>
              </w:rPr>
              <w:t>分组</w:t>
            </w:r>
          </w:p>
        </w:tc>
        <w:tc>
          <w:tcPr>
            <w:tcW w:w="0" w:type="auto"/>
            <w:vAlign w:val="center"/>
          </w:tcPr>
          <w:p w14:paraId="712390CE" w14:textId="77777777" w:rsidR="009438F6" w:rsidRDefault="003207AE">
            <w:pPr>
              <w:pStyle w:val="Compact"/>
              <w:autoSpaceDE w:val="0"/>
              <w:autoSpaceDN w:val="0"/>
              <w:snapToGrid w:val="0"/>
              <w:spacing w:before="40" w:after="40" w:line="276" w:lineRule="auto"/>
              <w:jc w:val="center"/>
            </w:pPr>
            <m:oMathPara>
              <m:oMath>
                <m:r>
                  <w:rPr>
                    <w:rFonts w:ascii="Cambria Math" w:hAnsi="Cambria Math"/>
                  </w:rPr>
                  <m:t>n</m:t>
                </m:r>
              </m:oMath>
            </m:oMathPara>
          </w:p>
        </w:tc>
        <w:tc>
          <w:tcPr>
            <w:tcW w:w="0" w:type="auto"/>
            <w:vAlign w:val="center"/>
          </w:tcPr>
          <w:p w14:paraId="7C77284B"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10</m:t>
                    </m:r>
                  </m:sub>
                </m:sSub>
              </m:oMath>
            </m:oMathPara>
          </w:p>
        </w:tc>
        <w:tc>
          <w:tcPr>
            <w:tcW w:w="0" w:type="auto"/>
            <w:vAlign w:val="center"/>
          </w:tcPr>
          <w:p w14:paraId="0251B006"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50</m:t>
                    </m:r>
                  </m:sub>
                </m:sSub>
              </m:oMath>
            </m:oMathPara>
          </w:p>
        </w:tc>
        <w:tc>
          <w:tcPr>
            <w:tcW w:w="0" w:type="auto"/>
            <w:vAlign w:val="center"/>
          </w:tcPr>
          <w:p w14:paraId="12DA8384"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90</m:t>
                    </m:r>
                  </m:sub>
                </m:sSub>
              </m:oMath>
            </m:oMathPara>
          </w:p>
        </w:tc>
        <w:tc>
          <w:tcPr>
            <w:tcW w:w="0" w:type="auto"/>
            <w:vAlign w:val="center"/>
          </w:tcPr>
          <w:p w14:paraId="63F40E4F" w14:textId="77777777" w:rsidR="009438F6" w:rsidRDefault="003207AE">
            <w:pPr>
              <w:pStyle w:val="Compact"/>
              <w:autoSpaceDE w:val="0"/>
              <w:autoSpaceDN w:val="0"/>
              <w:snapToGrid w:val="0"/>
              <w:spacing w:before="40" w:after="40" w:line="276" w:lineRule="auto"/>
              <w:jc w:val="center"/>
            </w:pPr>
            <w:r>
              <w:rPr>
                <w:color w:val="000000"/>
                <w:sz w:val="21"/>
                <w:lang w:val="en-US"/>
              </w:rPr>
              <w:t>方差</w:t>
            </w:r>
            <m:oMath>
              <m:r>
                <m:rPr>
                  <m:sty m:val="p"/>
                </m:rPr>
                <w:rPr>
                  <w:rFonts w:ascii="Cambria Math" w:hAnsi="Cambria Math"/>
                </w:rPr>
                <m:t>&lt;0.3</m:t>
              </m:r>
            </m:oMath>
          </w:p>
        </w:tc>
        <w:tc>
          <w:tcPr>
            <w:tcW w:w="0" w:type="auto"/>
            <w:vAlign w:val="center"/>
          </w:tcPr>
          <w:p w14:paraId="24D5D5C0" w14:textId="77777777" w:rsidR="009438F6" w:rsidRDefault="003207AE">
            <w:pPr>
              <w:pStyle w:val="Compact"/>
              <w:autoSpaceDE w:val="0"/>
              <w:autoSpaceDN w:val="0"/>
              <w:snapToGrid w:val="0"/>
              <w:spacing w:before="40" w:after="40" w:line="276" w:lineRule="auto"/>
              <w:jc w:val="center"/>
            </w:pPr>
            <m:oMathPara>
              <m:oMath>
                <m:sSub>
                  <m:sSubPr>
                    <m:ctrlPr>
                      <w:rPr>
                        <w:rFonts w:ascii="Cambria Math" w:hAnsi="Cambria Math"/>
                      </w:rPr>
                    </m:ctrlPr>
                  </m:sSubPr>
                  <m:e>
                    <m:r>
                      <w:rPr>
                        <w:rFonts w:ascii="Cambria Math" w:hAnsi="Cambria Math"/>
                      </w:rPr>
                      <m:t>α</m:t>
                    </m:r>
                  </m:e>
                  <m:sub>
                    <m:r>
                      <w:rPr>
                        <w:rFonts w:ascii="Cambria Math" w:hAnsi="Cambria Math"/>
                      </w:rPr>
                      <m:t>b</m:t>
                    </m:r>
                    <m:r>
                      <m:rPr>
                        <m:sty m:val="p"/>
                      </m:rPr>
                      <w:rPr>
                        <w:rFonts w:ascii="Cambria Math" w:hAnsi="Cambria Math"/>
                      </w:rPr>
                      <m:t>,</m:t>
                    </m:r>
                    <m:r>
                      <w:rPr>
                        <w:rFonts w:ascii="Cambria Math" w:hAnsi="Cambria Math"/>
                      </w:rPr>
                      <m:t>50</m:t>
                    </m:r>
                  </m:sub>
                </m:sSub>
              </m:oMath>
            </m:oMathPara>
          </w:p>
        </w:tc>
      </w:tr>
      <w:tr w:rsidR="009438F6" w14:paraId="3467AAC5" w14:textId="77777777">
        <w:trPr>
          <w:jc w:val="center"/>
        </w:trPr>
        <w:tc>
          <w:tcPr>
            <w:tcW w:w="0" w:type="auto"/>
            <w:vAlign w:val="center"/>
          </w:tcPr>
          <w:p w14:paraId="5A0D4907"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15 mm, </w:t>
            </w:r>
            <w:r>
              <w:rPr>
                <w:color w:val="000000"/>
                <w:sz w:val="21"/>
                <w:lang w:val="en-US"/>
              </w:rPr>
              <w:t>开环</w:t>
            </w:r>
          </w:p>
        </w:tc>
        <w:tc>
          <w:tcPr>
            <w:tcW w:w="0" w:type="auto"/>
            <w:vAlign w:val="center"/>
          </w:tcPr>
          <w:p w14:paraId="4AB78575"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7D87B344" w14:textId="77777777" w:rsidR="009438F6" w:rsidRDefault="003207AE">
            <w:pPr>
              <w:pStyle w:val="Compact"/>
              <w:autoSpaceDE w:val="0"/>
              <w:autoSpaceDN w:val="0"/>
              <w:snapToGrid w:val="0"/>
              <w:spacing w:before="40" w:after="40" w:line="276" w:lineRule="auto"/>
              <w:jc w:val="center"/>
            </w:pPr>
            <w:r>
              <w:rPr>
                <w:color w:val="000000"/>
                <w:sz w:val="21"/>
                <w:lang w:val="en-US"/>
              </w:rPr>
              <w:t>900</w:t>
            </w:r>
          </w:p>
        </w:tc>
        <w:tc>
          <w:tcPr>
            <w:tcW w:w="0" w:type="auto"/>
            <w:vAlign w:val="center"/>
          </w:tcPr>
          <w:p w14:paraId="59F528C5" w14:textId="77777777" w:rsidR="009438F6" w:rsidRDefault="003207AE">
            <w:pPr>
              <w:pStyle w:val="Compact"/>
              <w:autoSpaceDE w:val="0"/>
              <w:autoSpaceDN w:val="0"/>
              <w:snapToGrid w:val="0"/>
              <w:spacing w:before="40" w:after="40" w:line="276" w:lineRule="auto"/>
              <w:jc w:val="center"/>
            </w:pPr>
            <w:r>
              <w:rPr>
                <w:color w:val="000000"/>
                <w:sz w:val="21"/>
                <w:lang w:val="en-US"/>
              </w:rPr>
              <w:t>900</w:t>
            </w:r>
          </w:p>
        </w:tc>
        <w:tc>
          <w:tcPr>
            <w:tcW w:w="0" w:type="auto"/>
            <w:vAlign w:val="center"/>
          </w:tcPr>
          <w:p w14:paraId="2D29EB27" w14:textId="77777777" w:rsidR="009438F6" w:rsidRDefault="003207AE">
            <w:pPr>
              <w:pStyle w:val="Compact"/>
              <w:autoSpaceDE w:val="0"/>
              <w:autoSpaceDN w:val="0"/>
              <w:snapToGrid w:val="0"/>
              <w:spacing w:before="40" w:after="40" w:line="276" w:lineRule="auto"/>
              <w:jc w:val="center"/>
            </w:pPr>
            <w:r>
              <w:rPr>
                <w:color w:val="000000"/>
                <w:sz w:val="21"/>
                <w:lang w:val="en-US"/>
              </w:rPr>
              <w:t>900</w:t>
            </w:r>
          </w:p>
        </w:tc>
        <w:tc>
          <w:tcPr>
            <w:tcW w:w="0" w:type="auto"/>
            <w:vAlign w:val="center"/>
          </w:tcPr>
          <w:p w14:paraId="3C2F0BFD"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73EBB40F" w14:textId="77777777" w:rsidR="009438F6" w:rsidRDefault="003207AE">
            <w:pPr>
              <w:pStyle w:val="Compact"/>
              <w:autoSpaceDE w:val="0"/>
              <w:autoSpaceDN w:val="0"/>
              <w:snapToGrid w:val="0"/>
              <w:spacing w:before="40" w:after="40" w:line="276" w:lineRule="auto"/>
              <w:jc w:val="center"/>
            </w:pPr>
            <w:r>
              <w:rPr>
                <w:color w:val="000000"/>
                <w:sz w:val="21"/>
                <w:lang w:val="en-US"/>
              </w:rPr>
              <w:t>0.0000</w:t>
            </w:r>
          </w:p>
        </w:tc>
      </w:tr>
      <w:tr w:rsidR="009438F6" w14:paraId="13F53918" w14:textId="77777777">
        <w:trPr>
          <w:jc w:val="center"/>
        </w:trPr>
        <w:tc>
          <w:tcPr>
            <w:tcW w:w="0" w:type="auto"/>
            <w:vAlign w:val="center"/>
          </w:tcPr>
          <w:p w14:paraId="080F2335"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15 mm, </w:t>
            </w:r>
            <w:r>
              <w:rPr>
                <w:color w:val="000000"/>
                <w:sz w:val="21"/>
                <w:lang w:val="en-US"/>
              </w:rPr>
              <w:t>腔温比例</w:t>
            </w:r>
          </w:p>
        </w:tc>
        <w:tc>
          <w:tcPr>
            <w:tcW w:w="0" w:type="auto"/>
            <w:vAlign w:val="center"/>
          </w:tcPr>
          <w:p w14:paraId="47C66159"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20917CE9"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0871A780"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0B339D77"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562C880A"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056BCF1D" w14:textId="77777777" w:rsidR="009438F6" w:rsidRDefault="003207AE">
            <w:pPr>
              <w:pStyle w:val="Compact"/>
              <w:autoSpaceDE w:val="0"/>
              <w:autoSpaceDN w:val="0"/>
              <w:snapToGrid w:val="0"/>
              <w:spacing w:before="40" w:after="40" w:line="276" w:lineRule="auto"/>
              <w:jc w:val="center"/>
            </w:pPr>
            <w:r>
              <w:rPr>
                <w:color w:val="000000"/>
                <w:sz w:val="21"/>
                <w:lang w:val="en-US"/>
              </w:rPr>
              <w:t>0.0000</w:t>
            </w:r>
          </w:p>
        </w:tc>
      </w:tr>
      <w:tr w:rsidR="009438F6" w14:paraId="28D20349" w14:textId="77777777">
        <w:trPr>
          <w:jc w:val="center"/>
        </w:trPr>
        <w:tc>
          <w:tcPr>
            <w:tcW w:w="0" w:type="auto"/>
            <w:vAlign w:val="center"/>
          </w:tcPr>
          <w:p w14:paraId="419C11FB"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15 mm, </w:t>
            </w:r>
            <w:r>
              <w:rPr>
                <w:color w:val="000000"/>
                <w:sz w:val="21"/>
                <w:lang w:val="en-US"/>
              </w:rPr>
              <w:t>无探针</w:t>
            </w:r>
          </w:p>
        </w:tc>
        <w:tc>
          <w:tcPr>
            <w:tcW w:w="0" w:type="auto"/>
            <w:vAlign w:val="center"/>
          </w:tcPr>
          <w:p w14:paraId="1B6A8FDF"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621E0EA3" w14:textId="77777777" w:rsidR="009438F6" w:rsidRDefault="003207AE">
            <w:pPr>
              <w:pStyle w:val="Compact"/>
              <w:autoSpaceDE w:val="0"/>
              <w:autoSpaceDN w:val="0"/>
              <w:snapToGrid w:val="0"/>
              <w:spacing w:before="40" w:after="40" w:line="276" w:lineRule="auto"/>
              <w:jc w:val="center"/>
            </w:pPr>
            <w:r>
              <w:rPr>
                <w:color w:val="000000"/>
                <w:sz w:val="21"/>
                <w:lang w:val="en-US"/>
              </w:rPr>
              <w:t>892</w:t>
            </w:r>
          </w:p>
        </w:tc>
        <w:tc>
          <w:tcPr>
            <w:tcW w:w="0" w:type="auto"/>
            <w:vAlign w:val="center"/>
          </w:tcPr>
          <w:p w14:paraId="36247EFF" w14:textId="77777777" w:rsidR="009438F6" w:rsidRDefault="003207AE">
            <w:pPr>
              <w:pStyle w:val="Compact"/>
              <w:autoSpaceDE w:val="0"/>
              <w:autoSpaceDN w:val="0"/>
              <w:snapToGrid w:val="0"/>
              <w:spacing w:before="40" w:after="40" w:line="276" w:lineRule="auto"/>
              <w:jc w:val="center"/>
            </w:pPr>
            <w:r>
              <w:rPr>
                <w:color w:val="000000"/>
                <w:sz w:val="21"/>
                <w:lang w:val="en-US"/>
              </w:rPr>
              <w:t>933</w:t>
            </w:r>
          </w:p>
        </w:tc>
        <w:tc>
          <w:tcPr>
            <w:tcW w:w="0" w:type="auto"/>
            <w:vAlign w:val="center"/>
          </w:tcPr>
          <w:p w14:paraId="3128D92D" w14:textId="77777777" w:rsidR="009438F6" w:rsidRDefault="003207AE">
            <w:pPr>
              <w:pStyle w:val="Compact"/>
              <w:autoSpaceDE w:val="0"/>
              <w:autoSpaceDN w:val="0"/>
              <w:snapToGrid w:val="0"/>
              <w:spacing w:before="40" w:after="40" w:line="276" w:lineRule="auto"/>
              <w:jc w:val="center"/>
            </w:pPr>
            <w:r>
              <w:rPr>
                <w:color w:val="000000"/>
                <w:sz w:val="21"/>
                <w:lang w:val="en-US"/>
              </w:rPr>
              <w:t>1076</w:t>
            </w:r>
          </w:p>
        </w:tc>
        <w:tc>
          <w:tcPr>
            <w:tcW w:w="0" w:type="auto"/>
            <w:vAlign w:val="center"/>
          </w:tcPr>
          <w:p w14:paraId="07205357"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7E29E8B9" w14:textId="77777777" w:rsidR="009438F6" w:rsidRDefault="003207AE">
            <w:pPr>
              <w:pStyle w:val="Compact"/>
              <w:autoSpaceDE w:val="0"/>
              <w:autoSpaceDN w:val="0"/>
              <w:snapToGrid w:val="0"/>
              <w:spacing w:before="40" w:after="40" w:line="276" w:lineRule="auto"/>
              <w:jc w:val="center"/>
            </w:pPr>
            <w:r>
              <w:rPr>
                <w:color w:val="000000"/>
                <w:sz w:val="21"/>
                <w:lang w:val="en-US"/>
              </w:rPr>
              <w:t>0.0000</w:t>
            </w:r>
          </w:p>
        </w:tc>
      </w:tr>
      <w:tr w:rsidR="009438F6" w14:paraId="60E1B067" w14:textId="77777777">
        <w:trPr>
          <w:jc w:val="center"/>
        </w:trPr>
        <w:tc>
          <w:tcPr>
            <w:tcW w:w="0" w:type="auto"/>
            <w:vAlign w:val="center"/>
          </w:tcPr>
          <w:p w14:paraId="1BD4C796"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15 mm, </w:t>
            </w:r>
            <w:r>
              <w:rPr>
                <w:color w:val="000000"/>
                <w:sz w:val="21"/>
                <w:lang w:val="en-US"/>
              </w:rPr>
              <w:t>对偶</w:t>
            </w:r>
          </w:p>
        </w:tc>
        <w:tc>
          <w:tcPr>
            <w:tcW w:w="0" w:type="auto"/>
            <w:vAlign w:val="center"/>
          </w:tcPr>
          <w:p w14:paraId="4CF98495"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1B601FB9" w14:textId="77777777" w:rsidR="009438F6" w:rsidRDefault="003207AE">
            <w:pPr>
              <w:pStyle w:val="Compact"/>
              <w:autoSpaceDE w:val="0"/>
              <w:autoSpaceDN w:val="0"/>
              <w:snapToGrid w:val="0"/>
              <w:spacing w:before="40" w:after="40" w:line="276" w:lineRule="auto"/>
              <w:jc w:val="center"/>
            </w:pPr>
            <w:r>
              <w:rPr>
                <w:color w:val="000000"/>
                <w:sz w:val="21"/>
                <w:lang w:val="en-US"/>
              </w:rPr>
              <w:t>890</w:t>
            </w:r>
          </w:p>
        </w:tc>
        <w:tc>
          <w:tcPr>
            <w:tcW w:w="0" w:type="auto"/>
            <w:vAlign w:val="center"/>
          </w:tcPr>
          <w:p w14:paraId="51ADBCA5" w14:textId="77777777" w:rsidR="009438F6" w:rsidRDefault="003207AE">
            <w:pPr>
              <w:pStyle w:val="Compact"/>
              <w:autoSpaceDE w:val="0"/>
              <w:autoSpaceDN w:val="0"/>
              <w:snapToGrid w:val="0"/>
              <w:spacing w:before="40" w:after="40" w:line="276" w:lineRule="auto"/>
              <w:jc w:val="center"/>
            </w:pPr>
            <w:r>
              <w:rPr>
                <w:color w:val="000000"/>
                <w:sz w:val="21"/>
                <w:lang w:val="en-US"/>
              </w:rPr>
              <w:t>932</w:t>
            </w:r>
          </w:p>
        </w:tc>
        <w:tc>
          <w:tcPr>
            <w:tcW w:w="0" w:type="auto"/>
            <w:vAlign w:val="center"/>
          </w:tcPr>
          <w:p w14:paraId="112AE7E0" w14:textId="77777777" w:rsidR="009438F6" w:rsidRDefault="003207AE">
            <w:pPr>
              <w:pStyle w:val="Compact"/>
              <w:autoSpaceDE w:val="0"/>
              <w:autoSpaceDN w:val="0"/>
              <w:snapToGrid w:val="0"/>
              <w:spacing w:before="40" w:after="40" w:line="276" w:lineRule="auto"/>
              <w:jc w:val="center"/>
            </w:pPr>
            <w:r>
              <w:rPr>
                <w:color w:val="000000"/>
                <w:sz w:val="21"/>
                <w:lang w:val="en-US"/>
              </w:rPr>
              <w:t>1064</w:t>
            </w:r>
          </w:p>
        </w:tc>
        <w:tc>
          <w:tcPr>
            <w:tcW w:w="0" w:type="auto"/>
            <w:vAlign w:val="center"/>
          </w:tcPr>
          <w:p w14:paraId="360E3F5D"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5BA19518" w14:textId="77777777" w:rsidR="009438F6" w:rsidRDefault="003207AE">
            <w:pPr>
              <w:pStyle w:val="Compact"/>
              <w:autoSpaceDE w:val="0"/>
              <w:autoSpaceDN w:val="0"/>
              <w:snapToGrid w:val="0"/>
              <w:spacing w:before="40" w:after="40" w:line="276" w:lineRule="auto"/>
              <w:jc w:val="center"/>
            </w:pPr>
            <w:r>
              <w:rPr>
                <w:color w:val="000000"/>
                <w:sz w:val="21"/>
                <w:lang w:val="en-US"/>
              </w:rPr>
              <w:t>0.0000</w:t>
            </w:r>
          </w:p>
        </w:tc>
      </w:tr>
      <w:tr w:rsidR="009438F6" w14:paraId="71D5D185" w14:textId="77777777">
        <w:trPr>
          <w:jc w:val="center"/>
        </w:trPr>
        <w:tc>
          <w:tcPr>
            <w:tcW w:w="0" w:type="auto"/>
            <w:vAlign w:val="center"/>
          </w:tcPr>
          <w:p w14:paraId="4D3954D5"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30 mm, </w:t>
            </w:r>
            <w:r>
              <w:rPr>
                <w:color w:val="000000"/>
                <w:sz w:val="21"/>
                <w:lang w:val="en-US"/>
              </w:rPr>
              <w:t>开环</w:t>
            </w:r>
          </w:p>
        </w:tc>
        <w:tc>
          <w:tcPr>
            <w:tcW w:w="0" w:type="auto"/>
            <w:vAlign w:val="center"/>
          </w:tcPr>
          <w:p w14:paraId="2B783B0F"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3E7E7375"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c>
          <w:tcPr>
            <w:tcW w:w="0" w:type="auto"/>
            <w:vAlign w:val="center"/>
          </w:tcPr>
          <w:p w14:paraId="14203483"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c>
          <w:tcPr>
            <w:tcW w:w="0" w:type="auto"/>
            <w:vAlign w:val="center"/>
          </w:tcPr>
          <w:p w14:paraId="328B335F" w14:textId="77777777" w:rsidR="009438F6" w:rsidRDefault="003207AE">
            <w:pPr>
              <w:pStyle w:val="Compact"/>
              <w:autoSpaceDE w:val="0"/>
              <w:autoSpaceDN w:val="0"/>
              <w:snapToGrid w:val="0"/>
              <w:spacing w:before="40" w:after="40" w:line="276" w:lineRule="auto"/>
              <w:jc w:val="center"/>
            </w:pPr>
            <w:r>
              <w:rPr>
                <w:color w:val="000000"/>
                <w:sz w:val="21"/>
                <w:lang w:val="en-US"/>
              </w:rPr>
              <w:t>1170</w:t>
            </w:r>
          </w:p>
        </w:tc>
        <w:tc>
          <w:tcPr>
            <w:tcW w:w="0" w:type="auto"/>
            <w:vAlign w:val="center"/>
          </w:tcPr>
          <w:p w14:paraId="213E9CAE"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7A0D7887" w14:textId="77777777" w:rsidR="009438F6" w:rsidRDefault="003207AE">
            <w:pPr>
              <w:pStyle w:val="Compact"/>
              <w:autoSpaceDE w:val="0"/>
              <w:autoSpaceDN w:val="0"/>
              <w:snapToGrid w:val="0"/>
              <w:spacing w:before="40" w:after="40" w:line="276" w:lineRule="auto"/>
              <w:jc w:val="center"/>
            </w:pPr>
            <w:r>
              <w:rPr>
                <w:color w:val="000000"/>
                <w:sz w:val="21"/>
                <w:lang w:val="en-US"/>
              </w:rPr>
              <w:t>0.0000</w:t>
            </w:r>
          </w:p>
        </w:tc>
      </w:tr>
      <w:tr w:rsidR="009438F6" w14:paraId="40E9102D" w14:textId="77777777">
        <w:trPr>
          <w:jc w:val="center"/>
        </w:trPr>
        <w:tc>
          <w:tcPr>
            <w:tcW w:w="0" w:type="auto"/>
            <w:vAlign w:val="center"/>
          </w:tcPr>
          <w:p w14:paraId="32D3CC89"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30 mm, </w:t>
            </w:r>
            <w:r>
              <w:rPr>
                <w:color w:val="000000"/>
                <w:sz w:val="21"/>
                <w:lang w:val="en-US"/>
              </w:rPr>
              <w:t>腔温比例</w:t>
            </w:r>
          </w:p>
        </w:tc>
        <w:tc>
          <w:tcPr>
            <w:tcW w:w="0" w:type="auto"/>
            <w:vAlign w:val="center"/>
          </w:tcPr>
          <w:p w14:paraId="025A68EF"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61783F09"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5D172E89"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5D612EAF"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7448E582"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2B99A8AF" w14:textId="77777777" w:rsidR="009438F6" w:rsidRDefault="003207AE">
            <w:pPr>
              <w:pStyle w:val="Compact"/>
              <w:autoSpaceDE w:val="0"/>
              <w:autoSpaceDN w:val="0"/>
              <w:snapToGrid w:val="0"/>
              <w:spacing w:before="40" w:after="40" w:line="276" w:lineRule="auto"/>
              <w:jc w:val="center"/>
            </w:pPr>
            <w:r>
              <w:rPr>
                <w:color w:val="000000"/>
                <w:sz w:val="21"/>
                <w:lang w:val="en-US"/>
              </w:rPr>
              <w:t>0.0000</w:t>
            </w:r>
          </w:p>
        </w:tc>
      </w:tr>
      <w:tr w:rsidR="009438F6" w14:paraId="0731CC6B" w14:textId="77777777">
        <w:trPr>
          <w:jc w:val="center"/>
        </w:trPr>
        <w:tc>
          <w:tcPr>
            <w:tcW w:w="0" w:type="auto"/>
            <w:vAlign w:val="center"/>
          </w:tcPr>
          <w:p w14:paraId="481E5694"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30 mm, </w:t>
            </w:r>
            <w:r>
              <w:rPr>
                <w:color w:val="000000"/>
                <w:sz w:val="21"/>
                <w:lang w:val="en-US"/>
              </w:rPr>
              <w:t>无探针</w:t>
            </w:r>
          </w:p>
        </w:tc>
        <w:tc>
          <w:tcPr>
            <w:tcW w:w="0" w:type="auto"/>
            <w:vAlign w:val="center"/>
          </w:tcPr>
          <w:p w14:paraId="4EEC4980"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59CC9641" w14:textId="77777777" w:rsidR="009438F6" w:rsidRDefault="003207AE">
            <w:pPr>
              <w:pStyle w:val="Compact"/>
              <w:autoSpaceDE w:val="0"/>
              <w:autoSpaceDN w:val="0"/>
              <w:snapToGrid w:val="0"/>
              <w:spacing w:before="40" w:after="40" w:line="276" w:lineRule="auto"/>
              <w:jc w:val="center"/>
            </w:pPr>
            <w:r>
              <w:rPr>
                <w:color w:val="000000"/>
                <w:sz w:val="21"/>
                <w:lang w:val="en-US"/>
              </w:rPr>
              <w:t>1563</w:t>
            </w:r>
          </w:p>
        </w:tc>
        <w:tc>
          <w:tcPr>
            <w:tcW w:w="0" w:type="auto"/>
            <w:vAlign w:val="center"/>
          </w:tcPr>
          <w:p w14:paraId="18AD24E4" w14:textId="77777777" w:rsidR="009438F6" w:rsidRDefault="003207AE">
            <w:pPr>
              <w:pStyle w:val="Compact"/>
              <w:autoSpaceDE w:val="0"/>
              <w:autoSpaceDN w:val="0"/>
              <w:snapToGrid w:val="0"/>
              <w:spacing w:before="40" w:after="40" w:line="276" w:lineRule="auto"/>
              <w:jc w:val="center"/>
            </w:pPr>
            <w:r>
              <w:rPr>
                <w:color w:val="000000"/>
                <w:sz w:val="21"/>
                <w:lang w:val="en-US"/>
              </w:rPr>
              <w:t>1655</w:t>
            </w:r>
          </w:p>
        </w:tc>
        <w:tc>
          <w:tcPr>
            <w:tcW w:w="0" w:type="auto"/>
            <w:vAlign w:val="center"/>
          </w:tcPr>
          <w:p w14:paraId="456CFA2C" w14:textId="77777777" w:rsidR="009438F6" w:rsidRDefault="003207AE">
            <w:pPr>
              <w:pStyle w:val="Compact"/>
              <w:autoSpaceDE w:val="0"/>
              <w:autoSpaceDN w:val="0"/>
              <w:snapToGrid w:val="0"/>
              <w:spacing w:before="40" w:after="40" w:line="276" w:lineRule="auto"/>
              <w:jc w:val="center"/>
            </w:pPr>
            <w:r>
              <w:rPr>
                <w:color w:val="000000"/>
                <w:sz w:val="21"/>
                <w:lang w:val="en-US"/>
              </w:rPr>
              <w:t>1753</w:t>
            </w:r>
          </w:p>
        </w:tc>
        <w:tc>
          <w:tcPr>
            <w:tcW w:w="0" w:type="auto"/>
            <w:vAlign w:val="center"/>
          </w:tcPr>
          <w:p w14:paraId="00C63E6F"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5055D0A3" w14:textId="77777777" w:rsidR="009438F6" w:rsidRDefault="003207AE">
            <w:pPr>
              <w:pStyle w:val="Compact"/>
              <w:autoSpaceDE w:val="0"/>
              <w:autoSpaceDN w:val="0"/>
              <w:snapToGrid w:val="0"/>
              <w:spacing w:before="40" w:after="40" w:line="276" w:lineRule="auto"/>
              <w:jc w:val="center"/>
            </w:pPr>
            <w:r>
              <w:rPr>
                <w:color w:val="000000"/>
                <w:sz w:val="21"/>
                <w:lang w:val="en-US"/>
              </w:rPr>
              <w:t>0.0000</w:t>
            </w:r>
          </w:p>
        </w:tc>
      </w:tr>
      <w:tr w:rsidR="009438F6" w14:paraId="508BB62C" w14:textId="77777777">
        <w:trPr>
          <w:jc w:val="center"/>
        </w:trPr>
        <w:tc>
          <w:tcPr>
            <w:tcW w:w="0" w:type="auto"/>
            <w:vAlign w:val="center"/>
          </w:tcPr>
          <w:p w14:paraId="1C7BE397"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30 mm, </w:t>
            </w:r>
            <w:r>
              <w:rPr>
                <w:color w:val="000000"/>
                <w:sz w:val="21"/>
                <w:lang w:val="en-US"/>
              </w:rPr>
              <w:t>对偶</w:t>
            </w:r>
          </w:p>
        </w:tc>
        <w:tc>
          <w:tcPr>
            <w:tcW w:w="0" w:type="auto"/>
            <w:vAlign w:val="center"/>
          </w:tcPr>
          <w:p w14:paraId="57D6CC9B"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66742B5A" w14:textId="77777777" w:rsidR="009438F6" w:rsidRDefault="003207AE">
            <w:pPr>
              <w:pStyle w:val="Compact"/>
              <w:autoSpaceDE w:val="0"/>
              <w:autoSpaceDN w:val="0"/>
              <w:snapToGrid w:val="0"/>
              <w:spacing w:before="40" w:after="40" w:line="276" w:lineRule="auto"/>
              <w:jc w:val="center"/>
            </w:pPr>
            <w:r>
              <w:rPr>
                <w:color w:val="000000"/>
                <w:sz w:val="21"/>
                <w:lang w:val="en-US"/>
              </w:rPr>
              <w:t>1629</w:t>
            </w:r>
          </w:p>
        </w:tc>
        <w:tc>
          <w:tcPr>
            <w:tcW w:w="0" w:type="auto"/>
            <w:vAlign w:val="center"/>
          </w:tcPr>
          <w:p w14:paraId="11AFFBC2" w14:textId="77777777" w:rsidR="009438F6" w:rsidRDefault="003207AE">
            <w:pPr>
              <w:pStyle w:val="Compact"/>
              <w:autoSpaceDE w:val="0"/>
              <w:autoSpaceDN w:val="0"/>
              <w:snapToGrid w:val="0"/>
              <w:spacing w:before="40" w:after="40" w:line="276" w:lineRule="auto"/>
              <w:jc w:val="center"/>
            </w:pPr>
            <w:r>
              <w:rPr>
                <w:color w:val="000000"/>
                <w:sz w:val="21"/>
                <w:lang w:val="en-US"/>
              </w:rPr>
              <w:t>1730</w:t>
            </w:r>
          </w:p>
        </w:tc>
        <w:tc>
          <w:tcPr>
            <w:tcW w:w="0" w:type="auto"/>
            <w:vAlign w:val="center"/>
          </w:tcPr>
          <w:p w14:paraId="2759EFB6" w14:textId="77777777" w:rsidR="009438F6" w:rsidRDefault="003207AE">
            <w:pPr>
              <w:pStyle w:val="Compact"/>
              <w:autoSpaceDE w:val="0"/>
              <w:autoSpaceDN w:val="0"/>
              <w:snapToGrid w:val="0"/>
              <w:spacing w:before="40" w:after="40" w:line="276" w:lineRule="auto"/>
              <w:jc w:val="center"/>
            </w:pPr>
            <w:r>
              <w:rPr>
                <w:color w:val="000000"/>
                <w:sz w:val="21"/>
                <w:lang w:val="en-US"/>
              </w:rPr>
              <w:t>1836</w:t>
            </w:r>
          </w:p>
        </w:tc>
        <w:tc>
          <w:tcPr>
            <w:tcW w:w="0" w:type="auto"/>
            <w:vAlign w:val="center"/>
          </w:tcPr>
          <w:p w14:paraId="404DCF5E"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0419101C" w14:textId="77777777" w:rsidR="009438F6" w:rsidRDefault="003207AE">
            <w:pPr>
              <w:pStyle w:val="Compact"/>
              <w:autoSpaceDE w:val="0"/>
              <w:autoSpaceDN w:val="0"/>
              <w:snapToGrid w:val="0"/>
              <w:spacing w:before="40" w:after="40" w:line="276" w:lineRule="auto"/>
              <w:jc w:val="center"/>
            </w:pPr>
            <w:r>
              <w:rPr>
                <w:color w:val="000000"/>
                <w:sz w:val="21"/>
                <w:lang w:val="en-US"/>
              </w:rPr>
              <w:t>0.0000</w:t>
            </w:r>
          </w:p>
        </w:tc>
      </w:tr>
      <w:tr w:rsidR="009438F6" w14:paraId="53D1A67A" w14:textId="77777777">
        <w:trPr>
          <w:jc w:val="center"/>
        </w:trPr>
        <w:tc>
          <w:tcPr>
            <w:tcW w:w="0" w:type="auto"/>
            <w:vAlign w:val="center"/>
          </w:tcPr>
          <w:p w14:paraId="1AD89213"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50 mm, </w:t>
            </w:r>
            <w:r>
              <w:rPr>
                <w:color w:val="000000"/>
                <w:sz w:val="21"/>
                <w:lang w:val="en-US"/>
              </w:rPr>
              <w:t>开环</w:t>
            </w:r>
          </w:p>
        </w:tc>
        <w:tc>
          <w:tcPr>
            <w:tcW w:w="0" w:type="auto"/>
            <w:vAlign w:val="center"/>
          </w:tcPr>
          <w:p w14:paraId="01689F73"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25B9A943" w14:textId="77777777" w:rsidR="009438F6" w:rsidRDefault="003207AE">
            <w:pPr>
              <w:pStyle w:val="Compact"/>
              <w:autoSpaceDE w:val="0"/>
              <w:autoSpaceDN w:val="0"/>
              <w:snapToGrid w:val="0"/>
              <w:spacing w:before="40" w:after="40" w:line="276" w:lineRule="auto"/>
              <w:jc w:val="center"/>
            </w:pPr>
            <w:r>
              <w:rPr>
                <w:color w:val="000000"/>
                <w:sz w:val="21"/>
                <w:lang w:val="en-US"/>
              </w:rPr>
              <w:t>1530</w:t>
            </w:r>
          </w:p>
        </w:tc>
        <w:tc>
          <w:tcPr>
            <w:tcW w:w="0" w:type="auto"/>
            <w:vAlign w:val="center"/>
          </w:tcPr>
          <w:p w14:paraId="5E9F48CE" w14:textId="77777777" w:rsidR="009438F6" w:rsidRDefault="003207AE">
            <w:pPr>
              <w:pStyle w:val="Compact"/>
              <w:autoSpaceDE w:val="0"/>
              <w:autoSpaceDN w:val="0"/>
              <w:snapToGrid w:val="0"/>
              <w:spacing w:before="40" w:after="40" w:line="276" w:lineRule="auto"/>
              <w:jc w:val="center"/>
            </w:pPr>
            <w:r>
              <w:rPr>
                <w:color w:val="000000"/>
                <w:sz w:val="21"/>
                <w:lang w:val="en-US"/>
              </w:rPr>
              <w:t>1530</w:t>
            </w:r>
          </w:p>
        </w:tc>
        <w:tc>
          <w:tcPr>
            <w:tcW w:w="0" w:type="auto"/>
            <w:vAlign w:val="center"/>
          </w:tcPr>
          <w:p w14:paraId="1FB8E788" w14:textId="77777777" w:rsidR="009438F6" w:rsidRDefault="003207AE">
            <w:pPr>
              <w:pStyle w:val="Compact"/>
              <w:autoSpaceDE w:val="0"/>
              <w:autoSpaceDN w:val="0"/>
              <w:snapToGrid w:val="0"/>
              <w:spacing w:before="40" w:after="40" w:line="276" w:lineRule="auto"/>
              <w:jc w:val="center"/>
            </w:pPr>
            <w:r>
              <w:rPr>
                <w:color w:val="000000"/>
                <w:sz w:val="21"/>
                <w:lang w:val="en-US"/>
              </w:rPr>
              <w:t>1530</w:t>
            </w:r>
          </w:p>
        </w:tc>
        <w:tc>
          <w:tcPr>
            <w:tcW w:w="0" w:type="auto"/>
            <w:vAlign w:val="center"/>
          </w:tcPr>
          <w:p w14:paraId="139722BA"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281BF6A3" w14:textId="77777777" w:rsidR="009438F6" w:rsidRDefault="003207AE">
            <w:pPr>
              <w:pStyle w:val="Compact"/>
              <w:autoSpaceDE w:val="0"/>
              <w:autoSpaceDN w:val="0"/>
              <w:snapToGrid w:val="0"/>
              <w:spacing w:before="40" w:after="40" w:line="276" w:lineRule="auto"/>
              <w:jc w:val="center"/>
            </w:pPr>
            <w:r>
              <w:rPr>
                <w:color w:val="000000"/>
                <w:sz w:val="21"/>
                <w:lang w:val="en-US"/>
              </w:rPr>
              <w:t>0.0000</w:t>
            </w:r>
          </w:p>
        </w:tc>
      </w:tr>
      <w:tr w:rsidR="009438F6" w14:paraId="6AEA7063" w14:textId="77777777">
        <w:trPr>
          <w:jc w:val="center"/>
        </w:trPr>
        <w:tc>
          <w:tcPr>
            <w:tcW w:w="0" w:type="auto"/>
            <w:vAlign w:val="center"/>
          </w:tcPr>
          <w:p w14:paraId="2CEC794D"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50 mm, </w:t>
            </w:r>
            <w:r>
              <w:rPr>
                <w:color w:val="000000"/>
                <w:sz w:val="21"/>
                <w:lang w:val="en-US"/>
              </w:rPr>
              <w:t>腔温比例</w:t>
            </w:r>
          </w:p>
        </w:tc>
        <w:tc>
          <w:tcPr>
            <w:tcW w:w="0" w:type="auto"/>
            <w:vAlign w:val="center"/>
          </w:tcPr>
          <w:p w14:paraId="06F656CB"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336C58BA"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5E94AD23"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08C30231" w14:textId="77777777" w:rsidR="009438F6" w:rsidRDefault="003207AE">
            <w:pPr>
              <w:pStyle w:val="Compact"/>
              <w:autoSpaceDE w:val="0"/>
              <w:autoSpaceDN w:val="0"/>
              <w:snapToGrid w:val="0"/>
              <w:spacing w:before="40" w:after="40" w:line="276" w:lineRule="auto"/>
              <w:jc w:val="center"/>
            </w:pPr>
            <w:r>
              <w:rPr>
                <w:color w:val="000000"/>
                <w:sz w:val="21"/>
                <w:lang w:val="en-US"/>
              </w:rPr>
              <w:t>3310</w:t>
            </w:r>
          </w:p>
        </w:tc>
        <w:tc>
          <w:tcPr>
            <w:tcW w:w="0" w:type="auto"/>
            <w:vAlign w:val="center"/>
          </w:tcPr>
          <w:p w14:paraId="3C37C98C"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433BDF18" w14:textId="77777777" w:rsidR="009438F6" w:rsidRDefault="003207AE">
            <w:pPr>
              <w:pStyle w:val="Compact"/>
              <w:autoSpaceDE w:val="0"/>
              <w:autoSpaceDN w:val="0"/>
              <w:snapToGrid w:val="0"/>
              <w:spacing w:before="40" w:after="40" w:line="276" w:lineRule="auto"/>
              <w:jc w:val="center"/>
            </w:pPr>
            <w:r>
              <w:rPr>
                <w:color w:val="000000"/>
                <w:sz w:val="21"/>
                <w:lang w:val="en-US"/>
              </w:rPr>
              <w:t>0.0000</w:t>
            </w:r>
          </w:p>
        </w:tc>
      </w:tr>
      <w:tr w:rsidR="009438F6" w14:paraId="18712B77" w14:textId="77777777">
        <w:trPr>
          <w:jc w:val="center"/>
        </w:trPr>
        <w:tc>
          <w:tcPr>
            <w:tcW w:w="0" w:type="auto"/>
            <w:vAlign w:val="center"/>
          </w:tcPr>
          <w:p w14:paraId="3EE6698C"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50 mm, </w:t>
            </w:r>
            <w:r>
              <w:rPr>
                <w:color w:val="000000"/>
                <w:sz w:val="21"/>
                <w:lang w:val="en-US"/>
              </w:rPr>
              <w:t>无探针</w:t>
            </w:r>
          </w:p>
        </w:tc>
        <w:tc>
          <w:tcPr>
            <w:tcW w:w="0" w:type="auto"/>
            <w:vAlign w:val="center"/>
          </w:tcPr>
          <w:p w14:paraId="286BE2C6"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4DE78146" w14:textId="77777777" w:rsidR="009438F6" w:rsidRDefault="003207AE">
            <w:pPr>
              <w:pStyle w:val="Compact"/>
              <w:autoSpaceDE w:val="0"/>
              <w:autoSpaceDN w:val="0"/>
              <w:snapToGrid w:val="0"/>
              <w:spacing w:before="40" w:after="40" w:line="276" w:lineRule="auto"/>
              <w:jc w:val="center"/>
            </w:pPr>
            <w:r>
              <w:rPr>
                <w:color w:val="000000"/>
                <w:sz w:val="21"/>
                <w:lang w:val="en-US"/>
              </w:rPr>
              <w:t>2901</w:t>
            </w:r>
          </w:p>
        </w:tc>
        <w:tc>
          <w:tcPr>
            <w:tcW w:w="0" w:type="auto"/>
            <w:vAlign w:val="center"/>
          </w:tcPr>
          <w:p w14:paraId="45572EE0" w14:textId="77777777" w:rsidR="009438F6" w:rsidRDefault="003207AE">
            <w:pPr>
              <w:pStyle w:val="Compact"/>
              <w:autoSpaceDE w:val="0"/>
              <w:autoSpaceDN w:val="0"/>
              <w:snapToGrid w:val="0"/>
              <w:spacing w:before="40" w:after="40" w:line="276" w:lineRule="auto"/>
              <w:jc w:val="center"/>
            </w:pPr>
            <w:r>
              <w:rPr>
                <w:color w:val="000000"/>
                <w:sz w:val="21"/>
                <w:lang w:val="en-US"/>
              </w:rPr>
              <w:t>3055</w:t>
            </w:r>
          </w:p>
        </w:tc>
        <w:tc>
          <w:tcPr>
            <w:tcW w:w="0" w:type="auto"/>
            <w:vAlign w:val="center"/>
          </w:tcPr>
          <w:p w14:paraId="3CAE160D" w14:textId="77777777" w:rsidR="009438F6" w:rsidRDefault="003207AE">
            <w:pPr>
              <w:pStyle w:val="Compact"/>
              <w:autoSpaceDE w:val="0"/>
              <w:autoSpaceDN w:val="0"/>
              <w:snapToGrid w:val="0"/>
              <w:spacing w:before="40" w:after="40" w:line="276" w:lineRule="auto"/>
              <w:jc w:val="center"/>
            </w:pPr>
            <w:r>
              <w:rPr>
                <w:color w:val="000000"/>
                <w:sz w:val="21"/>
                <w:lang w:val="en-US"/>
              </w:rPr>
              <w:t>3178</w:t>
            </w:r>
          </w:p>
        </w:tc>
        <w:tc>
          <w:tcPr>
            <w:tcW w:w="0" w:type="auto"/>
            <w:vAlign w:val="center"/>
          </w:tcPr>
          <w:p w14:paraId="7D90BFEB" w14:textId="77777777" w:rsidR="009438F6" w:rsidRDefault="003207AE">
            <w:pPr>
              <w:pStyle w:val="Compact"/>
              <w:autoSpaceDE w:val="0"/>
              <w:autoSpaceDN w:val="0"/>
              <w:snapToGrid w:val="0"/>
              <w:spacing w:before="40" w:after="40" w:line="276" w:lineRule="auto"/>
              <w:jc w:val="center"/>
            </w:pPr>
            <w:r>
              <w:rPr>
                <w:color w:val="000000"/>
                <w:sz w:val="21"/>
                <w:lang w:val="en-US"/>
              </w:rPr>
              <w:t>0.000</w:t>
            </w:r>
          </w:p>
        </w:tc>
        <w:tc>
          <w:tcPr>
            <w:tcW w:w="0" w:type="auto"/>
            <w:vAlign w:val="center"/>
          </w:tcPr>
          <w:p w14:paraId="351F9A59" w14:textId="77777777" w:rsidR="009438F6" w:rsidRDefault="003207AE">
            <w:pPr>
              <w:pStyle w:val="Compact"/>
              <w:autoSpaceDE w:val="0"/>
              <w:autoSpaceDN w:val="0"/>
              <w:snapToGrid w:val="0"/>
              <w:spacing w:before="40" w:after="40" w:line="276" w:lineRule="auto"/>
              <w:jc w:val="center"/>
            </w:pPr>
            <w:r>
              <w:rPr>
                <w:color w:val="000000"/>
                <w:sz w:val="21"/>
                <w:lang w:val="en-US"/>
              </w:rPr>
              <w:t>0.0000</w:t>
            </w:r>
          </w:p>
        </w:tc>
      </w:tr>
      <w:tr w:rsidR="009438F6" w14:paraId="4451B107" w14:textId="77777777">
        <w:trPr>
          <w:jc w:val="center"/>
        </w:trPr>
        <w:tc>
          <w:tcPr>
            <w:tcW w:w="0" w:type="auto"/>
            <w:vAlign w:val="center"/>
          </w:tcPr>
          <w:p w14:paraId="489D339F" w14:textId="77777777" w:rsidR="009438F6" w:rsidRDefault="003207AE">
            <w:pPr>
              <w:pStyle w:val="Compact"/>
              <w:autoSpaceDE w:val="0"/>
              <w:autoSpaceDN w:val="0"/>
              <w:snapToGrid w:val="0"/>
              <w:spacing w:before="40" w:after="40" w:line="276" w:lineRule="auto"/>
              <w:jc w:val="center"/>
            </w:pPr>
            <w:r>
              <w:rPr>
                <w:color w:val="000000"/>
                <w:sz w:val="21"/>
                <w:lang w:val="en-US"/>
              </w:rPr>
              <w:t xml:space="preserve">50 mm, </w:t>
            </w:r>
            <w:r>
              <w:rPr>
                <w:color w:val="000000"/>
                <w:sz w:val="21"/>
                <w:lang w:val="en-US"/>
              </w:rPr>
              <w:t>对偶</w:t>
            </w:r>
          </w:p>
        </w:tc>
        <w:tc>
          <w:tcPr>
            <w:tcW w:w="0" w:type="auto"/>
            <w:vAlign w:val="center"/>
          </w:tcPr>
          <w:p w14:paraId="51D227DD" w14:textId="77777777" w:rsidR="009438F6" w:rsidRDefault="003207AE">
            <w:pPr>
              <w:pStyle w:val="Compact"/>
              <w:autoSpaceDE w:val="0"/>
              <w:autoSpaceDN w:val="0"/>
              <w:snapToGrid w:val="0"/>
              <w:spacing w:before="40" w:after="40" w:line="276" w:lineRule="auto"/>
              <w:jc w:val="center"/>
            </w:pPr>
            <w:r>
              <w:rPr>
                <w:color w:val="000000"/>
                <w:sz w:val="21"/>
                <w:lang w:val="en-US"/>
              </w:rPr>
              <w:t>1620</w:t>
            </w:r>
          </w:p>
        </w:tc>
        <w:tc>
          <w:tcPr>
            <w:tcW w:w="0" w:type="auto"/>
            <w:vAlign w:val="center"/>
          </w:tcPr>
          <w:p w14:paraId="06501F9B" w14:textId="77777777" w:rsidR="009438F6" w:rsidRDefault="003207AE">
            <w:pPr>
              <w:pStyle w:val="Compact"/>
              <w:autoSpaceDE w:val="0"/>
              <w:autoSpaceDN w:val="0"/>
              <w:snapToGrid w:val="0"/>
              <w:spacing w:before="40" w:after="40" w:line="276" w:lineRule="auto"/>
              <w:jc w:val="center"/>
            </w:pPr>
            <w:r>
              <w:rPr>
                <w:color w:val="000000"/>
                <w:sz w:val="21"/>
                <w:lang w:val="en-US"/>
              </w:rPr>
              <w:t>3157</w:t>
            </w:r>
          </w:p>
        </w:tc>
        <w:tc>
          <w:tcPr>
            <w:tcW w:w="0" w:type="auto"/>
            <w:vAlign w:val="center"/>
          </w:tcPr>
          <w:p w14:paraId="4AD93A60" w14:textId="77777777" w:rsidR="009438F6" w:rsidRDefault="003207AE">
            <w:pPr>
              <w:pStyle w:val="Compact"/>
              <w:autoSpaceDE w:val="0"/>
              <w:autoSpaceDN w:val="0"/>
              <w:snapToGrid w:val="0"/>
              <w:spacing w:before="40" w:after="40" w:line="276" w:lineRule="auto"/>
              <w:jc w:val="center"/>
            </w:pPr>
            <w:r>
              <w:rPr>
                <w:color w:val="000000"/>
                <w:sz w:val="21"/>
                <w:lang w:val="en-US"/>
              </w:rPr>
              <w:t>3250</w:t>
            </w:r>
          </w:p>
        </w:tc>
        <w:tc>
          <w:tcPr>
            <w:tcW w:w="0" w:type="auto"/>
            <w:vAlign w:val="center"/>
          </w:tcPr>
          <w:p w14:paraId="0AA15024" w14:textId="77777777" w:rsidR="009438F6" w:rsidRDefault="003207AE">
            <w:pPr>
              <w:pStyle w:val="Compact"/>
              <w:autoSpaceDE w:val="0"/>
              <w:autoSpaceDN w:val="0"/>
              <w:snapToGrid w:val="0"/>
              <w:spacing w:before="40" w:after="40" w:line="276" w:lineRule="auto"/>
              <w:jc w:val="center"/>
            </w:pPr>
            <w:r>
              <w:rPr>
                <w:color w:val="000000"/>
                <w:sz w:val="21"/>
                <w:lang w:val="en-US"/>
              </w:rPr>
              <w:t>3307</w:t>
            </w:r>
          </w:p>
        </w:tc>
        <w:tc>
          <w:tcPr>
            <w:tcW w:w="0" w:type="auto"/>
            <w:vAlign w:val="center"/>
          </w:tcPr>
          <w:p w14:paraId="698C31B1" w14:textId="77777777" w:rsidR="009438F6" w:rsidRDefault="003207AE">
            <w:pPr>
              <w:pStyle w:val="Compact"/>
              <w:autoSpaceDE w:val="0"/>
              <w:autoSpaceDN w:val="0"/>
              <w:snapToGrid w:val="0"/>
              <w:spacing w:before="40" w:after="40" w:line="276" w:lineRule="auto"/>
              <w:jc w:val="center"/>
            </w:pPr>
            <w:r>
              <w:rPr>
                <w:color w:val="000000"/>
                <w:sz w:val="21"/>
                <w:lang w:val="en-US"/>
              </w:rPr>
              <w:t>1.000</w:t>
            </w:r>
          </w:p>
        </w:tc>
        <w:tc>
          <w:tcPr>
            <w:tcW w:w="0" w:type="auto"/>
            <w:vAlign w:val="center"/>
          </w:tcPr>
          <w:p w14:paraId="425B517B" w14:textId="77777777" w:rsidR="009438F6" w:rsidRDefault="003207AE">
            <w:pPr>
              <w:pStyle w:val="Compact"/>
              <w:autoSpaceDE w:val="0"/>
              <w:autoSpaceDN w:val="0"/>
              <w:snapToGrid w:val="0"/>
              <w:spacing w:before="40" w:after="40" w:line="276" w:lineRule="auto"/>
              <w:jc w:val="center"/>
            </w:pPr>
            <w:r>
              <w:rPr>
                <w:color w:val="000000"/>
                <w:sz w:val="21"/>
                <w:lang w:val="en-US"/>
              </w:rPr>
              <w:t>0.0000</w:t>
            </w:r>
          </w:p>
        </w:tc>
      </w:tr>
    </w:tbl>
    <w:p w14:paraId="0D012F1D" w14:textId="77777777" w:rsidR="009438F6" w:rsidRDefault="003207AE">
      <w:pPr>
        <w:pStyle w:val="a8"/>
        <w:autoSpaceDE w:val="0"/>
        <w:autoSpaceDN w:val="0"/>
        <w:snapToGrid w:val="0"/>
        <w:jc w:val="both"/>
      </w:pPr>
      <w:r>
        <w:rPr>
          <w:color w:val="000000"/>
          <w:lang w:val="en-US"/>
        </w:rPr>
        <w:t>对偶在三档厚度上的方差下降比例都是</w:t>
      </w:r>
      <w:r>
        <w:rPr>
          <w:color w:val="000000"/>
          <w:lang w:val="en-US"/>
        </w:rPr>
        <w:t xml:space="preserve"> 1</w:t>
      </w:r>
      <w:r>
        <w:rPr>
          <w:color w:val="000000"/>
          <w:lang w:val="en-US"/>
        </w:rPr>
        <w:t>。开环、腔温比例和无探针的比例是</w:t>
      </w:r>
      <w:r>
        <w:rPr>
          <w:color w:val="000000"/>
          <w:lang w:val="en-US"/>
        </w:rPr>
        <w:t xml:space="preserve"> 0</w:t>
      </w:r>
      <w:r>
        <w:rPr>
          <w:color w:val="000000"/>
          <w:lang w:val="en-US"/>
        </w:rPr>
        <w:t>，因为它们的代码路径不写</w:t>
      </w:r>
      <w:r>
        <w:rPr>
          <w:color w:val="000000"/>
          <w:lang w:val="en-US"/>
        </w:rPr>
        <w:t xml:space="preserve"> </w:t>
      </w:r>
      <m:oMath>
        <m:acc>
          <m:accPr>
            <m:ctrlPr>
              <w:rPr>
                <w:rFonts w:ascii="Cambria Math" w:hAnsi="Cambria Math"/>
              </w:rPr>
            </m:ctrlPr>
          </m:accPr>
          <m:e>
            <m:r>
              <w:rPr>
                <w:rFonts w:ascii="Cambria Math" w:hAnsi="Cambria Math"/>
              </w:rPr>
              <m:t>r</m:t>
            </m:r>
          </m:e>
        </m:acc>
      </m:oMath>
      <w:r>
        <w:rPr>
          <w:color w:val="000000"/>
          <w:lang w:val="en-US"/>
        </w:rPr>
        <w:t>。</w:t>
      </w:r>
    </w:p>
    <w:p w14:paraId="01792FA6" w14:textId="77777777" w:rsidR="009438F6" w:rsidRDefault="003207AE">
      <w:pPr>
        <w:pStyle w:val="a8"/>
        <w:autoSpaceDE w:val="0"/>
        <w:autoSpaceDN w:val="0"/>
        <w:snapToGrid w:val="0"/>
        <w:jc w:val="both"/>
      </w:pPr>
      <w:r>
        <w:rPr>
          <w:color w:val="000000"/>
          <w:lang w:val="en-US"/>
        </w:rPr>
        <w:t>终点褐变在这</w:t>
      </w:r>
      <w:r>
        <w:rPr>
          <w:color w:val="000000"/>
          <w:lang w:val="en-US"/>
        </w:rPr>
        <w:t xml:space="preserve"> 19440 </w:t>
      </w:r>
      <w:r>
        <w:rPr>
          <w:color w:val="000000"/>
          <w:lang w:val="en-US"/>
        </w:rPr>
        <w:t>行里不是</w:t>
      </w:r>
      <w:r>
        <w:rPr>
          <w:color w:val="000000"/>
          <w:lang w:val="en-US"/>
        </w:rPr>
        <w:t>“</w:t>
      </w:r>
      <w:r>
        <w:rPr>
          <w:color w:val="000000"/>
          <w:lang w:val="en-US"/>
        </w:rPr>
        <w:t>中位数碰巧为零</w:t>
      </w:r>
      <w:r>
        <w:rPr>
          <w:color w:val="000000"/>
          <w:lang w:val="en-US"/>
        </w:rPr>
        <w:t>”</w:t>
      </w:r>
      <w:r>
        <w:rPr>
          <w:color w:val="000000"/>
          <w:lang w:val="en-US"/>
        </w:rPr>
        <w:t>。</w:t>
      </w:r>
      <m:oMath>
        <m:sSub>
          <m:sSubPr>
            <m:ctrlPr>
              <w:rPr>
                <w:rFonts w:ascii="Cambria Math" w:hAnsi="Cambria Math"/>
              </w:rPr>
            </m:ctrlPr>
          </m:sSubPr>
          <m:e>
            <m:r>
              <w:rPr>
                <w:rFonts w:ascii="Cambria Math" w:hAnsi="Cambria Math"/>
              </w:rPr>
              <m:t>α</m:t>
            </m:r>
          </m:e>
          <m:sub>
            <m:r>
              <w:rPr>
                <w:rFonts w:ascii="Cambria Math" w:hAnsi="Cambria Math"/>
              </w:rPr>
              <m:t>b</m:t>
            </m:r>
          </m:sub>
        </m:sSub>
      </m:oMath>
      <w:r>
        <w:rPr>
          <w:color w:val="000000"/>
          <w:lang w:val="en-US"/>
        </w:rPr>
        <w:t xml:space="preserve"> </w:t>
      </w:r>
      <w:r>
        <w:rPr>
          <w:color w:val="000000"/>
          <w:lang w:val="en-US"/>
        </w:rPr>
        <w:t>的最小值、十分位、中位数、九十分位和最大值都是</w:t>
      </w:r>
      <w:r>
        <w:rPr>
          <w:color w:val="000000"/>
          <w:lang w:val="en-US"/>
        </w:rPr>
        <w:t xml:space="preserve"> 0</w:t>
      </w:r>
      <w:r>
        <w:rPr>
          <w:color w:val="000000"/>
          <w:lang w:val="en-US"/>
        </w:rPr>
        <w:t>，大于零的比例是</w:t>
      </w:r>
      <w:r>
        <w:rPr>
          <w:color w:val="000000"/>
          <w:lang w:val="en-US"/>
        </w:rPr>
        <w:t xml:space="preserve"> 0</w:t>
      </w:r>
      <w:r>
        <w:rPr>
          <w:color w:val="000000"/>
          <w:lang w:val="en-US"/>
        </w:rPr>
        <w:t>。褐变增量要求表面含水低于</w:t>
      </w:r>
      <w:r>
        <w:rPr>
          <w:color w:val="000000"/>
          <w:lang w:val="en-US"/>
        </w:rPr>
        <w:t xml:space="preserve"> 0.55</w:t>
      </w:r>
      <w:r>
        <w:rPr>
          <w:color w:val="000000"/>
          <w:lang w:val="en-US"/>
        </w:rPr>
        <w:t>，同时表面温度高于</w:t>
      </w:r>
      <w:r>
        <w:rPr>
          <w:color w:val="000000"/>
          <w:lang w:val="en-US"/>
        </w:rPr>
        <w:t xml:space="preserve"> </w:t>
      </w:r>
      <m:oMath>
        <m:r>
          <w:rPr>
            <w:rFonts w:ascii="Cambria Math" w:hAnsi="Cambria Math"/>
          </w:rPr>
          <m:t>110°</m:t>
        </m:r>
        <m:r>
          <w:rPr>
            <w:rFonts w:ascii="Cambria Math" w:hAnsi="Cambria Math"/>
          </w:rPr>
          <m:t>C</m:t>
        </m:r>
      </m:oMath>
      <w:r>
        <w:rPr>
          <w:color w:val="000000"/>
          <w:lang w:val="en-US"/>
        </w:rPr>
        <w:t>。</w:t>
      </w:r>
      <w:r>
        <w:rPr>
          <w:color w:val="000000"/>
          <w:lang w:val="en-US"/>
        </w:rPr>
        <w:t xml:space="preserve">S1 </w:t>
      </w:r>
      <w:r>
        <w:rPr>
          <w:color w:val="000000"/>
          <w:lang w:val="en-US"/>
        </w:rPr>
        <w:t>的初始含水是</w:t>
      </w:r>
      <w:r>
        <w:rPr>
          <w:color w:val="000000"/>
          <w:lang w:val="en-US"/>
        </w:rPr>
        <w:t xml:space="preserve"> 0.64</w:t>
      </w:r>
      <w:r>
        <w:rPr>
          <w:color w:val="000000"/>
          <w:lang w:val="en-US"/>
        </w:rPr>
        <w:t>、</w:t>
      </w:r>
      <w:r>
        <w:rPr>
          <w:color w:val="000000"/>
          <w:lang w:val="en-US"/>
        </w:rPr>
        <w:t xml:space="preserve">0.72 </w:t>
      </w:r>
      <w:r>
        <w:rPr>
          <w:color w:val="000000"/>
          <w:lang w:val="en-US"/>
        </w:rPr>
        <w:t>和</w:t>
      </w:r>
      <w:r>
        <w:rPr>
          <w:color w:val="000000"/>
          <w:lang w:val="en-US"/>
        </w:rPr>
        <w:t xml:space="preserve"> 0.80</w:t>
      </w:r>
      <w:r>
        <w:rPr>
          <w:color w:val="000000"/>
          <w:lang w:val="en-US"/>
        </w:rPr>
        <w:t>。表面失水项再乘上</w:t>
      </w:r>
      <w:r>
        <w:rPr>
          <w:color w:val="000000"/>
          <w:lang w:val="en-US"/>
        </w:rPr>
        <w:t xml:space="preserve"> </w:t>
      </w:r>
      <m:oMath>
        <m:r>
          <w:rPr>
            <w:rFonts w:ascii="Cambria Math" w:hAnsi="Cambria Math"/>
          </w:rPr>
          <m:t>2×</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9</m:t>
            </m:r>
          </m:sup>
        </m:sSup>
        <m:r>
          <w:rPr>
            <w:rFonts w:ascii="Cambria Math" w:hAnsi="Cambria Math"/>
          </w:rPr>
          <m:t> </m:t>
        </m:r>
        <m:sSup>
          <m:sSupPr>
            <m:ctrlPr>
              <w:rPr>
                <w:rFonts w:ascii="Cambria Math" w:hAnsi="Cambria Math"/>
              </w:rPr>
            </m:ctrlPr>
          </m:sSupPr>
          <m:e>
            <m:r>
              <m:rPr>
                <m:sty m:val="p"/>
              </m:rPr>
              <w:rPr>
                <w:rFonts w:ascii="Cambria Math" w:hAnsi="Cambria Math"/>
              </w:rPr>
              <m:t>m</m:t>
            </m:r>
          </m:e>
          <m:sup>
            <m:r>
              <w:rPr>
                <w:rFonts w:ascii="Cambria Math" w:hAnsi="Cambria Math"/>
              </w:rPr>
              <m:t>2</m:t>
            </m:r>
          </m:sup>
        </m:sSup>
        <m:r>
          <m:rPr>
            <m:sty m:val="p"/>
          </m:rPr>
          <w:rPr>
            <w:rFonts w:ascii="Cambria Math" w:hAnsi="Cambria Math"/>
          </w:rPr>
          <m:t>/s</m:t>
        </m:r>
      </m:oMath>
      <w:r>
        <w:rPr>
          <w:color w:val="000000"/>
          <w:lang w:val="en-US"/>
        </w:rPr>
        <w:t xml:space="preserve"> </w:t>
      </w:r>
      <w:r>
        <w:rPr>
          <w:color w:val="000000"/>
          <w:lang w:val="en-US"/>
        </w:rPr>
        <w:t>量级的扩散系数之后，下降率约为</w:t>
      </w:r>
      <w:r>
        <w:rPr>
          <w:color w:val="000000"/>
          <w:lang w:val="en-US"/>
        </w:rPr>
        <w:t xml:space="preserv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11</m:t>
            </m:r>
          </m:sup>
        </m:sSup>
        <m:r>
          <w:rPr>
            <w:rFonts w:ascii="Cambria Math" w:hAnsi="Cambria Math"/>
          </w:rPr>
          <m:t>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w:rPr>
                <w:rFonts w:ascii="Cambria Math" w:hAnsi="Cambria Math"/>
              </w:rPr>
              <m:t>1</m:t>
            </m:r>
          </m:sup>
        </m:sSup>
      </m:oMath>
      <w:r>
        <w:rPr>
          <w:color w:val="000000"/>
          <w:lang w:val="en-US"/>
        </w:rPr>
        <w:t>，</w:t>
      </w:r>
      <w:r>
        <w:rPr>
          <w:color w:val="000000"/>
          <w:lang w:val="en-US"/>
        </w:rPr>
        <w:t xml:space="preserve">3300 s </w:t>
      </w:r>
      <w:r>
        <w:rPr>
          <w:color w:val="000000"/>
          <w:lang w:val="en-US"/>
        </w:rPr>
        <w:t>的下降量级是</w:t>
      </w:r>
      <w:r>
        <w:rPr>
          <w:color w:val="000000"/>
          <w:lang w:val="en-US"/>
        </w:rPr>
        <w:t xml:space="preserv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rPr>
          <w:color w:val="000000"/>
          <w:lang w:val="en-US"/>
        </w:rPr>
        <w:t>。含水到不了</w:t>
      </w:r>
      <w:r>
        <w:rPr>
          <w:color w:val="000000"/>
          <w:lang w:val="en-US"/>
        </w:rPr>
        <w:t xml:space="preserve"> 0.55</w:t>
      </w:r>
      <w:r>
        <w:rPr>
          <w:color w:val="000000"/>
          <w:lang w:val="en-US"/>
        </w:rPr>
        <w:t>，褐变增量在每一步都是</w:t>
      </w:r>
      <w:r>
        <w:rPr>
          <w:color w:val="000000"/>
          <w:lang w:val="en-US"/>
        </w:rPr>
        <w:t xml:space="preserve"> 0</w:t>
      </w:r>
      <w:r>
        <w:rPr>
          <w:color w:val="000000"/>
          <w:lang w:val="en-US"/>
        </w:rPr>
        <w:t>，不是四位小数把一个小正数抹掉。结壳门限是</w:t>
      </w:r>
      <w:r>
        <w:rPr>
          <w:color w:val="000000"/>
          <w:lang w:val="en-US"/>
        </w:rPr>
        <w:t xml:space="preserve"> 0.45</w:t>
      </w:r>
      <w:r>
        <w:rPr>
          <w:color w:val="000000"/>
          <w:lang w:val="en-US"/>
        </w:rPr>
        <w:t>，同样到不了，所以路径</w:t>
      </w:r>
      <w:r>
        <w:rPr>
          <w:color w:val="000000"/>
          <w:lang w:val="en-US"/>
        </w:rPr>
        <w:t xml:space="preserve"> C </w:t>
      </w:r>
      <w:r>
        <w:rPr>
          <w:color w:val="000000"/>
          <w:lang w:val="en-US"/>
        </w:rPr>
        <w:t>里结壳增大热阻的那一支在这次战役里没有被积分。三个原型的活度在这三档含水上都贴着</w:t>
      </w:r>
      <w:r>
        <w:rPr>
          <w:color w:val="000000"/>
          <w:lang w:val="en-US"/>
        </w:rPr>
        <w:t xml:space="preserve"> 0.99</w:t>
      </w:r>
      <w:r>
        <w:rPr>
          <w:color w:val="000000"/>
          <w:lang w:val="en-US"/>
        </w:rPr>
        <w:t>，表里的食材列因此也不能比较蛋白与淀粉的表面反应。</w:t>
      </w:r>
    </w:p>
    <w:p w14:paraId="2125AB0E" w14:textId="77777777" w:rsidR="009438F6" w:rsidRDefault="003207AE">
      <w:pPr>
        <w:pStyle w:val="a8"/>
        <w:autoSpaceDE w:val="0"/>
        <w:autoSpaceDN w:val="0"/>
        <w:snapToGrid w:val="0"/>
        <w:jc w:val="both"/>
      </w:pPr>
      <w:r>
        <w:rPr>
          <w:color w:val="000000"/>
          <w:lang w:val="en-US"/>
        </w:rPr>
        <w:t>能量列里有一条与电功率无关的恒等式。战役记录间隔是</w:t>
      </w:r>
      <w:r>
        <w:rPr>
          <w:color w:val="000000"/>
          <w:lang w:val="en-US"/>
        </w:rPr>
        <w:t xml:space="preserve"> </w:t>
      </w:r>
      <m:oMath>
        <m:r>
          <w:rPr>
            <w:rFonts w:ascii="Cambria Math" w:hAnsi="Cambria Math"/>
          </w:rPr>
          <m:t>2 </m:t>
        </m:r>
        <m:r>
          <w:rPr>
            <w:rFonts w:ascii="Cambria Math" w:hAnsi="Cambria Math"/>
          </w:rPr>
          <m:t>s</m:t>
        </m:r>
        <m:r>
          <w:rPr>
            <w:rFonts w:ascii="Cambria Math" w:hAnsi="Cambria Math"/>
          </w:rPr>
          <m:t>×5=10 </m:t>
        </m:r>
        <m:r>
          <w:rPr>
            <w:rFonts w:ascii="Cambria Math" w:hAnsi="Cambria Math"/>
          </w:rPr>
          <m:t>s</m:t>
        </m:r>
      </m:oMath>
      <w:r>
        <w:rPr>
          <w:color w:val="000000"/>
          <w:lang w:val="en-US"/>
        </w:rPr>
        <w:t>，</w:t>
      </w:r>
      <w:r>
        <w:rPr>
          <w:color w:val="000000"/>
          <w:lang w:val="en-US"/>
        </w:rPr>
        <w:t xml:space="preserve">55 min </w:t>
      </w:r>
      <w:r>
        <w:rPr>
          <w:color w:val="000000"/>
          <w:lang w:val="en-US"/>
        </w:rPr>
        <w:t>共</w:t>
      </w:r>
      <w:r>
        <w:rPr>
          <w:color w:val="000000"/>
          <w:lang w:val="en-US"/>
        </w:rPr>
        <w:t xml:space="preserve"> 1650 </w:t>
      </w:r>
      <w:r>
        <w:rPr>
          <w:color w:val="000000"/>
          <w:lang w:val="en-US"/>
        </w:rPr>
        <w:t>步，记录点是</w:t>
      </w:r>
      <w:r>
        <w:rPr>
          <w:color w:val="000000"/>
          <w:lang w:val="en-US"/>
        </w:rPr>
        <w:t xml:space="preserve"> 331 </w:t>
      </w:r>
      <w:r>
        <w:rPr>
          <w:color w:val="000000"/>
          <w:lang w:val="en-US"/>
        </w:rPr>
        <w:t>个。腔温比例把请求裁到</w:t>
      </w:r>
      <w:r>
        <w:rPr>
          <w:color w:val="000000"/>
          <w:lang w:val="en-US"/>
        </w:rPr>
        <w:t xml:space="preserve"> 1</w:t>
      </w:r>
      <w:r>
        <w:rPr>
          <w:color w:val="000000"/>
          <w:lang w:val="en-US"/>
        </w:rPr>
        <w:t>，加热器平衡在</w:t>
      </w:r>
      <w:r>
        <w:rPr>
          <w:color w:val="000000"/>
          <w:lang w:val="en-US"/>
        </w:rPr>
        <w:t xml:space="preserve"> </w:t>
      </w:r>
      <m:oMath>
        <m:r>
          <w:rPr>
            <w:rFonts w:ascii="Cambria Math" w:hAnsi="Cambria Math"/>
          </w:rPr>
          <m:t>196.5°</m:t>
        </m:r>
        <m:r>
          <w:rPr>
            <w:rFonts w:ascii="Cambria Math" w:hAnsi="Cambria Math"/>
          </w:rPr>
          <m:t>C</m:t>
        </m:r>
      </m:oMath>
      <w:r>
        <w:rPr>
          <w:color w:val="000000"/>
          <w:lang w:val="en-US"/>
        </w:rPr>
        <w:t>，削减不动作，每个</w:t>
      </w:r>
      <w:r>
        <w:rPr>
          <w:color w:val="000000"/>
          <w:lang w:val="en-US"/>
        </w:rPr>
        <w:t>记录点的指令都是</w:t>
      </w:r>
      <w:r>
        <w:rPr>
          <w:color w:val="000000"/>
          <w:lang w:val="en-US"/>
        </w:rPr>
        <w:t xml:space="preserve"> 1</w:t>
      </w:r>
      <w:r>
        <w:rPr>
          <w:color w:val="000000"/>
          <w:lang w:val="en-US"/>
        </w:rPr>
        <w:t>，能量就是</w:t>
      </w:r>
      <w:r>
        <w:rPr>
          <w:color w:val="000000"/>
          <w:lang w:val="en-US"/>
        </w:rPr>
        <w:t xml:space="preserve"> </w:t>
      </w:r>
      <m:oMath>
        <m:r>
          <w:rPr>
            <w:rFonts w:ascii="Cambria Math" w:hAnsi="Cambria Math"/>
          </w:rPr>
          <m:t>331×10=3310</m:t>
        </m:r>
      </m:oMath>
      <w:r>
        <w:rPr>
          <w:color w:val="000000"/>
          <w:lang w:val="en-US"/>
        </w:rPr>
        <w:t>。开环在菜单终点把指令写成</w:t>
      </w:r>
      <w:r>
        <w:rPr>
          <w:color w:val="000000"/>
          <w:lang w:val="en-US"/>
        </w:rPr>
        <w:t xml:space="preserve"> 0</w:t>
      </w:r>
      <w:r>
        <w:rPr>
          <w:color w:val="000000"/>
          <w:lang w:val="en-US"/>
        </w:rPr>
        <w:t>，</w:t>
      </w:r>
      <w:r>
        <w:rPr>
          <w:color w:val="000000"/>
          <w:lang w:val="en-US"/>
        </w:rPr>
        <w:t>900 s</w:t>
      </w:r>
      <w:r>
        <w:rPr>
          <w:color w:val="000000"/>
          <w:lang w:val="en-US"/>
        </w:rPr>
        <w:t>、</w:t>
      </w:r>
      <w:r>
        <w:rPr>
          <w:color w:val="000000"/>
          <w:lang w:val="en-US"/>
        </w:rPr>
        <w:t>1170 s</w:t>
      </w:r>
      <w:r>
        <w:rPr>
          <w:color w:val="000000"/>
          <w:lang w:val="en-US"/>
        </w:rPr>
        <w:t>、</w:t>
      </w:r>
      <w:r>
        <w:rPr>
          <w:color w:val="000000"/>
          <w:lang w:val="en-US"/>
        </w:rPr>
        <w:t xml:space="preserve">1530 s </w:t>
      </w:r>
      <w:r>
        <w:rPr>
          <w:color w:val="000000"/>
          <w:lang w:val="en-US"/>
        </w:rPr>
        <w:t>都落在</w:t>
      </w:r>
      <w:r>
        <w:rPr>
          <w:color w:val="000000"/>
          <w:lang w:val="en-US"/>
        </w:rPr>
        <w:t xml:space="preserve"> 10 s </w:t>
      </w:r>
      <w:r>
        <w:rPr>
          <w:color w:val="000000"/>
          <w:lang w:val="en-US"/>
        </w:rPr>
        <w:t>网格上，能量中位数就等于菜单秒数。末步若不是记录步，代码仍把它记入，并仍乘满</w:t>
      </w:r>
      <w:r>
        <w:rPr>
          <w:color w:val="000000"/>
          <w:lang w:val="en-US"/>
        </w:rPr>
        <w:t xml:space="preserve"> 10 s</w:t>
      </w:r>
      <w:r>
        <w:rPr>
          <w:color w:val="000000"/>
          <w:lang w:val="en-US"/>
        </w:rPr>
        <w:t>；</w:t>
      </w:r>
      <w:r>
        <w:rPr>
          <w:color w:val="000000"/>
          <w:lang w:val="en-US"/>
        </w:rPr>
        <w:t xml:space="preserve">3310 </w:t>
      </w:r>
      <w:r>
        <w:rPr>
          <w:color w:val="000000"/>
          <w:lang w:val="en-US"/>
        </w:rPr>
        <w:t>比</w:t>
      </w:r>
      <w:r>
        <w:rPr>
          <w:color w:val="000000"/>
          <w:lang w:val="en-US"/>
        </w:rPr>
        <w:t xml:space="preserve"> 3300 </w:t>
      </w:r>
      <w:r>
        <w:rPr>
          <w:color w:val="000000"/>
          <w:lang w:val="en-US"/>
        </w:rPr>
        <w:t>多出的那一格是这个记账。</w:t>
      </w:r>
    </w:p>
    <w:bookmarkEnd w:id="157"/>
    <w:bookmarkEnd w:id="163"/>
    <w:p w14:paraId="3D1FF0F5" w14:textId="77777777" w:rsidR="009438F6" w:rsidRDefault="009438F6">
      <w:pPr>
        <w:sectPr w:rsidR="009438F6">
          <w:pgSz w:w="11906" w:h="16838"/>
          <w:pgMar w:top="1219" w:right="992" w:bottom="1219" w:left="992" w:header="624" w:footer="624" w:gutter="0"/>
          <w:cols w:num="2" w:space="351"/>
          <w:docGrid w:linePitch="360"/>
        </w:sectPr>
      </w:pPr>
    </w:p>
    <w:p w14:paraId="0D6BC72E" w14:textId="77777777" w:rsidR="009438F6" w:rsidRDefault="003207AE">
      <w:pPr>
        <w:autoSpaceDE w:val="0"/>
        <w:autoSpaceDN w:val="0"/>
        <w:snapToGrid w:val="0"/>
        <w:spacing w:line="20" w:lineRule="auto"/>
        <w:ind w:firstLineChars="0" w:firstLine="0"/>
      </w:pPr>
      <w:r>
        <w:rPr>
          <w:color w:val="FFFFFF"/>
          <w:sz w:val="2"/>
        </w:rPr>
        <w:lastRenderedPageBreak/>
        <w:t xml:space="preserve"> </w:t>
      </w:r>
    </w:p>
    <w:sectPr w:rsidR="009438F6">
      <w:headerReference w:type="default" r:id="rId66"/>
      <w:footerReference w:type="default" r:id="rId67"/>
      <w:pgSz w:w="11906" w:h="16838"/>
      <w:pgMar w:top="0" w:right="0" w:bottom="0" w:left="0" w:header="0" w:footer="0" w:gutter="0"/>
      <w:cols w:space="35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23357" w14:textId="77777777" w:rsidR="009438F6" w:rsidRDefault="003207AE">
      <w:pPr>
        <w:spacing w:line="240" w:lineRule="auto"/>
      </w:pPr>
      <w:r>
        <w:separator/>
      </w:r>
    </w:p>
  </w:endnote>
  <w:endnote w:type="continuationSeparator" w:id="0">
    <w:p w14:paraId="25E8A527" w14:textId="77777777" w:rsidR="009438F6" w:rsidRDefault="003207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default"/>
    <w:sig w:usb0="00000000"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仿宋">
    <w:altName w:val="FangSong"/>
    <w:panose1 w:val="02010609060101010101"/>
    <w:charset w:val="86"/>
    <w:family w:val="modern"/>
    <w:pitch w:val="fixed"/>
    <w:sig w:usb0="800002BF" w:usb1="38CF7CFA" w:usb2="00000016" w:usb3="00000000" w:csb0="00040001" w:csb1="00000000"/>
  </w:font>
  <w:font w:name="楷体">
    <w:altName w:val="KaiT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579D0F" w14:textId="77777777" w:rsidR="009438F6" w:rsidRDefault="003207AE">
    <w:pPr>
      <w:pStyle w:val="ab"/>
      <w:ind w:firstLine="420"/>
      <w:jc w:val="center"/>
    </w:pPr>
    <w:r>
      <w:rPr>
        <w:rFonts w:eastAsia="仿宋"/>
        <w:color w:val="000000"/>
        <w:sz w:val="21"/>
        <w:lang w:val="en-US"/>
      </w:rPr>
      <w:fldChar w:fldCharType="begin"/>
    </w:r>
    <w:r>
      <w:rPr>
        <w:rFonts w:eastAsia="仿宋"/>
        <w:color w:val="000000"/>
        <w:sz w:val="21"/>
        <w:lang w:val="en-US"/>
      </w:rPr>
      <w:instrText xml:space="preserve"> PAGE </w:instrText>
    </w:r>
    <w:r>
      <w:rPr>
        <w:rFonts w:eastAsia="仿宋"/>
        <w:color w:val="000000"/>
        <w:sz w:val="21"/>
        <w:lang w:val="en-US"/>
      </w:rPr>
      <w:fldChar w:fldCharType="separate"/>
    </w:r>
    <w:r>
      <w:rPr>
        <w:rFonts w:eastAsia="仿宋"/>
        <w:color w:val="000000"/>
        <w:sz w:val="21"/>
        <w:lang w:val="en-US"/>
      </w:rPr>
      <w:t>1</w:t>
    </w:r>
    <w:r>
      <w:rPr>
        <w:rFonts w:eastAsia="仿宋"/>
        <w:color w:val="000000"/>
        <w:sz w:val="21"/>
        <w:lang w:val="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68DD4C" w14:textId="77777777" w:rsidR="009438F6" w:rsidRDefault="009438F6">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363F9C" w14:textId="77777777" w:rsidR="009438F6" w:rsidRDefault="003207AE">
      <w:r>
        <w:separator/>
      </w:r>
    </w:p>
  </w:footnote>
  <w:footnote w:type="continuationSeparator" w:id="0">
    <w:p w14:paraId="726F3DBD" w14:textId="77777777" w:rsidR="009438F6" w:rsidRDefault="003207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B943B2" w14:textId="77777777" w:rsidR="009438F6" w:rsidRDefault="003207AE">
    <w:pPr>
      <w:pStyle w:val="ad"/>
    </w:pPr>
    <w:r>
      <w:rPr>
        <w:noProof/>
      </w:rPr>
      <w:drawing>
        <wp:anchor distT="0" distB="0" distL="0" distR="0" simplePos="0" relativeHeight="251656704" behindDoc="0" locked="1" layoutInCell="1" allowOverlap="1" wp14:anchorId="585BF2B6" wp14:editId="5A7B22D5">
          <wp:simplePos x="0" y="0"/>
          <wp:positionH relativeFrom="page">
            <wp:posOffset>-35560</wp:posOffset>
          </wp:positionH>
          <wp:positionV relativeFrom="page">
            <wp:posOffset>-35560</wp:posOffset>
          </wp:positionV>
          <wp:extent cx="7632065" cy="10763885"/>
          <wp:effectExtent l="0" t="0" r="0" b="0"/>
          <wp:wrapNone/>
          <wp:docPr id="9101" nam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cover"/>
                  <pic:cNvPicPr>
                    <a:picLocks noChangeAspect="1"/>
                  </pic:cNvPicPr>
                </pic:nvPicPr>
                <pic:blipFill>
                  <a:blip r:embed="rId1"/>
                  <a:stretch>
                    <a:fillRect/>
                  </a:stretch>
                </pic:blipFill>
                <pic:spPr>
                  <a:xfrm>
                    <a:off x="0" y="0"/>
                    <a:ext cx="7632000" cy="1076400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000" w:type="pct"/>
      <w:tblBorders>
        <w:bottom w:val="single" w:sz="8" w:space="0" w:color="000000"/>
      </w:tblBorders>
      <w:tblLayout w:type="fixed"/>
      <w:tblCellMar>
        <w:left w:w="0" w:type="dxa"/>
        <w:bottom w:w="40" w:type="dxa"/>
        <w:right w:w="0" w:type="dxa"/>
      </w:tblCellMar>
      <w:tblLook w:val="04A0" w:firstRow="1" w:lastRow="0" w:firstColumn="1" w:lastColumn="0" w:noHBand="0" w:noVBand="1"/>
    </w:tblPr>
    <w:tblGrid>
      <w:gridCol w:w="9922"/>
      <w:gridCol w:w="9922"/>
    </w:tblGrid>
    <w:tr w:rsidR="009438F6" w14:paraId="5B86C559" w14:textId="77777777">
      <w:tc>
        <w:tcPr>
          <w:tcW w:w="2500" w:type="pct"/>
        </w:tcPr>
        <w:p w14:paraId="58DBD20C" w14:textId="77777777" w:rsidR="009438F6" w:rsidRDefault="003207AE">
          <w:pPr>
            <w:autoSpaceDE w:val="0"/>
            <w:autoSpaceDN w:val="0"/>
            <w:snapToGrid w:val="0"/>
            <w:spacing w:line="240" w:lineRule="auto"/>
            <w:ind w:firstLineChars="0" w:firstLine="0"/>
          </w:pPr>
          <w:r>
            <w:rPr>
              <w:rFonts w:eastAsia="仿宋"/>
              <w:color w:val="000000"/>
              <w:sz w:val="18"/>
              <w:lang w:val="en-US"/>
            </w:rPr>
            <w:t>基于信息感知的智能蒸烤一体机</w:t>
          </w:r>
        </w:p>
      </w:tc>
      <w:tc>
        <w:tcPr>
          <w:tcW w:w="2500" w:type="pct"/>
        </w:tcPr>
        <w:p w14:paraId="0416033C" w14:textId="77777777" w:rsidR="009438F6" w:rsidRDefault="003207AE">
          <w:pPr>
            <w:autoSpaceDE w:val="0"/>
            <w:autoSpaceDN w:val="0"/>
            <w:snapToGrid w:val="0"/>
            <w:spacing w:line="240" w:lineRule="auto"/>
            <w:ind w:firstLineChars="0" w:firstLine="0"/>
            <w:jc w:val="right"/>
          </w:pPr>
          <w:r>
            <w:rPr>
              <w:rFonts w:eastAsia="仿宋"/>
              <w:color w:val="000000"/>
              <w:sz w:val="18"/>
              <w:lang w:val="en-US"/>
            </w:rPr>
            <w:t>庄颂</w:t>
          </w:r>
          <w:r>
            <w:rPr>
              <w:rFonts w:eastAsia="仿宋"/>
              <w:color w:val="000000"/>
              <w:sz w:val="18"/>
              <w:lang w:val="en-US"/>
            </w:rPr>
            <w:t xml:space="preserve">  20241334  </w:t>
          </w:r>
          <w:r>
            <w:rPr>
              <w:rFonts w:eastAsia="仿宋"/>
              <w:color w:val="000000"/>
              <w:sz w:val="18"/>
              <w:lang w:val="en-US"/>
            </w:rPr>
            <w:t>信息</w:t>
          </w:r>
          <w:r>
            <w:rPr>
              <w:rFonts w:eastAsia="仿宋"/>
              <w:color w:val="000000"/>
              <w:sz w:val="18"/>
              <w:lang w:val="en-US"/>
            </w:rPr>
            <w:t>2402</w:t>
          </w:r>
        </w:p>
      </w:tc>
    </w:tr>
  </w:tbl>
  <w:p w14:paraId="5C4DDC25" w14:textId="77777777" w:rsidR="009438F6" w:rsidRDefault="003207AE">
    <w:r>
      <w:rPr>
        <w:noProof/>
      </w:rPr>
      <w:drawing>
        <wp:anchor distT="0" distB="0" distL="0" distR="0" simplePos="0" relativeHeight="251657728" behindDoc="1" locked="1" layoutInCell="1" allowOverlap="1" wp14:anchorId="40F422BD" wp14:editId="70E592EF">
          <wp:simplePos x="0" y="0"/>
          <wp:positionH relativeFrom="page">
            <wp:posOffset>0</wp:posOffset>
          </wp:positionH>
          <wp:positionV relativeFrom="page">
            <wp:posOffset>0</wp:posOffset>
          </wp:positionV>
          <wp:extent cx="7560310" cy="10692130"/>
          <wp:effectExtent l="0" t="0" r="0" b="0"/>
          <wp:wrapNone/>
          <wp:docPr id="9001" nam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watermark"/>
                  <pic:cNvPicPr>
                    <a:picLocks noChangeAspect="1"/>
                  </pic:cNvPicPr>
                </pic:nvPicPr>
                <pic:blipFill>
                  <a:blip r:embed="rId1"/>
                  <a:stretch>
                    <a:fillRect/>
                  </a:stretch>
                </pic:blipFill>
                <pic:spPr>
                  <a:xfrm>
                    <a:off x="0" y="0"/>
                    <a:ext cx="7560000" cy="1069200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369475" w14:textId="77777777" w:rsidR="009438F6" w:rsidRDefault="003207AE">
    <w:pPr>
      <w:pStyle w:val="ad"/>
    </w:pPr>
    <w:r>
      <w:rPr>
        <w:noProof/>
      </w:rPr>
      <w:drawing>
        <wp:anchor distT="0" distB="0" distL="0" distR="0" simplePos="0" relativeHeight="251658752" behindDoc="0" locked="1" layoutInCell="1" allowOverlap="1" wp14:anchorId="3242D8B4" wp14:editId="49805139">
          <wp:simplePos x="0" y="0"/>
          <wp:positionH relativeFrom="page">
            <wp:posOffset>-35560</wp:posOffset>
          </wp:positionH>
          <wp:positionV relativeFrom="page">
            <wp:posOffset>-35560</wp:posOffset>
          </wp:positionV>
          <wp:extent cx="7632065" cy="10763885"/>
          <wp:effectExtent l="0" t="0" r="0" b="0"/>
          <wp:wrapNone/>
          <wp:docPr id="9102" name="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back"/>
                  <pic:cNvPicPr>
                    <a:picLocks noChangeAspect="1"/>
                  </pic:cNvPicPr>
                </pic:nvPicPr>
                <pic:blipFill>
                  <a:blip r:embed="rId1"/>
                  <a:stretch>
                    <a:fillRect/>
                  </a:stretch>
                </pic:blipFill>
                <pic:spPr>
                  <a:xfrm>
                    <a:off x="0" y="0"/>
                    <a:ext cx="7632000" cy="107640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EA454B4C"/>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1"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2"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3"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4"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5"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6"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7" w15:restartNumberingAfterBreak="0">
    <w:nsid w:val="71315DCA"/>
    <w:multiLevelType w:val="multilevel"/>
    <w:tmpl w:val="71315DC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bordersDoNotSurroundHeader/>
  <w:bordersDoNotSurroundFooter/>
  <w:doNotTrackMoves/>
  <w:defaultTabStop w:val="720"/>
  <w:drawingGridHorizontalSpacing w:val="360"/>
  <w:drawingGridVerticalSpacing w:val="360"/>
  <w:displayHorizontalDrawingGridEvery w:val="0"/>
  <w:displayVerticalDrawingGridEvery w:val="0"/>
  <w:characterSpacingControl w:val="compressPunctuation"/>
  <w:hdrShapeDefaults>
    <o:shapedefaults v:ext="edit" spidmax="2050"/>
  </w:hdrShapeDefaults>
  <w:footnotePr>
    <w:footnote w:id="-1"/>
    <w:footnote w:id="0"/>
  </w:footnotePr>
  <w:endnotePr>
    <w:endnote w:id="-1"/>
    <w:endnote w:id="0"/>
  </w:endnotePr>
  <w:compat>
    <w:useFELayout/>
    <w:splitPgBreakAndParaMark/>
    <w:compatSetting w:name="compatibilityMode" w:uri="http://schemas.microsoft.com/office/word" w:val="12"/>
    <w:compatSetting w:name="useWord2013TrackBottomHyphenation" w:uri="http://schemas.microsoft.com/office/word" w:val="1"/>
  </w:compat>
  <w:rsids>
    <w:rsidRoot w:val="00590D07"/>
    <w:rsid w:val="00011C8B"/>
    <w:rsid w:val="003207AE"/>
    <w:rsid w:val="004E29B3"/>
    <w:rsid w:val="00590D07"/>
    <w:rsid w:val="00784D58"/>
    <w:rsid w:val="008D6863"/>
    <w:rsid w:val="009438F6"/>
    <w:rsid w:val="00B86B75"/>
    <w:rsid w:val="00BC48D5"/>
    <w:rsid w:val="00C36279"/>
    <w:rsid w:val="00E315A3"/>
    <w:rsid w:val="30225AFE"/>
  </w:rsids>
  <m:mathPr>
    <m:mathFont m:val="Cambria Math"/>
    <m:brkBin m:val="before"/>
    <m:brkBinSub m:val="--"/>
    <m:smallFrac m:val="0"/>
    <m:dispDef/>
    <m:lMargin m:val="0"/>
    <m:rMargin m:val="0"/>
    <m:defJc m:val="center"/>
    <m:wrapIndent m:val="1440"/>
    <m:intLim m:val="undOvr"/>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1204475"/>
  <w15:docId w15:val="{BB080119-37DE-4672-AD04-491A27A98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qFormat="1"/>
    <w:lsdException w:name="Dark List" w:uiPriority="70"/>
    <w:lsdException w:name="Colorful Shading" w:uiPriority="71" w:qFormat="1"/>
    <w:lsdException w:name="Colorful List" w:uiPriority="72" w:qFormat="1"/>
    <w:lsdException w:name="Colorful Grid" w:uiPriority="73" w:qFormat="1"/>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qFormat="1"/>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qFormat="1"/>
    <w:lsdException w:name="Colorful List Accent 2" w:uiPriority="72"/>
    <w:lsdException w:name="Colorful Grid Accent 2" w:uiPriority="73" w:qFormat="1"/>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qFormat="1"/>
    <w:lsdException w:name="Medium List 1 Accent 3" w:uiPriority="65"/>
    <w:lsdException w:name="Medium List 2 Accent 3" w:uiPriority="66"/>
    <w:lsdException w:name="Medium Grid 1 Accent 3" w:uiPriority="67"/>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lsdException w:name="Light List Accent 4" w:uiPriority="61" w:qFormat="1"/>
    <w:lsdException w:name="Light Grid Accent 4" w:uiPriority="62"/>
    <w:lsdException w:name="Medium Shading 1 Accent 4" w:uiPriority="63" w:qFormat="1"/>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qFormat="1"/>
    <w:lsdException w:name="Dark List Accent 5" w:uiPriority="70" w:qFormat="1"/>
    <w:lsdException w:name="Colorful Shading Accent 5" w:uiPriority="71" w:qFormat="1"/>
    <w:lsdException w:name="Colorful List Accent 5" w:uiPriority="72"/>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qFormat="1"/>
    <w:lsdException w:name="Medium List 1 Accent 6" w:uiPriority="65" w:qFormat="1"/>
    <w:lsdException w:name="Medium List 2 Accent 6" w:uiPriority="66"/>
    <w:lsdException w:name="Medium Grid 1 Accent 6" w:uiPriority="67"/>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line="360" w:lineRule="auto"/>
      <w:ind w:firstLineChars="200" w:firstLine="480"/>
    </w:pPr>
    <w:rPr>
      <w:rFonts w:ascii="Times New Roman" w:eastAsia="SimSun" w:hAnsi="Times New Roman" w:cs="Times New Roman"/>
      <w:kern w:val="32"/>
      <w:sz w:val="24"/>
      <w:szCs w:val="24"/>
      <w:lang w:val="zh-CN"/>
    </w:rPr>
  </w:style>
  <w:style w:type="paragraph" w:styleId="1">
    <w:name w:val="heading 1"/>
    <w:basedOn w:val="a1"/>
    <w:next w:val="a1"/>
    <w:link w:val="10"/>
    <w:uiPriority w:val="9"/>
    <w:qFormat/>
    <w:pPr>
      <w:keepNext/>
      <w:keepLines/>
      <w:spacing w:before="360" w:after="280" w:line="276" w:lineRule="auto"/>
      <w:ind w:firstLineChars="0" w:firstLine="0"/>
      <w:jc w:val="center"/>
      <w:outlineLvl w:val="0"/>
    </w:pPr>
    <w:rPr>
      <w:rFonts w:asciiTheme="majorHAnsi" w:eastAsiaTheme="majorEastAsia" w:hAnsiTheme="majorHAnsi" w:cstheme="majorBidi"/>
      <w:b/>
      <w:bCs/>
      <w:color w:val="365F91" w:themeColor="accent1" w:themeShade="BF"/>
      <w:sz w:val="32"/>
      <w:szCs w:val="32"/>
    </w:rPr>
  </w:style>
  <w:style w:type="paragraph" w:styleId="21">
    <w:name w:val="heading 2"/>
    <w:basedOn w:val="a1"/>
    <w:next w:val="a1"/>
    <w:link w:val="22"/>
    <w:uiPriority w:val="9"/>
    <w:unhideWhenUsed/>
    <w:qFormat/>
    <w:pPr>
      <w:keepNext/>
      <w:keepLines/>
      <w:spacing w:before="280" w:after="120" w:line="276" w:lineRule="auto"/>
      <w:ind w:firstLineChars="0" w:firstLine="0"/>
      <w:outlineLvl w:val="1"/>
    </w:pPr>
    <w:rPr>
      <w:rFonts w:asciiTheme="majorHAnsi" w:eastAsiaTheme="majorEastAsia" w:hAnsiTheme="majorHAnsi" w:cstheme="majorBidi"/>
      <w:b/>
      <w:bCs/>
      <w:color w:val="4F81BD" w:themeColor="accent1"/>
      <w:sz w:val="28"/>
      <w:szCs w:val="28"/>
    </w:rPr>
  </w:style>
  <w:style w:type="paragraph" w:styleId="31">
    <w:name w:val="heading 3"/>
    <w:basedOn w:val="a1"/>
    <w:next w:val="a1"/>
    <w:link w:val="32"/>
    <w:uiPriority w:val="9"/>
    <w:unhideWhenUsed/>
    <w:qFormat/>
    <w:pPr>
      <w:keepNext/>
      <w:keepLines/>
      <w:spacing w:before="200" w:after="80" w:line="276" w:lineRule="auto"/>
      <w:ind w:firstLineChars="0" w:firstLine="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360" w:lineRule="auto"/>
      <w:ind w:firstLineChars="200" w:firstLine="480"/>
    </w:pPr>
    <w:rPr>
      <w:rFonts w:ascii="Courier" w:hAnsi="Courier"/>
      <w:kern w:val="32"/>
      <w:lang w:val="zh-CN"/>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pPr>
      <w:numPr>
        <w:numId w:val="3"/>
      </w:numPr>
      <w:contextualSpacing/>
    </w:pPr>
  </w:style>
  <w:style w:type="paragraph" w:styleId="34">
    <w:name w:val="Body Text 3"/>
    <w:basedOn w:val="a1"/>
    <w:link w:val="35"/>
    <w:uiPriority w:val="99"/>
    <w:unhideWhenUsed/>
    <w:pPr>
      <w:spacing w:after="120"/>
    </w:pPr>
    <w:rPr>
      <w:sz w:val="16"/>
      <w:szCs w:val="16"/>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style>
  <w:style w:type="paragraph" w:styleId="3">
    <w:name w:val="List Number 3"/>
    <w:basedOn w:val="a1"/>
    <w:uiPriority w:val="99"/>
    <w:unhideWhenUsed/>
    <w:pPr>
      <w:numPr>
        <w:numId w:val="5"/>
      </w:numPr>
      <w:contextualSpacing/>
    </w:pPr>
  </w:style>
  <w:style w:type="paragraph" w:styleId="23">
    <w:name w:val="List 2"/>
    <w:basedOn w:val="a1"/>
    <w:uiPriority w:val="99"/>
    <w:unhideWhenUsed/>
    <w:pPr>
      <w:ind w:left="720" w:hanging="360"/>
      <w:contextualSpacing/>
    </w:pPr>
  </w:style>
  <w:style w:type="paragraph" w:styleId="aa">
    <w:name w:val="List Continue"/>
    <w:basedOn w:val="a1"/>
    <w:uiPriority w:val="99"/>
    <w:unhideWhenUsed/>
    <w:pPr>
      <w:spacing w:after="120"/>
      <w:ind w:left="360"/>
      <w:contextualSpacing/>
    </w:pPr>
  </w:style>
  <w:style w:type="paragraph" w:styleId="20">
    <w:name w:val="List Bullet 2"/>
    <w:basedOn w:val="a1"/>
    <w:uiPriority w:val="99"/>
    <w:unhideWhenUsed/>
    <w:pPr>
      <w:numPr>
        <w:numId w:val="6"/>
      </w:numPr>
      <w:contextualSpacing/>
    </w:pPr>
  </w:style>
  <w:style w:type="paragraph" w:styleId="ab">
    <w:name w:val="footer"/>
    <w:basedOn w:val="a1"/>
    <w:link w:val="ac"/>
    <w:uiPriority w:val="99"/>
    <w:unhideWhenUsed/>
    <w:pPr>
      <w:tabs>
        <w:tab w:val="center" w:pos="4680"/>
        <w:tab w:val="right" w:pos="9360"/>
      </w:tabs>
      <w:spacing w:line="240" w:lineRule="auto"/>
    </w:pPr>
  </w:style>
  <w:style w:type="paragraph" w:styleId="ad">
    <w:name w:val="header"/>
    <w:basedOn w:val="a1"/>
    <w:link w:val="ae"/>
    <w:uiPriority w:val="99"/>
    <w:unhideWhenUsed/>
    <w:pPr>
      <w:tabs>
        <w:tab w:val="center" w:pos="4680"/>
        <w:tab w:val="right" w:pos="9360"/>
      </w:tabs>
      <w:spacing w:line="240" w:lineRule="auto"/>
    </w:p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rPr>
  </w:style>
  <w:style w:type="paragraph" w:styleId="af1">
    <w:name w:val="List"/>
    <w:basedOn w:val="a1"/>
    <w:uiPriority w:val="99"/>
    <w:unhideWhenUsed/>
    <w:pPr>
      <w:ind w:left="360" w:hanging="360"/>
      <w:contextualSpacing/>
    </w:pPr>
  </w:style>
  <w:style w:type="paragraph" w:styleId="24">
    <w:name w:val="Body Text 2"/>
    <w:basedOn w:val="a1"/>
    <w:link w:val="25"/>
    <w:uiPriority w:val="99"/>
    <w:unhideWhenUsed/>
    <w:pPr>
      <w:spacing w:after="120" w:line="480" w:lineRule="auto"/>
    </w:pPr>
  </w:style>
  <w:style w:type="paragraph" w:styleId="26">
    <w:name w:val="List Continue 2"/>
    <w:basedOn w:val="a1"/>
    <w:uiPriority w:val="99"/>
    <w:unhideWhenUsed/>
    <w:pPr>
      <w:spacing w:after="120"/>
      <w:ind w:left="720"/>
      <w:contextualSpacing/>
    </w:pPr>
  </w:style>
  <w:style w:type="paragraph" w:styleId="36">
    <w:name w:val="List Continue 3"/>
    <w:basedOn w:val="a1"/>
    <w:uiPriority w:val="99"/>
    <w:unhideWhenUsed/>
    <w:pPr>
      <w:spacing w:after="120"/>
      <w:ind w:left="1080"/>
      <w:contextualSpacing/>
    </w:pPr>
  </w:style>
  <w:style w:type="paragraph" w:styleId="af2">
    <w:name w:val="Title"/>
    <w:basedOn w:val="a1"/>
    <w:next w:val="a1"/>
    <w:link w:val="af3"/>
    <w:uiPriority w:val="10"/>
    <w:qFormat/>
    <w:pPr>
      <w:pBdr>
        <w:bottom w:val="single" w:sz="8" w:space="4" w:color="4F81BD" w:themeColor="accent1"/>
      </w:pBdr>
      <w:spacing w:after="120" w:line="276" w:lineRule="auto"/>
      <w:ind w:firstLineChars="0" w:firstLine="0"/>
      <w:contextualSpacing/>
      <w:jc w:val="center"/>
    </w:pPr>
    <w:rPr>
      <w:rFonts w:asciiTheme="majorHAnsi" w:eastAsiaTheme="majorEastAsia" w:hAnsiTheme="majorHAnsi" w:cstheme="majorBidi"/>
      <w:b/>
      <w:color w:val="17365D" w:themeColor="text2" w:themeShade="BF"/>
      <w:spacing w:val="5"/>
      <w:sz w:val="32"/>
      <w:szCs w:val="32"/>
    </w:rPr>
  </w:style>
  <w:style w:type="table" w:styleId="af4">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e">
    <w:name w:val="No Spacing"/>
    <w:uiPriority w:val="1"/>
    <w:qFormat/>
    <w:pPr>
      <w:ind w:firstLineChars="200" w:firstLine="480"/>
    </w:pPr>
    <w:rPr>
      <w:kern w:val="32"/>
      <w:sz w:val="24"/>
      <w:szCs w:val="24"/>
      <w:lang w:val="zh-CN"/>
    </w:rPr>
  </w:style>
  <w:style w:type="character" w:customStyle="1" w:styleId="10">
    <w:name w:val="标题 1 字符"/>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
    <w:name w:val="List Paragraph"/>
    <w:basedOn w:val="a1"/>
    <w:uiPriority w:val="34"/>
    <w:qFormat/>
    <w:pPr>
      <w:ind w:left="720"/>
      <w:contextualSpacing/>
    </w:pPr>
  </w:style>
  <w:style w:type="character" w:customStyle="1" w:styleId="a9">
    <w:name w:val="正文文本 字符"/>
    <w:basedOn w:val="a2"/>
    <w:link w:val="a8"/>
    <w:uiPriority w:val="99"/>
  </w:style>
  <w:style w:type="character" w:customStyle="1" w:styleId="25">
    <w:name w:val="正文文本 2 字符"/>
    <w:basedOn w:val="a2"/>
    <w:link w:val="24"/>
    <w:uiPriority w:val="99"/>
  </w:style>
  <w:style w:type="character" w:customStyle="1" w:styleId="35">
    <w:name w:val="正文文本 3 字符"/>
    <w:basedOn w:val="a2"/>
    <w:link w:val="34"/>
    <w:uiPriority w:val="99"/>
    <w:rPr>
      <w:sz w:val="16"/>
      <w:szCs w:val="16"/>
    </w:rPr>
  </w:style>
  <w:style w:type="character" w:customStyle="1" w:styleId="a6">
    <w:name w:val="宏文本 字符"/>
    <w:basedOn w:val="a2"/>
    <w:link w:val="a5"/>
    <w:uiPriority w:val="99"/>
    <w:rPr>
      <w:rFonts w:ascii="Courier" w:hAnsi="Courier"/>
      <w:sz w:val="20"/>
      <w:szCs w:val="20"/>
    </w:rPr>
  </w:style>
  <w:style w:type="paragraph" w:styleId="aff0">
    <w:name w:val="Quote"/>
    <w:basedOn w:val="a1"/>
    <w:next w:val="a1"/>
    <w:link w:val="aff1"/>
    <w:uiPriority w:val="29"/>
    <w:qFormat/>
    <w:rPr>
      <w:i/>
      <w:iCs/>
      <w:color w:val="000000" w:themeColor="text1"/>
    </w:rPr>
  </w:style>
  <w:style w:type="character" w:customStyle="1" w:styleId="aff1">
    <w:name w:val="引用 字符"/>
    <w:basedOn w:val="a2"/>
    <w:link w:val="aff0"/>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qFormat/>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Pr>
      <w:rFonts w:asciiTheme="majorHAnsi" w:eastAsiaTheme="majorEastAsia" w:hAnsiTheme="majorHAnsi" w:cstheme="majorBidi"/>
      <w:i/>
      <w:iCs/>
      <w:color w:val="404040" w:themeColor="text1" w:themeTint="BF"/>
      <w:sz w:val="20"/>
      <w:szCs w:val="20"/>
    </w:rPr>
  </w:style>
  <w:style w:type="paragraph" w:styleId="aff2">
    <w:name w:val="Intense Quote"/>
    <w:basedOn w:val="a1"/>
    <w:next w:val="a1"/>
    <w:link w:val="aff3"/>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3">
    <w:name w:val="明显引用 字符"/>
    <w:basedOn w:val="a2"/>
    <w:link w:val="aff2"/>
    <w:uiPriority w:val="30"/>
    <w:rPr>
      <w:b/>
      <w:bCs/>
      <w:i/>
      <w:iCs/>
      <w:color w:val="4F81BD" w:themeColor="accent1"/>
    </w:rPr>
  </w:style>
  <w:style w:type="character" w:customStyle="1" w:styleId="14">
    <w:name w:val="不明显强调1"/>
    <w:basedOn w:val="a2"/>
    <w:uiPriority w:val="19"/>
    <w:qFormat/>
    <w:rPr>
      <w:i/>
      <w:iCs/>
      <w:color w:val="808080" w:themeColor="text1" w:themeTint="7F"/>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 w:type="paragraph" w:customStyle="1" w:styleId="Author">
    <w:name w:val="Author"/>
    <w:qFormat/>
    <w:pPr>
      <w:spacing w:after="240" w:line="276" w:lineRule="auto"/>
      <w:jc w:val="center"/>
    </w:pPr>
    <w:rPr>
      <w:rFonts w:ascii="Times New Roman" w:eastAsia="SimSun" w:hAnsi="Times New Roman" w:cs="Times New Roman"/>
      <w:kern w:val="32"/>
      <w:sz w:val="24"/>
      <w:szCs w:val="24"/>
      <w:lang w:val="zh-CN"/>
    </w:rPr>
  </w:style>
  <w:style w:type="paragraph" w:customStyle="1" w:styleId="FirstParagraph">
    <w:name w:val="First Paragraph"/>
    <w:qFormat/>
    <w:pPr>
      <w:spacing w:line="360" w:lineRule="auto"/>
      <w:ind w:firstLineChars="200" w:firstLine="480"/>
    </w:pPr>
    <w:rPr>
      <w:rFonts w:ascii="Times New Roman" w:eastAsia="SimSun" w:hAnsi="Times New Roman" w:cs="Times New Roman"/>
      <w:kern w:val="32"/>
      <w:sz w:val="24"/>
      <w:szCs w:val="24"/>
      <w:lang w:val="zh-CN"/>
    </w:rPr>
  </w:style>
  <w:style w:type="paragraph" w:customStyle="1" w:styleId="Compact">
    <w:name w:val="Compact"/>
    <w:qFormat/>
    <w:pPr>
      <w:spacing w:line="360" w:lineRule="auto"/>
    </w:pPr>
    <w:rPr>
      <w:rFonts w:ascii="Times New Roman" w:eastAsia="SimSun" w:hAnsi="Times New Roman" w:cs="Times New Roman"/>
      <w:kern w:val="32"/>
      <w:sz w:val="24"/>
      <w:szCs w:val="24"/>
      <w:lang w:val="zh-CN"/>
    </w:rPr>
  </w:style>
  <w:style w:type="paragraph" w:customStyle="1" w:styleId="19">
    <w:name w:val="文本块1"/>
    <w:qFormat/>
    <w:pPr>
      <w:spacing w:line="360" w:lineRule="auto"/>
      <w:ind w:firstLineChars="200" w:firstLine="480"/>
    </w:pPr>
    <w:rPr>
      <w:rFonts w:ascii="Times New Roman" w:eastAsia="SimSun" w:hAnsi="Times New Roman" w:cs="Times New Roman"/>
      <w:kern w:val="32"/>
      <w:sz w:val="24"/>
      <w:szCs w:val="24"/>
      <w:lang w:val="zh-CN"/>
    </w:rPr>
  </w:style>
  <w:style w:type="paragraph" w:customStyle="1" w:styleId="Definition">
    <w:name w:val="Definition"/>
    <w:pPr>
      <w:spacing w:line="360" w:lineRule="auto"/>
      <w:ind w:firstLineChars="200" w:firstLine="480"/>
    </w:pPr>
    <w:rPr>
      <w:rFonts w:ascii="Times New Roman" w:eastAsia="SimSun" w:hAnsi="Times New Roman" w:cs="Times New Roman"/>
      <w:kern w:val="32"/>
      <w:sz w:val="24"/>
      <w:szCs w:val="24"/>
      <w:lang w:val="zh-CN"/>
    </w:rPr>
  </w:style>
  <w:style w:type="paragraph" w:customStyle="1" w:styleId="DefinitionTerm">
    <w:name w:val="Definition Term"/>
    <w:qFormat/>
    <w:pPr>
      <w:spacing w:line="360" w:lineRule="auto"/>
    </w:pPr>
    <w:rPr>
      <w:rFonts w:ascii="Times New Roman" w:eastAsia="SimSun" w:hAnsi="Times New Roman" w:cs="Times New Roman"/>
      <w:b/>
      <w:kern w:val="32"/>
      <w:sz w:val="24"/>
      <w:szCs w:val="24"/>
      <w:lang w:val="zh-CN"/>
    </w:rPr>
  </w:style>
  <w:style w:type="paragraph" w:customStyle="1" w:styleId="SourceCode">
    <w:name w:val="Source Code"/>
    <w:qFormat/>
    <w:pPr>
      <w:spacing w:line="360" w:lineRule="auto"/>
      <w:ind w:firstLineChars="200" w:firstLine="480"/>
    </w:pPr>
    <w:rPr>
      <w:rFonts w:ascii="Times New Roman" w:eastAsia="SimSun" w:hAnsi="Times New Roman" w:cs="Times New Roman"/>
      <w:kern w:val="32"/>
      <w:sz w:val="24"/>
      <w:szCs w:val="24"/>
      <w:lang w:val="zh-CN"/>
    </w:rPr>
  </w:style>
  <w:style w:type="paragraph" w:customStyle="1" w:styleId="ImageCaption">
    <w:name w:val="Image Caption"/>
    <w:qFormat/>
    <w:pPr>
      <w:spacing w:before="80" w:after="120" w:line="288" w:lineRule="auto"/>
      <w:jc w:val="center"/>
    </w:pPr>
    <w:rPr>
      <w:rFonts w:ascii="Times New Roman" w:eastAsia="SimSun" w:hAnsi="Times New Roman" w:cs="Times New Roman"/>
      <w:kern w:val="32"/>
      <w:sz w:val="21"/>
      <w:szCs w:val="21"/>
      <w:lang w:val="zh-CN"/>
    </w:rPr>
  </w:style>
  <w:style w:type="paragraph" w:customStyle="1" w:styleId="TableCaption">
    <w:name w:val="Table Caption"/>
    <w:pPr>
      <w:spacing w:before="80" w:after="120" w:line="288" w:lineRule="auto"/>
      <w:jc w:val="center"/>
    </w:pPr>
    <w:rPr>
      <w:rFonts w:ascii="Times New Roman" w:eastAsia="SimSun" w:hAnsi="Times New Roman" w:cs="Times New Roman"/>
      <w:kern w:val="32"/>
      <w:sz w:val="21"/>
      <w:szCs w:val="21"/>
      <w:lang w:val="zh-CN"/>
    </w:rPr>
  </w:style>
  <w:style w:type="paragraph" w:customStyle="1" w:styleId="CaptionedFigure">
    <w:name w:val="Captioned Figure"/>
    <w:qFormat/>
    <w:pPr>
      <w:spacing w:before="80" w:after="120" w:line="288" w:lineRule="auto"/>
      <w:jc w:val="center"/>
    </w:pPr>
    <w:rPr>
      <w:rFonts w:ascii="Times New Roman" w:eastAsia="SimSun" w:hAnsi="Times New Roman" w:cs="Times New Roman"/>
      <w:kern w:val="32"/>
      <w:sz w:val="21"/>
      <w:szCs w:val="21"/>
      <w:lang w:val="zh-CN"/>
    </w:r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qFormat/>
    <w:rPr>
      <w:color w:val="40A070"/>
    </w:rPr>
  </w:style>
  <w:style w:type="character" w:customStyle="1" w:styleId="BaseNTok">
    <w:name w:val="BaseNTok"/>
    <w:rPr>
      <w:color w:val="40A070"/>
    </w:rPr>
  </w:style>
  <w:style w:type="character" w:customStyle="1" w:styleId="FloatTok">
    <w:name w:val="FloatTok"/>
    <w:qFormat/>
    <w:rPr>
      <w:color w:val="40A070"/>
    </w:rPr>
  </w:style>
  <w:style w:type="character" w:customStyle="1" w:styleId="ConstantTok">
    <w:name w:val="ConstantTok"/>
    <w:qFormat/>
    <w:rPr>
      <w:color w:val="880000"/>
    </w:rPr>
  </w:style>
  <w:style w:type="character" w:customStyle="1" w:styleId="CharTok">
    <w:name w:val="CharTok"/>
    <w:qFormat/>
    <w:rPr>
      <w:color w:val="4070A0"/>
    </w:rPr>
  </w:style>
  <w:style w:type="character" w:customStyle="1" w:styleId="SpecialCharTok">
    <w:name w:val="SpecialCharTok"/>
    <w:qFormat/>
    <w:rPr>
      <w:color w:val="4070A0"/>
    </w:rPr>
  </w:style>
  <w:style w:type="character" w:customStyle="1" w:styleId="StringTok">
    <w:name w:val="StringTok"/>
    <w:qFormat/>
    <w:rPr>
      <w:color w:val="4070A0"/>
    </w:rPr>
  </w:style>
  <w:style w:type="character" w:customStyle="1" w:styleId="VerbatimStringTok">
    <w:name w:val="VerbatimStringTok"/>
    <w:qFormat/>
    <w:rPr>
      <w:color w:val="4070A0"/>
    </w:rPr>
  </w:style>
  <w:style w:type="character" w:customStyle="1" w:styleId="SpecialStringTok">
    <w:name w:val="SpecialStringTok"/>
    <w:qFormat/>
    <w:rPr>
      <w:color w:val="BB6688"/>
    </w:rPr>
  </w:style>
  <w:style w:type="character" w:customStyle="1" w:styleId="ImportTok">
    <w:name w:val="ImportTok"/>
    <w:qFormat/>
  </w:style>
  <w:style w:type="character" w:customStyle="1" w:styleId="CommentTok">
    <w:name w:val="CommentTok"/>
    <w:qFormat/>
    <w:rPr>
      <w:i/>
      <w:color w:val="60A0B0"/>
    </w:rPr>
  </w:style>
  <w:style w:type="character" w:customStyle="1" w:styleId="DocumentationTok">
    <w:name w:val="DocumentationTok"/>
    <w:rPr>
      <w:i/>
      <w:color w:val="BA2121"/>
    </w:rPr>
  </w:style>
  <w:style w:type="character" w:customStyle="1" w:styleId="AnnotationTok">
    <w:name w:val="AnnotationTok"/>
    <w:qFormat/>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qFormat/>
    <w:rPr>
      <w:color w:val="06287E"/>
    </w:rPr>
  </w:style>
  <w:style w:type="character" w:customStyle="1" w:styleId="VariableTok">
    <w:name w:val="VariableTok"/>
    <w:qFormat/>
    <w:rPr>
      <w:color w:val="19177C"/>
    </w:rPr>
  </w:style>
  <w:style w:type="character" w:customStyle="1" w:styleId="ControlFlowTok">
    <w:name w:val="ControlFlowTok"/>
    <w:qFormat/>
    <w:rPr>
      <w:b/>
      <w:color w:val="007020"/>
    </w:rPr>
  </w:style>
  <w:style w:type="character" w:customStyle="1" w:styleId="OperatorTok">
    <w:name w:val="OperatorTok"/>
    <w:qFormat/>
    <w:rPr>
      <w:color w:val="666666"/>
    </w:rPr>
  </w:style>
  <w:style w:type="character" w:customStyle="1" w:styleId="BuiltInTok">
    <w:name w:val="BuiltInTok"/>
  </w:style>
  <w:style w:type="character" w:customStyle="1" w:styleId="ExtensionTok">
    <w:name w:val="ExtensionTok"/>
    <w:qFormat/>
  </w:style>
  <w:style w:type="character" w:customStyle="1" w:styleId="PreprocessorTok">
    <w:name w:val="PreprocessorTok"/>
    <w:qFormat/>
    <w:rPr>
      <w:color w:val="BC7A00"/>
    </w:rPr>
  </w:style>
  <w:style w:type="character" w:customStyle="1" w:styleId="AttributeTok">
    <w:name w:val="AttributeTok"/>
    <w:rPr>
      <w:color w:val="7D9029"/>
    </w:rPr>
  </w:style>
  <w:style w:type="character" w:customStyle="1" w:styleId="RegionMarkerTok">
    <w:name w:val="RegionMarkerTok"/>
    <w:qFormat/>
  </w:style>
  <w:style w:type="character" w:customStyle="1" w:styleId="InformationTok">
    <w:name w:val="InformationTok"/>
    <w:qFormat/>
    <w:rPr>
      <w:b/>
      <w:i/>
      <w:color w:val="60A0B0"/>
    </w:rPr>
  </w:style>
  <w:style w:type="character" w:customStyle="1" w:styleId="WarningTok">
    <w:name w:val="WarningTok"/>
    <w:qFormat/>
    <w:rPr>
      <w:b/>
      <w:i/>
      <w:color w:val="60A0B0"/>
    </w:rPr>
  </w:style>
  <w:style w:type="character" w:customStyle="1" w:styleId="AlertTok">
    <w:name w:val="AlertTok"/>
    <w:qFormat/>
    <w:rPr>
      <w:b/>
      <w:color w:val="FF0000"/>
    </w:rPr>
  </w:style>
  <w:style w:type="character" w:customStyle="1" w:styleId="ErrorTok">
    <w:name w:val="ErrorTok"/>
    <w:qFormat/>
    <w:rPr>
      <w:b/>
      <w:color w:val="FF0000"/>
    </w:rPr>
  </w:style>
  <w:style w:type="character" w:customStyle="1" w:styleId="NormalTok">
    <w:name w:val="NormalTok"/>
  </w:style>
  <w:style w:type="character" w:customStyle="1" w:styleId="1a">
    <w:name w:val="超链接1"/>
    <w:qFormat/>
    <w:rPr>
      <w:rFonts w:ascii="Times New Roman" w:eastAsia="SimSun" w:hAnsi="Times New Roman" w:cs="Times New Roman"/>
      <w:color w:val="000000"/>
      <w:kern w:val="32"/>
      <w:u w:val="none"/>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2711944586.github.io/xxgz/" TargetMode="External"/><Relationship Id="rId58" Type="http://schemas.openxmlformats.org/officeDocument/2006/relationships/image" Target="media/image49.png"/><Relationship Id="rId66"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image" Target="media/image52.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theme" Target="theme/theme1.xml"/><Relationship Id="rId8" Type="http://schemas.openxmlformats.org/officeDocument/2006/relationships/header" Target="header2.xml"/><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footer" Target="footer2.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8.png"/><Relationship Id="rId10" Type="http://schemas.openxmlformats.org/officeDocument/2006/relationships/hyperlink" Target="https://2711944586.github.io/xxgz/"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hyperlink" Target="https://2711944586.github.io/xxgz/" TargetMode="Externa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96</Pages>
  <Words>44534</Words>
  <Characters>64576</Characters>
  <Application>Microsoft Office Word</Application>
  <DocSecurity>0</DocSecurity>
  <Lines>7175</Lines>
  <Paragraphs>5195</Paragraphs>
  <ScaleCrop>false</ScaleCrop>
  <Company/>
  <LinksUpToDate>false</LinksUpToDate>
  <CharactersWithSpaces>103915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c:creator>
  <cp:lastModifiedBy>Constantine Myles</cp:lastModifiedBy>
  <cp:revision>2</cp:revision>
  <dcterms:created xsi:type="dcterms:W3CDTF">2026-10-21T13:44:00Z</dcterms:created>
  <dcterms:modified xsi:type="dcterms:W3CDTF">2026-10-22T06:16:00Z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eyJoZGlkIjoiMTkxMjkxMWZkYWNlNWZiOGU3NGYzNmE4Mzk2ZTMwYTgiLCJ1c2VySWQiOiIxMTI4NTczMDg1In0=</vt:lpwstr>
  </property>
  <property fmtid="{D5CDD505-2E9C-101B-9397-08002B2CF9AE}" pid="3" name="KSOProductBuildVer">
    <vt:lpwstr>2052-12.1.0.29161</vt:lpwstr>
  </property>
  <property fmtid="{D5CDD505-2E9C-101B-9397-08002B2CF9AE}" pid="4" name="ICV">
    <vt:lpwstr>F4FC109FBD53440DAC78E0AE1289BFE3_12</vt:lpwstr>
  </property>
</Properties>
</file>