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927D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系统需求收集册与改进方案</w:t>
      </w:r>
    </w:p>
    <w:p w14:paraId="1A59FFC6">
      <w:pPr>
        <w:rPr>
          <w:rFonts w:hint="eastAsia"/>
          <w:lang w:val="en-US" w:eastAsia="zh-CN"/>
        </w:rPr>
      </w:pPr>
    </w:p>
    <w:p w14:paraId="0A3B7481">
      <w:pPr>
        <w:numPr>
          <w:ilvl w:val="0"/>
          <w:numId w:val="1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风控组</w:t>
      </w:r>
    </w:p>
    <w:p w14:paraId="72EAEB5A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木箱、压缩包等 免查保函系统上传截图凭证与文件</w:t>
      </w:r>
    </w:p>
    <w:p w14:paraId="2A1533B7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GCC、CPSC、、涉电、涉凭证等资质类文件货物，需要业务员/客服上传系统留底</w:t>
      </w:r>
    </w:p>
    <w:p w14:paraId="5FE4D5C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如果由于仓库漏查货、货品不符、未按要求查货的，或者由于业务员系统下单品名不完整、漏报、瞒报的，风控有权打回并提醒至对应人员进行修改；</w:t>
      </w:r>
    </w:p>
    <w:p w14:paraId="2C6CEAED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仓库查货率报表与播报，查货率计算逻辑：</w:t>
      </w:r>
    </w:p>
    <w:p w14:paraId="4A3A432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扣件只显示风控组原扣件的，才有权放行；</w:t>
      </w:r>
    </w:p>
    <w:p w14:paraId="17C73784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附加费加收核算报表，与业务员数据统计成本同步（如何快速完整核对错误）</w:t>
      </w:r>
    </w:p>
    <w:p w14:paraId="0C6B4B4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查货费用的加收选项（目前是业务数据统计手动加收）</w:t>
      </w:r>
    </w:p>
    <w:p w14:paraId="5BF7A5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</w:p>
    <w:p w14:paraId="5C667C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A3AD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664FC3">
      <w:pPr>
        <w:numPr>
          <w:ilvl w:val="0"/>
          <w:numId w:val="1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报价组</w:t>
      </w:r>
    </w:p>
    <w:p w14:paraId="2B8A7776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系统询价 人工报价的时长看板；</w:t>
      </w:r>
    </w:p>
    <w:p w14:paraId="53453DC3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私卡产品，LTL 派送，轨迹更新自动抓取；</w:t>
      </w:r>
    </w:p>
    <w:p w14:paraId="70E74776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私卡出库/签收/pod 回传预警推送</w:t>
      </w:r>
    </w:p>
    <w:p w14:paraId="41BC9539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每次运价更新同步给报价组，报价组的表格</w:t>
      </w:r>
    </w:p>
    <w:p w14:paraId="0EF84A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与系统逻辑上线优化</w:t>
      </w:r>
    </w:p>
    <w:p w14:paraId="246BB4F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集团价格表线上化</w:t>
      </w:r>
    </w:p>
    <w:p w14:paraId="2B352ED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9D408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0B7F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B0AA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8E91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EBF162">
      <w:pPr>
        <w:numPr>
          <w:ilvl w:val="0"/>
          <w:numId w:val="1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船务组</w:t>
      </w:r>
    </w:p>
    <w:p w14:paraId="5DCC5F82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AN抓取和进口商优化，系统没有填写进口商的地方，以及收发通的安排情况</w:t>
      </w:r>
    </w:p>
    <w:p w14:paraId="2A2E2789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AMS/ISF情况优化</w:t>
      </w:r>
    </w:p>
    <w:p w14:paraId="4C0DC6C0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查验的异常情况明细统计和导出报表</w:t>
      </w:r>
    </w:p>
    <w:p w14:paraId="2A424358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免用箱情况，国内外，登记处理，和尾端异常费用，表格沉淀数据抓取，多维筛选供应商</w:t>
      </w:r>
    </w:p>
    <w:p w14:paraId="283E3F4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风控数据沉淀，表格导入系统，更新/迭代的数据库</w:t>
      </w:r>
    </w:p>
    <w:p w14:paraId="2499B291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滞箱费、滞港费逻辑形成</w:t>
      </w:r>
    </w:p>
    <w:p w14:paraId="001863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即提柜时间、还柜时间，国内外，投入计算逻辑</w:t>
      </w:r>
    </w:p>
    <w:p w14:paraId="5FAD613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运价管理系统</w:t>
      </w:r>
      <w:r>
        <w:rPr>
          <w:rFonts w:hint="eastAsia"/>
          <w:lang w:val="en-US" w:eastAsia="zh-CN"/>
        </w:rPr>
        <w:t>/赶进港预警系统/截单截关、落箱等预警系统</w:t>
      </w:r>
    </w:p>
    <w:p w14:paraId="58F74BEC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仓位各船司的预报+登记同步+合约运价上传</w:t>
      </w:r>
    </w:p>
    <w:p w14:paraId="3D5FC2C8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各船司local录入+各代理收费标准+对比</w:t>
      </w:r>
    </w:p>
    <w:p w14:paraId="4D3CAA58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取消IT的各船司费用明细以及时间节点</w:t>
      </w:r>
    </w:p>
    <w:p w14:paraId="6F526446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运单管理信息需要同步，用那个整柜的在原来的地方找不到</w:t>
      </w:r>
    </w:p>
    <w:p w14:paraId="4BE6703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业务数据统计字段缺式</w:t>
      </w:r>
    </w:p>
    <w:p w14:paraId="225D568E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同一个船的提单格式统一，别有的加前缀有的没</w:t>
      </w:r>
    </w:p>
    <w:p w14:paraId="0F7898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不用的提单，数据清完，留一两个数据在里边会导致费用分摊错误</w:t>
      </w:r>
    </w:p>
    <w:p w14:paraId="58FF9542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查验的柜子在系统能否就是出现重点标记，在系统里就提醒业务或者客服</w:t>
      </w:r>
    </w:p>
    <w:p w14:paraId="04F2D777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取消IT节点和</w:t>
      </w:r>
      <w:r>
        <w:rPr>
          <w:rFonts w:hint="eastAsia"/>
          <w:lang w:val="en-US" w:eastAsia="zh-CN"/>
        </w:rPr>
        <w:t>费用罚金</w:t>
      </w:r>
      <w:r>
        <w:rPr>
          <w:rFonts w:hint="default"/>
          <w:lang w:val="en-US" w:eastAsia="zh-CN"/>
        </w:rPr>
        <w:t>加收情况完善</w:t>
      </w:r>
    </w:p>
    <w:p w14:paraId="1112EC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CC15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26569B3">
      <w:pPr>
        <w:numPr>
          <w:ilvl w:val="0"/>
          <w:numId w:val="1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关务组</w:t>
      </w:r>
    </w:p>
    <w:p w14:paraId="37E0FC60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分单号数字多录少录</w:t>
      </w:r>
    </w:p>
    <w:p w14:paraId="3B1A3547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提单的收发通写错（有锁收发通和品名的）港口写错</w:t>
      </w:r>
    </w:p>
    <w:p w14:paraId="46014EE0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要提前核对报关资料件数品名毛重怕客户给错资料或多报少报</w:t>
      </w:r>
    </w:p>
    <w:p w14:paraId="7B6C08D1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晚发改运抵保函</w:t>
      </w:r>
    </w:p>
    <w:p w14:paraId="63EE53BF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分票数据表公式拉错，漏减数据导致舱单件毛体合计和提单的不一致</w:t>
      </w:r>
    </w:p>
    <w:p w14:paraId="53A5A7BF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没委托的没有催促委托，要催到给委托好的截图为止</w:t>
      </w:r>
    </w:p>
    <w:p w14:paraId="27A756D1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提单、舱单的体积、箱型写错，（有58方、78方的柜子）</w:t>
      </w:r>
    </w:p>
    <w:p w14:paraId="673A8517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以星上海港口出的分单号没有及时申请</w:t>
      </w:r>
    </w:p>
    <w:p w14:paraId="6F89495F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合并报关分开装柜的关务之间没有沟通好谁报，导致漏报或重复报</w:t>
      </w:r>
    </w:p>
    <w:p w14:paraId="407079F3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没有关注磅单、磅单和装柜毛重差太多时已没办法复磅</w:t>
      </w:r>
    </w:p>
    <w:p w14:paraId="27412E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排柜是会换提单号的，没有注意提单号变动，拿旧提单号做自己柜子的资料，导致发成别人的资料（而且内容也是错的，和实际的提单号对应的柜子完全无关）</w:t>
      </w:r>
    </w:p>
    <w:p w14:paraId="2A6C095D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退关换提单号重新出的漏发ISF</w:t>
      </w:r>
    </w:p>
    <w:p w14:paraId="144453B6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做分票数据表时有毛重为3位小数的报关件，但由于格式显示设置只能显示2位小数</w:t>
      </w:r>
    </w:p>
    <w:p w14:paraId="58AB6E69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改提单只改件数毛重，没注意件数毛重以外的截单截单资料的信息如体积、收发通品名HS铅封要不要改</w:t>
      </w:r>
    </w:p>
    <w:p w14:paraId="13C5D410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关于做资料参照限重，控制超重费</w:t>
      </w:r>
    </w:p>
    <w:p w14:paraId="14D47A6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整柜下单位置的配送方式，同步显示到业务数据统计</w:t>
      </w:r>
    </w:p>
    <w:p w14:paraId="4132793C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（运单管理散货的派送方式可以同步显示在这一列）--基本同理</w:t>
      </w:r>
    </w:p>
    <w:p w14:paraId="0EC8E30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装柜完成的时候，填写的重量，同步显示在收货计费重</w:t>
      </w:r>
    </w:p>
    <w:p w14:paraId="7CDD0678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国内和国外查验的原因统计+费用情况+汇总展示数据+总因</w:t>
      </w:r>
    </w:p>
    <w:p w14:paraId="5C213F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F067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FD90E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E58DAEE">
      <w:pPr>
        <w:numPr>
          <w:ilvl w:val="0"/>
          <w:numId w:val="1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海外对接组</w:t>
      </w:r>
    </w:p>
    <w:p w14:paraId="14EB6517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卡派跟进(新) 所有的整柜产品可以都流转到这里，然后自提的不需要上传POD</w:t>
      </w:r>
    </w:p>
    <w:p w14:paraId="00894B99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整柜还柜的还柜轨迹不要自动隐藏，能开放给客服看</w:t>
      </w:r>
    </w:p>
    <w:p w14:paraId="69F84F68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异常/超出库时间的单子标红登记轨迹，超时间的</w:t>
      </w:r>
    </w:p>
    <w:p w14:paraId="38578514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涉轨迹信息处理</w:t>
      </w:r>
    </w:p>
    <w:p w14:paraId="5D3F71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BE06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9983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FA70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D2FF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DEC39D">
      <w:pPr>
        <w:numPr>
          <w:ilvl w:val="0"/>
          <w:numId w:val="1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其他</w:t>
      </w:r>
    </w:p>
    <w:p w14:paraId="0287443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7.18轨迹会议：</w:t>
      </w:r>
    </w:p>
    <w:p w14:paraId="690C86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F41CD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查验的柜子，手动接管，三天更新一次，追加， 放行后抓</w:t>
      </w:r>
    </w:p>
    <w:p w14:paraId="3F5267F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换柜的轨迹 --  原始轨迹保留</w:t>
      </w:r>
    </w:p>
    <w:p w14:paraId="32493D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二次查验</w:t>
      </w:r>
    </w:p>
    <w:p w14:paraId="45B64E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甩柜的轨迹   新船待定的  三天追加，直到有新的轨迹</w:t>
      </w:r>
    </w:p>
    <w:p w14:paraId="355624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加入  预计提柜时间</w:t>
      </w:r>
    </w:p>
    <w:p w14:paraId="0AC5EA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清关   国外查验  轨迹</w:t>
      </w:r>
    </w:p>
    <w:p w14:paraId="106E6D8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卸船后未清关放行三天内提醒</w:t>
      </w:r>
    </w:p>
    <w:p w14:paraId="778A54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到港后三天未卸船提</w:t>
      </w:r>
    </w:p>
    <w:p w14:paraId="497B96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清关放行后，等待提柜/等待转运，三天追加</w:t>
      </w:r>
    </w:p>
    <w:p w14:paraId="03616E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A+B追B  //  轨迹多选</w:t>
      </w:r>
    </w:p>
    <w:p w14:paraId="139CED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EDBC7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公开通知页面（公司各类通知与标准）</w:t>
      </w:r>
    </w:p>
    <w:p w14:paraId="1DCCDA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查货标准</w:t>
      </w:r>
    </w:p>
    <w:p w14:paraId="7D3888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(1.每票货的真实查货照片需上传到系统，不可以共用相同照片，必须一票一拍；</w:t>
      </w:r>
    </w:p>
    <w:p w14:paraId="7F56B9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2.一票货存在多个品名时，不同品名都需要上传对应的不同产品图片，风控组需要通知业务客服在系统进行品名修改；</w:t>
      </w:r>
    </w:p>
    <w:p w14:paraId="4D89ED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3.拍照时图片必须清晰上传，要看清产品图片、产品logo、货物腾信入仓单唛头；</w:t>
      </w:r>
    </w:p>
    <w:p w14:paraId="1D3117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4.监控好客户下单品名与仓库上传图片是否一致，不一致视为瞒报)</w:t>
      </w:r>
    </w:p>
    <w:p w14:paraId="783309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行业资讯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04299"/>
    <w:multiLevelType w:val="singleLevel"/>
    <w:tmpl w:val="A8C0429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74279AF"/>
    <w:multiLevelType w:val="singleLevel"/>
    <w:tmpl w:val="E74279A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F7E8CFA"/>
    <w:multiLevelType w:val="singleLevel"/>
    <w:tmpl w:val="2F7E8C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F505837"/>
    <w:multiLevelType w:val="singleLevel"/>
    <w:tmpl w:val="3F5058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5206106"/>
    <w:multiLevelType w:val="singleLevel"/>
    <w:tmpl w:val="7520610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9558B16"/>
    <w:multiLevelType w:val="singleLevel"/>
    <w:tmpl w:val="79558B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A3C3B"/>
    <w:rsid w:val="0F1E7653"/>
    <w:rsid w:val="287405B8"/>
    <w:rsid w:val="2A816C7B"/>
    <w:rsid w:val="392C73F4"/>
    <w:rsid w:val="396516B4"/>
    <w:rsid w:val="3E2978BE"/>
    <w:rsid w:val="4537360B"/>
    <w:rsid w:val="477526B6"/>
    <w:rsid w:val="48B6457C"/>
    <w:rsid w:val="5DC2123B"/>
    <w:rsid w:val="62A269F7"/>
    <w:rsid w:val="78850E72"/>
    <w:rsid w:val="7C59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2026-07-20T05:31:24Z</dcterms:created>
  <dc:creator>Administrator</dc:creator>
  <cp:lastModifiedBy>星辰阁</cp:lastModifiedBy>
  <dcterms:modified xsi:type="dcterms:W3CDTF">2026-07-21T03:43:41Z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eyJoZGlkIjoiNzZiNDJkOTc1ODI3OGMxM2UyYmFkNmFkOWY1YWRhNTgiLCJ1c2VySWQiOiI5OTI0NTU0MjQifQ==</vt:lpwstr>
  </property>
  <property fmtid="{D5CDD505-2E9C-101B-9397-08002B2CF9AE}" pid="4" name="ICV">
    <vt:lpwstr>929C56F13B69440E9856E02A7B88E322_12</vt:lpwstr>
  </property>
</Properties>
</file>