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приведен подсчет метрики SLOC для фрагмента кода.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Метрика CLOC учитывает все строки листинга, которые содержат фрагмент комментария (однострочный или часть многострочного).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 метрик SLOC/CLOC для программы будут следующими:</w:t>
        <w:br w:type="textWrapping"/>
        <w:t xml:space="preserve"> SLOC absolute = 21 ед.</w:t>
        <w:br w:type="textWrapping"/>
        <w:t xml:space="preserve"> SLOC relative = 21 / 30 </w:t>
      </w:r>
      <w:r w:rsidDel="00000000" w:rsidR="00000000" w:rsidRPr="00000000">
        <w:rPr>
          <w:sz w:val="28"/>
          <w:szCs w:val="28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0,7.</w:t>
        <w:br w:type="textWrapping"/>
        <w:t xml:space="preserve"> CLOC absolute = 9 ед.</w:t>
        <w:br w:type="textWrapping"/>
        <w:t xml:space="preserve"> CLOC relative = 9 / 30 </w:t>
      </w:r>
      <w:r w:rsidDel="00000000" w:rsidR="00000000" w:rsidRPr="00000000">
        <w:rPr>
          <w:sz w:val="28"/>
          <w:szCs w:val="28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0,3.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6240"/>
        <w:gridCol w:w="1305"/>
        <w:gridCol w:w="1545"/>
        <w:tblGridChange w:id="0">
          <w:tblGrid>
            <w:gridCol w:w="870"/>
            <w:gridCol w:w="6240"/>
            <w:gridCol w:w="1305"/>
            <w:gridCol w:w="154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Фрагмент кода</w:t>
            </w:r>
          </w:p>
        </w:tc>
        <w:tc>
          <w:tcPr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SLOC</w:t>
            </w:r>
          </w:p>
        </w:tc>
        <w:tc>
          <w:tcPr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CLOC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ind w:left="140" w:right="140" w:firstLine="0"/>
              <w:jc w:val="center"/>
              <w:rPr>
                <w:color w:val="a31515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#include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a31515"/>
                <w:sz w:val="20"/>
                <w:szCs w:val="20"/>
                <w:rtl w:val="0"/>
              </w:rPr>
              <w:t xml:space="preserve">&lt;iostream&gt;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std;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ind w:left="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main()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ind w:left="140" w:right="140" w:firstLine="0"/>
              <w:jc w:val="center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setlocale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(LC_ALL,”Russian”);</w:t>
            </w: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//1c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N;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ind w:left="140" w:right="140" w:firstLine="0"/>
              <w:jc w:val="center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cout&lt;&lt;</w:t>
            </w:r>
            <w:r w:rsidDel="00000000" w:rsidR="00000000" w:rsidRPr="00000000">
              <w:rPr>
                <w:color w:val="a61c00"/>
                <w:sz w:val="20"/>
                <w:szCs w:val="20"/>
                <w:rtl w:val="0"/>
              </w:rPr>
              <w:t xml:space="preserve">”Введите количество элементов массива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”&lt;&lt;endl;</w:t>
            </w: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//1c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ind w:left="140" w:right="140" w:firstLine="0"/>
              <w:jc w:val="center"/>
              <w:rPr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cin&gt;&gt;N;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ind w:left="0" w:right="140" w:firstLine="0"/>
              <w:jc w:val="center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(N&gt;100||N&lt;0)</w:t>
            </w: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;//2c(проверка на ввод допустимого числа элементов массива)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ind w:left="140" w:right="140" w:firstLine="0"/>
              <w:jc w:val="center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cout&lt;&lt;</w:t>
            </w:r>
            <w:r w:rsidDel="00000000" w:rsidR="00000000" w:rsidRPr="00000000">
              <w:rPr>
                <w:color w:val="a61c00"/>
                <w:sz w:val="20"/>
                <w:szCs w:val="20"/>
                <w:rtl w:val="0"/>
              </w:rPr>
              <w:t xml:space="preserve">”Введите элементы массива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”&lt;&lt;endl;</w:t>
            </w: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//1c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ind w:left="140" w:right="140" w:firstLine="0"/>
              <w:jc w:val="center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*mas=new int[N] ;</w:t>
            </w: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//захват динамической памяти для массива mas с числом элементов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(int i=0;i&lt;N;i++)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ind w:left="140" w:right="140" w:firstLine="0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cin</w:t>
            </w:r>
            <w:r w:rsidDel="00000000" w:rsidR="00000000" w:rsidRPr="00000000">
              <w:rPr>
                <w:color w:val="76a5af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mas[i]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ind w:left="140" w:right="140" w:firstLine="0"/>
              <w:jc w:val="center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//200c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ind w:left="140" w:right="140" w:firstLine="0"/>
              <w:jc w:val="center"/>
              <w:rPr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 i=0;i&lt;N;i++)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if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(mas[i]%2==0) cout&lt;&lt;mas[i]&lt;&lt;</w:t>
            </w:r>
            <w:r w:rsidDel="00000000" w:rsidR="00000000" w:rsidRPr="00000000">
              <w:rPr>
                <w:color w:val="cc0000"/>
                <w:sz w:val="20"/>
                <w:szCs w:val="20"/>
                <w:rtl w:val="0"/>
              </w:rPr>
              <w:t xml:space="preserve">” 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//вывод четных элементов массива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cout</w:t>
            </w:r>
            <w:r w:rsidDel="00000000" w:rsidR="00000000" w:rsidRPr="00000000">
              <w:rPr>
                <w:color w:val="76a5af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endl;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for(int i=0;i&lt;N;i++)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ind w:left="140" w:right="140" w:firstLine="0"/>
              <w:jc w:val="center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if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(mas[i]%2!=0) cout&lt;&lt;mas[i]</w:t>
            </w:r>
            <w:r w:rsidDel="00000000" w:rsidR="00000000" w:rsidRPr="00000000">
              <w:rPr>
                <w:color w:val="45818e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 ”;</w:t>
            </w: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//вывод нечетных элементов массива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ind w:left="140" w:right="140" w:firstLine="0"/>
              <w:jc w:val="center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//500c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ind w:left="140" w:right="140" w:firstLine="0"/>
              <w:jc w:val="center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mas</w:t>
            </w: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;//1c(освобождение участка динамической памяти,захваченной под массив mas)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