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/>
        <w:jc w:val="center"/>
        <w:rPr>
          <w:sz w:val="48"/>
          <w:szCs w:val="28"/>
        </w:rPr>
      </w:pPr>
      <w:r>
        <w:rPr>
          <w:rFonts w:hint="eastAsia"/>
          <w:sz w:val="48"/>
          <w:szCs w:val="28"/>
        </w:rPr>
        <w:t>用户操作</w:t>
      </w:r>
      <w:bookmarkStart w:id="0" w:name="_GoBack"/>
      <w:bookmarkEnd w:id="0"/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这里</w:t>
      </w:r>
      <w:r>
        <w:rPr>
          <w:rFonts w:hint="eastAsia"/>
          <w:sz w:val="28"/>
          <w:szCs w:val="28"/>
        </w:rPr>
        <w:t>为大家介绍具体操作部分以及参数含义。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搭建场景：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首先创建工程，然后导入本包，大概会有这些文件</w:t>
      </w:r>
    </w:p>
    <w:p>
      <w:pPr>
        <w:ind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68595" cy="2844165"/>
            <wp:effectExtent l="0" t="0" r="8255" b="13335"/>
            <wp:docPr id="24" name="图片 24" descr="场景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场景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不过主要的还是TerrianManager.cs文件，文件含有参数输入，模型输入等，是作为脚本文件放在模型下</w:t>
      </w:r>
    </w:p>
    <w:p>
      <w:pPr>
        <w:ind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2038350" cy="266700"/>
            <wp:effectExtent l="0" t="0" r="0" b="0"/>
            <wp:docPr id="25" name="图片 25" descr="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manag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然后复制进用户想模拟的地形，这里我们用湘西侗族自治县芋头村+河流的模型</w:t>
      </w:r>
    </w:p>
    <w:p>
      <w:pPr>
        <w:ind w:firstLine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2095500" cy="209550"/>
            <wp:effectExtent l="0" t="0" r="0" b="0"/>
            <wp:docPr id="26" name="图片 26" descr="模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模型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拖拽即可完成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68595" cy="2844165"/>
            <wp:effectExtent l="0" t="0" r="8255" b="13335"/>
            <wp:docPr id="28" name="图片 28" descr="场景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场景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为河流与陆地模型添加碰撞器组建并修改标签与层次（如果没有就自定义添加），然后放入正确的位置（把模型放到xOz坐标的第一象限，并低于y轴水平线），这是为了采样而添加的</w:t>
      </w:r>
    </w:p>
    <w:p>
      <w:pPr>
        <w:ind w:firstLine="420"/>
        <w:jc w:val="center"/>
        <w:rPr>
          <w:sz w:val="28"/>
          <w:szCs w:val="28"/>
        </w:rPr>
      </w:pPr>
      <w:r>
        <w:drawing>
          <wp:inline distT="0" distB="0" distL="114300" distR="114300">
            <wp:extent cx="2609850" cy="3552825"/>
            <wp:effectExtent l="0" t="0" r="0" b="952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之后就添加TerrianManager脚本即可</w:t>
      </w:r>
    </w:p>
    <w:p>
      <w:pPr>
        <w:ind w:firstLine="420"/>
        <w:jc w:val="center"/>
      </w:pPr>
      <w:r>
        <w:drawing>
          <wp:inline distT="0" distB="0" distL="114300" distR="114300">
            <wp:extent cx="2600325" cy="4486275"/>
            <wp:effectExtent l="0" t="0" r="9525" b="9525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参数：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这里将解释参数含义</w:t>
      </w:r>
    </w:p>
    <w:p>
      <w:pPr>
        <w:ind w:firstLine="420"/>
        <w:jc w:val="center"/>
      </w:pPr>
      <w:r>
        <w:drawing>
          <wp:inline distT="0" distB="0" distL="114300" distR="114300">
            <wp:extent cx="2428875" cy="847725"/>
            <wp:effectExtent l="0" t="0" r="9525" b="9525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/>
        <w:jc w:val="center"/>
      </w:pPr>
      <w:r>
        <w:rPr>
          <w:rFonts w:hint="eastAsia"/>
        </w:rPr>
        <w:t>二、三个寨的数目，是否采用带随机性的方法、房族数目</w:t>
      </w:r>
    </w:p>
    <w:p>
      <w:pPr>
        <w:jc w:val="center"/>
      </w:pPr>
      <w:r>
        <w:drawing>
          <wp:inline distT="0" distB="0" distL="114300" distR="114300">
            <wp:extent cx="2476500" cy="1266825"/>
            <wp:effectExtent l="0" t="0" r="0" b="952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居民对亲水，道路，崇拜，社交，坡度的影响权重</w:t>
      </w:r>
    </w:p>
    <w:p>
      <w:pPr>
        <w:ind w:firstLine="420"/>
        <w:jc w:val="center"/>
      </w:pPr>
      <w:r>
        <w:drawing>
          <wp:inline distT="0" distB="0" distL="114300" distR="114300">
            <wp:extent cx="2562225" cy="2133600"/>
            <wp:effectExtent l="0" t="0" r="9525" b="0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地块长的范围，宽的范围，建筑长度为地块长度百分比范围</w:t>
      </w:r>
    </w:p>
    <w:p>
      <w:pPr>
        <w:ind w:firstLine="420"/>
        <w:jc w:val="center"/>
      </w:pPr>
      <w:r>
        <w:drawing>
          <wp:inline distT="0" distB="0" distL="114300" distR="114300">
            <wp:extent cx="2371725" cy="1181100"/>
            <wp:effectExtent l="0" t="0" r="9525" b="0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寻路算法中代价方程权重：</w:t>
      </w:r>
    </w:p>
    <w:p>
      <w:pPr>
        <w:ind w:firstLine="420"/>
        <w:jc w:val="center"/>
      </w:pPr>
      <w:r>
        <w:rPr>
          <w:rFonts w:hint="eastAsia"/>
        </w:rPr>
        <w:t>水、高度差、穿过建筑、长度、重复利用带路、距离、转弯</w:t>
      </w:r>
    </w:p>
    <w:p>
      <w:pPr>
        <w:ind w:firstLine="420"/>
        <w:jc w:val="center"/>
      </w:pPr>
      <w:r>
        <w:drawing>
          <wp:inline distT="0" distB="0" distL="114300" distR="114300">
            <wp:extent cx="2466975" cy="2600325"/>
            <wp:effectExtent l="0" t="0" r="9525" b="9525"/>
            <wp:docPr id="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sz w:val="28"/>
          <w:szCs w:val="28"/>
        </w:rPr>
      </w:pPr>
      <w:r>
        <w:rPr>
          <w:rFonts w:hint="eastAsia"/>
        </w:rPr>
        <w:t>所有模型的输入</w:t>
      </w:r>
    </w:p>
    <w:p>
      <w:pPr>
        <w:ind w:firstLine="420"/>
        <w:jc w:val="center"/>
      </w:pPr>
      <w:r>
        <w:drawing>
          <wp:inline distT="0" distB="0" distL="114300" distR="114300">
            <wp:extent cx="1295400" cy="361950"/>
            <wp:effectExtent l="0" t="0" r="0" b="0"/>
            <wp:docPr id="3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最后点击此处运行</w:t>
      </w:r>
    </w:p>
    <w:p>
      <w:pPr>
        <w:ind w:left="4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/>
    <w:sectPr>
      <w:footerReference r:id="rId3" w:type="default"/>
      <w:endnotePr>
        <w:numFmt w:val="decimal"/>
      </w:endnotePr>
      <w:pgSz w:w="11906" w:h="16838"/>
      <w:pgMar w:top="1440" w:right="1800" w:bottom="1440" w:left="1800" w:header="851" w:footer="992" w:gutter="0"/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-304800</wp:posOffset>
              </wp:positionV>
              <wp:extent cx="533400" cy="230505"/>
              <wp:effectExtent l="0" t="0" r="0" b="0"/>
              <wp:wrapNone/>
              <wp:docPr id="69" name="文本框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-24pt;height:18.15pt;width:42pt;mso-position-horizontal:center;mso-position-horizontal-relative:margin;z-index:251658240;mso-width-relative:page;mso-height-relative:page;" filled="f" stroked="f" coordsize="21600,21600" o:gfxdata="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Mnpi7WAAAABwEAAA8AAAAAAAAAAQAgAAAAIgAAAGRycy9kb3ducmV2LnhtbFBLAQIUABQA&#10;AAAIAIdO4kC9qQ398gEAALgDAAAOAAAAAAAAAAEAIAAAACU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napToGrid w:val="0"/>
                      <w:rPr>
                        <w:rFonts w:ascii="宋体" w:hAnsi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2502535</wp:posOffset>
              </wp:positionH>
              <wp:positionV relativeFrom="paragraph">
                <wp:posOffset>-438785</wp:posOffset>
              </wp:positionV>
              <wp:extent cx="344805" cy="609600"/>
              <wp:effectExtent l="0" t="0" r="0" b="0"/>
              <wp:wrapNone/>
              <wp:docPr id="68" name="文本框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805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28"/>
                              <w:szCs w:val="28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97.05pt;margin-top:-34.55pt;height:48pt;width:27.15pt;mso-position-horizontal-relative:margin;z-index:251658240;mso-width-relative:page;mso-height-relative:page;" filled="f" stroked="f" coordsize="21600,21600" o:gfxdata="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hQL8toAAAAKAQAADwAAAAAAAAABACAAAAAiAAAAZHJzL2Rvd25yZXYueG1sUEsB&#10;AhQAFAAAAAgAh07iQN1c9s7zAQAAuAMAAA4AAAAAAAAAAQAgAAAAKQEAAGRycy9lMm9Eb2MueG1s&#10;UEsFBgAAAAAGAAYAWQEAAI4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napToGrid w:val="0"/>
                      <w:rPr>
                        <w:sz w:val="28"/>
                        <w:szCs w:val="28"/>
                      </w:rPr>
                    </w:pPr>
                  </w:p>
                  <w:p>
                    <w:pPr>
                      <w:snapToGrid w:val="0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4B0E7"/>
    <w:multiLevelType w:val="singleLevel"/>
    <w:tmpl w:val="21D4B0E7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abstractNum w:abstractNumId="1">
    <w:nsid w:val="7A9F3AB0"/>
    <w:multiLevelType w:val="singleLevel"/>
    <w:tmpl w:val="7A9F3AB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A267F"/>
    <w:rsid w:val="26785E68"/>
    <w:rsid w:val="62CA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2018-11-06T12:16:00Z</dcterms:created>
  <dc:creator>ʕ •ᴥ•ʔ</dc:creator>
  <cp:lastModifiedBy>ʕ •ᴥ•ʔ</cp:lastModifiedBy>
  <dcterms:modified xsi:type="dcterms:W3CDTF">2018-11-06T12:16:30Z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