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1D1B" w14:textId="77777777" w:rsidR="00244590" w:rsidRDefault="006E62F5">
      <w:pPr>
        <w:ind w:firstLineChars="2957" w:firstLine="6210"/>
        <w:rPr>
          <w:rStyle w:val="NormalCharacter"/>
          <w:rFonts w:eastAsia="黑体"/>
          <w:b/>
          <w:bCs/>
        </w:rPr>
      </w:pPr>
      <w:r>
        <w:rPr>
          <w:rStyle w:val="NormalCharacter"/>
          <w:rFonts w:eastAsia="黑体"/>
        </w:rPr>
        <w:t xml:space="preserve">     </w:t>
      </w:r>
    </w:p>
    <w:p w14:paraId="080F91A5" w14:textId="77777777" w:rsidR="00244590" w:rsidRDefault="006E62F5">
      <w:pPr>
        <w:rPr>
          <w:rStyle w:val="NormalCharacter"/>
          <w:rFonts w:eastAsia="黑体"/>
          <w:b/>
          <w:bCs/>
        </w:rPr>
      </w:pPr>
      <w:bookmarkStart w:id="0" w:name="_Hlk191305791"/>
      <w:bookmarkEnd w:id="0"/>
      <w:r>
        <w:rPr>
          <w:rStyle w:val="af0"/>
          <w:noProof/>
          <w:sz w:val="20"/>
        </w:rPr>
        <w:drawing>
          <wp:anchor distT="0" distB="0" distL="114300" distR="114300" simplePos="0" relativeHeight="251659264" behindDoc="0" locked="0" layoutInCell="1" allowOverlap="1" wp14:anchorId="112E175E" wp14:editId="304325D3">
            <wp:simplePos x="0" y="0"/>
            <wp:positionH relativeFrom="column">
              <wp:posOffset>114300</wp:posOffset>
            </wp:positionH>
            <wp:positionV relativeFrom="paragraph">
              <wp:posOffset>-594360</wp:posOffset>
            </wp:positionV>
            <wp:extent cx="1143635" cy="1143635"/>
            <wp:effectExtent l="0" t="0" r="0" b="0"/>
            <wp:wrapNone/>
            <wp:docPr id="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1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530BBB" w14:textId="77777777" w:rsidR="00244590" w:rsidRDefault="00244590">
      <w:pPr>
        <w:rPr>
          <w:rStyle w:val="NormalCharacter"/>
          <w:rFonts w:eastAsia="黑体"/>
          <w:b/>
          <w:bCs/>
        </w:rPr>
      </w:pPr>
    </w:p>
    <w:p w14:paraId="04F5E5E5" w14:textId="77777777" w:rsidR="00244590" w:rsidRDefault="006E62F5">
      <w:pPr>
        <w:jc w:val="center"/>
        <w:rPr>
          <w:rStyle w:val="NormalCharacter"/>
          <w:rFonts w:eastAsia="黑体"/>
          <w:b/>
          <w:bCs/>
        </w:rPr>
      </w:pPr>
      <w:r>
        <w:rPr>
          <w:rStyle w:val="af0"/>
          <w:rFonts w:eastAsia="黑体"/>
          <w:b w:val="0"/>
          <w:noProof/>
          <w:sz w:val="28"/>
        </w:rPr>
        <w:drawing>
          <wp:inline distT="0" distB="0" distL="0" distR="0" wp14:anchorId="1B0EDDBB" wp14:editId="245D0CC0">
            <wp:extent cx="4620260" cy="817880"/>
            <wp:effectExtent l="0" t="0" r="0" b="0"/>
            <wp:docPr id="420454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4483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3750" w14:textId="77777777" w:rsidR="00244590" w:rsidRDefault="006E62F5">
      <w:pPr>
        <w:pStyle w:val="af6"/>
        <w:rPr>
          <w:rStyle w:val="NormalCharacter"/>
        </w:rPr>
      </w:pPr>
      <w:r>
        <w:t>科研课堂课题设计</w:t>
      </w:r>
      <w:r>
        <w:t>(</w:t>
      </w:r>
      <w:r>
        <w:t>结题报告</w:t>
      </w:r>
      <w:r>
        <w:t>)</w:t>
      </w:r>
    </w:p>
    <w:p w14:paraId="4033EFF3" w14:textId="77777777" w:rsidR="00244590" w:rsidRDefault="00244590">
      <w:pPr>
        <w:rPr>
          <w:rStyle w:val="NormalCharacter"/>
          <w:b/>
          <w:bCs/>
          <w:sz w:val="28"/>
        </w:rPr>
      </w:pPr>
    </w:p>
    <w:p w14:paraId="238908BB" w14:textId="77777777" w:rsidR="00244590" w:rsidRDefault="00244590">
      <w:pPr>
        <w:pStyle w:val="ad"/>
        <w:jc w:val="both"/>
        <w:outlineLvl w:val="9"/>
        <w:rPr>
          <w:rStyle w:val="NormalCharacter"/>
          <w:b/>
          <w:bCs w:val="0"/>
          <w:sz w:val="28"/>
        </w:rPr>
      </w:pPr>
    </w:p>
    <w:p w14:paraId="5B20C466" w14:textId="77777777" w:rsidR="00244590" w:rsidRDefault="006E62F5">
      <w:pPr>
        <w:pStyle w:val="ad"/>
        <w:outlineLvl w:val="9"/>
      </w:pPr>
      <w:r>
        <w:rPr>
          <w:rFonts w:hint="eastAsia"/>
        </w:rPr>
        <w:t>面向前馈式三维重建的新型架构设计</w:t>
      </w:r>
    </w:p>
    <w:p w14:paraId="131B6E6D" w14:textId="77777777" w:rsidR="00244590" w:rsidRDefault="00244590">
      <w:pPr>
        <w:pStyle w:val="ad"/>
        <w:outlineLvl w:val="9"/>
        <w:rPr>
          <w:rStyle w:val="NormalCharacter"/>
          <w:rFonts w:ascii="黑体" w:hAnsi="黑体"/>
          <w:szCs w:val="44"/>
        </w:rPr>
      </w:pPr>
    </w:p>
    <w:p w14:paraId="1E67F842" w14:textId="77777777" w:rsidR="00244590" w:rsidRDefault="00244590">
      <w:pPr>
        <w:rPr>
          <w:rStyle w:val="NormalCharacter"/>
          <w:b/>
          <w:bCs/>
          <w:sz w:val="28"/>
        </w:rPr>
      </w:pPr>
    </w:p>
    <w:p w14:paraId="15ABB959" w14:textId="77777777" w:rsidR="00244590" w:rsidRDefault="00244590">
      <w:pPr>
        <w:rPr>
          <w:rStyle w:val="NormalCharacter"/>
          <w:b/>
          <w:bCs/>
          <w:sz w:val="28"/>
        </w:rPr>
      </w:pPr>
    </w:p>
    <w:p w14:paraId="77F235BD" w14:textId="77777777" w:rsidR="00244590" w:rsidRDefault="00244590">
      <w:pPr>
        <w:rPr>
          <w:rStyle w:val="NormalCharacter"/>
          <w:b/>
          <w:bCs/>
          <w:sz w:val="28"/>
        </w:rPr>
      </w:pPr>
    </w:p>
    <w:p w14:paraId="22048C86" w14:textId="77777777" w:rsidR="00244590" w:rsidRDefault="00244590">
      <w:pPr>
        <w:rPr>
          <w:rStyle w:val="NormalCharacter"/>
          <w:b/>
          <w:bCs/>
        </w:rPr>
      </w:pPr>
    </w:p>
    <w:tbl>
      <w:tblPr>
        <w:tblW w:w="7206" w:type="dxa"/>
        <w:tblInd w:w="1025" w:type="dxa"/>
        <w:tblBorders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7"/>
        <w:gridCol w:w="4619"/>
      </w:tblGrid>
      <w:tr w:rsidR="00244590" w14:paraId="79FF7CEF" w14:textId="77777777">
        <w:trPr>
          <w:trHeight w:val="628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238FA3B5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学院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名称</w:t>
            </w:r>
          </w:p>
        </w:tc>
        <w:tc>
          <w:tcPr>
            <w:tcW w:w="461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8824FA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宇航学院</w:t>
            </w:r>
          </w:p>
        </w:tc>
      </w:tr>
      <w:tr w:rsidR="00244590" w14:paraId="4EB47C57" w14:textId="77777777">
        <w:trPr>
          <w:trHeight w:val="628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5968CF2A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专业名称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4E05F4B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飞行器控制与信息工程</w:t>
            </w:r>
          </w:p>
        </w:tc>
      </w:tr>
      <w:tr w:rsidR="00244590" w14:paraId="62DF0D88" w14:textId="77777777">
        <w:trPr>
          <w:trHeight w:val="613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7D12E301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学生姓名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89B8F8E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崔昊喆</w:t>
            </w:r>
          </w:p>
        </w:tc>
      </w:tr>
      <w:tr w:rsidR="00244590" w14:paraId="4EE7F713" w14:textId="77777777">
        <w:trPr>
          <w:trHeight w:val="643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2216F72B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指导教师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6150183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刘博</w:t>
            </w:r>
          </w:p>
        </w:tc>
      </w:tr>
    </w:tbl>
    <w:p w14:paraId="33FE70BD" w14:textId="77777777" w:rsidR="00244590" w:rsidRDefault="00244590">
      <w:pPr>
        <w:rPr>
          <w:rStyle w:val="NormalCharacter"/>
          <w:b/>
          <w:bCs/>
          <w:spacing w:val="22"/>
          <w:kern w:val="10"/>
          <w:sz w:val="28"/>
        </w:rPr>
      </w:pPr>
    </w:p>
    <w:p w14:paraId="4337DE86" w14:textId="77777777" w:rsidR="00244590" w:rsidRDefault="006E62F5">
      <w:pPr>
        <w:jc w:val="center"/>
        <w:rPr>
          <w:rStyle w:val="NormalCharacter"/>
          <w:rFonts w:ascii="黑体" w:eastAsia="黑体" w:hAnsi="黑体"/>
          <w:spacing w:val="22"/>
          <w:kern w:val="10"/>
          <w:sz w:val="30"/>
        </w:rPr>
      </w:pPr>
      <w:r>
        <w:rPr>
          <w:rFonts w:ascii="宋体" w:hAnsi="宋体"/>
          <w:b/>
          <w:sz w:val="28"/>
        </w:rPr>
        <w:t>2026年6月</w:t>
      </w:r>
    </w:p>
    <w:p w14:paraId="516088AE" w14:textId="77777777" w:rsidR="00244590" w:rsidRDefault="00244590">
      <w:pPr>
        <w:rPr>
          <w:rStyle w:val="NormalCharacter"/>
          <w:rFonts w:asciiTheme="minorEastAsia" w:eastAsiaTheme="minorEastAsia" w:hAnsiTheme="minorEastAsia"/>
          <w:b/>
          <w:sz w:val="28"/>
          <w:szCs w:val="28"/>
        </w:rPr>
        <w:sectPr w:rsidR="00244590">
          <w:headerReference w:type="even" r:id="rId10"/>
          <w:headerReference w:type="default" r:id="rId11"/>
          <w:footerReference w:type="even" r:id="rId12"/>
          <w:footerReference w:type="default" r:id="rId13"/>
          <w:pgSz w:w="11906" w:h="16838"/>
          <w:pgMar w:top="1701" w:right="1134" w:bottom="1418" w:left="1701" w:header="851" w:footer="992" w:gutter="0"/>
          <w:cols w:space="425"/>
          <w:titlePg/>
          <w:docGrid w:type="lines" w:linePitch="312"/>
        </w:sectPr>
      </w:pPr>
    </w:p>
    <w:sdt>
      <w:sdtPr>
        <w:rPr>
          <w:rFonts w:ascii="宋体" w:hAnsi="宋体"/>
          <w:b/>
          <w:bCs/>
          <w:sz w:val="32"/>
          <w:szCs w:val="32"/>
        </w:rPr>
        <w:id w:val="147470386"/>
        <w15:color w:val="DBDBDB"/>
        <w:docPartObj>
          <w:docPartGallery w:val="Table of Contents"/>
          <w:docPartUnique/>
        </w:docPartObj>
      </w:sdtPr>
      <w:sdtEndPr/>
      <w:sdtContent>
        <w:p w14:paraId="7F68586B" w14:textId="77777777" w:rsidR="00244590" w:rsidRDefault="006E62F5">
          <w:pPr>
            <w:jc w:val="center"/>
            <w:rPr>
              <w:b/>
              <w:bCs/>
              <w:sz w:val="32"/>
              <w:szCs w:val="32"/>
            </w:rPr>
          </w:pPr>
          <w:r>
            <w:rPr>
              <w:rFonts w:ascii="宋体" w:hAnsi="宋体"/>
              <w:b/>
              <w:bCs/>
              <w:sz w:val="32"/>
              <w:szCs w:val="32"/>
            </w:rPr>
            <w:t>目录</w:t>
          </w:r>
        </w:p>
        <w:p w14:paraId="1573F877" w14:textId="4950289A" w:rsidR="00EA0EEC" w:rsidRDefault="006E62F5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34288045" w:history="1">
            <w:r w:rsidR="00EA0EEC" w:rsidRPr="00B67B7B">
              <w:rPr>
                <w:rStyle w:val="af4"/>
                <w:noProof/>
              </w:rPr>
              <w:t>摘要</w:t>
            </w:r>
            <w:r w:rsidR="00EA0EEC">
              <w:rPr>
                <w:noProof/>
              </w:rPr>
              <w:tab/>
            </w:r>
            <w:r w:rsidR="00EA0EEC">
              <w:rPr>
                <w:noProof/>
              </w:rPr>
              <w:fldChar w:fldCharType="begin"/>
            </w:r>
            <w:r w:rsidR="00EA0EEC">
              <w:rPr>
                <w:noProof/>
              </w:rPr>
              <w:instrText xml:space="preserve"> PAGEREF _Toc234288045 \h </w:instrText>
            </w:r>
            <w:r w:rsidR="00EA0EEC">
              <w:rPr>
                <w:noProof/>
              </w:rPr>
            </w:r>
            <w:r w:rsidR="00EA0EEC">
              <w:rPr>
                <w:noProof/>
              </w:rPr>
              <w:fldChar w:fldCharType="separate"/>
            </w:r>
            <w:r w:rsidR="00EA0EEC">
              <w:rPr>
                <w:noProof/>
              </w:rPr>
              <w:t>2</w:t>
            </w:r>
            <w:r w:rsidR="00EA0EEC">
              <w:rPr>
                <w:noProof/>
              </w:rPr>
              <w:fldChar w:fldCharType="end"/>
            </w:r>
          </w:hyperlink>
        </w:p>
        <w:p w14:paraId="1D0FA80D" w14:textId="64A93CF4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6" w:history="1">
            <w:r w:rsidRPr="00B67B7B">
              <w:rPr>
                <w:rStyle w:val="af4"/>
                <w:noProof/>
              </w:rPr>
              <w:t>一、绪论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CAEC4C0" w14:textId="1028DC4A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7" w:history="1">
            <w:r w:rsidRPr="00B67B7B">
              <w:rPr>
                <w:rStyle w:val="af4"/>
                <w:noProof/>
              </w:rPr>
              <w:t xml:space="preserve">1.1 </w:t>
            </w:r>
            <w:r w:rsidRPr="00B67B7B">
              <w:rPr>
                <w:rStyle w:val="af4"/>
                <w:noProof/>
              </w:rPr>
              <w:t>研究背景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7BEE545" w14:textId="7AC8673E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8" w:history="1">
            <w:r w:rsidRPr="00B67B7B">
              <w:rPr>
                <w:rStyle w:val="af4"/>
                <w:noProof/>
              </w:rPr>
              <w:t xml:space="preserve">1.2 </w:t>
            </w:r>
            <w:r w:rsidRPr="00B67B7B">
              <w:rPr>
                <w:rStyle w:val="af4"/>
                <w:noProof/>
              </w:rPr>
              <w:t>研究现状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6E7B15" w14:textId="7692E773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9" w:history="1">
            <w:r w:rsidRPr="00B67B7B">
              <w:rPr>
                <w:rStyle w:val="af4"/>
                <w:noProof/>
              </w:rPr>
              <w:t xml:space="preserve">1.3 </w:t>
            </w:r>
            <w:r w:rsidRPr="00B67B7B">
              <w:rPr>
                <w:rStyle w:val="af4"/>
                <w:noProof/>
              </w:rPr>
              <w:t>研究内容与目标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74A781" w14:textId="59ACB31A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0" w:history="1">
            <w:r w:rsidRPr="00B67B7B">
              <w:rPr>
                <w:rStyle w:val="af4"/>
                <w:noProof/>
              </w:rPr>
              <w:t>二、相关理论与基础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4AAF4C" w14:textId="62522FAC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1" w:history="1">
            <w:r w:rsidRPr="00B67B7B">
              <w:rPr>
                <w:rStyle w:val="af4"/>
                <w:noProof/>
              </w:rPr>
              <w:t xml:space="preserve">2.1 </w:t>
            </w:r>
            <w:r w:rsidRPr="00B67B7B">
              <w:rPr>
                <w:rStyle w:val="af4"/>
                <w:noProof/>
              </w:rPr>
              <w:t>前馈式三维重建与点图表示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33A944" w14:textId="275163D7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2" w:history="1">
            <w:r w:rsidRPr="00B67B7B">
              <w:rPr>
                <w:rStyle w:val="af4"/>
                <w:noProof/>
              </w:rPr>
              <w:t xml:space="preserve">2.2 </w:t>
            </w:r>
            <w:r w:rsidRPr="00B67B7B">
              <w:rPr>
                <w:rStyle w:val="af4"/>
                <w:noProof/>
              </w:rPr>
              <w:t>候选几何融合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F14117" w14:textId="78DB2E36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3" w:history="1">
            <w:r w:rsidRPr="00B67B7B">
              <w:rPr>
                <w:rStyle w:val="af4"/>
                <w:noProof/>
              </w:rPr>
              <w:t xml:space="preserve">2.3 </w:t>
            </w:r>
            <w:r w:rsidRPr="00B67B7B">
              <w:rPr>
                <w:rStyle w:val="af4"/>
                <w:noProof/>
              </w:rPr>
              <w:t>状态信息与记忆状态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5AC95A" w14:textId="16C06BE8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4" w:history="1">
            <w:r w:rsidRPr="00B67B7B">
              <w:rPr>
                <w:rStyle w:val="af4"/>
                <w:noProof/>
              </w:rPr>
              <w:t xml:space="preserve">2.4 </w:t>
            </w:r>
            <w:r w:rsidRPr="00B67B7B">
              <w:rPr>
                <w:rStyle w:val="af4"/>
                <w:noProof/>
              </w:rPr>
              <w:t>稀疏注意力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EB4BCD" w14:textId="48CEBA85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5" w:history="1">
            <w:r w:rsidRPr="00B67B7B">
              <w:rPr>
                <w:rStyle w:val="af4"/>
                <w:noProof/>
              </w:rPr>
              <w:t>2.5 Mamba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C7C39A" w14:textId="614DD939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6" w:history="1">
            <w:r w:rsidRPr="00B67B7B">
              <w:rPr>
                <w:rStyle w:val="af4"/>
                <w:noProof/>
              </w:rPr>
              <w:t>2.6 Slot Attention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A7B366" w14:textId="65B47A49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7" w:history="1">
            <w:r w:rsidRPr="00B67B7B">
              <w:rPr>
                <w:rStyle w:val="af4"/>
                <w:noProof/>
              </w:rPr>
              <w:t>三、架构设计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9A42B2" w14:textId="1F185DB2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8" w:history="1">
            <w:r w:rsidRPr="00B67B7B">
              <w:rPr>
                <w:rStyle w:val="af4"/>
                <w:noProof/>
              </w:rPr>
              <w:t xml:space="preserve">3.1 </w:t>
            </w:r>
            <w:r w:rsidRPr="00B67B7B">
              <w:rPr>
                <w:rStyle w:val="af4"/>
                <w:noProof/>
              </w:rPr>
              <w:t>总体流程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FD7D0E" w14:textId="1BE2AAD0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9" w:history="1">
            <w:r w:rsidRPr="00B67B7B">
              <w:rPr>
                <w:rStyle w:val="af4"/>
                <w:noProof/>
              </w:rPr>
              <w:t xml:space="preserve">3.2 </w:t>
            </w:r>
            <w:r w:rsidRPr="00B67B7B">
              <w:rPr>
                <w:rStyle w:val="af4"/>
                <w:noProof/>
              </w:rPr>
              <w:t>候选融合模块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B36C7B" w14:textId="0F1633DE" w:rsidR="00EA0EEC" w:rsidRDefault="00EA0EEC">
          <w:pPr>
            <w:pStyle w:val="TOC3"/>
            <w:tabs>
              <w:tab w:val="right" w:leader="dot" w:pos="9061"/>
            </w:tabs>
            <w:ind w:left="8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0" w:history="1">
            <w:r w:rsidRPr="00B67B7B">
              <w:rPr>
                <w:rStyle w:val="af4"/>
                <w:noProof/>
              </w:rPr>
              <w:t xml:space="preserve">3.2.1 </w:t>
            </w:r>
            <w:r w:rsidRPr="00B67B7B">
              <w:rPr>
                <w:rStyle w:val="af4"/>
                <w:noProof/>
              </w:rPr>
              <w:t>候选几何分支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55A82F" w14:textId="1A27B814" w:rsidR="00EA0EEC" w:rsidRDefault="00EA0EEC">
          <w:pPr>
            <w:pStyle w:val="TOC3"/>
            <w:tabs>
              <w:tab w:val="right" w:leader="dot" w:pos="9061"/>
            </w:tabs>
            <w:ind w:left="8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1" w:history="1">
            <w:r w:rsidRPr="00B67B7B">
              <w:rPr>
                <w:rStyle w:val="af4"/>
                <w:noProof/>
              </w:rPr>
              <w:t xml:space="preserve">3.2.2 </w:t>
            </w:r>
            <w:r w:rsidRPr="00B67B7B">
              <w:rPr>
                <w:rStyle w:val="af4"/>
                <w:noProof/>
              </w:rPr>
              <w:t>状态记忆分支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221CDF" w14:textId="6BA62648" w:rsidR="00EA0EEC" w:rsidRDefault="00EA0EEC">
          <w:pPr>
            <w:pStyle w:val="TOC3"/>
            <w:tabs>
              <w:tab w:val="right" w:leader="dot" w:pos="9061"/>
            </w:tabs>
            <w:ind w:left="8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2" w:history="1">
            <w:r w:rsidRPr="00B67B7B">
              <w:rPr>
                <w:rStyle w:val="af4"/>
                <w:noProof/>
              </w:rPr>
              <w:t xml:space="preserve">3.2.3 </w:t>
            </w:r>
            <w:r w:rsidRPr="00B67B7B">
              <w:rPr>
                <w:rStyle w:val="af4"/>
                <w:noProof/>
              </w:rPr>
              <w:t>候选质量分支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BA4BFC" w14:textId="04B87913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3" w:history="1">
            <w:r w:rsidRPr="00B67B7B">
              <w:rPr>
                <w:rStyle w:val="af4"/>
                <w:noProof/>
              </w:rPr>
              <w:t xml:space="preserve">3.3 </w:t>
            </w:r>
            <w:r w:rsidRPr="00B67B7B">
              <w:rPr>
                <w:rStyle w:val="af4"/>
                <w:noProof/>
              </w:rPr>
              <w:t>输出结果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01EC7F" w14:textId="6DAC4147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4" w:history="1">
            <w:r w:rsidRPr="00B67B7B">
              <w:rPr>
                <w:rStyle w:val="af4"/>
                <w:noProof/>
              </w:rPr>
              <w:t>四、结果分析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DA97FC" w14:textId="378E5DFB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5" w:history="1">
            <w:r w:rsidRPr="00B67B7B">
              <w:rPr>
                <w:rStyle w:val="af4"/>
                <w:noProof/>
              </w:rPr>
              <w:t xml:space="preserve">4.1 </w:t>
            </w:r>
            <w:r w:rsidRPr="00B67B7B">
              <w:rPr>
                <w:rStyle w:val="af4"/>
                <w:noProof/>
              </w:rPr>
              <w:t>实验设置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055BD6" w14:textId="1401B470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6" w:history="1">
            <w:r w:rsidRPr="00B67B7B">
              <w:rPr>
                <w:rStyle w:val="af4"/>
                <w:noProof/>
              </w:rPr>
              <w:t xml:space="preserve">4.2 </w:t>
            </w:r>
            <w:r w:rsidRPr="00B67B7B">
              <w:rPr>
                <w:rStyle w:val="af4"/>
                <w:noProof/>
              </w:rPr>
              <w:t>主结果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A110E9" w14:textId="16DECEC8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7" w:history="1">
            <w:r w:rsidRPr="00B67B7B">
              <w:rPr>
                <w:rStyle w:val="af4"/>
                <w:noProof/>
              </w:rPr>
              <w:t xml:space="preserve">4.3 </w:t>
            </w:r>
            <w:r w:rsidRPr="00B67B7B">
              <w:rPr>
                <w:rStyle w:val="af4"/>
                <w:noProof/>
              </w:rPr>
              <w:t>状态对照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129143" w14:textId="730C3070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8" w:history="1">
            <w:r w:rsidRPr="00B67B7B">
              <w:rPr>
                <w:rStyle w:val="af4"/>
                <w:noProof/>
              </w:rPr>
              <w:t xml:space="preserve">4.4 </w:t>
            </w:r>
            <w:r w:rsidRPr="00B67B7B">
              <w:rPr>
                <w:rStyle w:val="af4"/>
                <w:noProof/>
              </w:rPr>
              <w:t>与单独教师模型的对比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5B9048" w14:textId="00B3029E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9" w:history="1">
            <w:r w:rsidRPr="00B67B7B">
              <w:rPr>
                <w:rStyle w:val="af4"/>
                <w:noProof/>
              </w:rPr>
              <w:t xml:space="preserve">4.5 </w:t>
            </w:r>
            <w:r w:rsidRPr="00B67B7B">
              <w:rPr>
                <w:rStyle w:val="af4"/>
                <w:noProof/>
              </w:rPr>
              <w:t>点图样例与完成边界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BAE4F0" w14:textId="130A59C3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70" w:history="1">
            <w:r w:rsidRPr="00B67B7B">
              <w:rPr>
                <w:rStyle w:val="af4"/>
                <w:noProof/>
              </w:rPr>
              <w:t>结论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ED894D" w14:textId="33C868B7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71" w:history="1">
            <w:r w:rsidRPr="00B67B7B">
              <w:rPr>
                <w:rStyle w:val="af4"/>
                <w:noProof/>
              </w:rPr>
              <w:t>参考文献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6CF420" w14:textId="7DB93F10" w:rsidR="00244590" w:rsidRDefault="006E62F5">
          <w:r>
            <w:fldChar w:fldCharType="end"/>
          </w:r>
        </w:p>
      </w:sdtContent>
    </w:sdt>
    <w:p w14:paraId="4ADE29D8" w14:textId="77777777" w:rsidR="00244590" w:rsidRDefault="00244590"/>
    <w:p w14:paraId="47F8227A" w14:textId="77777777" w:rsidR="00244590" w:rsidRDefault="006E62F5">
      <w:pPr>
        <w:pStyle w:val="Heading1"/>
        <w:jc w:val="center"/>
        <w:outlineLvl w:val="0"/>
      </w:pPr>
      <w:bookmarkStart w:id="1" w:name="_Toc234288045"/>
      <w:r>
        <w:t>摘要</w:t>
      </w:r>
      <w:bookmarkEnd w:id="1"/>
    </w:p>
    <w:p w14:paraId="154F8873" w14:textId="77777777" w:rsidR="00244590" w:rsidRDefault="006E62F5">
      <w:pPr>
        <w:pStyle w:val="afa"/>
        <w:ind w:firstLine="480"/>
      </w:pPr>
      <w:r>
        <w:t>本课题围绕前馈式三维重建中的多模型候选融合问题展开。</w:t>
      </w:r>
      <w:r>
        <w:t>DUSt3R</w:t>
      </w:r>
      <w:r>
        <w:t>、</w:t>
      </w:r>
      <w:r>
        <w:t>MASt3R</w:t>
      </w:r>
      <w:r>
        <w:t>、</w:t>
      </w:r>
      <w:r>
        <w:t>Fast3R</w:t>
      </w:r>
      <w:r>
        <w:t>、</w:t>
      </w:r>
      <w:r>
        <w:t>Spann3R</w:t>
      </w:r>
      <w:r>
        <w:t>、</w:t>
      </w:r>
      <w:r>
        <w:t xml:space="preserve">VGGT </w:t>
      </w:r>
      <w:r>
        <w:t>等模型已经可以从图像中直接预测点图或相关三维表示，省去了传统重建中一部分特征匹配和多步优化流程。但这些模型的优势并不一致：有的速度快，有的匹配稳定，有的更适合长序列或多视图场景。只固定使用一个模型，容易在场景变化时出现结果波动。</w:t>
      </w:r>
    </w:p>
    <w:p w14:paraId="27326D5C" w14:textId="77777777" w:rsidR="00244590" w:rsidRDefault="006E62F5">
      <w:pPr>
        <w:pStyle w:val="afa"/>
        <w:ind w:firstLine="480"/>
      </w:pPr>
      <w:r>
        <w:t xml:space="preserve">Dream3R </w:t>
      </w:r>
      <w:r>
        <w:t>的做法是把多个前馈式三维重建教师模型的输出先整理成候选几何，再结合状态信息、记忆上下文、候选置信度和冲突分数进行融合。</w:t>
      </w:r>
    </w:p>
    <w:p w14:paraId="549A2422" w14:textId="77777777" w:rsidR="00244590" w:rsidRDefault="006E62F5">
      <w:pPr>
        <w:pStyle w:val="afa"/>
        <w:ind w:firstLine="480"/>
      </w:pPr>
      <w:r>
        <w:t>在现有验证记录中，结题版本</w:t>
      </w:r>
      <w:r>
        <w:t xml:space="preserve"> Dream3R </w:t>
      </w:r>
      <w:r>
        <w:t>在</w:t>
      </w:r>
      <w:r>
        <w:t xml:space="preserve"> KITTI </w:t>
      </w:r>
      <w:r>
        <w:t>和</w:t>
      </w:r>
      <w:r>
        <w:t xml:space="preserve"> ETH3D </w:t>
      </w:r>
      <w:r>
        <w:t>上的</w:t>
      </w:r>
      <w:r>
        <w:t xml:space="preserve"> AbsRel </w:t>
      </w:r>
      <w:r>
        <w:t>分别为</w:t>
      </w:r>
      <w:r>
        <w:t xml:space="preserve"> 0.1448 </w:t>
      </w:r>
      <w:r>
        <w:t>和</w:t>
      </w:r>
      <w:r>
        <w:t xml:space="preserve"> 0.0570</w:t>
      </w:r>
      <w:r>
        <w:t>。状态对照中，正常状态在两个数据域上均低于无状态和乱序状态，表明状态信息已经进入当前候选融合流程。本文围绕已经完成并验证的</w:t>
      </w:r>
      <w:r>
        <w:t xml:space="preserve"> Dream3R </w:t>
      </w:r>
      <w:r>
        <w:t>展开，未通过验证的探索内容不纳入正文结论。</w:t>
      </w:r>
    </w:p>
    <w:p w14:paraId="386911A8" w14:textId="77777777" w:rsidR="00244590" w:rsidRDefault="00244590">
      <w:pPr>
        <w:pStyle w:val="afa"/>
        <w:ind w:firstLine="480"/>
      </w:pPr>
    </w:p>
    <w:p w14:paraId="31D723B0" w14:textId="77777777" w:rsidR="00244590" w:rsidRDefault="006E62F5">
      <w:pPr>
        <w:pStyle w:val="afa"/>
        <w:ind w:firstLineChars="0" w:firstLine="0"/>
      </w:pPr>
      <w:r>
        <w:rPr>
          <w:b/>
          <w:bCs/>
        </w:rPr>
        <w:t>关键词：</w:t>
      </w:r>
      <w:r>
        <w:t>前馈式三维重建；</w:t>
      </w:r>
      <w:r>
        <w:t>Dream3R</w:t>
      </w:r>
      <w:r>
        <w:t>；候选几何融合；状态条件化；点图</w:t>
      </w:r>
    </w:p>
    <w:p w14:paraId="2580DF9F" w14:textId="77777777" w:rsidR="00244590" w:rsidRDefault="006E62F5">
      <w:pPr>
        <w:pStyle w:val="Heading1"/>
        <w:outlineLvl w:val="0"/>
      </w:pPr>
      <w:bookmarkStart w:id="2" w:name="_Toc234288046"/>
      <w:r>
        <w:t>一、绪论</w:t>
      </w:r>
      <w:bookmarkEnd w:id="2"/>
    </w:p>
    <w:p w14:paraId="5C0F9194" w14:textId="77777777" w:rsidR="00244590" w:rsidRDefault="006E62F5">
      <w:pPr>
        <w:pStyle w:val="Heading2"/>
        <w:outlineLvl w:val="1"/>
      </w:pPr>
      <w:bookmarkStart w:id="3" w:name="_Toc234288047"/>
      <w:r>
        <w:rPr>
          <w:rFonts w:hint="eastAsia"/>
        </w:rPr>
        <w:t xml:space="preserve">1.1 </w:t>
      </w:r>
      <w:r>
        <w:t>研究背景</w:t>
      </w:r>
      <w:bookmarkEnd w:id="3"/>
    </w:p>
    <w:p w14:paraId="5C50CB28" w14:textId="26070B12" w:rsidR="00244590" w:rsidRDefault="006E62F5">
      <w:pPr>
        <w:pStyle w:val="afa"/>
        <w:ind w:firstLine="480"/>
      </w:pPr>
      <w:r>
        <w:t>三维重建是计算机视觉中的基础问题，目标是从图像、视频或多视图观测中恢复场景的空间结构。传统路线通常依赖特征提取、匹配、相机位姿估计、多视图几何和后处理优化，</w:t>
      </w:r>
      <w:r>
        <w:t xml:space="preserve">SfM </w:t>
      </w:r>
      <w:r>
        <w:t>与</w:t>
      </w:r>
      <w:r>
        <w:t xml:space="preserve"> MVS </w:t>
      </w:r>
      <w:r>
        <w:t>体系中的代表性工作已经形成较成熟的流程</w:t>
      </w:r>
      <w:hyperlink w:anchor="Dream3R_ref_1" w:history="1">
        <w:r>
          <w:rPr>
            <w:color w:val="000000"/>
            <w:vertAlign w:val="superscript"/>
          </w:rPr>
          <w:t>[1-2]</w:t>
        </w:r>
      </w:hyperlink>
      <w:r>
        <w:t>。这条路线解释性强，也有</w:t>
      </w:r>
      <w:r>
        <w:t xml:space="preserve"> COLMAP </w:t>
      </w:r>
      <w:r>
        <w:t>等成熟工具，但流程较长，对纹理、视角重叠、相机运动和中间参数比较敏感。</w:t>
      </w:r>
    </w:p>
    <w:p w14:paraId="228EA90E" w14:textId="77777777" w:rsidR="00244590" w:rsidRDefault="006E62F5">
      <w:pPr>
        <w:pStyle w:val="afa"/>
        <w:ind w:firstLine="480"/>
      </w:pPr>
      <w:r>
        <w:t>前馈式三维重建模型缩短了这一流程。以</w:t>
      </w:r>
      <w:r>
        <w:t xml:space="preserve"> DUSt3R</w:t>
      </w:r>
      <w:r>
        <w:t>、</w:t>
      </w:r>
      <w:r>
        <w:t>MASt3R</w:t>
      </w:r>
      <w:r>
        <w:t>、</w:t>
      </w:r>
      <w:r>
        <w:t>Fast3R</w:t>
      </w:r>
      <w:r>
        <w:t>、</w:t>
      </w:r>
      <w:r>
        <w:t>Spann3R</w:t>
      </w:r>
      <w:r>
        <w:t>、</w:t>
      </w:r>
      <w:r>
        <w:t xml:space="preserve">VGGT </w:t>
      </w:r>
      <w:r>
        <w:t>等模型为代表的方法，可以在一次或少量前向推理中输出点图、深度、置信度</w:t>
      </w:r>
      <w:r>
        <w:lastRenderedPageBreak/>
        <w:t>或相关几何信息。它们直接给出几何候选，减少了传统流程中多步手工处理和反复优化的依赖。</w:t>
      </w:r>
    </w:p>
    <w:p w14:paraId="55F84AA9" w14:textId="77777777" w:rsidR="00244590" w:rsidRDefault="006E62F5">
      <w:pPr>
        <w:pStyle w:val="afa"/>
        <w:ind w:firstLine="480"/>
      </w:pPr>
      <w:r>
        <w:t>问题也很明显。不同</w:t>
      </w:r>
      <w:r>
        <w:t xml:space="preserve"> 3R </w:t>
      </w:r>
      <w:r>
        <w:t>模型在不同输入上的表现不一致：长序列可能出现漂移，动态物体会干扰静态几何假设，部分模型缺少结果自检查，输入帧数增加后推理成本也会上升。课题后期的工作重点因此从</w:t>
      </w:r>
      <w:r>
        <w:t>“</w:t>
      </w:r>
      <w:r>
        <w:t>选一个最好模型</w:t>
      </w:r>
      <w:r>
        <w:t>”</w:t>
      </w:r>
      <w:r>
        <w:t>转向</w:t>
      </w:r>
      <w:r>
        <w:t>“</w:t>
      </w:r>
      <w:r>
        <w:t>把多个模型的候选结果组织起来，再做可验证的融合</w:t>
      </w:r>
      <w:r>
        <w:t>”</w:t>
      </w:r>
      <w:r>
        <w:t>。</w:t>
      </w:r>
    </w:p>
    <w:p w14:paraId="315527A9" w14:textId="77777777" w:rsidR="00244590" w:rsidRDefault="006E62F5">
      <w:pPr>
        <w:pStyle w:val="Heading2"/>
        <w:outlineLvl w:val="1"/>
      </w:pPr>
      <w:bookmarkStart w:id="4" w:name="_Toc234288048"/>
      <w:r>
        <w:rPr>
          <w:rFonts w:hint="eastAsia"/>
        </w:rPr>
        <w:t xml:space="preserve">1.2 </w:t>
      </w:r>
      <w:r>
        <w:t>研究现状</w:t>
      </w:r>
      <w:bookmarkEnd w:id="4"/>
    </w:p>
    <w:p w14:paraId="2ADF584F" w14:textId="77777777" w:rsidR="00244590" w:rsidRDefault="006E62F5">
      <w:pPr>
        <w:pStyle w:val="afa"/>
        <w:ind w:firstLine="480"/>
      </w:pPr>
      <w:r>
        <w:t>传统三维重建以</w:t>
      </w:r>
      <w:r>
        <w:t xml:space="preserve"> SfM </w:t>
      </w:r>
      <w:r>
        <w:t>和</w:t>
      </w:r>
      <w:r>
        <w:t xml:space="preserve"> MVS </w:t>
      </w:r>
      <w:r>
        <w:t>为代表，通过图像匹配和几何约束恢复相机与场景结构。这类方法在静态、高重叠、纹理充足的场景中可靠，但在低纹理、动态场景和快速批量实验中不够方便。</w:t>
      </w:r>
    </w:p>
    <w:p w14:paraId="554BA757" w14:textId="7DEB8B0D" w:rsidR="00244590" w:rsidRDefault="006E62F5">
      <w:pPr>
        <w:pStyle w:val="afa"/>
        <w:ind w:firstLine="480"/>
      </w:pPr>
      <w:r>
        <w:t>学习式三维重建方法把深度估计、多视图匹配或场景表示交给神经网络完成。</w:t>
      </w:r>
      <w:r>
        <w:t xml:space="preserve">MVSNet </w:t>
      </w:r>
      <w:r>
        <w:t>等工作从不同角度推进了这个方向</w:t>
      </w:r>
      <w:hyperlink w:anchor="Dream3R_ref_3" w:history="1">
        <w:r>
          <w:rPr>
            <w:color w:val="000000"/>
            <w:vertAlign w:val="superscript"/>
          </w:rPr>
          <w:t>[3]</w:t>
        </w:r>
      </w:hyperlink>
      <w:r>
        <w:t>，但其中不少方法仍依赖相机参数、深度监督或较长优化时间。</w:t>
      </w:r>
    </w:p>
    <w:p w14:paraId="525F89E0" w14:textId="70A0B956" w:rsidR="00244590" w:rsidRDefault="006E62F5">
      <w:pPr>
        <w:pStyle w:val="afa"/>
        <w:ind w:firstLine="480"/>
      </w:pPr>
      <w:r>
        <w:t>近年来前馈式</w:t>
      </w:r>
      <w:r>
        <w:t xml:space="preserve"> 3R </w:t>
      </w:r>
      <w:r>
        <w:t>模型族取得了一系列发展。</w:t>
      </w:r>
      <w:r>
        <w:t xml:space="preserve">DUSt3R </w:t>
      </w:r>
      <w:r>
        <w:t>直接预测点图</w:t>
      </w:r>
      <w:hyperlink w:anchor="Dream3R_ref_4" w:history="1">
        <w:r>
          <w:rPr>
            <w:color w:val="000000"/>
            <w:vertAlign w:val="superscript"/>
          </w:rPr>
          <w:t>[4]</w:t>
        </w:r>
      </w:hyperlink>
      <w:r>
        <w:t>；</w:t>
      </w:r>
      <w:r>
        <w:t xml:space="preserve">MASt3R </w:t>
      </w:r>
      <w:r>
        <w:t>强化匹配与三维几何的联系</w:t>
      </w:r>
      <w:hyperlink w:anchor="Dream3R_ref_5" w:history="1">
        <w:r>
          <w:rPr>
            <w:color w:val="000000"/>
            <w:vertAlign w:val="superscript"/>
          </w:rPr>
          <w:t>[5]</w:t>
        </w:r>
      </w:hyperlink>
      <w:r>
        <w:t>；</w:t>
      </w:r>
      <w:r>
        <w:t xml:space="preserve">Fast3R </w:t>
      </w:r>
      <w:r>
        <w:t>关注更高效的多图重建</w:t>
      </w:r>
      <w:hyperlink w:anchor="Dream3R_ref_6" w:history="1">
        <w:r>
          <w:rPr>
            <w:color w:val="000000"/>
            <w:vertAlign w:val="superscript"/>
          </w:rPr>
          <w:t>[6]</w:t>
        </w:r>
      </w:hyperlink>
      <w:r>
        <w:t>；</w:t>
      </w:r>
      <w:r>
        <w:t xml:space="preserve">Spann3R </w:t>
      </w:r>
      <w:r>
        <w:t>引入空间记忆</w:t>
      </w:r>
      <w:hyperlink w:anchor="Dream3R_ref_7" w:history="1">
        <w:r>
          <w:rPr>
            <w:color w:val="000000"/>
            <w:vertAlign w:val="superscript"/>
          </w:rPr>
          <w:t>[7]</w:t>
        </w:r>
      </w:hyperlink>
      <w:r>
        <w:t>；</w:t>
      </w:r>
      <w:r>
        <w:t xml:space="preserve">VGGT </w:t>
      </w:r>
      <w:r>
        <w:t>提供了较强的统一几何预测能力</w:t>
      </w:r>
      <w:hyperlink w:anchor="Dream3R_ref_8" w:history="1">
        <w:r>
          <w:rPr>
            <w:color w:val="000000"/>
            <w:vertAlign w:val="superscript"/>
          </w:rPr>
          <w:t>[8]</w:t>
        </w:r>
      </w:hyperlink>
      <w:r>
        <w:t>。这些模型给</w:t>
      </w:r>
      <w:r>
        <w:t xml:space="preserve"> Dream3R </w:t>
      </w:r>
      <w:r>
        <w:t>提供了候选几何来源，也暴露了多模型融合的需求。</w:t>
      </w:r>
    </w:p>
    <w:p w14:paraId="363924FA" w14:textId="77777777" w:rsidR="00244590" w:rsidRDefault="006E62F5">
      <w:pPr>
        <w:pStyle w:val="Heading2"/>
        <w:outlineLvl w:val="1"/>
      </w:pPr>
      <w:bookmarkStart w:id="5" w:name="_Toc234288049"/>
      <w:r>
        <w:rPr>
          <w:rFonts w:hint="eastAsia"/>
        </w:rPr>
        <w:t xml:space="preserve">1.3 </w:t>
      </w:r>
      <w:r>
        <w:t>研究内容与目标</w:t>
      </w:r>
      <w:bookmarkEnd w:id="5"/>
    </w:p>
    <w:p w14:paraId="494C530D" w14:textId="77777777" w:rsidR="00244590" w:rsidRDefault="006E62F5">
      <w:pPr>
        <w:pStyle w:val="afa"/>
        <w:ind w:firstLine="480"/>
      </w:pPr>
      <w:r>
        <w:t>本课题的目标是完成一个边界清楚、能够运行和验证的候选几何融合模型。具体目标包括：整理多个前馈式</w:t>
      </w:r>
      <w:r>
        <w:t xml:space="preserve"> 3R </w:t>
      </w:r>
      <w:r>
        <w:t>教师模型的输出形式；建立统一候选几何输入；设计状态条件化融合模块；在</w:t>
      </w:r>
      <w:r>
        <w:t xml:space="preserve"> KITTI </w:t>
      </w:r>
      <w:r>
        <w:t>和</w:t>
      </w:r>
      <w:r>
        <w:t xml:space="preserve"> ETH3D </w:t>
      </w:r>
      <w:r>
        <w:t>上验证主结果和状态对照。</w:t>
      </w:r>
    </w:p>
    <w:p w14:paraId="101AF776" w14:textId="77777777" w:rsidR="00244590" w:rsidRDefault="006E62F5">
      <w:pPr>
        <w:pStyle w:val="afa"/>
        <w:ind w:firstLine="480"/>
      </w:pPr>
      <w:r>
        <w:t>结题阶段形成的模型是</w:t>
      </w:r>
      <w:r>
        <w:t xml:space="preserve"> Dream3R</w:t>
      </w:r>
      <w:r>
        <w:t>。它接收教师模型给出的候选点图和置信度，结合</w:t>
      </w:r>
      <w:r>
        <w:t xml:space="preserve"> Dream </w:t>
      </w:r>
      <w:r>
        <w:t>状态、记忆状态、候选冲突分数和智能场景选择，输出最终点图、置信度和候选权重。</w:t>
      </w:r>
    </w:p>
    <w:p w14:paraId="75942642" w14:textId="77777777" w:rsidR="00244590" w:rsidRDefault="006E62F5">
      <w:pPr>
        <w:pStyle w:val="Heading1"/>
        <w:outlineLvl w:val="0"/>
      </w:pPr>
      <w:bookmarkStart w:id="6" w:name="_Toc234288050"/>
      <w:r>
        <w:lastRenderedPageBreak/>
        <w:t>二、相关理论与基础</w:t>
      </w:r>
      <w:bookmarkEnd w:id="6"/>
    </w:p>
    <w:p w14:paraId="4F8C9B40" w14:textId="77777777" w:rsidR="00244590" w:rsidRDefault="006E62F5">
      <w:pPr>
        <w:pStyle w:val="Heading2"/>
        <w:outlineLvl w:val="1"/>
      </w:pPr>
      <w:bookmarkStart w:id="7" w:name="_Toc234288051"/>
      <w:r>
        <w:rPr>
          <w:rFonts w:hint="eastAsia"/>
        </w:rPr>
        <w:t xml:space="preserve">2.1 </w:t>
      </w:r>
      <w:r>
        <w:t>前馈式三维重建与点图表示</w:t>
      </w:r>
      <w:bookmarkEnd w:id="7"/>
    </w:p>
    <w:p w14:paraId="602CC808" w14:textId="77777777" w:rsidR="00244590" w:rsidRDefault="006E62F5">
      <w:pPr>
        <w:pStyle w:val="afa"/>
        <w:ind w:firstLine="480"/>
      </w:pPr>
      <w:r>
        <w:t>前馈式三维重建把输入图像送入神经网络后，直接得到三维几何相关输出。点图是其中常见的一种表示方式，可以把每个图像位置对应到三维点坐标。相比只输出深度图，点图更容易表达图像像素与空间位置之间的关系，也更适合不同模型结果之间的候选对齐和融合。</w:t>
      </w:r>
    </w:p>
    <w:p w14:paraId="3102B652" w14:textId="77777777" w:rsidR="00244590" w:rsidRDefault="006E62F5">
      <w:pPr>
        <w:pStyle w:val="afa"/>
        <w:ind w:firstLine="480"/>
      </w:pPr>
      <w:r>
        <w:t xml:space="preserve">Dream3R </w:t>
      </w:r>
      <w:r>
        <w:t>当前使用的教师候选主要以点图和置信度形式进入融合模块。置信度只表示候选质量的一部分，最终权重仍由融合模块结合状态和冲突情况计算。</w:t>
      </w:r>
    </w:p>
    <w:p w14:paraId="50193258" w14:textId="77777777" w:rsidR="00244590" w:rsidRDefault="006E62F5">
      <w:pPr>
        <w:pStyle w:val="Heading2"/>
        <w:outlineLvl w:val="1"/>
      </w:pPr>
      <w:bookmarkStart w:id="8" w:name="_Toc234288052"/>
      <w:r>
        <w:rPr>
          <w:rFonts w:hint="eastAsia"/>
        </w:rPr>
        <w:t xml:space="preserve">2.2 </w:t>
      </w:r>
      <w:r>
        <w:t>候选几何融合</w:t>
      </w:r>
      <w:bookmarkEnd w:id="8"/>
    </w:p>
    <w:p w14:paraId="71AD298A" w14:textId="77777777" w:rsidR="00244590" w:rsidRDefault="006E62F5">
      <w:pPr>
        <w:pStyle w:val="afa"/>
        <w:ind w:firstLine="480"/>
      </w:pPr>
      <w:r>
        <w:t>候选几何融合解决的是多个模型结果如何合并的问题。一个样本可能同时得到</w:t>
      </w:r>
      <w:r>
        <w:t xml:space="preserve"> Fast3R</w:t>
      </w:r>
      <w:r>
        <w:t>、</w:t>
      </w:r>
      <w:r>
        <w:t>MASt3R</w:t>
      </w:r>
      <w:r>
        <w:t>、</w:t>
      </w:r>
      <w:r>
        <w:t>Spann3R</w:t>
      </w:r>
      <w:r>
        <w:t>、</w:t>
      </w:r>
      <w:r>
        <w:t xml:space="preserve">VGGT-Omega </w:t>
      </w:r>
      <w:r>
        <w:t>等候选点图。不同候选可能在局部细节、整体尺度或稳定性上各有优劣，也可能互相冲突。</w:t>
      </w:r>
    </w:p>
    <w:p w14:paraId="1B1F8F97" w14:textId="77777777" w:rsidR="00244590" w:rsidRDefault="006E62F5">
      <w:pPr>
        <w:pStyle w:val="afa"/>
        <w:ind w:firstLine="480"/>
      </w:pPr>
      <w:r>
        <w:t>如果简单选择单个教师模型，容易丢掉其他模型在局部区域的有效信息；如果直接平均，又可能把明显错误的候选也混进最终结果。</w:t>
      </w:r>
      <w:r>
        <w:t xml:space="preserve">Dream3R </w:t>
      </w:r>
      <w:r>
        <w:t>采用候选权重的方式，让模型根据置信度、冲突分数和状态信息调整不同候选的贡献。</w:t>
      </w:r>
    </w:p>
    <w:p w14:paraId="24D46275" w14:textId="77777777" w:rsidR="00244590" w:rsidRDefault="006E62F5">
      <w:pPr>
        <w:pStyle w:val="Heading2"/>
        <w:outlineLvl w:val="1"/>
      </w:pPr>
      <w:bookmarkStart w:id="9" w:name="_Toc234288053"/>
      <w:r>
        <w:rPr>
          <w:rFonts w:hint="eastAsia"/>
        </w:rPr>
        <w:t xml:space="preserve">2.3 </w:t>
      </w:r>
      <w:r>
        <w:t>状态信息与记忆状态</w:t>
      </w:r>
      <w:bookmarkEnd w:id="9"/>
    </w:p>
    <w:p w14:paraId="02D1EABD" w14:textId="77777777" w:rsidR="00244590" w:rsidRDefault="006E62F5">
      <w:pPr>
        <w:pStyle w:val="afa"/>
        <w:ind w:firstLine="480"/>
      </w:pPr>
      <w:r>
        <w:t xml:space="preserve">Dream </w:t>
      </w:r>
      <w:r>
        <w:t>状态表示当前重建任务中的状态信号，可以理解为融合时需要参考的当前条件。记忆状态更偏向历史上下文，记录前面窗口、前面视角或已有候选结果带来的信息。二者都作为融合判断的辅助输入使用。</w:t>
      </w:r>
    </w:p>
    <w:p w14:paraId="4A270C08" w14:textId="77777777" w:rsidR="00244590" w:rsidRDefault="006E62F5">
      <w:pPr>
        <w:pStyle w:val="afa"/>
        <w:ind w:firstLine="480"/>
      </w:pPr>
      <w:r>
        <w:t>在</w:t>
      </w:r>
      <w:r>
        <w:t xml:space="preserve"> Dream3R </w:t>
      </w:r>
      <w:r>
        <w:t>中，状态信息会进入候选权重计算过程。实验中设置正常状态、无状态和乱序状态三组对照，是为了观察融合模块是否真正利用了这部分状态。若正常状态稳定低于后两组，就可以认为状态分支参与了融合判断，而不是停留在结构描述层面。</w:t>
      </w:r>
    </w:p>
    <w:p w14:paraId="570571AA" w14:textId="77777777" w:rsidR="00244590" w:rsidRDefault="006E62F5">
      <w:pPr>
        <w:pStyle w:val="Heading2"/>
        <w:outlineLvl w:val="1"/>
      </w:pPr>
      <w:bookmarkStart w:id="10" w:name="_Toc234288054"/>
      <w:r>
        <w:lastRenderedPageBreak/>
        <w:t xml:space="preserve">2.4 </w:t>
      </w:r>
      <w:r>
        <w:t>稀疏注意力</w:t>
      </w:r>
      <w:bookmarkEnd w:id="10"/>
    </w:p>
    <w:p w14:paraId="06E660AD" w14:textId="66967AD6" w:rsidR="00244590" w:rsidRDefault="006E62F5">
      <w:pPr>
        <w:pStyle w:val="afa"/>
        <w:ind w:firstLine="480"/>
      </w:pPr>
      <w:r>
        <w:t>在本课题里，稀疏注意力并不是只为压缩计算量而设置的</w:t>
      </w:r>
      <w:hyperlink w:anchor="Dream3R_ref_9" w:history="1">
        <w:r>
          <w:rPr>
            <w:color w:val="000000"/>
            <w:vertAlign w:val="superscript"/>
          </w:rPr>
          <w:t>[9]</w:t>
        </w:r>
      </w:hyperlink>
      <w:r>
        <w:t>。实际做候选融合时会遇到两个比较具体的问题：窗口一长，所有帧、所有候选都做两两交互，计算量会很快上去；而且并不是每个历史帧、每个局部区域都和当前点图融合有关，强行放进注意力里，反而容易把旧的错误几何一起带回来。因此，这一模块的重点是先筛出值得参考的上下文，再把这些上下文送给融合头。</w:t>
      </w:r>
    </w:p>
    <w:p w14:paraId="4F177F20" w14:textId="77777777" w:rsidR="00244590" w:rsidRDefault="006E62F5">
      <w:pPr>
        <w:pStyle w:val="afa"/>
        <w:ind w:firstLine="480"/>
      </w:pPr>
      <w:r>
        <w:t>具体到实现，</w:t>
      </w:r>
      <w:r>
        <w:t xml:space="preserve">Dream3R </w:t>
      </w:r>
      <w:r>
        <w:t>中对应的是</w:t>
      </w:r>
      <w:r>
        <w:t xml:space="preserve"> NSAAttention </w:t>
      </w:r>
      <w:r>
        <w:t>模块。这个模块被拆成</w:t>
      </w:r>
      <w:r>
        <w:t xml:space="preserve"> compressed</w:t>
      </w:r>
      <w:r>
        <w:t>、</w:t>
      </w:r>
      <w:r>
        <w:t xml:space="preserve">selected </w:t>
      </w:r>
      <w:r>
        <w:t>和</w:t>
      </w:r>
      <w:r>
        <w:t xml:space="preserve"> sliding </w:t>
      </w:r>
      <w:r>
        <w:t>三条分支：</w:t>
      </w:r>
      <w:r>
        <w:t xml:space="preserve">compressed </w:t>
      </w:r>
      <w:r>
        <w:t>分支处理压缩后的长期状态，给模型一个比较粗的历史背景；</w:t>
      </w:r>
      <w:r>
        <w:t xml:space="preserve">selected </w:t>
      </w:r>
      <w:r>
        <w:t>分支调用</w:t>
      </w:r>
      <w:r>
        <w:t xml:space="preserve"> AnchorBank </w:t>
      </w:r>
      <w:r>
        <w:t>的读取接口，从可用锚点里按相似度取回</w:t>
      </w:r>
      <w:r>
        <w:t xml:space="preserve"> top-k </w:t>
      </w:r>
      <w:r>
        <w:t>空间锚点，而不是把整块记忆都读出来；</w:t>
      </w:r>
      <w:r>
        <w:t xml:space="preserve">sliding </w:t>
      </w:r>
      <w:r>
        <w:t>分支只看最近窗口，保留相邻帧之间比较连续的局部信息。三条分支的结果再经过门控融合，代码中会留下分支权重</w:t>
      </w:r>
      <w:r>
        <w:t xml:space="preserve"> branch_weights</w:t>
      </w:r>
      <w:r>
        <w:t>、被选中的锚点</w:t>
      </w:r>
      <w:r>
        <w:t xml:space="preserve"> selected_indices </w:t>
      </w:r>
      <w:r>
        <w:t>以及</w:t>
      </w:r>
      <w:r>
        <w:t xml:space="preserve"> retrieval log</w:t>
      </w:r>
      <w:r>
        <w:t>。也正因为保留了这些中间量，后续查看某个窗口时，可以判断模型主要借用了长期状态、空间检索还是最近局部信息。</w:t>
      </w:r>
    </w:p>
    <w:p w14:paraId="5374C3E4" w14:textId="4189EBE9" w:rsidR="00244590" w:rsidRDefault="006E62F5">
      <w:pPr>
        <w:pStyle w:val="afa"/>
        <w:ind w:firstLine="480"/>
      </w:pPr>
      <w:r>
        <w:t>这里还需要区分</w:t>
      </w:r>
      <w:r>
        <w:t>“</w:t>
      </w:r>
      <w:r>
        <w:t>稀疏</w:t>
      </w:r>
      <w:r>
        <w:t>”</w:t>
      </w:r>
      <w:r>
        <w:t>和</w:t>
      </w:r>
      <w:r>
        <w:t>“</w:t>
      </w:r>
      <w:r>
        <w:t>丢信息</w:t>
      </w:r>
      <w:r>
        <w:t>”</w:t>
      </w:r>
      <w:r>
        <w:t>。本课题把上下文拆成三类来源：长期状态负责保留全局背景，空间锚点负责找回和当前区域相近的历史结构，最近窗口负责保持短时间连续性。</w:t>
      </w:r>
      <w:r>
        <w:t xml:space="preserve">selected </w:t>
      </w:r>
      <w:r>
        <w:t>分支之所以要通过</w:t>
      </w:r>
      <w:r>
        <w:t xml:space="preserve"> AnchorBank </w:t>
      </w:r>
      <w:r>
        <w:t>取</w:t>
      </w:r>
      <w:r>
        <w:t xml:space="preserve"> top-k</w:t>
      </w:r>
      <w:r>
        <w:t>，是因为三维重建里的错误往往有空间位置特征，按锚点检索比只按时间顺序读取更容易避开无关历史。</w:t>
      </w:r>
    </w:p>
    <w:p w14:paraId="418BF6CB" w14:textId="77777777" w:rsidR="00244590" w:rsidRDefault="006E62F5">
      <w:pPr>
        <w:pStyle w:val="Heading2"/>
        <w:outlineLvl w:val="1"/>
        <w:rPr>
          <w:rFonts w:ascii="Times New Roman" w:hAnsi="Times New Roman"/>
        </w:rPr>
      </w:pPr>
      <w:bookmarkStart w:id="11" w:name="_Toc234288055"/>
      <w:r>
        <w:t>2.5 Mamba</w:t>
      </w:r>
      <w:bookmarkEnd w:id="11"/>
    </w:p>
    <w:p w14:paraId="318791FA" w14:textId="50772453" w:rsidR="00244590" w:rsidRDefault="006E62F5">
      <w:pPr>
        <w:pStyle w:val="afa"/>
        <w:ind w:firstLine="480"/>
      </w:pPr>
      <w:r>
        <w:t xml:space="preserve">Mamba </w:t>
      </w:r>
      <w:r>
        <w:t>这一类选择性状态空间模型，在本课题中对应的是连续窗口里的状态更新问题</w:t>
      </w:r>
      <w:hyperlink w:anchor="Dream3R_ref_10" w:history="1">
        <w:r>
          <w:rPr>
            <w:color w:val="000000"/>
            <w:vertAlign w:val="superscript"/>
          </w:rPr>
          <w:t>[10]</w:t>
        </w:r>
      </w:hyperlink>
      <w:r>
        <w:t>。重建过程不是只处理一张静态图片，窗口往前推进时，上一段里留下的状态有些仍然有价值，有些已经被新的视角或动态区域冲掉了。如果每次都从零开始，历史信息就用不上；如果全部保留，又会把过期状态带进后面的融合判断。因此，这里更需要一种带选择性的递推方式，让状态本身有一定连续性，同时又能根据当前输入进行更新。</w:t>
      </w:r>
    </w:p>
    <w:p w14:paraId="38F8018E" w14:textId="77777777" w:rsidR="00244590" w:rsidRDefault="006E62F5">
      <w:pPr>
        <w:pStyle w:val="afa"/>
        <w:ind w:firstLine="480"/>
      </w:pPr>
      <w:r>
        <w:t>本课题没有把</w:t>
      </w:r>
      <w:r>
        <w:t xml:space="preserve"> Mamba </w:t>
      </w:r>
      <w:r>
        <w:t>当成直接生成点图的几何预测头使用，而是把它放在状态递推和消融验证的位置。它接收当前窗口特征、上一窗口状态以及候选冲突信息，输</w:t>
      </w:r>
      <w:r>
        <w:lastRenderedPageBreak/>
        <w:t>出供融合模块使用的状态向量或</w:t>
      </w:r>
      <w:r>
        <w:t xml:space="preserve"> memory context</w:t>
      </w:r>
      <w:r>
        <w:t>。这里的取舍比较明确：正式结果中的点图候选仍由已经跑通的</w:t>
      </w:r>
      <w:r>
        <w:t xml:space="preserve"> 3R </w:t>
      </w:r>
      <w:r>
        <w:t>教师模型提供，</w:t>
      </w:r>
      <w:r>
        <w:t xml:space="preserve">Mamba </w:t>
      </w:r>
      <w:r>
        <w:t>只承担状态整理的工作，帮助连续窗口之间的上下文更平滑、更可控，避免把一个没有充分验证的序列主干直接推到最终重建输出上。</w:t>
      </w:r>
    </w:p>
    <w:p w14:paraId="1D608758" w14:textId="77777777" w:rsidR="00244590" w:rsidRDefault="006E62F5">
      <w:pPr>
        <w:pStyle w:val="Heading2"/>
        <w:widowControl w:val="0"/>
        <w:spacing w:line="415" w:lineRule="auto"/>
        <w:outlineLvl w:val="1"/>
        <w:rPr>
          <w:rFonts w:ascii="Times New Roman" w:hAnsi="Times New Roman"/>
        </w:rPr>
      </w:pPr>
      <w:bookmarkStart w:id="12" w:name="_Toc234288056"/>
      <w:r>
        <w:t>2.6 Slot Attention</w:t>
      </w:r>
      <w:bookmarkEnd w:id="12"/>
    </w:p>
    <w:p w14:paraId="1B34FDE2" w14:textId="34FE37EF" w:rsidR="00244590" w:rsidRDefault="006E62F5">
      <w:pPr>
        <w:pStyle w:val="afa"/>
        <w:ind w:firstLine="480"/>
      </w:pPr>
      <w:r>
        <w:t xml:space="preserve">Slot Attention </w:t>
      </w:r>
      <w:r>
        <w:t>相关设计主要解决的是局部区域不能一概而论的问题</w:t>
      </w:r>
      <w:hyperlink w:anchor="Dream3R_ref_11" w:history="1">
        <w:r>
          <w:rPr>
            <w:color w:val="000000"/>
            <w:vertAlign w:val="superscript"/>
          </w:rPr>
          <w:t>[11]</w:t>
        </w:r>
      </w:hyperlink>
      <w:r>
        <w:t>。同一张点图里，某些区域可能</w:t>
      </w:r>
      <w:r>
        <w:t xml:space="preserve"> Fast3R </w:t>
      </w:r>
      <w:r>
        <w:t>更稳，另一些区域可能</w:t>
      </w:r>
      <w:r>
        <w:t xml:space="preserve"> Spann3R </w:t>
      </w:r>
      <w:r>
        <w:t>或</w:t>
      </w:r>
      <w:r>
        <w:t xml:space="preserve"> VGGT-Omega </w:t>
      </w:r>
      <w:r>
        <w:t>更接近真实几何；同一个窗口中，静态背景和动态目标也不应该采用同一套记忆写入策略。也就是说，融合模块如果只给整张图一个统一判断，就会掩盖很多局部差异。因此这里引入</w:t>
      </w:r>
      <w:r>
        <w:t xml:space="preserve"> slot </w:t>
      </w:r>
      <w:r>
        <w:t>思路，把复杂输入先整理成更小的局部单元，再比较不同候选在这些局部单元上的贡献。</w:t>
      </w:r>
    </w:p>
    <w:p w14:paraId="5AFC8272" w14:textId="77777777" w:rsidR="00244590" w:rsidRDefault="006E62F5">
      <w:pPr>
        <w:pStyle w:val="afa"/>
        <w:ind w:firstLine="480"/>
      </w:pPr>
      <w:r>
        <w:t>从实现边界看，这部分更接近</w:t>
      </w:r>
      <w:r>
        <w:t xml:space="preserve"> Permanence/slot </w:t>
      </w:r>
      <w:r>
        <w:t>机制，而不是新的几何重建头。模块会维护局部</w:t>
      </w:r>
      <w:r>
        <w:t xml:space="preserve"> slot</w:t>
      </w:r>
      <w:r>
        <w:t>，并与上一窗口中的</w:t>
      </w:r>
      <w:r>
        <w:t xml:space="preserve"> slot </w:t>
      </w:r>
      <w:r>
        <w:t>做匹配，随后输出</w:t>
      </w:r>
      <w:r>
        <w:t xml:space="preserve"> dynamic_ratio</w:t>
      </w:r>
      <w:r>
        <w:t>、</w:t>
      </w:r>
      <w:r>
        <w:t xml:space="preserve">suppress_static_write </w:t>
      </w:r>
      <w:r>
        <w:t>等信号；这些信号经由</w:t>
      </w:r>
      <w:r>
        <w:t xml:space="preserve"> MemoryBus </w:t>
      </w:r>
      <w:r>
        <w:t>传给</w:t>
      </w:r>
      <w:r>
        <w:t xml:space="preserve"> AnchorBank</w:t>
      </w:r>
      <w:r>
        <w:t>，影响锚点是否允许写入、是否需要隔离到</w:t>
      </w:r>
      <w:r>
        <w:t xml:space="preserve"> quarantine </w:t>
      </w:r>
      <w:r>
        <w:t>状态。换句话说，它并不直接生成最终点图，而是替融合流程做局部筛查：稳定区域可以进入记忆，动态比例高或冲突明显的区域则要谨慎写入。</w:t>
      </w:r>
    </w:p>
    <w:p w14:paraId="242523DC" w14:textId="77777777" w:rsidR="00244590" w:rsidRDefault="006E62F5">
      <w:pPr>
        <w:pStyle w:val="Heading1"/>
        <w:outlineLvl w:val="0"/>
      </w:pPr>
      <w:bookmarkStart w:id="13" w:name="_Toc234288057"/>
      <w:r>
        <w:t>三、架构设计</w:t>
      </w:r>
      <w:bookmarkEnd w:id="13"/>
    </w:p>
    <w:p w14:paraId="3FDD7D99" w14:textId="77777777" w:rsidR="00244590" w:rsidRDefault="006E62F5">
      <w:pPr>
        <w:pStyle w:val="Heading2"/>
        <w:outlineLvl w:val="1"/>
      </w:pPr>
      <w:bookmarkStart w:id="14" w:name="_Toc234288058"/>
      <w:r>
        <w:rPr>
          <w:rFonts w:hint="eastAsia"/>
        </w:rPr>
        <w:t xml:space="preserve">3.1 </w:t>
      </w:r>
      <w:r>
        <w:t>总体流程</w:t>
      </w:r>
      <w:bookmarkEnd w:id="14"/>
    </w:p>
    <w:p w14:paraId="2F2825C8" w14:textId="77777777" w:rsidR="00244590" w:rsidRDefault="006E62F5">
      <w:pPr>
        <w:pStyle w:val="afa"/>
        <w:ind w:firstLine="480"/>
      </w:pPr>
      <w:r>
        <w:t xml:space="preserve">Dream3R </w:t>
      </w:r>
      <w:r>
        <w:t>的整体流程可以按数据在系统中的走向来理解：输入图像首先交给前馈式</w:t>
      </w:r>
      <w:r>
        <w:t xml:space="preserve"> 3R </w:t>
      </w:r>
      <w:r>
        <w:t>教师模型，得到若干组候选点图和置信度；这些候选随后被整理成统一的</w:t>
      </w:r>
      <w:r>
        <w:t xml:space="preserve"> proposal tensor</w:t>
      </w:r>
      <w:r>
        <w:t>，避免后续模块再去适配每个教师模型原本不同的输出格式；状态记忆分支补充当前窗口状态、历史锚点和检索上下文；候选质量分支计算置信度和候选之间的冲突；最后，融合模块在每个位置上计算不同候选的权重，输出最终点图、最终置信度和候选权重。</w:t>
      </w:r>
    </w:p>
    <w:p w14:paraId="323E4346" w14:textId="77777777" w:rsidR="00244590" w:rsidRDefault="006E62F5">
      <w:pPr>
        <w:pStyle w:val="afa"/>
        <w:ind w:firstLine="480"/>
      </w:pPr>
      <w:r>
        <w:lastRenderedPageBreak/>
        <w:t>这种路线没有试图从零训练一个新的三维重建大模型，而是把问题压到一个更容易验证的范围内：教师模型负责给出几何候选，</w:t>
      </w:r>
      <w:r>
        <w:t xml:space="preserve">Dream3R </w:t>
      </w:r>
      <w:r>
        <w:t>负责判断这些候选在当前输入下是否可用、贡献多少。最终输出里除了点图本身，还保留候选权重和状态对照，后面分析结果时有线索可查。</w:t>
      </w:r>
    </w:p>
    <w:p w14:paraId="19A79133" w14:textId="77777777" w:rsidR="00244590" w:rsidRDefault="006E62F5">
      <w:pPr>
        <w:pStyle w:val="afa"/>
        <w:ind w:firstLine="480"/>
      </w:pPr>
      <w:r>
        <w:t>从设计思路看，</w:t>
      </w:r>
      <w:r>
        <w:t xml:space="preserve">Dream3R </w:t>
      </w:r>
      <w:r>
        <w:t>先承认不同教师模型各有长处，也各有失效场景，再把主要工作放在候选结果的整理、判断和融合上。它的边界落在接口上：输入端接收已经生成的点图、置信度、状态和冲突分数，输出端给出融合点图和权重分配。因此，</w:t>
      </w:r>
      <w:r>
        <w:t xml:space="preserve">Dream3R </w:t>
      </w:r>
      <w:r>
        <w:t>在本文中被界定为候选融合模型，而不是完全替代教师模型的端到端重建器。</w:t>
      </w:r>
    </w:p>
    <w:p w14:paraId="4C7A10EB" w14:textId="77777777" w:rsidR="00244590" w:rsidRDefault="006E62F5">
      <w:pPr>
        <w:pStyle w:val="afa"/>
        <w:ind w:firstLineChars="0" w:firstLine="0"/>
      </w:pPr>
      <w:r>
        <w:rPr>
          <w:noProof/>
        </w:rPr>
        <w:drawing>
          <wp:inline distT="0" distB="0" distL="114300" distR="114300" wp14:anchorId="20BEF5F9" wp14:editId="58EF0B3A">
            <wp:extent cx="5659120" cy="3185795"/>
            <wp:effectExtent l="0" t="0" r="10160" b="1460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D47A" w14:textId="77777777" w:rsidR="00244590" w:rsidRDefault="006E62F5">
      <w:pPr>
        <w:pStyle w:val="Heading2"/>
        <w:outlineLvl w:val="1"/>
      </w:pPr>
      <w:bookmarkStart w:id="15" w:name="_Toc234288059"/>
      <w:r>
        <w:rPr>
          <w:rFonts w:hint="eastAsia"/>
        </w:rPr>
        <w:t xml:space="preserve">3.2 </w:t>
      </w:r>
      <w:r>
        <w:rPr>
          <w:rFonts w:hint="eastAsia"/>
        </w:rPr>
        <w:t>候选融合模块</w:t>
      </w:r>
      <w:bookmarkEnd w:id="15"/>
    </w:p>
    <w:p w14:paraId="35CEFC46" w14:textId="77777777" w:rsidR="00244590" w:rsidRDefault="006E62F5">
      <w:pPr>
        <w:pStyle w:val="afa"/>
        <w:ind w:firstLineChars="0" w:firstLine="420"/>
        <w:rPr>
          <w:rFonts w:eastAsia="宋体"/>
          <w:szCs w:val="24"/>
        </w:rPr>
      </w:pPr>
      <w:r>
        <w:t xml:space="preserve">Dream3R </w:t>
      </w:r>
      <w:r>
        <w:t>的候选融合模块由候选几何分支、状态记忆分支、候选质量分支、场景选择分支和状态条件融合模块组成。这里没有把多个分支写成松散的概念堆叠，而是按输入输出关系组织：候选几何分支给出点图和置信度，状态记忆分支给出</w:t>
      </w:r>
      <w:r>
        <w:t xml:space="preserve"> memory context </w:t>
      </w:r>
      <w:r>
        <w:t>与锚点检索结果，候选质量分支给出冲突分数，场景选择分支决定走哪一套融合策略，最终的状态条件融合模块再把这些信息合成点图输出。</w:t>
      </w:r>
    </w:p>
    <w:p w14:paraId="60B0ECDC" w14:textId="77777777" w:rsidR="00244590" w:rsidRDefault="006E62F5">
      <w:r>
        <w:rPr>
          <w:noProof/>
        </w:rPr>
        <w:lastRenderedPageBreak/>
        <w:drawing>
          <wp:inline distT="0" distB="0" distL="114300" distR="114300" wp14:anchorId="658E8BA1" wp14:editId="288F9E58">
            <wp:extent cx="5657850" cy="3184525"/>
            <wp:effectExtent l="0" t="0" r="1143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A62F" w14:textId="77777777" w:rsidR="00244590" w:rsidRDefault="006E62F5">
      <w:pPr>
        <w:pStyle w:val="Heading2"/>
        <w:outlineLvl w:val="2"/>
        <w:rPr>
          <w:sz w:val="28"/>
          <w:szCs w:val="28"/>
        </w:rPr>
      </w:pPr>
      <w:bookmarkStart w:id="16" w:name="_Toc234288060"/>
      <w:r>
        <w:rPr>
          <w:rFonts w:hint="eastAsia"/>
          <w:sz w:val="28"/>
          <w:szCs w:val="28"/>
        </w:rPr>
        <w:t xml:space="preserve">3.2.1 </w:t>
      </w:r>
      <w:r>
        <w:rPr>
          <w:sz w:val="28"/>
          <w:szCs w:val="28"/>
        </w:rPr>
        <w:t>候选几何分支</w:t>
      </w:r>
      <w:bookmarkEnd w:id="16"/>
    </w:p>
    <w:p w14:paraId="68A35959" w14:textId="77777777" w:rsidR="00244590" w:rsidRDefault="006E62F5">
      <w:pPr>
        <w:pStyle w:val="afa"/>
        <w:ind w:firstLine="480"/>
      </w:pPr>
      <w:r>
        <w:t>候选几何分支接收不同教师模型给出的点图。当前主要候选包括</w:t>
      </w:r>
      <w:r>
        <w:t xml:space="preserve"> Fast3R</w:t>
      </w:r>
      <w:r>
        <w:t>、</w:t>
      </w:r>
      <w:r>
        <w:t>MASt3R</w:t>
      </w:r>
      <w:r>
        <w:t>、</w:t>
      </w:r>
      <w:r>
        <w:t xml:space="preserve">Spann3R </w:t>
      </w:r>
      <w:r>
        <w:t>和</w:t>
      </w:r>
      <w:r>
        <w:t xml:space="preserve"> VGGT-Omega</w:t>
      </w:r>
      <w:r>
        <w:t>。实际实现时，点图会被整理为</w:t>
      </w:r>
      <w:r>
        <w:t xml:space="preserve"> [B, E, N, P, 3]</w:t>
      </w:r>
      <w:r>
        <w:t>，置信度整理为</w:t>
      </w:r>
      <w:r>
        <w:t xml:space="preserve"> [B, E, N, P, 1]</w:t>
      </w:r>
      <w:r>
        <w:t>，其中</w:t>
      </w:r>
      <w:r>
        <w:t xml:space="preserve"> E </w:t>
      </w:r>
      <w:r>
        <w:t>表示候选教师数量，</w:t>
      </w:r>
      <w:r>
        <w:t xml:space="preserve">N </w:t>
      </w:r>
      <w:r>
        <w:t>表示视角或窗口内帧数，</w:t>
      </w:r>
      <w:r>
        <w:t xml:space="preserve">P </w:t>
      </w:r>
      <w:r>
        <w:t>表示</w:t>
      </w:r>
      <w:r>
        <w:t xml:space="preserve"> patch </w:t>
      </w:r>
      <w:r>
        <w:t>或采样位置。这样做看起来只是一次张量整理，但它解决的是后续融合的接口问题：融合模块只面对统一的点图、置信度和专家顺序，不再依赖某个教师模型自己的输出命名或缓存格式。</w:t>
      </w:r>
    </w:p>
    <w:p w14:paraId="5DA7AA56" w14:textId="77777777" w:rsidR="00244590" w:rsidRDefault="006E62F5">
      <w:pPr>
        <w:pStyle w:val="Heading2"/>
        <w:outlineLvl w:val="2"/>
        <w:rPr>
          <w:sz w:val="28"/>
          <w:szCs w:val="28"/>
        </w:rPr>
      </w:pPr>
      <w:bookmarkStart w:id="17" w:name="_Toc234288061"/>
      <w:r>
        <w:rPr>
          <w:rFonts w:hint="eastAsia"/>
          <w:sz w:val="28"/>
          <w:szCs w:val="28"/>
        </w:rPr>
        <w:t xml:space="preserve">3.2.2 </w:t>
      </w:r>
      <w:r>
        <w:rPr>
          <w:sz w:val="28"/>
          <w:szCs w:val="28"/>
        </w:rPr>
        <w:t>状态记忆分支</w:t>
      </w:r>
      <w:bookmarkEnd w:id="17"/>
    </w:p>
    <w:p w14:paraId="043E7A84" w14:textId="77777777" w:rsidR="00244590" w:rsidRDefault="006E62F5">
      <w:pPr>
        <w:pStyle w:val="afa"/>
        <w:ind w:firstLine="480"/>
      </w:pPr>
      <w:r>
        <w:t>状态记忆分支提供</w:t>
      </w:r>
      <w:r>
        <w:t xml:space="preserve"> Dream </w:t>
      </w:r>
      <w:r>
        <w:t>状态和记忆状态。</w:t>
      </w:r>
      <w:r>
        <w:t xml:space="preserve">Dream </w:t>
      </w:r>
      <w:r>
        <w:t>状态反映当前窗口的条件，记忆状态则保存前面窗口中仍有价值的空间锚点和上下文。实现上，</w:t>
      </w:r>
      <w:r>
        <w:t xml:space="preserve">AnchorBank </w:t>
      </w:r>
      <w:r>
        <w:t>负责读、写、剪枝和</w:t>
      </w:r>
      <w:r>
        <w:t xml:space="preserve"> quarantine</w:t>
      </w:r>
      <w:r>
        <w:t>：读取时根据当前</w:t>
      </w:r>
      <w:r>
        <w:t xml:space="preserve"> query </w:t>
      </w:r>
      <w:r>
        <w:t>返回</w:t>
      </w:r>
      <w:r>
        <w:t xml:space="preserve"> top-k </w:t>
      </w:r>
      <w:r>
        <w:t>锚点；写入时会同时参考动态比例、冲突分数和写入置信度；当冲突过高或动态区域比较明显时，系统会抑制写入，或者把相关锚点隔离起来，避免把错误几何或动态目标写进稳定记忆。</w:t>
      </w:r>
    </w:p>
    <w:p w14:paraId="6BEEC230" w14:textId="77777777" w:rsidR="00244590" w:rsidRDefault="006E62F5">
      <w:pPr>
        <w:pStyle w:val="afa"/>
        <w:ind w:firstLine="480"/>
      </w:pPr>
      <w:r>
        <w:t>这一分支不能只靠结构图来证明有效，所以实验中保留了正常状态、无状态和乱序状态三组对照。正常状态如果稳定低于后两组，才表示</w:t>
      </w:r>
      <w:r>
        <w:t xml:space="preserve"> memory context</w:t>
      </w:r>
      <w:r>
        <w:t>、锚点检索</w:t>
      </w:r>
      <w:r>
        <w:lastRenderedPageBreak/>
        <w:t>和状态信号确实进入了候选权重判断；反过来，如果无状态或乱序状态更好，就只能认为状态分支增加了复杂度，这一设计的有效性并不成立。当前结题结果采用的是前一种经过验证的情况。</w:t>
      </w:r>
    </w:p>
    <w:p w14:paraId="419C9A08" w14:textId="77777777" w:rsidR="00244590" w:rsidRDefault="006E62F5">
      <w:pPr>
        <w:pStyle w:val="afa"/>
        <w:ind w:firstLineChars="0" w:firstLine="0"/>
      </w:pPr>
      <w:r>
        <w:rPr>
          <w:noProof/>
        </w:rPr>
        <w:drawing>
          <wp:inline distT="0" distB="0" distL="114300" distR="114300" wp14:anchorId="28BA5D4D" wp14:editId="237FB331">
            <wp:extent cx="5669915" cy="3142615"/>
            <wp:effectExtent l="0" t="0" r="14605" b="12065"/>
            <wp:docPr id="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02A5" w14:textId="77777777" w:rsidR="00244590" w:rsidRDefault="006E62F5">
      <w:pPr>
        <w:pStyle w:val="Heading2"/>
        <w:outlineLvl w:val="2"/>
        <w:rPr>
          <w:sz w:val="28"/>
          <w:szCs w:val="28"/>
        </w:rPr>
      </w:pPr>
      <w:bookmarkStart w:id="18" w:name="_Toc234288062"/>
      <w:r>
        <w:rPr>
          <w:rFonts w:hint="eastAsia"/>
          <w:sz w:val="28"/>
          <w:szCs w:val="28"/>
        </w:rPr>
        <w:t xml:space="preserve">3.2.3 </w:t>
      </w:r>
      <w:r>
        <w:rPr>
          <w:sz w:val="28"/>
          <w:szCs w:val="28"/>
        </w:rPr>
        <w:t>候选质量分支</w:t>
      </w:r>
      <w:bookmarkEnd w:id="18"/>
    </w:p>
    <w:p w14:paraId="0D483056" w14:textId="77777777" w:rsidR="00244590" w:rsidRDefault="006E62F5">
      <w:pPr>
        <w:pStyle w:val="afa"/>
        <w:ind w:firstLine="480"/>
      </w:pPr>
      <w:r>
        <w:t>候选质量分支处理候选置信度和候选冲突。置信度来自教师模型自身输出，冲突分数反映不同候选之间的分歧。二者一起帮助融合模块判断当前候选是否可靠。</w:t>
      </w:r>
    </w:p>
    <w:p w14:paraId="25731628" w14:textId="77777777" w:rsidR="00244590" w:rsidRDefault="006E62F5">
      <w:pPr>
        <w:pStyle w:val="afa"/>
        <w:ind w:firstLine="480"/>
      </w:pPr>
      <w:r>
        <w:t>在实际结果中，候选之间并不总是一致。某个教师模型可能整体偏好某类场景，也可能在局部出现明显错误。把冲突分数显式送入融合过程，可以减少盲目相信单个候选的情况。</w:t>
      </w:r>
    </w:p>
    <w:p w14:paraId="4B25B7E0" w14:textId="77777777" w:rsidR="00244590" w:rsidRDefault="006E62F5">
      <w:pPr>
        <w:pStyle w:val="Heading2"/>
      </w:pPr>
      <w:r>
        <w:t xml:space="preserve">3.2.4 </w:t>
      </w:r>
      <w:r>
        <w:t>智能场景选择分支</w:t>
      </w:r>
    </w:p>
    <w:p w14:paraId="010BE0D3" w14:textId="77777777" w:rsidR="00244590" w:rsidRDefault="006E62F5">
      <w:pPr>
        <w:pStyle w:val="afa"/>
        <w:ind w:firstLine="480"/>
      </w:pPr>
      <w:r>
        <w:t>智能场景选择分支用于判断当前输入更接近哪一类重建条件，并据此选择更合适的融合路径。这里的</w:t>
      </w:r>
      <w:r>
        <w:t>“</w:t>
      </w:r>
      <w:r>
        <w:t>场景</w:t>
      </w:r>
      <w:r>
        <w:t>”</w:t>
      </w:r>
      <w:r>
        <w:t>主要由候选结果的稳定性、置信度分布、几何冲突程度和输入窗口特点共同决定，后续融合会据此采用更保守的约束，或更充分地利用扩展候选。</w:t>
      </w:r>
    </w:p>
    <w:p w14:paraId="3FBCA6F7" w14:textId="77777777" w:rsidR="00244590" w:rsidRDefault="006E62F5">
      <w:pPr>
        <w:pStyle w:val="afa"/>
        <w:ind w:firstLine="480"/>
      </w:pPr>
      <w:r>
        <w:lastRenderedPageBreak/>
        <w:t>这里之所以要做场景选择，是因为两个数据域暴露出的风险并不一样。</w:t>
      </w:r>
      <w:r>
        <w:t xml:space="preserve">KITTI </w:t>
      </w:r>
      <w:r>
        <w:t>类场景更看重尺度和深度范围的稳定，错误候选一旦被残差放大，指标会明显受影响；</w:t>
      </w:r>
      <w:r>
        <w:t xml:space="preserve">ETH3D </w:t>
      </w:r>
      <w:r>
        <w:t>类场景结构更复杂，单个教师模型在局部区域失误时，扩展候选和状态融合反而更有价值。基于这个观察，当前</w:t>
      </w:r>
      <w:r>
        <w:t xml:space="preserve"> Dream3R </w:t>
      </w:r>
      <w:r>
        <w:t>在</w:t>
      </w:r>
      <w:r>
        <w:t xml:space="preserve"> KITTI </w:t>
      </w:r>
      <w:r>
        <w:t>上沿用较稳的</w:t>
      </w:r>
      <w:r>
        <w:t xml:space="preserve"> bounded StatePrior </w:t>
      </w:r>
      <w:r>
        <w:t>与残差修正路线，在</w:t>
      </w:r>
      <w:r>
        <w:t xml:space="preserve"> ETH3D </w:t>
      </w:r>
      <w:r>
        <w:t>上采用</w:t>
      </w:r>
      <w:r>
        <w:t xml:space="preserve"> VGGT-Omega </w:t>
      </w:r>
      <w:r>
        <w:t>扩展后的</w:t>
      </w:r>
      <w:r>
        <w:t xml:space="preserve"> SCF </w:t>
      </w:r>
      <w:r>
        <w:t>路线。</w:t>
      </w:r>
    </w:p>
    <w:p w14:paraId="435E20EE" w14:textId="77777777" w:rsidR="00244590" w:rsidRDefault="006E62F5">
      <w:pPr>
        <w:pStyle w:val="afa"/>
        <w:ind w:firstLine="480"/>
      </w:pPr>
      <w:r>
        <w:t>在实现上，场景选择分支并不直接输出点图，而是向融合模块提供路径选择和约束信息。它决定当前样本采用哪一套候选集合、权重约束和融合策略，随后仍由候选融合模块完成最终点图计算。换言之，同一套</w:t>
      </w:r>
      <w:r>
        <w:t xml:space="preserve"> Dream3R </w:t>
      </w:r>
      <w:r>
        <w:t>框架在不同数据域上使用不同分支，并不是临时拼接，而是由候选风险和验证结果共同限定出来的选择。</w:t>
      </w:r>
    </w:p>
    <w:p w14:paraId="0D222F8B" w14:textId="77777777" w:rsidR="00244590" w:rsidRDefault="006E62F5">
      <w:pPr>
        <w:pStyle w:val="Heading2"/>
      </w:pPr>
      <w:r>
        <w:t xml:space="preserve">3.2.5 </w:t>
      </w:r>
      <w:r>
        <w:t>状态条件融合模块</w:t>
      </w:r>
    </w:p>
    <w:p w14:paraId="73869C3E" w14:textId="77777777" w:rsidR="00244590" w:rsidRDefault="006E62F5">
      <w:pPr>
        <w:pStyle w:val="afa"/>
        <w:ind w:firstLine="480"/>
      </w:pPr>
      <w:r>
        <w:t>状态条件融合模块是</w:t>
      </w:r>
      <w:r>
        <w:t xml:space="preserve"> Dream3R </w:t>
      </w:r>
      <w:r>
        <w:t>中真正完成候选合成的部分。它接收候选点图、候选置信度、状态信息和冲突分数，计算每个候选在当前样本、当前区域里的权重。权重不是只由教师模型自己的置信度决定，还要看候选之间是否相互一致、状态信息是否支持当前候选，以及局部区域是否存在明显冲突。</w:t>
      </w:r>
    </w:p>
    <w:p w14:paraId="0E24F1EF" w14:textId="77777777" w:rsidR="00244590" w:rsidRDefault="006E62F5">
      <w:pPr>
        <w:pStyle w:val="afa"/>
        <w:ind w:firstLine="480"/>
      </w:pPr>
      <w:r>
        <w:t>设计这个模块的动机来自前期对教师模型结果的观察：单个教师模型并不存在稳定的全局优势。某个模型可能在一类样本上表现很好，到另一类样本上就出现尺度漂移或局部噪声。直接平均会把错误候选也平均进去，单独选择一个模型又会丢掉其他候选在局部区域的有效信息。状态条件融合就是在这两种做法之间取一个更可控的方案，让不同候选按样本、按区域参与融合。</w:t>
      </w:r>
    </w:p>
    <w:p w14:paraId="3A621798" w14:textId="77777777" w:rsidR="00244590" w:rsidRDefault="006E62F5">
      <w:pPr>
        <w:pStyle w:val="afa"/>
        <w:ind w:firstLine="480"/>
      </w:pPr>
      <w:r>
        <w:t>实现时，候选点图会先被整理到统一表示中，随后融合模块计算专家权重，形成基础融合点图。对于稳定分支，</w:t>
      </w:r>
      <w:r>
        <w:t xml:space="preserve">Dream3R </w:t>
      </w:r>
      <w:r>
        <w:t>使用</w:t>
      </w:r>
      <w:r>
        <w:t xml:space="preserve"> StatePrior </w:t>
      </w:r>
      <w:r>
        <w:t>给出候选偏好，再用受限残差做小幅修正；对于</w:t>
      </w:r>
      <w:r>
        <w:t xml:space="preserve"> ETH3D </w:t>
      </w:r>
      <w:r>
        <w:t>分支，系统引入</w:t>
      </w:r>
      <w:r>
        <w:t xml:space="preserve"> VGGT-Omega </w:t>
      </w:r>
      <w:r>
        <w:t>候选，并通过</w:t>
      </w:r>
      <w:r>
        <w:t xml:space="preserve"> SCF </w:t>
      </w:r>
      <w:r>
        <w:t>分支完成状态条件融合。残差修正被限制在候选分歧范围内，原因是本课题的正式路线仍是候选融合，而不是让模型脱离候选集合自由生成新的几何。</w:t>
      </w:r>
    </w:p>
    <w:p w14:paraId="602FFDC8" w14:textId="77777777" w:rsidR="00244590" w:rsidRDefault="006E62F5">
      <w:pPr>
        <w:pStyle w:val="Heading2"/>
      </w:pPr>
      <w:r>
        <w:lastRenderedPageBreak/>
        <w:t xml:space="preserve">3.2.6 </w:t>
      </w:r>
      <w:r>
        <w:t>序列与局部结构辅助模块</w:t>
      </w:r>
    </w:p>
    <w:p w14:paraId="2C27BA26" w14:textId="77777777" w:rsidR="00244590" w:rsidRDefault="006E62F5">
      <w:pPr>
        <w:pStyle w:val="afa"/>
        <w:ind w:firstLine="480"/>
      </w:pPr>
      <w:r>
        <w:t>稀疏注意力、</w:t>
      </w:r>
      <w:r>
        <w:t xml:space="preserve">Mamba </w:t>
      </w:r>
      <w:r>
        <w:t>和</w:t>
      </w:r>
      <w:r>
        <w:t xml:space="preserve"> Slot Attention </w:t>
      </w:r>
      <w:r>
        <w:t>在</w:t>
      </w:r>
      <w:r>
        <w:t xml:space="preserve"> Dream3R </w:t>
      </w:r>
      <w:r>
        <w:t>中并不是三个彼此无关的名词堆叠，而是分别对应实现中遇到的三类问题。稀疏注意力回答的是从哪里取上下文，</w:t>
      </w:r>
      <w:r>
        <w:t xml:space="preserve">Mamba </w:t>
      </w:r>
      <w:r>
        <w:t>回答的是状态怎样沿时间更新，</w:t>
      </w:r>
      <w:r>
        <w:t xml:space="preserve">Slot/Permanence </w:t>
      </w:r>
      <w:r>
        <w:t>回答的是哪些局部区域可以写入记忆。三者最后都服务于同一个目标：让候选融合使用经过筛选的上下文，而不是把全部历史信息和全部候选结果直接混在一起。</w:t>
      </w:r>
    </w:p>
    <w:p w14:paraId="0B1D0B24" w14:textId="77777777" w:rsidR="00244590" w:rsidRDefault="006E62F5">
      <w:pPr>
        <w:pStyle w:val="afa"/>
        <w:ind w:firstLine="480"/>
      </w:pPr>
      <w:r>
        <w:t>具体流程可以顺着一次窗口更新来看：当前窗口先形成</w:t>
      </w:r>
      <w:r>
        <w:t xml:space="preserve"> query token</w:t>
      </w:r>
      <w:r>
        <w:t>；稀疏注意力从压缩状态、</w:t>
      </w:r>
      <w:r>
        <w:t xml:space="preserve">AnchorBank </w:t>
      </w:r>
      <w:r>
        <w:t>的</w:t>
      </w:r>
      <w:r>
        <w:t xml:space="preserve"> top-k </w:t>
      </w:r>
      <w:r>
        <w:t>锚点和最近窗口</w:t>
      </w:r>
      <w:r>
        <w:t xml:space="preserve"> buffer </w:t>
      </w:r>
      <w:r>
        <w:t>中取回上下文；</w:t>
      </w:r>
      <w:r>
        <w:t xml:space="preserve">Mamba </w:t>
      </w:r>
      <w:r>
        <w:t>或状态递推模块把连续窗口中的状态整理成</w:t>
      </w:r>
      <w:r>
        <w:t xml:space="preserve"> memory context</w:t>
      </w:r>
      <w:r>
        <w:t>；</w:t>
      </w:r>
      <w:r>
        <w:t xml:space="preserve">slot/permanence </w:t>
      </w:r>
      <w:r>
        <w:t>信号再决定哪些局部区域允许写入稳定记忆，哪些区域需要暂缓写入或隔离。最后，融合头只接收整理后的候选点图、置信度、</w:t>
      </w:r>
      <w:r>
        <w:t xml:space="preserve">memory context </w:t>
      </w:r>
      <w:r>
        <w:t>和</w:t>
      </w:r>
      <w:r>
        <w:t xml:space="preserve"> conflict score</w:t>
      </w:r>
      <w:r>
        <w:t>。几个辅助模块最终都回到候选几何融合这个主任务上，不单独作为重建结果来表述。</w:t>
      </w:r>
    </w:p>
    <w:p w14:paraId="7441148E" w14:textId="77777777" w:rsidR="00244590" w:rsidRDefault="006E62F5">
      <w:pPr>
        <w:pStyle w:val="Heading2"/>
      </w:pPr>
      <w:r>
        <w:t xml:space="preserve">3.2.7 </w:t>
      </w:r>
      <w:r>
        <w:t>输出与可解释信息</w:t>
      </w:r>
    </w:p>
    <w:p w14:paraId="7FBE796D" w14:textId="77777777" w:rsidR="00244590" w:rsidRDefault="006E62F5">
      <w:pPr>
        <w:pStyle w:val="afa"/>
        <w:ind w:firstLine="480"/>
      </w:pPr>
      <w:r>
        <w:t>融合结束后，</w:t>
      </w:r>
      <w:r>
        <w:t xml:space="preserve">Dream3R </w:t>
      </w:r>
      <w:r>
        <w:t>输出最终点图、最终置信度和候选权重。最终点图用于三维结果展示和误差计算；置信度标出相对可靠的区域；候选权重则记录模型在当前样本中主要参考了哪些教师结果。</w:t>
      </w:r>
    </w:p>
    <w:p w14:paraId="494555E4" w14:textId="77777777" w:rsidR="00244590" w:rsidRDefault="006E62F5">
      <w:pPr>
        <w:pStyle w:val="afa"/>
        <w:ind w:firstLine="480"/>
      </w:pPr>
      <w:r>
        <w:t>保留候选权重以后，结果就不再只是一个无法追溯的点图。分析具体样本时，可以把权重分配、点图对比和</w:t>
      </w:r>
      <w:r>
        <w:t xml:space="preserve"> AbsRel </w:t>
      </w:r>
      <w:r>
        <w:t>指标放在一起看：如果某个候选在局部区域被赋予较高权重，就能继续检查它与其他候选的冲突是否较低、状态信息是否支持它；如果某个样本效果不好，也能回到候选冲突和权重分配上查原因。</w:t>
      </w:r>
    </w:p>
    <w:p w14:paraId="03FCD915" w14:textId="77777777" w:rsidR="00244590" w:rsidRDefault="006E62F5">
      <w:pPr>
        <w:pStyle w:val="Heading2"/>
        <w:outlineLvl w:val="1"/>
      </w:pPr>
      <w:bookmarkStart w:id="19" w:name="_Toc234288063"/>
      <w:r>
        <w:rPr>
          <w:rFonts w:hint="eastAsia"/>
        </w:rPr>
        <w:t xml:space="preserve">3.3 </w:t>
      </w:r>
      <w:r>
        <w:t>输出结果</w:t>
      </w:r>
      <w:bookmarkEnd w:id="19"/>
    </w:p>
    <w:p w14:paraId="1620B886" w14:textId="77777777" w:rsidR="00244590" w:rsidRDefault="006E62F5">
      <w:pPr>
        <w:pStyle w:val="afa"/>
        <w:ind w:firstLine="480"/>
      </w:pPr>
      <w:r>
        <w:t xml:space="preserve">Dream3R </w:t>
      </w:r>
      <w:r>
        <w:t>的输出包括最终点图、最终置信度和候选权重。点图承担三维几何结果的表达，置信度用于判断不同区域的可靠程度，候选权重则记录融合过程主要依赖哪些教师模型。把这三类结果同时保留下来，一方面便于和单教师模型做指标比较，另</w:t>
      </w:r>
      <w:r>
        <w:lastRenderedPageBreak/>
        <w:t>一方面也便于做点图、点云可视化和失败样本回查；当某个样本误差偏高时，可以继续追到候选权重、冲突分数和状态对照，而不是只停留在最终误差数字上。</w:t>
      </w:r>
    </w:p>
    <w:p w14:paraId="0053A182" w14:textId="77777777" w:rsidR="00244590" w:rsidRDefault="006E62F5">
      <w:pPr>
        <w:pStyle w:val="Heading1"/>
        <w:outlineLvl w:val="0"/>
      </w:pPr>
      <w:bookmarkStart w:id="20" w:name="_Toc234288064"/>
      <w:r>
        <w:t>四、结果分析</w:t>
      </w:r>
      <w:bookmarkEnd w:id="20"/>
    </w:p>
    <w:p w14:paraId="2367ADE1" w14:textId="77777777" w:rsidR="00244590" w:rsidRDefault="006E62F5">
      <w:pPr>
        <w:pStyle w:val="Heading2"/>
        <w:outlineLvl w:val="1"/>
      </w:pPr>
      <w:bookmarkStart w:id="21" w:name="_Toc234288065"/>
      <w:r>
        <w:rPr>
          <w:rFonts w:hint="eastAsia"/>
        </w:rPr>
        <w:t xml:space="preserve">4.1 </w:t>
      </w:r>
      <w:r>
        <w:t>实验设置</w:t>
      </w:r>
      <w:bookmarkEnd w:id="21"/>
    </w:p>
    <w:p w14:paraId="5B864650" w14:textId="77777777" w:rsidR="00244590" w:rsidRDefault="006E62F5">
      <w:pPr>
        <w:pStyle w:val="afa"/>
        <w:ind w:firstLine="480"/>
      </w:pPr>
      <w:r>
        <w:t>结果分析围绕</w:t>
      </w:r>
      <w:r>
        <w:t xml:space="preserve"> KITTI </w:t>
      </w:r>
      <w:r>
        <w:t>和</w:t>
      </w:r>
      <w:r>
        <w:t xml:space="preserve"> ETH3D </w:t>
      </w:r>
      <w:r>
        <w:t>两个数据域展开。</w:t>
      </w:r>
      <w:r>
        <w:t xml:space="preserve">KITTI </w:t>
      </w:r>
      <w:r>
        <w:t>更接近室外车载场景，</w:t>
      </w:r>
      <w:r>
        <w:t xml:space="preserve">ETH3D </w:t>
      </w:r>
      <w:r>
        <w:t>更接近多视图场景。主要指标采用</w:t>
      </w:r>
      <w:r>
        <w:t xml:space="preserve"> AbsRel</w:t>
      </w:r>
      <w:r>
        <w:t>，数值越低表示误差越小。</w:t>
      </w:r>
    </w:p>
    <w:p w14:paraId="49444E6B" w14:textId="77777777" w:rsidR="00244590" w:rsidRDefault="006E62F5">
      <w:pPr>
        <w:pStyle w:val="afa"/>
        <w:ind w:firstLine="480"/>
      </w:pPr>
      <w:r>
        <w:t>对照分为三类：一是结题版本</w:t>
      </w:r>
      <w:r>
        <w:t xml:space="preserve"> Dream3R v1.1.0 </w:t>
      </w:r>
      <w:r>
        <w:t>与稳定回退版本</w:t>
      </w:r>
      <w:r>
        <w:t xml:space="preserve"> v1.0-rc1 </w:t>
      </w:r>
      <w:r>
        <w:t>的比较；二是正常状态、无状态和乱序状态的比较；三是</w:t>
      </w:r>
      <w:r>
        <w:t xml:space="preserve"> Dream3R </w:t>
      </w:r>
      <w:r>
        <w:t>与单独教师模型的比较。点图样例基于真实候选缓存样本，用于展示具体输出形态。</w:t>
      </w:r>
    </w:p>
    <w:p w14:paraId="5C81332A" w14:textId="77777777" w:rsidR="00244590" w:rsidRDefault="006E62F5">
      <w:pPr>
        <w:pStyle w:val="Heading2"/>
        <w:outlineLvl w:val="1"/>
      </w:pPr>
      <w:bookmarkStart w:id="22" w:name="_Toc234288066"/>
      <w:r>
        <w:rPr>
          <w:rFonts w:hint="eastAsia"/>
        </w:rPr>
        <w:t xml:space="preserve">4.2 </w:t>
      </w:r>
      <w:r>
        <w:t>主结果</w:t>
      </w:r>
      <w:bookmarkEnd w:id="22"/>
    </w:p>
    <w:p w14:paraId="6394B95B" w14:textId="77777777" w:rsidR="00244590" w:rsidRDefault="006E62F5">
      <w:pPr>
        <w:pStyle w:val="aff4"/>
      </w:pPr>
      <w:r>
        <w:t>表</w:t>
      </w:r>
      <w:r>
        <w:t xml:space="preserve"> 4.1 Dream3R </w:t>
      </w:r>
      <w:r>
        <w:rPr>
          <w:rFonts w:hint="eastAsia"/>
        </w:rPr>
        <w:t>运行结果</w:t>
      </w:r>
    </w:p>
    <w:tbl>
      <w:tblPr>
        <w:tblStyle w:val="205"/>
        <w:tblW w:w="0" w:type="auto"/>
        <w:tblInd w:w="2028" w:type="dxa"/>
        <w:tblLook w:val="04A0" w:firstRow="1" w:lastRow="0" w:firstColumn="1" w:lastColumn="0" w:noHBand="0" w:noVBand="1"/>
      </w:tblPr>
      <w:tblGrid>
        <w:gridCol w:w="2671"/>
        <w:gridCol w:w="3102"/>
      </w:tblGrid>
      <w:tr w:rsidR="00244590" w14:paraId="3AE693FB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71" w:type="dxa"/>
          </w:tcPr>
          <w:p w14:paraId="5B97D5DD" w14:textId="77777777" w:rsidR="00244590" w:rsidRDefault="006E62F5">
            <w:pPr>
              <w:pStyle w:val="afa"/>
              <w:ind w:firstLine="480"/>
              <w:jc w:val="center"/>
            </w:pPr>
            <w:r>
              <w:t>KITTI AbsRel</w:t>
            </w:r>
          </w:p>
        </w:tc>
        <w:tc>
          <w:tcPr>
            <w:tcW w:w="3102" w:type="dxa"/>
          </w:tcPr>
          <w:p w14:paraId="6AF45826" w14:textId="77777777" w:rsidR="00244590" w:rsidRDefault="006E62F5">
            <w:pPr>
              <w:pStyle w:val="afa"/>
              <w:ind w:firstLine="480"/>
              <w:jc w:val="center"/>
            </w:pPr>
            <w:r>
              <w:t>ETH3D AbsRel</w:t>
            </w:r>
          </w:p>
        </w:tc>
      </w:tr>
      <w:tr w:rsidR="00244590" w14:paraId="0DC86BEC" w14:textId="77777777" w:rsidTr="00244590">
        <w:tc>
          <w:tcPr>
            <w:tcW w:w="2671" w:type="dxa"/>
          </w:tcPr>
          <w:p w14:paraId="3AC7C67F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  <w:tc>
          <w:tcPr>
            <w:tcW w:w="3102" w:type="dxa"/>
          </w:tcPr>
          <w:p w14:paraId="1D16C676" w14:textId="77777777" w:rsidR="00244590" w:rsidRDefault="006E62F5">
            <w:pPr>
              <w:pStyle w:val="afa"/>
              <w:ind w:firstLine="480"/>
              <w:jc w:val="center"/>
            </w:pPr>
            <w:r>
              <w:t>0.1475</w:t>
            </w:r>
          </w:p>
        </w:tc>
      </w:tr>
      <w:tr w:rsidR="00244590" w14:paraId="3016D7F0" w14:textId="77777777" w:rsidTr="00244590">
        <w:tc>
          <w:tcPr>
            <w:tcW w:w="2671" w:type="dxa"/>
          </w:tcPr>
          <w:p w14:paraId="5CE0E20C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  <w:tc>
          <w:tcPr>
            <w:tcW w:w="3102" w:type="dxa"/>
          </w:tcPr>
          <w:p w14:paraId="3A4CD1BB" w14:textId="77777777" w:rsidR="00244590" w:rsidRDefault="006E62F5">
            <w:pPr>
              <w:pStyle w:val="afa"/>
              <w:ind w:firstLine="480"/>
              <w:jc w:val="center"/>
            </w:pPr>
            <w:r>
              <w:t>0.0570</w:t>
            </w:r>
          </w:p>
        </w:tc>
      </w:tr>
    </w:tbl>
    <w:p w14:paraId="7766E654" w14:textId="77777777" w:rsidR="00244590" w:rsidRDefault="00244590">
      <w:pPr>
        <w:jc w:val="center"/>
      </w:pPr>
    </w:p>
    <w:p w14:paraId="419F240B" w14:textId="77777777" w:rsidR="00244590" w:rsidRDefault="006E62F5">
      <w:pPr>
        <w:pStyle w:val="Heading2"/>
        <w:outlineLvl w:val="1"/>
      </w:pPr>
      <w:bookmarkStart w:id="23" w:name="_Toc234288067"/>
      <w:r>
        <w:rPr>
          <w:rFonts w:hint="eastAsia"/>
        </w:rPr>
        <w:t xml:space="preserve">4.3 </w:t>
      </w:r>
      <w:r>
        <w:t>状态对照</w:t>
      </w:r>
      <w:bookmarkEnd w:id="23"/>
    </w:p>
    <w:p w14:paraId="113699D5" w14:textId="77777777" w:rsidR="00244590" w:rsidRDefault="006E62F5">
      <w:pPr>
        <w:pStyle w:val="aff4"/>
      </w:pPr>
      <w:r>
        <w:t>表</w:t>
      </w:r>
      <w:r>
        <w:t xml:space="preserve"> 4.2 Dream3R </w:t>
      </w:r>
      <w:r>
        <w:t>状态对照结果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244590" w14:paraId="41234C87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76B84011" w14:textId="77777777" w:rsidR="00244590" w:rsidRDefault="006E62F5">
            <w:pPr>
              <w:pStyle w:val="afa"/>
              <w:ind w:firstLine="480"/>
              <w:jc w:val="center"/>
            </w:pPr>
            <w:r>
              <w:t>数据域</w:t>
            </w:r>
          </w:p>
        </w:tc>
        <w:tc>
          <w:tcPr>
            <w:tcW w:w="2268" w:type="dxa"/>
          </w:tcPr>
          <w:p w14:paraId="157EB527" w14:textId="77777777" w:rsidR="00244590" w:rsidRDefault="006E62F5">
            <w:pPr>
              <w:pStyle w:val="afa"/>
              <w:ind w:firstLine="480"/>
              <w:jc w:val="center"/>
            </w:pPr>
            <w:r>
              <w:t>正常状态</w:t>
            </w:r>
          </w:p>
        </w:tc>
        <w:tc>
          <w:tcPr>
            <w:tcW w:w="2268" w:type="dxa"/>
          </w:tcPr>
          <w:p w14:paraId="38F85F14" w14:textId="77777777" w:rsidR="00244590" w:rsidRDefault="006E62F5">
            <w:pPr>
              <w:pStyle w:val="afa"/>
              <w:ind w:firstLine="480"/>
              <w:jc w:val="center"/>
            </w:pPr>
            <w:r>
              <w:t>无状态</w:t>
            </w:r>
          </w:p>
        </w:tc>
        <w:tc>
          <w:tcPr>
            <w:tcW w:w="2268" w:type="dxa"/>
          </w:tcPr>
          <w:p w14:paraId="2B6447CD" w14:textId="77777777" w:rsidR="00244590" w:rsidRDefault="006E62F5">
            <w:pPr>
              <w:pStyle w:val="afa"/>
              <w:ind w:firstLine="480"/>
              <w:jc w:val="center"/>
            </w:pPr>
            <w:r>
              <w:t>乱序状态</w:t>
            </w:r>
          </w:p>
        </w:tc>
      </w:tr>
      <w:tr w:rsidR="00244590" w14:paraId="09F80554" w14:textId="77777777" w:rsidTr="00244590">
        <w:tc>
          <w:tcPr>
            <w:tcW w:w="2268" w:type="dxa"/>
          </w:tcPr>
          <w:p w14:paraId="023BB4B5" w14:textId="77777777" w:rsidR="00244590" w:rsidRDefault="006E62F5">
            <w:pPr>
              <w:pStyle w:val="afa"/>
              <w:ind w:firstLine="480"/>
              <w:jc w:val="left"/>
            </w:pPr>
            <w:r>
              <w:t>KITTI</w:t>
            </w:r>
          </w:p>
        </w:tc>
        <w:tc>
          <w:tcPr>
            <w:tcW w:w="2268" w:type="dxa"/>
          </w:tcPr>
          <w:p w14:paraId="4790392D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  <w:tc>
          <w:tcPr>
            <w:tcW w:w="2268" w:type="dxa"/>
          </w:tcPr>
          <w:p w14:paraId="02EE60C0" w14:textId="77777777" w:rsidR="00244590" w:rsidRDefault="006E62F5">
            <w:pPr>
              <w:pStyle w:val="afa"/>
              <w:ind w:firstLine="480"/>
              <w:jc w:val="center"/>
            </w:pPr>
            <w:r>
              <w:t>0.1553</w:t>
            </w:r>
          </w:p>
        </w:tc>
        <w:tc>
          <w:tcPr>
            <w:tcW w:w="2268" w:type="dxa"/>
          </w:tcPr>
          <w:p w14:paraId="0E02515D" w14:textId="77777777" w:rsidR="00244590" w:rsidRDefault="006E62F5">
            <w:pPr>
              <w:pStyle w:val="afa"/>
              <w:ind w:firstLine="480"/>
              <w:jc w:val="center"/>
            </w:pPr>
            <w:r>
              <w:t>0.1521</w:t>
            </w:r>
          </w:p>
        </w:tc>
      </w:tr>
      <w:tr w:rsidR="00244590" w14:paraId="7D0E54F8" w14:textId="77777777" w:rsidTr="00244590">
        <w:tc>
          <w:tcPr>
            <w:tcW w:w="2268" w:type="dxa"/>
          </w:tcPr>
          <w:p w14:paraId="0AF115E6" w14:textId="77777777" w:rsidR="00244590" w:rsidRDefault="006E62F5">
            <w:pPr>
              <w:pStyle w:val="afa"/>
              <w:ind w:firstLine="480"/>
              <w:jc w:val="left"/>
            </w:pPr>
            <w:r>
              <w:t>ETH3D</w:t>
            </w:r>
          </w:p>
        </w:tc>
        <w:tc>
          <w:tcPr>
            <w:tcW w:w="2268" w:type="dxa"/>
          </w:tcPr>
          <w:p w14:paraId="5DE1DCBD" w14:textId="77777777" w:rsidR="00244590" w:rsidRDefault="006E62F5">
            <w:pPr>
              <w:pStyle w:val="afa"/>
              <w:ind w:firstLine="480"/>
              <w:jc w:val="center"/>
            </w:pPr>
            <w:r>
              <w:t>0.0570</w:t>
            </w:r>
          </w:p>
        </w:tc>
        <w:tc>
          <w:tcPr>
            <w:tcW w:w="2268" w:type="dxa"/>
          </w:tcPr>
          <w:p w14:paraId="3CDE23BD" w14:textId="77777777" w:rsidR="00244590" w:rsidRDefault="006E62F5">
            <w:pPr>
              <w:pStyle w:val="afa"/>
              <w:ind w:firstLine="480"/>
              <w:jc w:val="center"/>
            </w:pPr>
            <w:r>
              <w:t>0.0583</w:t>
            </w:r>
          </w:p>
        </w:tc>
        <w:tc>
          <w:tcPr>
            <w:tcW w:w="2268" w:type="dxa"/>
          </w:tcPr>
          <w:p w14:paraId="310DE4C6" w14:textId="77777777" w:rsidR="00244590" w:rsidRDefault="006E62F5">
            <w:pPr>
              <w:pStyle w:val="afa"/>
              <w:ind w:firstLine="480"/>
              <w:jc w:val="center"/>
            </w:pPr>
            <w:r>
              <w:t>0.0598</w:t>
            </w:r>
          </w:p>
        </w:tc>
      </w:tr>
    </w:tbl>
    <w:p w14:paraId="29DEB484" w14:textId="77777777" w:rsidR="00244590" w:rsidRDefault="00244590"/>
    <w:p w14:paraId="5FC000B2" w14:textId="77777777" w:rsidR="00244590" w:rsidRDefault="006E62F5">
      <w:pPr>
        <w:pStyle w:val="afa"/>
        <w:ind w:firstLine="480"/>
      </w:pPr>
      <w:r>
        <w:t>从状态对照看，两个数据域中正常状态都取得了最低误差。</w:t>
      </w:r>
      <w:r>
        <w:t xml:space="preserve">KITTI </w:t>
      </w:r>
      <w:r>
        <w:t>上，正常状态低于无状态和乱序状态；</w:t>
      </w:r>
      <w:r>
        <w:t xml:space="preserve">ETH3D </w:t>
      </w:r>
      <w:r>
        <w:t>上，正常状态同样低于两组对照。这个结果的含义是，</w:t>
      </w:r>
      <w:r>
        <w:lastRenderedPageBreak/>
        <w:t>当前融合设置并不是只在利用候选点图本身，状态信息确实参与了候选权重和最终点图的形成。</w:t>
      </w:r>
    </w:p>
    <w:p w14:paraId="63E79736" w14:textId="77777777" w:rsidR="00244590" w:rsidRDefault="006E62F5">
      <w:pPr>
        <w:pStyle w:val="Heading2"/>
        <w:outlineLvl w:val="1"/>
      </w:pPr>
      <w:bookmarkStart w:id="24" w:name="_Toc234288068"/>
      <w:r>
        <w:rPr>
          <w:rFonts w:hint="eastAsia"/>
        </w:rPr>
        <w:t xml:space="preserve">4.4 </w:t>
      </w:r>
      <w:r>
        <w:t>与单独教师模型的对比</w:t>
      </w:r>
      <w:bookmarkEnd w:id="24"/>
    </w:p>
    <w:p w14:paraId="46A0D7B2" w14:textId="77777777" w:rsidR="00244590" w:rsidRDefault="006E62F5">
      <w:pPr>
        <w:pStyle w:val="aff4"/>
      </w:pPr>
      <w:r>
        <w:t>表</w:t>
      </w:r>
      <w:r>
        <w:t xml:space="preserve"> 4.3 Dream3R </w:t>
      </w:r>
      <w:r>
        <w:t>与单独教师模型</w:t>
      </w:r>
      <w:r>
        <w:t xml:space="preserve"> AbsRel </w:t>
      </w:r>
      <w:r>
        <w:t>对比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1511"/>
        <w:gridCol w:w="1512"/>
        <w:gridCol w:w="1512"/>
        <w:gridCol w:w="1512"/>
        <w:gridCol w:w="1512"/>
        <w:gridCol w:w="1512"/>
      </w:tblGrid>
      <w:tr w:rsidR="00244590" w14:paraId="3D8100F3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2" w:type="dxa"/>
          </w:tcPr>
          <w:p w14:paraId="237FA2C7" w14:textId="77777777" w:rsidR="00244590" w:rsidRDefault="006E62F5">
            <w:pPr>
              <w:pStyle w:val="afa"/>
              <w:ind w:firstLine="480"/>
              <w:jc w:val="center"/>
            </w:pPr>
            <w:r>
              <w:t>数据域</w:t>
            </w:r>
          </w:p>
        </w:tc>
        <w:tc>
          <w:tcPr>
            <w:tcW w:w="1512" w:type="dxa"/>
          </w:tcPr>
          <w:p w14:paraId="72948155" w14:textId="77777777" w:rsidR="00244590" w:rsidRDefault="006E62F5">
            <w:pPr>
              <w:pStyle w:val="afa"/>
              <w:ind w:firstLine="480"/>
              <w:jc w:val="center"/>
            </w:pPr>
            <w:r>
              <w:t>Fast3R</w:t>
            </w:r>
          </w:p>
        </w:tc>
        <w:tc>
          <w:tcPr>
            <w:tcW w:w="1512" w:type="dxa"/>
          </w:tcPr>
          <w:p w14:paraId="4632A04D" w14:textId="77777777" w:rsidR="00244590" w:rsidRDefault="006E62F5">
            <w:pPr>
              <w:pStyle w:val="afa"/>
              <w:ind w:firstLine="480"/>
              <w:jc w:val="center"/>
            </w:pPr>
            <w:r>
              <w:t>MASt3R</w:t>
            </w:r>
          </w:p>
        </w:tc>
        <w:tc>
          <w:tcPr>
            <w:tcW w:w="1512" w:type="dxa"/>
          </w:tcPr>
          <w:p w14:paraId="1F3C7EB8" w14:textId="77777777" w:rsidR="00244590" w:rsidRDefault="006E62F5">
            <w:pPr>
              <w:pStyle w:val="afa"/>
              <w:ind w:firstLine="480"/>
              <w:jc w:val="center"/>
            </w:pPr>
            <w:r>
              <w:t>Spann3R</w:t>
            </w:r>
          </w:p>
        </w:tc>
        <w:tc>
          <w:tcPr>
            <w:tcW w:w="1512" w:type="dxa"/>
          </w:tcPr>
          <w:p w14:paraId="6ED61D07" w14:textId="77777777" w:rsidR="00244590" w:rsidRDefault="006E62F5">
            <w:pPr>
              <w:pStyle w:val="afa"/>
              <w:ind w:firstLine="480"/>
              <w:jc w:val="center"/>
            </w:pPr>
            <w:r>
              <w:t>VGGT-Omega</w:t>
            </w:r>
          </w:p>
        </w:tc>
        <w:tc>
          <w:tcPr>
            <w:tcW w:w="1512" w:type="dxa"/>
          </w:tcPr>
          <w:p w14:paraId="27247AA0" w14:textId="77777777" w:rsidR="00244590" w:rsidRDefault="006E62F5">
            <w:pPr>
              <w:pStyle w:val="afa"/>
              <w:ind w:firstLine="480"/>
              <w:jc w:val="center"/>
            </w:pPr>
            <w:r>
              <w:t>Dream3R</w:t>
            </w:r>
          </w:p>
        </w:tc>
      </w:tr>
      <w:tr w:rsidR="00244590" w14:paraId="60C63D8B" w14:textId="77777777" w:rsidTr="00244590">
        <w:tc>
          <w:tcPr>
            <w:tcW w:w="1512" w:type="dxa"/>
          </w:tcPr>
          <w:p w14:paraId="190E464B" w14:textId="77777777" w:rsidR="00244590" w:rsidRDefault="006E62F5">
            <w:pPr>
              <w:pStyle w:val="afa"/>
              <w:ind w:firstLine="480"/>
              <w:jc w:val="left"/>
            </w:pPr>
            <w:r>
              <w:t>KITTI</w:t>
            </w:r>
          </w:p>
        </w:tc>
        <w:tc>
          <w:tcPr>
            <w:tcW w:w="1512" w:type="dxa"/>
          </w:tcPr>
          <w:p w14:paraId="53AB60D2" w14:textId="77777777" w:rsidR="00244590" w:rsidRDefault="006E62F5">
            <w:pPr>
              <w:pStyle w:val="afa"/>
              <w:ind w:firstLine="480"/>
              <w:jc w:val="center"/>
            </w:pPr>
            <w:r>
              <w:t>0.2326</w:t>
            </w:r>
          </w:p>
        </w:tc>
        <w:tc>
          <w:tcPr>
            <w:tcW w:w="1512" w:type="dxa"/>
          </w:tcPr>
          <w:p w14:paraId="70AE2D41" w14:textId="77777777" w:rsidR="00244590" w:rsidRDefault="006E62F5">
            <w:pPr>
              <w:pStyle w:val="afa"/>
              <w:ind w:firstLine="480"/>
              <w:jc w:val="center"/>
            </w:pPr>
            <w:r>
              <w:t>0.1523</w:t>
            </w:r>
          </w:p>
        </w:tc>
        <w:tc>
          <w:tcPr>
            <w:tcW w:w="1512" w:type="dxa"/>
          </w:tcPr>
          <w:p w14:paraId="650B1610" w14:textId="77777777" w:rsidR="00244590" w:rsidRDefault="006E62F5">
            <w:pPr>
              <w:pStyle w:val="afa"/>
              <w:ind w:firstLine="480"/>
              <w:jc w:val="center"/>
            </w:pPr>
            <w:r>
              <w:t>0.1618</w:t>
            </w:r>
          </w:p>
        </w:tc>
        <w:tc>
          <w:tcPr>
            <w:tcW w:w="1512" w:type="dxa"/>
          </w:tcPr>
          <w:p w14:paraId="755A62F6" w14:textId="77777777" w:rsidR="00244590" w:rsidRDefault="006E62F5">
            <w:pPr>
              <w:pStyle w:val="afa"/>
              <w:ind w:firstLine="480"/>
              <w:jc w:val="center"/>
            </w:pPr>
            <w:r>
              <w:t>-</w:t>
            </w:r>
          </w:p>
        </w:tc>
        <w:tc>
          <w:tcPr>
            <w:tcW w:w="1512" w:type="dxa"/>
          </w:tcPr>
          <w:p w14:paraId="279380F0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</w:tr>
      <w:tr w:rsidR="00244590" w14:paraId="5213A5BC" w14:textId="77777777" w:rsidTr="00244590">
        <w:tc>
          <w:tcPr>
            <w:tcW w:w="1512" w:type="dxa"/>
          </w:tcPr>
          <w:p w14:paraId="3033ECD7" w14:textId="77777777" w:rsidR="00244590" w:rsidRDefault="006E62F5">
            <w:pPr>
              <w:pStyle w:val="afa"/>
              <w:ind w:firstLine="480"/>
              <w:jc w:val="left"/>
            </w:pPr>
            <w:r>
              <w:t>ETH3D</w:t>
            </w:r>
          </w:p>
        </w:tc>
        <w:tc>
          <w:tcPr>
            <w:tcW w:w="1512" w:type="dxa"/>
          </w:tcPr>
          <w:p w14:paraId="5311CACC" w14:textId="77777777" w:rsidR="00244590" w:rsidRDefault="006E62F5">
            <w:pPr>
              <w:pStyle w:val="afa"/>
              <w:ind w:firstLine="480"/>
              <w:jc w:val="center"/>
            </w:pPr>
            <w:r>
              <w:t>0.1390</w:t>
            </w:r>
          </w:p>
        </w:tc>
        <w:tc>
          <w:tcPr>
            <w:tcW w:w="1512" w:type="dxa"/>
          </w:tcPr>
          <w:p w14:paraId="6C9DD404" w14:textId="77777777" w:rsidR="00244590" w:rsidRDefault="006E62F5">
            <w:pPr>
              <w:pStyle w:val="afa"/>
              <w:ind w:firstLine="480"/>
              <w:jc w:val="center"/>
            </w:pPr>
            <w:r>
              <w:t>0.1342</w:t>
            </w:r>
          </w:p>
        </w:tc>
        <w:tc>
          <w:tcPr>
            <w:tcW w:w="1512" w:type="dxa"/>
          </w:tcPr>
          <w:p w14:paraId="7DDB8A78" w14:textId="77777777" w:rsidR="00244590" w:rsidRDefault="006E62F5">
            <w:pPr>
              <w:pStyle w:val="afa"/>
              <w:ind w:firstLine="480"/>
              <w:jc w:val="center"/>
            </w:pPr>
            <w:r>
              <w:t>0.1148</w:t>
            </w:r>
          </w:p>
        </w:tc>
        <w:tc>
          <w:tcPr>
            <w:tcW w:w="1512" w:type="dxa"/>
          </w:tcPr>
          <w:p w14:paraId="6A5C28E2" w14:textId="77777777" w:rsidR="00244590" w:rsidRDefault="006E62F5">
            <w:pPr>
              <w:pStyle w:val="afa"/>
              <w:ind w:firstLine="480"/>
              <w:jc w:val="center"/>
            </w:pPr>
            <w:r>
              <w:t>0.0913</w:t>
            </w:r>
          </w:p>
        </w:tc>
        <w:tc>
          <w:tcPr>
            <w:tcW w:w="1512" w:type="dxa"/>
          </w:tcPr>
          <w:p w14:paraId="6C9959B7" w14:textId="77777777" w:rsidR="00244590" w:rsidRDefault="006E62F5">
            <w:pPr>
              <w:pStyle w:val="afa"/>
              <w:ind w:firstLine="480"/>
              <w:jc w:val="center"/>
            </w:pPr>
            <w:r>
              <w:t>0.0570</w:t>
            </w:r>
          </w:p>
        </w:tc>
      </w:tr>
    </w:tbl>
    <w:p w14:paraId="56C9F8A2" w14:textId="77777777" w:rsidR="00244590" w:rsidRDefault="00244590"/>
    <w:p w14:paraId="1D5448CD" w14:textId="77777777" w:rsidR="00244590" w:rsidRDefault="006E62F5">
      <w:pPr>
        <w:pStyle w:val="afa"/>
        <w:ind w:firstLine="480"/>
      </w:pPr>
      <w:r>
        <w:t>与单独教师模型相比，</w:t>
      </w:r>
      <w:r>
        <w:t xml:space="preserve">KITTI </w:t>
      </w:r>
      <w:r>
        <w:t>上</w:t>
      </w:r>
      <w:r>
        <w:t xml:space="preserve"> Dream3R </w:t>
      </w:r>
      <w:r>
        <w:t>低于该组单教师中的最好结果；</w:t>
      </w:r>
      <w:r>
        <w:t xml:space="preserve">ETH3D </w:t>
      </w:r>
      <w:r>
        <w:t>上，</w:t>
      </w:r>
      <w:r>
        <w:t xml:space="preserve">Dream3R </w:t>
      </w:r>
      <w:r>
        <w:t>也低于</w:t>
      </w:r>
      <w:r>
        <w:t xml:space="preserve"> VGGT-Omega </w:t>
      </w:r>
      <w:r>
        <w:t>和其他教师模型。这个结论对应当前缓存样本、教师集合和评估设置，不直接扩展为所有场景下的通用最优。</w:t>
      </w:r>
    </w:p>
    <w:p w14:paraId="4579B42B" w14:textId="77777777" w:rsidR="00244590" w:rsidRDefault="006E62F5">
      <w:pPr>
        <w:pStyle w:val="afa"/>
        <w:ind w:firstLine="480"/>
      </w:pPr>
      <w:r>
        <w:t>点图样例也能看到类似趋势。</w:t>
      </w:r>
      <w:r>
        <w:t xml:space="preserve">ETH3D </w:t>
      </w:r>
      <w:r>
        <w:t>样本</w:t>
      </w:r>
      <w:r>
        <w:t xml:space="preserve"> 30 </w:t>
      </w:r>
      <w:r>
        <w:t>中，最好单教师</w:t>
      </w:r>
      <w:r>
        <w:t xml:space="preserve"> Spann3R </w:t>
      </w:r>
      <w:r>
        <w:t>的</w:t>
      </w:r>
      <w:r>
        <w:t xml:space="preserve"> AbsRel </w:t>
      </w:r>
      <w:r>
        <w:t>为</w:t>
      </w:r>
      <w:r>
        <w:t xml:space="preserve"> 0.2534</w:t>
      </w:r>
      <w:r>
        <w:t>，</w:t>
      </w:r>
      <w:r>
        <w:t xml:space="preserve">Dream3R </w:t>
      </w:r>
      <w:r>
        <w:t>为</w:t>
      </w:r>
      <w:r>
        <w:t xml:space="preserve"> 0.1400</w:t>
      </w:r>
      <w:r>
        <w:t>；</w:t>
      </w:r>
      <w:r>
        <w:t xml:space="preserve">ETH3D </w:t>
      </w:r>
      <w:r>
        <w:t>样本</w:t>
      </w:r>
      <w:r>
        <w:t xml:space="preserve"> 35 </w:t>
      </w:r>
      <w:r>
        <w:t>中，最好单教师</w:t>
      </w:r>
      <w:r>
        <w:t xml:space="preserve"> VGGT-Omega </w:t>
      </w:r>
      <w:r>
        <w:t>为</w:t>
      </w:r>
      <w:r>
        <w:t xml:space="preserve"> 0.2178</w:t>
      </w:r>
      <w:r>
        <w:t>，</w:t>
      </w:r>
      <w:r>
        <w:t xml:space="preserve">Dream3R </w:t>
      </w:r>
      <w:r>
        <w:t>为</w:t>
      </w:r>
      <w:r>
        <w:t xml:space="preserve"> 0.1253</w:t>
      </w:r>
      <w:r>
        <w:t>；</w:t>
      </w:r>
      <w:r>
        <w:t xml:space="preserve">KITTI </w:t>
      </w:r>
      <w:r>
        <w:t>样本</w:t>
      </w:r>
      <w:r>
        <w:t xml:space="preserve"> 164 </w:t>
      </w:r>
      <w:r>
        <w:t>中，最好单教师</w:t>
      </w:r>
      <w:r>
        <w:t xml:space="preserve"> MASt3R </w:t>
      </w:r>
      <w:r>
        <w:t>为</w:t>
      </w:r>
      <w:r>
        <w:t xml:space="preserve"> 0.1161</w:t>
      </w:r>
      <w:r>
        <w:t>，</w:t>
      </w:r>
      <w:r>
        <w:t xml:space="preserve">Dream3R </w:t>
      </w:r>
      <w:r>
        <w:t>为</w:t>
      </w:r>
      <w:r>
        <w:t xml:space="preserve"> 0.1064</w:t>
      </w:r>
      <w:r>
        <w:t>。这些样例用于分析具体输入上的融合效果，不作为完整公开评测结论。</w:t>
      </w:r>
    </w:p>
    <w:p w14:paraId="6901AB56" w14:textId="77777777" w:rsidR="00244590" w:rsidRDefault="006E62F5">
      <w:pPr>
        <w:pStyle w:val="Heading2"/>
        <w:outlineLvl w:val="1"/>
      </w:pPr>
      <w:bookmarkStart w:id="25" w:name="_Toc234288069"/>
      <w:r>
        <w:rPr>
          <w:rFonts w:hint="eastAsia"/>
        </w:rPr>
        <w:t xml:space="preserve">4.5 </w:t>
      </w:r>
      <w:r>
        <w:t>点图样例与完成边界</w:t>
      </w:r>
      <w:bookmarkEnd w:id="25"/>
    </w:p>
    <w:p w14:paraId="0016FAA8" w14:textId="77777777" w:rsidR="00244590" w:rsidRDefault="006E62F5">
      <w:pPr>
        <w:pStyle w:val="aff4"/>
      </w:pPr>
      <w:r>
        <w:t>表</w:t>
      </w:r>
      <w:r>
        <w:t xml:space="preserve"> 4.4 </w:t>
      </w:r>
      <w:r>
        <w:t>真实候选缓存样本的点图对比结果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44590" w14:paraId="5A5D53DF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4" w:type="dxa"/>
          </w:tcPr>
          <w:p w14:paraId="0C9AAE8A" w14:textId="77777777" w:rsidR="00244590" w:rsidRDefault="006E62F5">
            <w:pPr>
              <w:pStyle w:val="afa"/>
              <w:ind w:firstLine="480"/>
              <w:jc w:val="center"/>
            </w:pPr>
            <w:r>
              <w:t>样本</w:t>
            </w:r>
          </w:p>
        </w:tc>
        <w:tc>
          <w:tcPr>
            <w:tcW w:w="1814" w:type="dxa"/>
          </w:tcPr>
          <w:p w14:paraId="25269DC2" w14:textId="77777777" w:rsidR="00244590" w:rsidRDefault="006E62F5">
            <w:pPr>
              <w:pStyle w:val="afa"/>
              <w:ind w:firstLine="480"/>
              <w:jc w:val="center"/>
            </w:pPr>
            <w:r>
              <w:t>最好单教师</w:t>
            </w:r>
          </w:p>
        </w:tc>
        <w:tc>
          <w:tcPr>
            <w:tcW w:w="1814" w:type="dxa"/>
          </w:tcPr>
          <w:p w14:paraId="557ED065" w14:textId="77777777" w:rsidR="00244590" w:rsidRDefault="006E62F5">
            <w:pPr>
              <w:pStyle w:val="afa"/>
              <w:ind w:firstLine="480"/>
              <w:jc w:val="center"/>
            </w:pPr>
            <w:r>
              <w:t>单教师</w:t>
            </w:r>
            <w:r>
              <w:t xml:space="preserve"> AbsRel</w:t>
            </w:r>
          </w:p>
        </w:tc>
        <w:tc>
          <w:tcPr>
            <w:tcW w:w="1814" w:type="dxa"/>
          </w:tcPr>
          <w:p w14:paraId="7D0D8DCD" w14:textId="77777777" w:rsidR="00244590" w:rsidRDefault="006E62F5">
            <w:pPr>
              <w:pStyle w:val="afa"/>
              <w:ind w:firstLine="480"/>
              <w:jc w:val="center"/>
            </w:pPr>
            <w:r>
              <w:t>Dream3R AbsRel</w:t>
            </w:r>
          </w:p>
        </w:tc>
        <w:tc>
          <w:tcPr>
            <w:tcW w:w="1814" w:type="dxa"/>
          </w:tcPr>
          <w:p w14:paraId="0C05ECE2" w14:textId="77777777" w:rsidR="00244590" w:rsidRDefault="006E62F5">
            <w:pPr>
              <w:pStyle w:val="afa"/>
              <w:ind w:firstLine="480"/>
              <w:jc w:val="center"/>
            </w:pPr>
            <w:r>
              <w:t>改善</w:t>
            </w:r>
          </w:p>
        </w:tc>
      </w:tr>
      <w:tr w:rsidR="00244590" w14:paraId="6EADC89E" w14:textId="77777777" w:rsidTr="00244590">
        <w:tc>
          <w:tcPr>
            <w:tcW w:w="1814" w:type="dxa"/>
          </w:tcPr>
          <w:p w14:paraId="49676D93" w14:textId="77777777" w:rsidR="00244590" w:rsidRDefault="006E62F5">
            <w:pPr>
              <w:pStyle w:val="afa"/>
              <w:ind w:firstLine="480"/>
              <w:jc w:val="left"/>
            </w:pPr>
            <w:r>
              <w:t>ETH3D 30</w:t>
            </w:r>
          </w:p>
        </w:tc>
        <w:tc>
          <w:tcPr>
            <w:tcW w:w="1814" w:type="dxa"/>
          </w:tcPr>
          <w:p w14:paraId="1FE378E5" w14:textId="77777777" w:rsidR="00244590" w:rsidRDefault="006E62F5">
            <w:pPr>
              <w:pStyle w:val="afa"/>
              <w:ind w:firstLine="480"/>
              <w:jc w:val="center"/>
            </w:pPr>
            <w:r>
              <w:t>Spann3R</w:t>
            </w:r>
          </w:p>
        </w:tc>
        <w:tc>
          <w:tcPr>
            <w:tcW w:w="1814" w:type="dxa"/>
          </w:tcPr>
          <w:p w14:paraId="74A1B085" w14:textId="77777777" w:rsidR="00244590" w:rsidRDefault="006E62F5">
            <w:pPr>
              <w:pStyle w:val="afa"/>
              <w:ind w:firstLine="480"/>
              <w:jc w:val="center"/>
            </w:pPr>
            <w:r>
              <w:t>0.2534</w:t>
            </w:r>
          </w:p>
        </w:tc>
        <w:tc>
          <w:tcPr>
            <w:tcW w:w="1814" w:type="dxa"/>
          </w:tcPr>
          <w:p w14:paraId="79FDDB85" w14:textId="77777777" w:rsidR="00244590" w:rsidRDefault="006E62F5">
            <w:pPr>
              <w:pStyle w:val="afa"/>
              <w:ind w:firstLine="480"/>
              <w:jc w:val="center"/>
            </w:pPr>
            <w:r>
              <w:t>0.1400</w:t>
            </w:r>
          </w:p>
        </w:tc>
        <w:tc>
          <w:tcPr>
            <w:tcW w:w="1814" w:type="dxa"/>
          </w:tcPr>
          <w:p w14:paraId="1ADB6B3D" w14:textId="77777777" w:rsidR="00244590" w:rsidRDefault="006E62F5">
            <w:pPr>
              <w:pStyle w:val="afa"/>
              <w:ind w:firstLine="480"/>
              <w:jc w:val="center"/>
            </w:pPr>
            <w:r>
              <w:t>44.8%</w:t>
            </w:r>
          </w:p>
        </w:tc>
      </w:tr>
      <w:tr w:rsidR="00244590" w14:paraId="569601D7" w14:textId="77777777" w:rsidTr="00244590">
        <w:tc>
          <w:tcPr>
            <w:tcW w:w="1814" w:type="dxa"/>
          </w:tcPr>
          <w:p w14:paraId="1BF63DDA" w14:textId="77777777" w:rsidR="00244590" w:rsidRDefault="006E62F5">
            <w:pPr>
              <w:pStyle w:val="afa"/>
              <w:ind w:firstLine="480"/>
              <w:jc w:val="left"/>
            </w:pPr>
            <w:r>
              <w:t>ETH3D 35</w:t>
            </w:r>
          </w:p>
        </w:tc>
        <w:tc>
          <w:tcPr>
            <w:tcW w:w="1814" w:type="dxa"/>
          </w:tcPr>
          <w:p w14:paraId="50AF8FC3" w14:textId="77777777" w:rsidR="00244590" w:rsidRDefault="006E62F5">
            <w:pPr>
              <w:pStyle w:val="afa"/>
              <w:ind w:firstLine="480"/>
              <w:jc w:val="center"/>
            </w:pPr>
            <w:r>
              <w:t>VGGT-Omega</w:t>
            </w:r>
          </w:p>
        </w:tc>
        <w:tc>
          <w:tcPr>
            <w:tcW w:w="1814" w:type="dxa"/>
          </w:tcPr>
          <w:p w14:paraId="7A2B1530" w14:textId="77777777" w:rsidR="00244590" w:rsidRDefault="006E62F5">
            <w:pPr>
              <w:pStyle w:val="afa"/>
              <w:ind w:firstLine="480"/>
              <w:jc w:val="center"/>
            </w:pPr>
            <w:r>
              <w:t>0.2178</w:t>
            </w:r>
          </w:p>
        </w:tc>
        <w:tc>
          <w:tcPr>
            <w:tcW w:w="1814" w:type="dxa"/>
          </w:tcPr>
          <w:p w14:paraId="61D8BB1C" w14:textId="77777777" w:rsidR="00244590" w:rsidRDefault="006E62F5">
            <w:pPr>
              <w:pStyle w:val="afa"/>
              <w:ind w:firstLine="480"/>
              <w:jc w:val="center"/>
            </w:pPr>
            <w:r>
              <w:t>0.1253</w:t>
            </w:r>
          </w:p>
        </w:tc>
        <w:tc>
          <w:tcPr>
            <w:tcW w:w="1814" w:type="dxa"/>
          </w:tcPr>
          <w:p w14:paraId="528F17EF" w14:textId="77777777" w:rsidR="00244590" w:rsidRDefault="006E62F5">
            <w:pPr>
              <w:pStyle w:val="afa"/>
              <w:ind w:firstLine="480"/>
              <w:jc w:val="center"/>
            </w:pPr>
            <w:r>
              <w:t>42.5%</w:t>
            </w:r>
          </w:p>
        </w:tc>
      </w:tr>
      <w:tr w:rsidR="00244590" w14:paraId="69436DF8" w14:textId="77777777" w:rsidTr="00244590">
        <w:tc>
          <w:tcPr>
            <w:tcW w:w="1814" w:type="dxa"/>
          </w:tcPr>
          <w:p w14:paraId="53D18306" w14:textId="77777777" w:rsidR="00244590" w:rsidRDefault="006E62F5">
            <w:pPr>
              <w:pStyle w:val="afa"/>
              <w:ind w:firstLine="480"/>
              <w:jc w:val="left"/>
            </w:pPr>
            <w:r>
              <w:t>KITTI 164</w:t>
            </w:r>
          </w:p>
        </w:tc>
        <w:tc>
          <w:tcPr>
            <w:tcW w:w="1814" w:type="dxa"/>
          </w:tcPr>
          <w:p w14:paraId="279C68EE" w14:textId="77777777" w:rsidR="00244590" w:rsidRDefault="006E62F5">
            <w:pPr>
              <w:pStyle w:val="afa"/>
              <w:ind w:firstLine="480"/>
              <w:jc w:val="center"/>
            </w:pPr>
            <w:r>
              <w:t>MASt3R</w:t>
            </w:r>
          </w:p>
        </w:tc>
        <w:tc>
          <w:tcPr>
            <w:tcW w:w="1814" w:type="dxa"/>
          </w:tcPr>
          <w:p w14:paraId="36722D95" w14:textId="77777777" w:rsidR="00244590" w:rsidRDefault="006E62F5">
            <w:pPr>
              <w:pStyle w:val="afa"/>
              <w:ind w:firstLine="480"/>
              <w:jc w:val="center"/>
            </w:pPr>
            <w:r>
              <w:t>0.1161</w:t>
            </w:r>
          </w:p>
        </w:tc>
        <w:tc>
          <w:tcPr>
            <w:tcW w:w="1814" w:type="dxa"/>
          </w:tcPr>
          <w:p w14:paraId="554B6CAB" w14:textId="77777777" w:rsidR="00244590" w:rsidRDefault="006E62F5">
            <w:pPr>
              <w:pStyle w:val="afa"/>
              <w:ind w:firstLine="480"/>
              <w:jc w:val="center"/>
            </w:pPr>
            <w:r>
              <w:t>0.1064</w:t>
            </w:r>
          </w:p>
        </w:tc>
        <w:tc>
          <w:tcPr>
            <w:tcW w:w="1814" w:type="dxa"/>
          </w:tcPr>
          <w:p w14:paraId="4994B729" w14:textId="77777777" w:rsidR="00244590" w:rsidRDefault="006E62F5">
            <w:pPr>
              <w:pStyle w:val="afa"/>
              <w:ind w:firstLine="480"/>
              <w:jc w:val="center"/>
            </w:pPr>
            <w:r>
              <w:t>8.3%</w:t>
            </w:r>
          </w:p>
        </w:tc>
      </w:tr>
    </w:tbl>
    <w:p w14:paraId="5ADEA746" w14:textId="77777777" w:rsidR="00244590" w:rsidRDefault="00244590"/>
    <w:p w14:paraId="2AC3FCA7" w14:textId="77777777" w:rsidR="00244590" w:rsidRDefault="006E62F5">
      <w:pPr>
        <w:pStyle w:val="afa"/>
        <w:ind w:firstLine="480"/>
      </w:pPr>
      <w:r>
        <w:lastRenderedPageBreak/>
        <w:t>结题阶段已经完成模型流程、候选缓存运行、指标表和点图对比图。没有通过验证门槛的扩展尝试不进入正式结果，只保留为后续研究记录。</w:t>
      </w:r>
    </w:p>
    <w:p w14:paraId="3BC04C70" w14:textId="77777777" w:rsidR="00244590" w:rsidRDefault="006E62F5">
      <w:pPr>
        <w:pStyle w:val="afa"/>
        <w:ind w:firstLine="480"/>
      </w:pPr>
      <w:r>
        <w:t>因此，本报告的结论集中在已经验证的</w:t>
      </w:r>
      <w:r>
        <w:t xml:space="preserve"> Dream3R </w:t>
      </w:r>
      <w:r>
        <w:t>上。后续如果继续推进，可以扩大数据规模、补充更多消融和真实场景测试，但当前结论仍然限定在已有验证结果之内。</w:t>
      </w:r>
    </w:p>
    <w:p w14:paraId="5B414040" w14:textId="77777777" w:rsidR="00244590" w:rsidRDefault="006E62F5">
      <w:pPr>
        <w:pStyle w:val="Heading1"/>
        <w:outlineLvl w:val="0"/>
      </w:pPr>
      <w:bookmarkStart w:id="26" w:name="_Toc234288070"/>
      <w:r>
        <w:t>结论</w:t>
      </w:r>
      <w:bookmarkEnd w:id="26"/>
    </w:p>
    <w:p w14:paraId="714AAFBD" w14:textId="77777777" w:rsidR="00244590" w:rsidRDefault="006E62F5">
      <w:pPr>
        <w:pStyle w:val="afa"/>
        <w:ind w:firstLine="480"/>
        <w:jc w:val="left"/>
      </w:pPr>
      <w:r>
        <w:t>本课题最终形成的模型为</w:t>
      </w:r>
      <w:r>
        <w:t xml:space="preserve"> Dream3R</w:t>
      </w:r>
      <w:r>
        <w:t>。它面向前馈式三维重建中的多候选融合问题，接收多个教师模型给出的候选点图和置信度，并结合状态记忆、候选质量与场景分支，输出最终点图、置信度和候选权重。</w:t>
      </w:r>
    </w:p>
    <w:p w14:paraId="5944D35B" w14:textId="77777777" w:rsidR="00244590" w:rsidRDefault="006E62F5">
      <w:pPr>
        <w:pStyle w:val="afa"/>
        <w:ind w:firstLine="480"/>
        <w:jc w:val="left"/>
      </w:pPr>
      <w:r>
        <w:t>从已有结果看，</w:t>
      </w:r>
      <w:r>
        <w:t xml:space="preserve">Dream3R </w:t>
      </w:r>
      <w:r>
        <w:t>在</w:t>
      </w:r>
      <w:r>
        <w:t xml:space="preserve"> KITTI </w:t>
      </w:r>
      <w:r>
        <w:t>上达到</w:t>
      </w:r>
      <w:r>
        <w:t xml:space="preserve"> 0.1448</w:t>
      </w:r>
      <w:r>
        <w:t>，在</w:t>
      </w:r>
      <w:r>
        <w:t xml:space="preserve"> ETH3D </w:t>
      </w:r>
      <w:r>
        <w:t>上达到</w:t>
      </w:r>
      <w:r>
        <w:t xml:space="preserve"> 0.0570</w:t>
      </w:r>
      <w:r>
        <w:t>。状态对照中，正常状态优于无状态和乱序状态，表明状态信息实际影响了当前融合流程。与单独教师模型相比，</w:t>
      </w:r>
      <w:r>
        <w:t xml:space="preserve">Dream3R </w:t>
      </w:r>
      <w:r>
        <w:t>在已有对比表和点图样例中也取得了更低误差。后续如果继续推进，可以扩大评测样本，补充更细的模块消融，并继续改进候选生成和融合策略。</w:t>
      </w:r>
    </w:p>
    <w:p w14:paraId="406D20E7" w14:textId="77777777" w:rsidR="00244590" w:rsidRDefault="006E62F5">
      <w:pPr>
        <w:pStyle w:val="Heading1"/>
        <w:outlineLvl w:val="0"/>
      </w:pPr>
      <w:bookmarkStart w:id="27" w:name="_Toc234288071"/>
      <w:r>
        <w:t>参考文献</w:t>
      </w:r>
      <w:bookmarkEnd w:id="27"/>
    </w:p>
    <w:p w14:paraId="35940567" w14:textId="77777777" w:rsidR="00244590" w:rsidRDefault="006E62F5">
      <w:pPr>
        <w:pStyle w:val="a"/>
      </w:pPr>
      <w:bookmarkStart w:id="28" w:name="Dream3R_ref_1"/>
      <w:r>
        <w:t>Schonberger J. L., Frahm J.-M. Structure-From-Motion Revisited[C]//Proceedings of the IEEE Conference on Computer Vision and Pattern Recognition. 2016: 4104-4113.</w:t>
      </w:r>
      <w:bookmarkEnd w:id="28"/>
    </w:p>
    <w:p w14:paraId="0A9FFED6" w14:textId="77777777" w:rsidR="00244590" w:rsidRDefault="006E62F5">
      <w:pPr>
        <w:pStyle w:val="a"/>
      </w:pPr>
      <w:bookmarkStart w:id="29" w:name="Dream3R_ref_2"/>
      <w:r>
        <w:t>Schonberger J. L., Zheng E., Pollefeys M., Frahm J.-M. Pixelwise View Selection for Unstructured Multi-View Stereo[C]//European Conference on Computer Vision. 2016.</w:t>
      </w:r>
      <w:bookmarkEnd w:id="29"/>
    </w:p>
    <w:p w14:paraId="370016FC" w14:textId="77777777" w:rsidR="00244590" w:rsidRDefault="006E62F5">
      <w:pPr>
        <w:pStyle w:val="a"/>
      </w:pPr>
      <w:bookmarkStart w:id="30" w:name="Dream3R_ref_3"/>
      <w:r>
        <w:t>Yao Y., Luo Z., Li S., Fang T., Quan L. MVSNet: Depth Inference for Unstructured Multi-view Stereo[C]//European Conference on Computer Vision. 2018.</w:t>
      </w:r>
      <w:bookmarkEnd w:id="30"/>
    </w:p>
    <w:p w14:paraId="197E80B7" w14:textId="77777777" w:rsidR="00244590" w:rsidRDefault="006E62F5">
      <w:pPr>
        <w:pStyle w:val="a"/>
      </w:pPr>
      <w:bookmarkStart w:id="31" w:name="Dream3R_ref_4"/>
      <w:r>
        <w:t>Wang S., Leroy V., Cabon Y., Chidlovskii B., Revaud J. DUSt3R: Geometric 3D Vision Made Easy[C]//Proceedings of the IEEE/CVF Conference on Computer Vision and Pattern Recognition. 2024.</w:t>
      </w:r>
      <w:bookmarkEnd w:id="31"/>
    </w:p>
    <w:p w14:paraId="251CA4AE" w14:textId="77777777" w:rsidR="00244590" w:rsidRDefault="006E62F5">
      <w:pPr>
        <w:pStyle w:val="a"/>
      </w:pPr>
      <w:bookmarkStart w:id="32" w:name="Dream3R_ref_5"/>
      <w:r>
        <w:lastRenderedPageBreak/>
        <w:t>Leroy V., Cabon Y., Revaud J. Grounding Image Matching in 3D with MASt3R[C]//European Conference on Computer Vision. 2024.</w:t>
      </w:r>
      <w:bookmarkEnd w:id="32"/>
    </w:p>
    <w:p w14:paraId="56E66387" w14:textId="77777777" w:rsidR="00244590" w:rsidRDefault="006E62F5">
      <w:pPr>
        <w:pStyle w:val="a"/>
      </w:pPr>
      <w:bookmarkStart w:id="33" w:name="Dream3R_ref_6"/>
      <w:r>
        <w:t>Yang J., Sax A., Liang K. J., Henaff M., Tang H., Cao A., Chai J., Meier F., Feiszli M. Fast3R: Towards 3D Reconstruction of 1000+ Images in One Forward Pass[C]//Proceedings of the IEEE/CVF Conference on Computer Vision and Pattern Recognition. 2025.</w:t>
      </w:r>
      <w:bookmarkEnd w:id="33"/>
    </w:p>
    <w:p w14:paraId="5F851459" w14:textId="77777777" w:rsidR="00244590" w:rsidRDefault="006E62F5">
      <w:pPr>
        <w:pStyle w:val="a"/>
      </w:pPr>
      <w:bookmarkStart w:id="34" w:name="Dream3R_ref_7"/>
      <w:r>
        <w:t>Wang H., Agapito L. 3D Reconstruction with Spatial Memory[C]//International Conference on 3D Vision. 2025.</w:t>
      </w:r>
      <w:bookmarkEnd w:id="34"/>
    </w:p>
    <w:p w14:paraId="0F6A802A" w14:textId="77777777" w:rsidR="00244590" w:rsidRDefault="006E62F5">
      <w:pPr>
        <w:pStyle w:val="a"/>
      </w:pPr>
      <w:bookmarkStart w:id="35" w:name="Dream3R_ref_8"/>
      <w:r>
        <w:t>Wang J., Chen M., Karaev N., Vedaldi A., Rupprecht C., Novotny D. VGGT: Visual Geometry Grounded Transformer[C]//Proceedings of the IEEE/CVF Conference on Computer Vision and Pattern Recognition. 2025.</w:t>
      </w:r>
      <w:bookmarkEnd w:id="35"/>
    </w:p>
    <w:p w14:paraId="03C378F8" w14:textId="77777777" w:rsidR="00244590" w:rsidRDefault="006E62F5">
      <w:pPr>
        <w:pStyle w:val="a"/>
      </w:pPr>
      <w:bookmarkStart w:id="36" w:name="Dream3R_ref_9"/>
      <w:r>
        <w:t>Vaswani A., Shazeer N., Parmar N., Uszkoreit J., Jones L., Gomez A. N., Kaiser L., Polosukhin I. Attention Is All You Need[C]//Advances in Neural Information Processing Systems. 2017.</w:t>
      </w:r>
      <w:bookmarkEnd w:id="36"/>
    </w:p>
    <w:p w14:paraId="7D046DEC" w14:textId="77777777" w:rsidR="00244590" w:rsidRDefault="006E62F5">
      <w:pPr>
        <w:pStyle w:val="a"/>
      </w:pPr>
      <w:bookmarkStart w:id="37" w:name="Dream3R_ref_10"/>
      <w:r>
        <w:t>Gu A., Dao T. Mamba: Linear-Time Sequence Modeling with Selective State Spaces[EB/OL]. 2023.</w:t>
      </w:r>
      <w:bookmarkEnd w:id="37"/>
    </w:p>
    <w:p w14:paraId="2DFA00E7" w14:textId="77777777" w:rsidR="00154DC0" w:rsidRDefault="000124E1">
      <w:pPr>
        <w:pStyle w:val="a"/>
      </w:pPr>
      <w:bookmarkStart w:id="38" w:name="Dream3R_ref_11"/>
      <w:r>
        <w:t>Locatello F., Weissenborn D., Unterthiner T., et al. Object-Centric Learning with Slot Attention[C]//Advances in Neural Information Processing Systems. 2020.</w:t>
      </w:r>
      <w:bookmarkEnd w:id="38"/>
    </w:p>
    <w:sectPr w:rsidR="00154DC0">
      <w:headerReference w:type="first" r:id="rId17"/>
      <w:pgSz w:w="11906" w:h="16838"/>
      <w:pgMar w:top="1701" w:right="1134" w:bottom="1418" w:left="1701" w:header="850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7F39B" w14:textId="77777777" w:rsidR="0071334F" w:rsidRDefault="0071334F">
      <w:r>
        <w:separator/>
      </w:r>
    </w:p>
  </w:endnote>
  <w:endnote w:type="continuationSeparator" w:id="0">
    <w:p w14:paraId="14572793" w14:textId="77777777" w:rsidR="0071334F" w:rsidRDefault="00713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1BC0" w14:textId="77777777" w:rsidR="00244590" w:rsidRDefault="00244590">
    <w:pPr>
      <w:pStyle w:val="12"/>
      <w:framePr w:wrap="around" w:hAnchor="text" w:xAlign="right" w:y="1"/>
      <w:rPr>
        <w:rStyle w:val="PageNumber"/>
      </w:rPr>
    </w:pPr>
  </w:p>
  <w:p w14:paraId="200D63BA" w14:textId="77777777" w:rsidR="00244590" w:rsidRDefault="00244590">
    <w:pPr>
      <w:pStyle w:val="12"/>
      <w:ind w:right="360"/>
      <w:rPr>
        <w:rStyle w:val="NormalCharacte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CE249" w14:textId="77777777" w:rsidR="00244590" w:rsidRDefault="00244590">
    <w:pPr>
      <w:pStyle w:val="12"/>
      <w:ind w:right="360"/>
      <w:rPr>
        <w:rStyle w:val="NormalCharact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867E7" w14:textId="77777777" w:rsidR="0071334F" w:rsidRDefault="0071334F">
      <w:r>
        <w:separator/>
      </w:r>
    </w:p>
  </w:footnote>
  <w:footnote w:type="continuationSeparator" w:id="0">
    <w:p w14:paraId="3A52FF12" w14:textId="77777777" w:rsidR="0071334F" w:rsidRDefault="00713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FAF0" w14:textId="77777777" w:rsidR="00244590" w:rsidRDefault="0024459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1C75" w14:textId="77777777" w:rsidR="00244590" w:rsidRDefault="006E62F5">
    <w:pPr>
      <w:pStyle w:val="11"/>
      <w:pBdr>
        <w:bottom w:val="single" w:sz="6" w:space="12" w:color="000000"/>
      </w:pBdr>
      <w:ind w:firstLineChars="400" w:firstLine="1120"/>
      <w:jc w:val="left"/>
      <w:rPr>
        <w:rStyle w:val="NormalCharacter"/>
        <w:rFonts w:ascii="黑体"/>
        <w:sz w:val="28"/>
      </w:rPr>
    </w:pPr>
    <w:r>
      <w:rPr>
        <w:rStyle w:val="NormalCharacter"/>
        <w:rFonts w:ascii="黑体" w:hint="eastAsia"/>
        <w:sz w:val="28"/>
      </w:rPr>
      <w:t xml:space="preserve">  </w:t>
    </w:r>
    <w:r>
      <w:rPr>
        <w:rStyle w:val="NormalCharacter"/>
        <w:rFonts w:ascii="黑体" w:hint="eastAsia"/>
        <w:sz w:val="28"/>
      </w:rPr>
      <w:t>北京航空航天大学毕业设计</w:t>
    </w:r>
    <w:r>
      <w:rPr>
        <w:rStyle w:val="NormalCharacter"/>
        <w:rFonts w:ascii="黑体" w:hint="eastAsia"/>
        <w:sz w:val="28"/>
      </w:rPr>
      <w:t>(</w:t>
    </w:r>
    <w:r>
      <w:rPr>
        <w:rStyle w:val="NormalCharacter"/>
        <w:rFonts w:ascii="黑体" w:hint="eastAsia"/>
        <w:sz w:val="28"/>
      </w:rPr>
      <w:t>结题报告</w:t>
    </w:r>
    <w:r>
      <w:rPr>
        <w:rStyle w:val="NormalCharacter"/>
        <w:rFonts w:ascii="黑体" w:hint="eastAsia"/>
        <w:sz w:val="28"/>
      </w:rPr>
      <w:t xml:space="preserve">)            </w:t>
    </w:r>
    <w:r>
      <w:rPr>
        <w:rStyle w:val="NormalCharacter"/>
        <w:rFonts w:ascii="黑体" w:hint="eastAsia"/>
        <w:sz w:val="28"/>
      </w:rPr>
      <w:t>第</w:t>
    </w:r>
    <w:r>
      <w:rPr>
        <w:rStyle w:val="NormalCharacter"/>
        <w:rFonts w:ascii="黑体" w:hint="eastAsia"/>
        <w:sz w:val="28"/>
      </w:rPr>
      <w:t xml:space="preserve"> </w:t>
    </w:r>
    <w:r>
      <w:rPr>
        <w:rStyle w:val="NormalCharacter"/>
        <w:rFonts w:ascii="黑体"/>
        <w:sz w:val="28"/>
      </w:rPr>
      <w:fldChar w:fldCharType="begin"/>
    </w:r>
    <w:r>
      <w:rPr>
        <w:rStyle w:val="NormalCharacter"/>
        <w:rFonts w:ascii="黑体"/>
        <w:sz w:val="28"/>
      </w:rPr>
      <w:instrText xml:space="preserve"> </w:instrText>
    </w:r>
    <w:r>
      <w:rPr>
        <w:rStyle w:val="NormalCharacter"/>
        <w:rFonts w:ascii="黑体" w:hint="eastAsia"/>
        <w:sz w:val="28"/>
      </w:rPr>
      <w:instrText>PAGE  \* MERGEFORMAT</w:instrText>
    </w:r>
    <w:r>
      <w:rPr>
        <w:rStyle w:val="NormalCharacter"/>
        <w:rFonts w:ascii="黑体"/>
        <w:sz w:val="28"/>
      </w:rPr>
      <w:instrText xml:space="preserve"> </w:instrText>
    </w:r>
    <w:r>
      <w:rPr>
        <w:rStyle w:val="NormalCharacter"/>
        <w:rFonts w:ascii="黑体"/>
        <w:sz w:val="28"/>
      </w:rPr>
      <w:fldChar w:fldCharType="separate"/>
    </w:r>
    <w:r>
      <w:rPr>
        <w:rStyle w:val="NormalCharacter"/>
        <w:rFonts w:ascii="黑体"/>
        <w:sz w:val="28"/>
      </w:rPr>
      <w:t>1</w:t>
    </w:r>
    <w:r>
      <w:rPr>
        <w:rStyle w:val="NormalCharacter"/>
        <w:rFonts w:ascii="黑体"/>
        <w:sz w:val="28"/>
      </w:rPr>
      <w:fldChar w:fldCharType="end"/>
    </w:r>
    <w:r>
      <w:rPr>
        <w:rStyle w:val="NormalCharacter"/>
        <w:rFonts w:ascii="黑体" w:hint="eastAsia"/>
        <w:sz w:val="28"/>
      </w:rPr>
      <w:t xml:space="preserve"> </w:t>
    </w:r>
    <w:r>
      <w:rPr>
        <w:rStyle w:val="NormalCharacter"/>
        <w:rFonts w:ascii="黑体" w:hint="eastAsia"/>
        <w:sz w:val="28"/>
      </w:rPr>
      <w:t>页</w:t>
    </w:r>
  </w:p>
  <w:p w14:paraId="39E88E7E" w14:textId="77777777" w:rsidR="00244590" w:rsidRDefault="00244590">
    <w:pPr>
      <w:pStyle w:val="11"/>
      <w:pBdr>
        <w:bottom w:val="single" w:sz="6" w:space="12" w:color="000000"/>
      </w:pBdr>
      <w:ind w:firstLineChars="400" w:firstLine="720"/>
      <w:jc w:val="left"/>
      <w:rPr>
        <w:rStyle w:val="NormalCharacter"/>
        <w:rFonts w:ascii="宋体" w:hAnsi="宋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05C8C" w14:textId="77777777" w:rsidR="00244590" w:rsidRDefault="006E62F5">
    <w:pPr>
      <w:ind w:firstLineChars="500" w:firstLine="1600"/>
      <w:rPr>
        <w:rFonts w:eastAsia="黑体"/>
        <w:spacing w:val="20"/>
        <w:sz w:val="28"/>
        <w:szCs w:val="28"/>
        <w:lang w:val="zh-CN"/>
      </w:rPr>
    </w:pPr>
    <w:r>
      <w:rPr>
        <w:rFonts w:eastAsia="黑体" w:hint="eastAsia"/>
        <w:spacing w:val="20"/>
        <w:sz w:val="28"/>
        <w:szCs w:val="28"/>
        <w:lang w:val="zh-CN"/>
      </w:rPr>
      <w:t xml:space="preserve">  </w:t>
    </w:r>
    <w:r>
      <w:rPr>
        <w:rFonts w:eastAsia="黑体" w:hint="eastAsia"/>
        <w:spacing w:val="20"/>
        <w:sz w:val="28"/>
        <w:szCs w:val="28"/>
        <w:lang w:val="zh-CN"/>
      </w:rPr>
      <w:t>北京航空航天大学毕业设计</w:t>
    </w:r>
    <w:r>
      <w:rPr>
        <w:rFonts w:eastAsia="黑体" w:hint="eastAsia"/>
        <w:spacing w:val="20"/>
        <w:sz w:val="28"/>
        <w:szCs w:val="28"/>
        <w:lang w:val="zh-CN"/>
      </w:rPr>
      <w:t>(</w:t>
    </w:r>
    <w:r>
      <w:rPr>
        <w:rFonts w:eastAsia="黑体" w:hint="eastAsia"/>
        <w:spacing w:val="20"/>
        <w:sz w:val="28"/>
        <w:szCs w:val="28"/>
        <w:lang w:val="zh-CN"/>
      </w:rPr>
      <w:t>结题报告</w:t>
    </w:r>
    <w:r>
      <w:rPr>
        <w:rFonts w:eastAsia="黑体" w:hint="eastAsia"/>
        <w:spacing w:val="20"/>
        <w:sz w:val="28"/>
        <w:szCs w:val="28"/>
        <w:lang w:val="zh-CN"/>
      </w:rPr>
      <w:t xml:space="preserve">)            </w:t>
    </w:r>
    <w:r>
      <w:rPr>
        <w:rFonts w:eastAsia="黑体" w:hint="eastAsia"/>
        <w:spacing w:val="20"/>
        <w:sz w:val="28"/>
        <w:szCs w:val="28"/>
        <w:lang w:val="zh-CN"/>
      </w:rPr>
      <w:t>第</w:t>
    </w:r>
    <w:r>
      <w:rPr>
        <w:rFonts w:eastAsia="黑体" w:hint="eastAsia"/>
        <w:spacing w:val="20"/>
        <w:sz w:val="28"/>
        <w:szCs w:val="28"/>
        <w:lang w:val="zh-CN"/>
      </w:rPr>
      <w:t xml:space="preserve"> </w:t>
    </w:r>
    <w:r>
      <w:rPr>
        <w:rFonts w:eastAsia="黑体"/>
        <w:spacing w:val="20"/>
        <w:sz w:val="28"/>
        <w:szCs w:val="28"/>
        <w:lang w:val="zh-CN"/>
      </w:rPr>
      <w:fldChar w:fldCharType="begin"/>
    </w:r>
    <w:r>
      <w:rPr>
        <w:rFonts w:eastAsia="黑体"/>
        <w:spacing w:val="20"/>
        <w:sz w:val="28"/>
        <w:szCs w:val="28"/>
        <w:lang w:val="zh-CN"/>
      </w:rPr>
      <w:instrText xml:space="preserve"> </w:instrText>
    </w:r>
    <w:r>
      <w:rPr>
        <w:rFonts w:eastAsia="黑体" w:hint="eastAsia"/>
        <w:spacing w:val="20"/>
        <w:sz w:val="28"/>
        <w:szCs w:val="28"/>
        <w:lang w:val="zh-CN"/>
      </w:rPr>
      <w:instrText>PAGE  \* MERGEFORMAT</w:instrText>
    </w:r>
    <w:r>
      <w:rPr>
        <w:rFonts w:eastAsia="黑体"/>
        <w:spacing w:val="20"/>
        <w:sz w:val="28"/>
        <w:szCs w:val="28"/>
        <w:lang w:val="zh-CN"/>
      </w:rPr>
      <w:instrText xml:space="preserve"> </w:instrText>
    </w:r>
    <w:r>
      <w:rPr>
        <w:rFonts w:eastAsia="黑体"/>
        <w:spacing w:val="20"/>
        <w:sz w:val="28"/>
        <w:szCs w:val="28"/>
        <w:lang w:val="zh-CN"/>
      </w:rPr>
      <w:fldChar w:fldCharType="separate"/>
    </w:r>
    <w:r>
      <w:rPr>
        <w:rFonts w:eastAsia="黑体"/>
        <w:spacing w:val="20"/>
        <w:sz w:val="28"/>
        <w:szCs w:val="28"/>
        <w:lang w:val="zh-CN"/>
      </w:rPr>
      <w:t>1</w:t>
    </w:r>
    <w:r>
      <w:rPr>
        <w:rFonts w:eastAsia="黑体"/>
        <w:spacing w:val="20"/>
        <w:sz w:val="28"/>
        <w:szCs w:val="28"/>
        <w:lang w:val="zh-CN"/>
      </w:rPr>
      <w:fldChar w:fldCharType="end"/>
    </w:r>
    <w:r>
      <w:rPr>
        <w:rFonts w:eastAsia="黑体" w:hint="eastAsia"/>
        <w:spacing w:val="20"/>
        <w:sz w:val="28"/>
        <w:szCs w:val="28"/>
        <w:lang w:val="zh-CN"/>
      </w:rPr>
      <w:t xml:space="preserve"> </w:t>
    </w:r>
    <w:r>
      <w:rPr>
        <w:rFonts w:eastAsia="黑体" w:hint="eastAsia"/>
        <w:spacing w:val="20"/>
        <w:sz w:val="28"/>
        <w:szCs w:val="28"/>
        <w:lang w:val="zh-CN"/>
      </w:rPr>
      <w:t>页</w:t>
    </w:r>
  </w:p>
  <w:p w14:paraId="66BB353B" w14:textId="77777777" w:rsidR="00244590" w:rsidRDefault="00244590">
    <w:pPr>
      <w:ind w:firstLineChars="500" w:firstLine="1050"/>
      <w:rPr>
        <w:rFonts w:ascii="宋体" w:hAnsi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62D34"/>
    <w:multiLevelType w:val="multilevel"/>
    <w:tmpl w:val="48262D34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5F7E3C4B"/>
    <w:multiLevelType w:val="multilevel"/>
    <w:tmpl w:val="5F7E3C4B"/>
    <w:lvl w:ilvl="0">
      <w:start w:val="1"/>
      <w:numFmt w:val="decimal"/>
      <w:pStyle w:val="a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510413358">
    <w:abstractNumId w:val="0"/>
  </w:num>
  <w:num w:numId="2" w16cid:durableId="1352537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gxZWIwZDQ1ZWI1NDkyNmUzMTEwZjE2ZmU2Y2E1NDUifQ=="/>
  </w:docVars>
  <w:rsids>
    <w:rsidRoot w:val="00665B10"/>
    <w:rsid w:val="00001745"/>
    <w:rsid w:val="00001ACA"/>
    <w:rsid w:val="000124E1"/>
    <w:rsid w:val="00013741"/>
    <w:rsid w:val="00013854"/>
    <w:rsid w:val="00015465"/>
    <w:rsid w:val="00034D51"/>
    <w:rsid w:val="00036A5E"/>
    <w:rsid w:val="00037EFA"/>
    <w:rsid w:val="00044569"/>
    <w:rsid w:val="000456FA"/>
    <w:rsid w:val="000472CC"/>
    <w:rsid w:val="00047CB0"/>
    <w:rsid w:val="000510DF"/>
    <w:rsid w:val="000561A3"/>
    <w:rsid w:val="0005694F"/>
    <w:rsid w:val="00060016"/>
    <w:rsid w:val="000629A1"/>
    <w:rsid w:val="0006444E"/>
    <w:rsid w:val="0008252D"/>
    <w:rsid w:val="00090B74"/>
    <w:rsid w:val="00096D1D"/>
    <w:rsid w:val="000A1D8E"/>
    <w:rsid w:val="000A4003"/>
    <w:rsid w:val="000A442D"/>
    <w:rsid w:val="000B12BC"/>
    <w:rsid w:val="000B575D"/>
    <w:rsid w:val="000C5CD5"/>
    <w:rsid w:val="000C6646"/>
    <w:rsid w:val="000D00C2"/>
    <w:rsid w:val="000D1A1A"/>
    <w:rsid w:val="000D392F"/>
    <w:rsid w:val="000E0C05"/>
    <w:rsid w:val="000E0DF4"/>
    <w:rsid w:val="000E296B"/>
    <w:rsid w:val="000E77B6"/>
    <w:rsid w:val="000F31A7"/>
    <w:rsid w:val="000F59B4"/>
    <w:rsid w:val="0011003A"/>
    <w:rsid w:val="001123E3"/>
    <w:rsid w:val="001137E8"/>
    <w:rsid w:val="00121165"/>
    <w:rsid w:val="0012267A"/>
    <w:rsid w:val="001310C8"/>
    <w:rsid w:val="00131B7B"/>
    <w:rsid w:val="00134096"/>
    <w:rsid w:val="00134632"/>
    <w:rsid w:val="001361BC"/>
    <w:rsid w:val="00136302"/>
    <w:rsid w:val="001376BD"/>
    <w:rsid w:val="00140144"/>
    <w:rsid w:val="00146884"/>
    <w:rsid w:val="00147716"/>
    <w:rsid w:val="00152D26"/>
    <w:rsid w:val="00154DC0"/>
    <w:rsid w:val="00155600"/>
    <w:rsid w:val="0015650C"/>
    <w:rsid w:val="00162B93"/>
    <w:rsid w:val="00166A8A"/>
    <w:rsid w:val="00176F8E"/>
    <w:rsid w:val="001802C5"/>
    <w:rsid w:val="00180C83"/>
    <w:rsid w:val="0018282E"/>
    <w:rsid w:val="001877DF"/>
    <w:rsid w:val="001902E9"/>
    <w:rsid w:val="00195418"/>
    <w:rsid w:val="001A182E"/>
    <w:rsid w:val="001A2CA4"/>
    <w:rsid w:val="001A40FA"/>
    <w:rsid w:val="001A547B"/>
    <w:rsid w:val="001A5AA5"/>
    <w:rsid w:val="001B025C"/>
    <w:rsid w:val="001B50A2"/>
    <w:rsid w:val="001B54F5"/>
    <w:rsid w:val="001C1CF6"/>
    <w:rsid w:val="001D3B4D"/>
    <w:rsid w:val="001D7B7A"/>
    <w:rsid w:val="001E0F57"/>
    <w:rsid w:val="001E7092"/>
    <w:rsid w:val="001E7F6C"/>
    <w:rsid w:val="001F16D4"/>
    <w:rsid w:val="001F41AB"/>
    <w:rsid w:val="001F456E"/>
    <w:rsid w:val="001F5CDD"/>
    <w:rsid w:val="00200A57"/>
    <w:rsid w:val="002035DB"/>
    <w:rsid w:val="00203766"/>
    <w:rsid w:val="002054C4"/>
    <w:rsid w:val="00205882"/>
    <w:rsid w:val="002107AE"/>
    <w:rsid w:val="00211D07"/>
    <w:rsid w:val="00212E77"/>
    <w:rsid w:val="00213BA0"/>
    <w:rsid w:val="00214101"/>
    <w:rsid w:val="0021519E"/>
    <w:rsid w:val="00215F67"/>
    <w:rsid w:val="00216F2E"/>
    <w:rsid w:val="00217038"/>
    <w:rsid w:val="00222B29"/>
    <w:rsid w:val="0022375A"/>
    <w:rsid w:val="00230CFF"/>
    <w:rsid w:val="00232A8E"/>
    <w:rsid w:val="00232B17"/>
    <w:rsid w:val="0023385A"/>
    <w:rsid w:val="002370C0"/>
    <w:rsid w:val="00242415"/>
    <w:rsid w:val="00244590"/>
    <w:rsid w:val="00244EC8"/>
    <w:rsid w:val="002463D7"/>
    <w:rsid w:val="00246591"/>
    <w:rsid w:val="0025007E"/>
    <w:rsid w:val="00255A77"/>
    <w:rsid w:val="0026565A"/>
    <w:rsid w:val="00267D93"/>
    <w:rsid w:val="0027147B"/>
    <w:rsid w:val="0027511F"/>
    <w:rsid w:val="0028269E"/>
    <w:rsid w:val="00283266"/>
    <w:rsid w:val="0028746F"/>
    <w:rsid w:val="00295D94"/>
    <w:rsid w:val="002A3810"/>
    <w:rsid w:val="002A4C28"/>
    <w:rsid w:val="002A77D8"/>
    <w:rsid w:val="002A7AB3"/>
    <w:rsid w:val="002B238D"/>
    <w:rsid w:val="002B4F1B"/>
    <w:rsid w:val="002B63EF"/>
    <w:rsid w:val="002C3DDA"/>
    <w:rsid w:val="002D2250"/>
    <w:rsid w:val="002D3F17"/>
    <w:rsid w:val="002D42E0"/>
    <w:rsid w:val="002E1AF0"/>
    <w:rsid w:val="002F47BB"/>
    <w:rsid w:val="002F56AC"/>
    <w:rsid w:val="002F6335"/>
    <w:rsid w:val="002F711E"/>
    <w:rsid w:val="002F7565"/>
    <w:rsid w:val="002F7DD4"/>
    <w:rsid w:val="00302CD8"/>
    <w:rsid w:val="003049F8"/>
    <w:rsid w:val="00304F1A"/>
    <w:rsid w:val="00307121"/>
    <w:rsid w:val="00310188"/>
    <w:rsid w:val="00324746"/>
    <w:rsid w:val="00330911"/>
    <w:rsid w:val="00330A0E"/>
    <w:rsid w:val="00330FA5"/>
    <w:rsid w:val="003317EE"/>
    <w:rsid w:val="00331DF2"/>
    <w:rsid w:val="00335249"/>
    <w:rsid w:val="00336524"/>
    <w:rsid w:val="0034115A"/>
    <w:rsid w:val="00343D24"/>
    <w:rsid w:val="0034668C"/>
    <w:rsid w:val="00346B07"/>
    <w:rsid w:val="00350748"/>
    <w:rsid w:val="00351C4C"/>
    <w:rsid w:val="003532D7"/>
    <w:rsid w:val="00353F37"/>
    <w:rsid w:val="00355956"/>
    <w:rsid w:val="00365694"/>
    <w:rsid w:val="003665D5"/>
    <w:rsid w:val="00371C56"/>
    <w:rsid w:val="00373DDC"/>
    <w:rsid w:val="00375BC4"/>
    <w:rsid w:val="003837B1"/>
    <w:rsid w:val="003866D6"/>
    <w:rsid w:val="003923D0"/>
    <w:rsid w:val="00393785"/>
    <w:rsid w:val="00397B71"/>
    <w:rsid w:val="003A37F6"/>
    <w:rsid w:val="003A560C"/>
    <w:rsid w:val="003A6EB1"/>
    <w:rsid w:val="003B03E5"/>
    <w:rsid w:val="003B102C"/>
    <w:rsid w:val="003B5FDC"/>
    <w:rsid w:val="003B7CA9"/>
    <w:rsid w:val="003C13FD"/>
    <w:rsid w:val="003C6116"/>
    <w:rsid w:val="003D1EA6"/>
    <w:rsid w:val="003E78EE"/>
    <w:rsid w:val="003F3068"/>
    <w:rsid w:val="003F66BE"/>
    <w:rsid w:val="004026D1"/>
    <w:rsid w:val="004058DF"/>
    <w:rsid w:val="00407E68"/>
    <w:rsid w:val="00407FF2"/>
    <w:rsid w:val="0041246F"/>
    <w:rsid w:val="004145C2"/>
    <w:rsid w:val="00414EF9"/>
    <w:rsid w:val="004270C5"/>
    <w:rsid w:val="00427AA3"/>
    <w:rsid w:val="00433677"/>
    <w:rsid w:val="004354F5"/>
    <w:rsid w:val="00436B22"/>
    <w:rsid w:val="00442956"/>
    <w:rsid w:val="0044673E"/>
    <w:rsid w:val="004467C8"/>
    <w:rsid w:val="00446BD8"/>
    <w:rsid w:val="00450D18"/>
    <w:rsid w:val="004511A7"/>
    <w:rsid w:val="00452AAF"/>
    <w:rsid w:val="00452F68"/>
    <w:rsid w:val="0045537D"/>
    <w:rsid w:val="00456BA8"/>
    <w:rsid w:val="0045715E"/>
    <w:rsid w:val="00457555"/>
    <w:rsid w:val="0046105D"/>
    <w:rsid w:val="00461A65"/>
    <w:rsid w:val="00474F91"/>
    <w:rsid w:val="0047757C"/>
    <w:rsid w:val="0047780E"/>
    <w:rsid w:val="00477E54"/>
    <w:rsid w:val="004830DE"/>
    <w:rsid w:val="004846EA"/>
    <w:rsid w:val="00487ACB"/>
    <w:rsid w:val="004913B5"/>
    <w:rsid w:val="00495B9F"/>
    <w:rsid w:val="004A05F6"/>
    <w:rsid w:val="004A180D"/>
    <w:rsid w:val="004A4D57"/>
    <w:rsid w:val="004A7277"/>
    <w:rsid w:val="004A761B"/>
    <w:rsid w:val="004A7C30"/>
    <w:rsid w:val="004B00C7"/>
    <w:rsid w:val="004B1FD0"/>
    <w:rsid w:val="004C1E16"/>
    <w:rsid w:val="004C5501"/>
    <w:rsid w:val="004D0DEB"/>
    <w:rsid w:val="004D14DE"/>
    <w:rsid w:val="004E79C8"/>
    <w:rsid w:val="0050011F"/>
    <w:rsid w:val="00500831"/>
    <w:rsid w:val="0050140E"/>
    <w:rsid w:val="00501A31"/>
    <w:rsid w:val="00511959"/>
    <w:rsid w:val="00512C6B"/>
    <w:rsid w:val="00521CC5"/>
    <w:rsid w:val="005243ED"/>
    <w:rsid w:val="005254CA"/>
    <w:rsid w:val="0053081A"/>
    <w:rsid w:val="00531FF6"/>
    <w:rsid w:val="0053477D"/>
    <w:rsid w:val="00536ED9"/>
    <w:rsid w:val="005410BF"/>
    <w:rsid w:val="0054738E"/>
    <w:rsid w:val="00547D4A"/>
    <w:rsid w:val="0055081E"/>
    <w:rsid w:val="00565479"/>
    <w:rsid w:val="00565DF4"/>
    <w:rsid w:val="00574E6E"/>
    <w:rsid w:val="005811EF"/>
    <w:rsid w:val="00583DD5"/>
    <w:rsid w:val="005934FA"/>
    <w:rsid w:val="00593B34"/>
    <w:rsid w:val="0059489A"/>
    <w:rsid w:val="0059566D"/>
    <w:rsid w:val="005959B9"/>
    <w:rsid w:val="0059604E"/>
    <w:rsid w:val="0059604F"/>
    <w:rsid w:val="00597710"/>
    <w:rsid w:val="005A2740"/>
    <w:rsid w:val="005A7E77"/>
    <w:rsid w:val="005B59B0"/>
    <w:rsid w:val="005B738C"/>
    <w:rsid w:val="005C1265"/>
    <w:rsid w:val="005C3D50"/>
    <w:rsid w:val="005D3C4B"/>
    <w:rsid w:val="005E11BF"/>
    <w:rsid w:val="005F50A8"/>
    <w:rsid w:val="005F6BB5"/>
    <w:rsid w:val="006008DD"/>
    <w:rsid w:val="00601354"/>
    <w:rsid w:val="00606E8F"/>
    <w:rsid w:val="00610807"/>
    <w:rsid w:val="00610867"/>
    <w:rsid w:val="006143B6"/>
    <w:rsid w:val="00620928"/>
    <w:rsid w:val="00620BF3"/>
    <w:rsid w:val="006235ED"/>
    <w:rsid w:val="00624275"/>
    <w:rsid w:val="0062630E"/>
    <w:rsid w:val="00627E19"/>
    <w:rsid w:val="00633019"/>
    <w:rsid w:val="00634CEE"/>
    <w:rsid w:val="0063742A"/>
    <w:rsid w:val="00637628"/>
    <w:rsid w:val="00637ADF"/>
    <w:rsid w:val="00637E61"/>
    <w:rsid w:val="00644566"/>
    <w:rsid w:val="00645655"/>
    <w:rsid w:val="00654888"/>
    <w:rsid w:val="00661548"/>
    <w:rsid w:val="00665B10"/>
    <w:rsid w:val="006662B8"/>
    <w:rsid w:val="00670014"/>
    <w:rsid w:val="00671CE5"/>
    <w:rsid w:val="006728CC"/>
    <w:rsid w:val="00673AE5"/>
    <w:rsid w:val="0068211B"/>
    <w:rsid w:val="0068680C"/>
    <w:rsid w:val="00686B25"/>
    <w:rsid w:val="006A2048"/>
    <w:rsid w:val="006A23DA"/>
    <w:rsid w:val="006A5111"/>
    <w:rsid w:val="006A5DA3"/>
    <w:rsid w:val="006B5D4E"/>
    <w:rsid w:val="006B70D3"/>
    <w:rsid w:val="006C2719"/>
    <w:rsid w:val="006D00D7"/>
    <w:rsid w:val="006D4FE1"/>
    <w:rsid w:val="006D62E6"/>
    <w:rsid w:val="006D67A1"/>
    <w:rsid w:val="006E00FA"/>
    <w:rsid w:val="006E6286"/>
    <w:rsid w:val="006E62F5"/>
    <w:rsid w:val="006E7BFC"/>
    <w:rsid w:val="006F2D65"/>
    <w:rsid w:val="006F555A"/>
    <w:rsid w:val="006F7AED"/>
    <w:rsid w:val="007063CD"/>
    <w:rsid w:val="00706632"/>
    <w:rsid w:val="007112B3"/>
    <w:rsid w:val="0071334F"/>
    <w:rsid w:val="00715215"/>
    <w:rsid w:val="00721E42"/>
    <w:rsid w:val="00723615"/>
    <w:rsid w:val="00725365"/>
    <w:rsid w:val="00725510"/>
    <w:rsid w:val="00732F94"/>
    <w:rsid w:val="00735A4C"/>
    <w:rsid w:val="00737C33"/>
    <w:rsid w:val="00737ECD"/>
    <w:rsid w:val="007406FC"/>
    <w:rsid w:val="00742843"/>
    <w:rsid w:val="0074449B"/>
    <w:rsid w:val="0074713B"/>
    <w:rsid w:val="007555E4"/>
    <w:rsid w:val="00755AAC"/>
    <w:rsid w:val="0076130C"/>
    <w:rsid w:val="007671A3"/>
    <w:rsid w:val="007729BE"/>
    <w:rsid w:val="0077744B"/>
    <w:rsid w:val="00782420"/>
    <w:rsid w:val="00790D97"/>
    <w:rsid w:val="00793A29"/>
    <w:rsid w:val="0079595D"/>
    <w:rsid w:val="007A028E"/>
    <w:rsid w:val="007A5F54"/>
    <w:rsid w:val="007B2589"/>
    <w:rsid w:val="007B3B46"/>
    <w:rsid w:val="007B5A7B"/>
    <w:rsid w:val="007C23E9"/>
    <w:rsid w:val="007C3BFB"/>
    <w:rsid w:val="007D1AF4"/>
    <w:rsid w:val="007D2B54"/>
    <w:rsid w:val="007E04C7"/>
    <w:rsid w:val="007E0E8D"/>
    <w:rsid w:val="007E397E"/>
    <w:rsid w:val="007F38C5"/>
    <w:rsid w:val="007F55DB"/>
    <w:rsid w:val="007F5CCA"/>
    <w:rsid w:val="00802BA0"/>
    <w:rsid w:val="008035CC"/>
    <w:rsid w:val="00803C5A"/>
    <w:rsid w:val="00810EF3"/>
    <w:rsid w:val="00812BB3"/>
    <w:rsid w:val="00823456"/>
    <w:rsid w:val="00823EE5"/>
    <w:rsid w:val="008241F9"/>
    <w:rsid w:val="00825689"/>
    <w:rsid w:val="00826173"/>
    <w:rsid w:val="008306E0"/>
    <w:rsid w:val="00830B69"/>
    <w:rsid w:val="00831233"/>
    <w:rsid w:val="00834D4B"/>
    <w:rsid w:val="00835DED"/>
    <w:rsid w:val="008509F1"/>
    <w:rsid w:val="00853BC1"/>
    <w:rsid w:val="00854A15"/>
    <w:rsid w:val="00865A08"/>
    <w:rsid w:val="008675E4"/>
    <w:rsid w:val="00870239"/>
    <w:rsid w:val="0087263C"/>
    <w:rsid w:val="00872784"/>
    <w:rsid w:val="00872DD2"/>
    <w:rsid w:val="008776AC"/>
    <w:rsid w:val="00880362"/>
    <w:rsid w:val="008813AE"/>
    <w:rsid w:val="00882C84"/>
    <w:rsid w:val="00883CAF"/>
    <w:rsid w:val="008842F7"/>
    <w:rsid w:val="008857CD"/>
    <w:rsid w:val="00886D18"/>
    <w:rsid w:val="00894202"/>
    <w:rsid w:val="008954E8"/>
    <w:rsid w:val="008A06C4"/>
    <w:rsid w:val="008B0437"/>
    <w:rsid w:val="008B22C3"/>
    <w:rsid w:val="008B2E7E"/>
    <w:rsid w:val="008B2F87"/>
    <w:rsid w:val="008B685A"/>
    <w:rsid w:val="008C41DA"/>
    <w:rsid w:val="008C4686"/>
    <w:rsid w:val="008C58A0"/>
    <w:rsid w:val="008C6C81"/>
    <w:rsid w:val="008D258B"/>
    <w:rsid w:val="008D2A67"/>
    <w:rsid w:val="008D304C"/>
    <w:rsid w:val="008D7E0A"/>
    <w:rsid w:val="008E15AA"/>
    <w:rsid w:val="008E19AA"/>
    <w:rsid w:val="008E337F"/>
    <w:rsid w:val="008E4DA6"/>
    <w:rsid w:val="008F04DB"/>
    <w:rsid w:val="008F54E3"/>
    <w:rsid w:val="00900980"/>
    <w:rsid w:val="00901C39"/>
    <w:rsid w:val="00911432"/>
    <w:rsid w:val="00915637"/>
    <w:rsid w:val="00916F6B"/>
    <w:rsid w:val="009208C4"/>
    <w:rsid w:val="00921B64"/>
    <w:rsid w:val="00921DCE"/>
    <w:rsid w:val="00922F90"/>
    <w:rsid w:val="009275B1"/>
    <w:rsid w:val="00933CAA"/>
    <w:rsid w:val="009455CF"/>
    <w:rsid w:val="00957DCE"/>
    <w:rsid w:val="009605A7"/>
    <w:rsid w:val="009630DA"/>
    <w:rsid w:val="009646DF"/>
    <w:rsid w:val="00970A3B"/>
    <w:rsid w:val="00972407"/>
    <w:rsid w:val="0097268B"/>
    <w:rsid w:val="00974CD5"/>
    <w:rsid w:val="00974F8E"/>
    <w:rsid w:val="00977949"/>
    <w:rsid w:val="00982460"/>
    <w:rsid w:val="00984F36"/>
    <w:rsid w:val="00984FA0"/>
    <w:rsid w:val="00985FA2"/>
    <w:rsid w:val="009864AF"/>
    <w:rsid w:val="009877F2"/>
    <w:rsid w:val="0099079F"/>
    <w:rsid w:val="009A2B6F"/>
    <w:rsid w:val="009A3393"/>
    <w:rsid w:val="009A6C7A"/>
    <w:rsid w:val="009B1733"/>
    <w:rsid w:val="009B1FAA"/>
    <w:rsid w:val="009B645E"/>
    <w:rsid w:val="009B76BA"/>
    <w:rsid w:val="009C0C2D"/>
    <w:rsid w:val="009C2DED"/>
    <w:rsid w:val="009C3A43"/>
    <w:rsid w:val="009C6D3C"/>
    <w:rsid w:val="009D54E9"/>
    <w:rsid w:val="009D65EE"/>
    <w:rsid w:val="009E0E54"/>
    <w:rsid w:val="009E12F4"/>
    <w:rsid w:val="009E2870"/>
    <w:rsid w:val="009F158E"/>
    <w:rsid w:val="009F350F"/>
    <w:rsid w:val="009F5209"/>
    <w:rsid w:val="00A00D6A"/>
    <w:rsid w:val="00A0162D"/>
    <w:rsid w:val="00A04F81"/>
    <w:rsid w:val="00A0655C"/>
    <w:rsid w:val="00A070D6"/>
    <w:rsid w:val="00A10703"/>
    <w:rsid w:val="00A12D31"/>
    <w:rsid w:val="00A169B3"/>
    <w:rsid w:val="00A20E24"/>
    <w:rsid w:val="00A21D34"/>
    <w:rsid w:val="00A22E02"/>
    <w:rsid w:val="00A23E77"/>
    <w:rsid w:val="00A3029A"/>
    <w:rsid w:val="00A304F8"/>
    <w:rsid w:val="00A30575"/>
    <w:rsid w:val="00A35053"/>
    <w:rsid w:val="00A40B8C"/>
    <w:rsid w:val="00A4486D"/>
    <w:rsid w:val="00A448A7"/>
    <w:rsid w:val="00A46634"/>
    <w:rsid w:val="00A51D65"/>
    <w:rsid w:val="00A54711"/>
    <w:rsid w:val="00A56960"/>
    <w:rsid w:val="00A62805"/>
    <w:rsid w:val="00A65308"/>
    <w:rsid w:val="00A65E4C"/>
    <w:rsid w:val="00A72734"/>
    <w:rsid w:val="00A735BB"/>
    <w:rsid w:val="00A774C6"/>
    <w:rsid w:val="00A95D99"/>
    <w:rsid w:val="00AA24BC"/>
    <w:rsid w:val="00AA28A3"/>
    <w:rsid w:val="00AA5348"/>
    <w:rsid w:val="00AA6C28"/>
    <w:rsid w:val="00AA7CE0"/>
    <w:rsid w:val="00AA7CFD"/>
    <w:rsid w:val="00AB577A"/>
    <w:rsid w:val="00AC0236"/>
    <w:rsid w:val="00AC22F9"/>
    <w:rsid w:val="00AC6554"/>
    <w:rsid w:val="00AC7983"/>
    <w:rsid w:val="00AD00C9"/>
    <w:rsid w:val="00AD0200"/>
    <w:rsid w:val="00AD5E6E"/>
    <w:rsid w:val="00AE057D"/>
    <w:rsid w:val="00AE2DE2"/>
    <w:rsid w:val="00B00DA2"/>
    <w:rsid w:val="00B05AA6"/>
    <w:rsid w:val="00B14ADD"/>
    <w:rsid w:val="00B16783"/>
    <w:rsid w:val="00B1786B"/>
    <w:rsid w:val="00B21929"/>
    <w:rsid w:val="00B25C6A"/>
    <w:rsid w:val="00B2605B"/>
    <w:rsid w:val="00B313D1"/>
    <w:rsid w:val="00B33E22"/>
    <w:rsid w:val="00B343D3"/>
    <w:rsid w:val="00B3592F"/>
    <w:rsid w:val="00B35E2F"/>
    <w:rsid w:val="00B4466B"/>
    <w:rsid w:val="00B51D53"/>
    <w:rsid w:val="00B55FA2"/>
    <w:rsid w:val="00B62227"/>
    <w:rsid w:val="00B64C5C"/>
    <w:rsid w:val="00B67EC4"/>
    <w:rsid w:val="00B7177F"/>
    <w:rsid w:val="00B81A9F"/>
    <w:rsid w:val="00B820D3"/>
    <w:rsid w:val="00B85BB3"/>
    <w:rsid w:val="00B87475"/>
    <w:rsid w:val="00B87D20"/>
    <w:rsid w:val="00BA2639"/>
    <w:rsid w:val="00BA29A5"/>
    <w:rsid w:val="00BA314F"/>
    <w:rsid w:val="00BA50A1"/>
    <w:rsid w:val="00BA6D8A"/>
    <w:rsid w:val="00BA6F3B"/>
    <w:rsid w:val="00BC2AC0"/>
    <w:rsid w:val="00BC599C"/>
    <w:rsid w:val="00BD009C"/>
    <w:rsid w:val="00BD054F"/>
    <w:rsid w:val="00BD62DA"/>
    <w:rsid w:val="00BD6C2D"/>
    <w:rsid w:val="00BE07E5"/>
    <w:rsid w:val="00BE1D20"/>
    <w:rsid w:val="00BE3B0B"/>
    <w:rsid w:val="00BE40A0"/>
    <w:rsid w:val="00BE50E4"/>
    <w:rsid w:val="00BF079F"/>
    <w:rsid w:val="00C03278"/>
    <w:rsid w:val="00C146CF"/>
    <w:rsid w:val="00C16846"/>
    <w:rsid w:val="00C208D1"/>
    <w:rsid w:val="00C20F8D"/>
    <w:rsid w:val="00C2202A"/>
    <w:rsid w:val="00C2323D"/>
    <w:rsid w:val="00C23FAF"/>
    <w:rsid w:val="00C264F4"/>
    <w:rsid w:val="00C30FB2"/>
    <w:rsid w:val="00C319F7"/>
    <w:rsid w:val="00C3217E"/>
    <w:rsid w:val="00C41667"/>
    <w:rsid w:val="00C43284"/>
    <w:rsid w:val="00C44284"/>
    <w:rsid w:val="00C47C6E"/>
    <w:rsid w:val="00C5096F"/>
    <w:rsid w:val="00C550A7"/>
    <w:rsid w:val="00C57A9F"/>
    <w:rsid w:val="00C60376"/>
    <w:rsid w:val="00C7371F"/>
    <w:rsid w:val="00C77363"/>
    <w:rsid w:val="00C77762"/>
    <w:rsid w:val="00C823B0"/>
    <w:rsid w:val="00C907F0"/>
    <w:rsid w:val="00C91B16"/>
    <w:rsid w:val="00C926CA"/>
    <w:rsid w:val="00C92884"/>
    <w:rsid w:val="00C92EE0"/>
    <w:rsid w:val="00C942D9"/>
    <w:rsid w:val="00C94D29"/>
    <w:rsid w:val="00C969C7"/>
    <w:rsid w:val="00C9703F"/>
    <w:rsid w:val="00CA77DD"/>
    <w:rsid w:val="00CB0AA9"/>
    <w:rsid w:val="00CB70D7"/>
    <w:rsid w:val="00CC0681"/>
    <w:rsid w:val="00CC0697"/>
    <w:rsid w:val="00CC08D5"/>
    <w:rsid w:val="00CC45F7"/>
    <w:rsid w:val="00CC6489"/>
    <w:rsid w:val="00CD16B0"/>
    <w:rsid w:val="00CD2029"/>
    <w:rsid w:val="00CD55DB"/>
    <w:rsid w:val="00CD6896"/>
    <w:rsid w:val="00CE1F16"/>
    <w:rsid w:val="00CE2602"/>
    <w:rsid w:val="00CF6C7E"/>
    <w:rsid w:val="00D01C85"/>
    <w:rsid w:val="00D02E0A"/>
    <w:rsid w:val="00D11777"/>
    <w:rsid w:val="00D2018D"/>
    <w:rsid w:val="00D20F76"/>
    <w:rsid w:val="00D25383"/>
    <w:rsid w:val="00D30E9D"/>
    <w:rsid w:val="00D31A2E"/>
    <w:rsid w:val="00D31FBF"/>
    <w:rsid w:val="00D34845"/>
    <w:rsid w:val="00D34853"/>
    <w:rsid w:val="00D352FD"/>
    <w:rsid w:val="00D35EAE"/>
    <w:rsid w:val="00D364F8"/>
    <w:rsid w:val="00D44874"/>
    <w:rsid w:val="00D45309"/>
    <w:rsid w:val="00D611B1"/>
    <w:rsid w:val="00D715A1"/>
    <w:rsid w:val="00D71B18"/>
    <w:rsid w:val="00D71C37"/>
    <w:rsid w:val="00D72E72"/>
    <w:rsid w:val="00D732B4"/>
    <w:rsid w:val="00D733E9"/>
    <w:rsid w:val="00D81298"/>
    <w:rsid w:val="00D848E7"/>
    <w:rsid w:val="00D9064B"/>
    <w:rsid w:val="00D90DA5"/>
    <w:rsid w:val="00D93960"/>
    <w:rsid w:val="00D95A4C"/>
    <w:rsid w:val="00DA2944"/>
    <w:rsid w:val="00DA3977"/>
    <w:rsid w:val="00DA4A5B"/>
    <w:rsid w:val="00DB0796"/>
    <w:rsid w:val="00DB1F2F"/>
    <w:rsid w:val="00DC07C4"/>
    <w:rsid w:val="00DD3CBC"/>
    <w:rsid w:val="00DD6DE9"/>
    <w:rsid w:val="00DD78C2"/>
    <w:rsid w:val="00DE073D"/>
    <w:rsid w:val="00DE2021"/>
    <w:rsid w:val="00DF2502"/>
    <w:rsid w:val="00DF2677"/>
    <w:rsid w:val="00DF27F9"/>
    <w:rsid w:val="00DF5B64"/>
    <w:rsid w:val="00DF772B"/>
    <w:rsid w:val="00E00B14"/>
    <w:rsid w:val="00E04D8F"/>
    <w:rsid w:val="00E05F51"/>
    <w:rsid w:val="00E109C7"/>
    <w:rsid w:val="00E1507E"/>
    <w:rsid w:val="00E171F8"/>
    <w:rsid w:val="00E214B7"/>
    <w:rsid w:val="00E218F2"/>
    <w:rsid w:val="00E27B46"/>
    <w:rsid w:val="00E32BDB"/>
    <w:rsid w:val="00E3466A"/>
    <w:rsid w:val="00E34A2A"/>
    <w:rsid w:val="00E35B23"/>
    <w:rsid w:val="00E42309"/>
    <w:rsid w:val="00E43BD3"/>
    <w:rsid w:val="00E43EB9"/>
    <w:rsid w:val="00E52639"/>
    <w:rsid w:val="00E53A5E"/>
    <w:rsid w:val="00E60ED0"/>
    <w:rsid w:val="00E770F4"/>
    <w:rsid w:val="00E83702"/>
    <w:rsid w:val="00E86FC4"/>
    <w:rsid w:val="00E93C34"/>
    <w:rsid w:val="00E93EB5"/>
    <w:rsid w:val="00E9456E"/>
    <w:rsid w:val="00E94CC9"/>
    <w:rsid w:val="00E94E6A"/>
    <w:rsid w:val="00E95C46"/>
    <w:rsid w:val="00E96FED"/>
    <w:rsid w:val="00EA03D6"/>
    <w:rsid w:val="00EA0EEC"/>
    <w:rsid w:val="00EA19AD"/>
    <w:rsid w:val="00EA4036"/>
    <w:rsid w:val="00EA4E10"/>
    <w:rsid w:val="00EA5F85"/>
    <w:rsid w:val="00EA61B1"/>
    <w:rsid w:val="00EC0ECC"/>
    <w:rsid w:val="00EC1D35"/>
    <w:rsid w:val="00EC20DF"/>
    <w:rsid w:val="00EC65C1"/>
    <w:rsid w:val="00EC6B79"/>
    <w:rsid w:val="00ED0A44"/>
    <w:rsid w:val="00ED0D5E"/>
    <w:rsid w:val="00ED2B02"/>
    <w:rsid w:val="00ED31ED"/>
    <w:rsid w:val="00EE1119"/>
    <w:rsid w:val="00EF4104"/>
    <w:rsid w:val="00EF62FA"/>
    <w:rsid w:val="00EF77B1"/>
    <w:rsid w:val="00EF7C40"/>
    <w:rsid w:val="00F06BA3"/>
    <w:rsid w:val="00F07F3F"/>
    <w:rsid w:val="00F13242"/>
    <w:rsid w:val="00F1656B"/>
    <w:rsid w:val="00F23CA3"/>
    <w:rsid w:val="00F27184"/>
    <w:rsid w:val="00F27E9E"/>
    <w:rsid w:val="00F301E7"/>
    <w:rsid w:val="00F32E5B"/>
    <w:rsid w:val="00F34920"/>
    <w:rsid w:val="00F362AB"/>
    <w:rsid w:val="00F370C0"/>
    <w:rsid w:val="00F37DD0"/>
    <w:rsid w:val="00F43243"/>
    <w:rsid w:val="00F44433"/>
    <w:rsid w:val="00F4721B"/>
    <w:rsid w:val="00F62CCF"/>
    <w:rsid w:val="00F74E0A"/>
    <w:rsid w:val="00F76AEA"/>
    <w:rsid w:val="00F779D1"/>
    <w:rsid w:val="00F77BA0"/>
    <w:rsid w:val="00F800F4"/>
    <w:rsid w:val="00F80129"/>
    <w:rsid w:val="00F83A2C"/>
    <w:rsid w:val="00F916AE"/>
    <w:rsid w:val="00F94372"/>
    <w:rsid w:val="00F94D57"/>
    <w:rsid w:val="00F94F10"/>
    <w:rsid w:val="00F95B53"/>
    <w:rsid w:val="00FA1F9A"/>
    <w:rsid w:val="00FA4B51"/>
    <w:rsid w:val="00FA5533"/>
    <w:rsid w:val="00FA5CC5"/>
    <w:rsid w:val="00FA70DC"/>
    <w:rsid w:val="00FB1BE2"/>
    <w:rsid w:val="00FC1549"/>
    <w:rsid w:val="00FC56FD"/>
    <w:rsid w:val="00FD2838"/>
    <w:rsid w:val="00FD4E4A"/>
    <w:rsid w:val="00FD7FAD"/>
    <w:rsid w:val="00FE1B63"/>
    <w:rsid w:val="00FF4569"/>
    <w:rsid w:val="00FF6059"/>
    <w:rsid w:val="02F45812"/>
    <w:rsid w:val="0BF351BB"/>
    <w:rsid w:val="14C61426"/>
    <w:rsid w:val="169D1326"/>
    <w:rsid w:val="3E863CAB"/>
    <w:rsid w:val="3EF747C4"/>
    <w:rsid w:val="46DA5C1B"/>
    <w:rsid w:val="4EBF07E7"/>
    <w:rsid w:val="538C13AC"/>
    <w:rsid w:val="58C50ABF"/>
    <w:rsid w:val="5A0E555C"/>
    <w:rsid w:val="5F2500D8"/>
    <w:rsid w:val="6E9F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FB6E62"/>
  <w15:docId w15:val="{10DDAE03-3736-4F14-BE3E-0D71F87A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jc w:val="both"/>
      <w:textAlignment w:val="baseline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numPr>
        <w:numId w:val="1"/>
      </w:numPr>
      <w:spacing w:line="360" w:lineRule="auto"/>
      <w:jc w:val="center"/>
      <w:outlineLvl w:val="0"/>
    </w:pPr>
    <w:rPr>
      <w:rFonts w:ascii="Arial" w:eastAsia="黑体" w:hAnsi="Arial" w:cs="Arial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 w:line="360" w:lineRule="auto"/>
      <w:outlineLvl w:val="1"/>
    </w:pPr>
    <w:rPr>
      <w:rFonts w:ascii="Arial" w:eastAsia="黑体" w:hAnsi="Arial" w:cstheme="majorBidi"/>
      <w:b/>
      <w:bCs/>
      <w:sz w:val="24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 w:line="360" w:lineRule="auto"/>
      <w:outlineLvl w:val="2"/>
    </w:pPr>
    <w:rPr>
      <w:rFonts w:ascii="Arial" w:eastAsia="黑体" w:hAnsi="Arial" w:cs="Arial"/>
      <w:b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link w:val="a5"/>
    <w:uiPriority w:val="35"/>
    <w:unhideWhenUsed/>
    <w:qFormat/>
    <w:pPr>
      <w:spacing w:line="360" w:lineRule="auto"/>
      <w:jc w:val="center"/>
    </w:pPr>
    <w:rPr>
      <w:rFonts w:ascii="Times New Roman" w:eastAsia="黑体" w:hAnsi="Times New Roman" w:cstheme="majorBidi"/>
      <w:b/>
      <w:szCs w:val="20"/>
    </w:rPr>
  </w:style>
  <w:style w:type="paragraph" w:styleId="a6">
    <w:name w:val="annotation text"/>
    <w:basedOn w:val="a0"/>
    <w:link w:val="a7"/>
    <w:uiPriority w:val="99"/>
    <w:unhideWhenUsed/>
    <w:qFormat/>
    <w:pPr>
      <w:jc w:val="left"/>
    </w:pPr>
  </w:style>
  <w:style w:type="paragraph" w:styleId="TOC3">
    <w:name w:val="toc 3"/>
    <w:basedOn w:val="a0"/>
    <w:next w:val="a0"/>
    <w:autoRedefine/>
    <w:uiPriority w:val="39"/>
    <w:unhideWhenUsed/>
    <w:qFormat/>
    <w:pPr>
      <w:spacing w:line="360" w:lineRule="auto"/>
      <w:ind w:leftChars="400" w:left="400"/>
    </w:pPr>
    <w:rPr>
      <w:rFonts w:ascii="Times New Roman" w:hAnsi="Times New Roman"/>
      <w:sz w:val="24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pPr>
      <w:spacing w:line="360" w:lineRule="auto"/>
    </w:pPr>
    <w:rPr>
      <w:rFonts w:ascii="Times New Roman" w:eastAsia="黑体" w:hAnsi="Times New Roman"/>
      <w:sz w:val="24"/>
    </w:rPr>
  </w:style>
  <w:style w:type="paragraph" w:styleId="TOC2">
    <w:name w:val="toc 2"/>
    <w:basedOn w:val="a0"/>
    <w:next w:val="a0"/>
    <w:autoRedefine/>
    <w:uiPriority w:val="39"/>
    <w:unhideWhenUsed/>
    <w:qFormat/>
    <w:pPr>
      <w:spacing w:line="360" w:lineRule="auto"/>
      <w:ind w:leftChars="200" w:left="200"/>
    </w:pPr>
    <w:rPr>
      <w:rFonts w:ascii="Times New Roman" w:eastAsiaTheme="majorEastAsia" w:hAnsi="Times New Roman"/>
      <w:sz w:val="24"/>
    </w:rPr>
  </w:style>
  <w:style w:type="paragraph" w:styleId="HTML">
    <w:name w:val="HTML Preformatted"/>
    <w:basedOn w:val="a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c">
    <w:name w:val="Normal (Web)"/>
    <w:basedOn w:val="a0"/>
    <w:uiPriority w:val="99"/>
    <w:semiHidden/>
    <w:unhideWhenUsed/>
    <w:qFormat/>
    <w:pPr>
      <w:spacing w:before="100" w:beforeAutospacing="1" w:after="100" w:afterAutospacing="1"/>
      <w:jc w:val="left"/>
      <w:textAlignment w:val="auto"/>
    </w:pPr>
    <w:rPr>
      <w:rFonts w:ascii="宋体" w:hAnsi="宋体" w:cs="宋体"/>
      <w:kern w:val="0"/>
      <w:sz w:val="24"/>
      <w:szCs w:val="24"/>
    </w:rPr>
  </w:style>
  <w:style w:type="paragraph" w:styleId="ad">
    <w:name w:val="Title"/>
    <w:basedOn w:val="a0"/>
    <w:next w:val="a0"/>
    <w:link w:val="ae"/>
    <w:uiPriority w:val="10"/>
    <w:qFormat/>
    <w:pPr>
      <w:spacing w:line="360" w:lineRule="auto"/>
      <w:jc w:val="center"/>
      <w:outlineLvl w:val="0"/>
    </w:pPr>
    <w:rPr>
      <w:rFonts w:ascii="Times New Roman" w:eastAsia="黑体" w:hAnsi="Times New Roman" w:cstheme="majorBidi"/>
      <w:bCs/>
      <w:sz w:val="44"/>
      <w:szCs w:val="32"/>
    </w:rPr>
  </w:style>
  <w:style w:type="paragraph" w:styleId="af">
    <w:name w:val="annotation subject"/>
    <w:basedOn w:val="a6"/>
    <w:next w:val="a6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1"/>
    <w:uiPriority w:val="22"/>
    <w:qFormat/>
    <w:rPr>
      <w:b/>
    </w:rPr>
  </w:style>
  <w:style w:type="character" w:styleId="af3">
    <w:name w:val="Emphasis"/>
    <w:autoRedefine/>
    <w:qFormat/>
    <w:rPr>
      <w:color w:val="C60A00"/>
    </w:rPr>
  </w:style>
  <w:style w:type="character" w:styleId="af4">
    <w:name w:val="Hyperlink"/>
    <w:autoRedefine/>
    <w:uiPriority w:val="99"/>
    <w:qFormat/>
    <w:rPr>
      <w:color w:val="0000FF"/>
      <w:u w:val="single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paragraph" w:customStyle="1" w:styleId="Heading1">
    <w:name w:val="Heading1"/>
    <w:basedOn w:val="a0"/>
    <w:next w:val="a0"/>
    <w:link w:val="UserStyle2"/>
    <w:autoRedefine/>
    <w:qFormat/>
    <w:pPr>
      <w:keepNext/>
      <w:keepLines/>
      <w:spacing w:before="340" w:after="330" w:line="578" w:lineRule="auto"/>
    </w:pPr>
    <w:rPr>
      <w:rFonts w:ascii="Arial" w:eastAsia="Microsoft YaHei" w:hAnsi="Arial" w:cs="Arial"/>
      <w:b/>
      <w:bCs/>
      <w:kern w:val="44"/>
      <w:sz w:val="44"/>
      <w:szCs w:val="44"/>
    </w:rPr>
  </w:style>
  <w:style w:type="paragraph" w:customStyle="1" w:styleId="Heading2">
    <w:name w:val="Heading2"/>
    <w:basedOn w:val="a0"/>
    <w:next w:val="a0"/>
    <w:link w:val="UserStyle3"/>
    <w:autoRedefine/>
    <w:qFormat/>
    <w:pPr>
      <w:keepNext/>
      <w:keepLines/>
      <w:spacing w:before="260" w:after="260" w:line="416" w:lineRule="auto"/>
    </w:pPr>
    <w:rPr>
      <w:rFonts w:ascii="Arial" w:eastAsia="Microsoft YaHei" w:hAnsi="Arial" w:cs="Arial"/>
      <w:b/>
      <w:bCs/>
      <w:kern w:val="0"/>
      <w:sz w:val="32"/>
      <w:szCs w:val="32"/>
    </w:rPr>
  </w:style>
  <w:style w:type="paragraph" w:customStyle="1" w:styleId="Heading3">
    <w:name w:val="Heading3"/>
    <w:basedOn w:val="a0"/>
    <w:next w:val="a0"/>
    <w:link w:val="UserStyle7"/>
    <w:autoRedefine/>
    <w:qFormat/>
    <w:pPr>
      <w:keepNext/>
      <w:keepLines/>
      <w:spacing w:before="260" w:after="260" w:line="416" w:lineRule="auto"/>
    </w:pPr>
    <w:rPr>
      <w:rFonts w:ascii="Arial" w:eastAsia="Microsoft YaHei" w:hAnsi="Arial" w:cs="Arial"/>
      <w:b/>
      <w:bCs/>
      <w:sz w:val="32"/>
      <w:szCs w:val="32"/>
    </w:rPr>
  </w:style>
  <w:style w:type="character" w:customStyle="1" w:styleId="NormalCharacter">
    <w:name w:val="NormalCharacter"/>
    <w:autoRedefine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页眉1"/>
    <w:basedOn w:val="a0"/>
    <w:link w:val="UserStyle0"/>
    <w:autoRedefine/>
    <w:semiHidden/>
    <w:qFormat/>
    <w:pPr>
      <w:pBdr>
        <w:bottom w:val="single" w:sz="6" w:space="0" w:color="000000"/>
      </w:pBdr>
      <w:snapToGrid w:val="0"/>
      <w:jc w:val="center"/>
    </w:pPr>
    <w:rPr>
      <w:kern w:val="0"/>
      <w:sz w:val="18"/>
      <w:szCs w:val="18"/>
    </w:rPr>
  </w:style>
  <w:style w:type="character" w:customStyle="1" w:styleId="UserStyle0">
    <w:name w:val="UserStyle_0"/>
    <w:link w:val="11"/>
    <w:autoRedefine/>
    <w:semiHidden/>
    <w:qFormat/>
    <w:rPr>
      <w:sz w:val="18"/>
      <w:szCs w:val="18"/>
    </w:rPr>
  </w:style>
  <w:style w:type="paragraph" w:customStyle="1" w:styleId="12">
    <w:name w:val="页脚1"/>
    <w:basedOn w:val="a0"/>
    <w:link w:val="UserStyle1"/>
    <w:autoRedefine/>
    <w:qFormat/>
    <w:pPr>
      <w:snapToGrid w:val="0"/>
      <w:jc w:val="left"/>
    </w:pPr>
    <w:rPr>
      <w:kern w:val="0"/>
      <w:sz w:val="18"/>
      <w:szCs w:val="18"/>
    </w:rPr>
  </w:style>
  <w:style w:type="character" w:customStyle="1" w:styleId="UserStyle1">
    <w:name w:val="UserStyle_1"/>
    <w:link w:val="12"/>
    <w:autoRedefine/>
    <w:qFormat/>
    <w:rPr>
      <w:sz w:val="18"/>
      <w:szCs w:val="18"/>
    </w:rPr>
  </w:style>
  <w:style w:type="character" w:customStyle="1" w:styleId="UserStyle2">
    <w:name w:val="UserStyle_2"/>
    <w:link w:val="Heading1"/>
    <w:autoRedefine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UserStyle3">
    <w:name w:val="UserStyle_3"/>
    <w:link w:val="Heading2"/>
    <w:autoRedefine/>
    <w:qFormat/>
    <w:rPr>
      <w:rFonts w:ascii="Arial" w:eastAsia="黑体" w:hAnsi="Arial" w:cs="Times New Roman"/>
      <w:b/>
      <w:bCs/>
      <w:sz w:val="32"/>
      <w:szCs w:val="32"/>
    </w:rPr>
  </w:style>
  <w:style w:type="paragraph" w:customStyle="1" w:styleId="179">
    <w:name w:val="179"/>
    <w:basedOn w:val="a0"/>
    <w:link w:val="1790"/>
    <w:autoRedefine/>
    <w:qFormat/>
    <w:pPr>
      <w:ind w:firstLineChars="200" w:firstLine="420"/>
    </w:pPr>
  </w:style>
  <w:style w:type="character" w:customStyle="1" w:styleId="PageNumber">
    <w:name w:val="PageNumber"/>
    <w:basedOn w:val="NormalCharacter"/>
    <w:autoRedefine/>
    <w:qFormat/>
  </w:style>
  <w:style w:type="paragraph" w:customStyle="1" w:styleId="Acetate">
    <w:name w:val="Acetate"/>
    <w:basedOn w:val="a0"/>
    <w:link w:val="UserStyle4"/>
    <w:autoRedefine/>
    <w:semiHidden/>
    <w:qFormat/>
    <w:rPr>
      <w:kern w:val="0"/>
      <w:sz w:val="18"/>
      <w:szCs w:val="18"/>
    </w:rPr>
  </w:style>
  <w:style w:type="character" w:customStyle="1" w:styleId="UserStyle4">
    <w:name w:val="UserStyle_4"/>
    <w:link w:val="Acetate"/>
    <w:autoRedefine/>
    <w:semiHidden/>
    <w:qFormat/>
    <w:rPr>
      <w:rFonts w:ascii="Calibri" w:eastAsia="宋体" w:hAnsi="Calibri"/>
      <w:sz w:val="18"/>
      <w:szCs w:val="18"/>
    </w:rPr>
  </w:style>
  <w:style w:type="character" w:customStyle="1" w:styleId="Max">
    <w:name w:val="Max"/>
    <w:autoRedefine/>
    <w:semiHidden/>
    <w:qFormat/>
    <w:rPr>
      <w:color w:val="808080"/>
    </w:rPr>
  </w:style>
  <w:style w:type="character" w:customStyle="1" w:styleId="UserStyle5">
    <w:name w:val="UserStyle_5"/>
    <w:autoRedefine/>
    <w:qFormat/>
    <w:rPr>
      <w:rFonts w:cs="Times New Roman"/>
      <w:b/>
      <w:bCs/>
    </w:rPr>
  </w:style>
  <w:style w:type="table" w:customStyle="1" w:styleId="TableGrid">
    <w:name w:val="TableGrid"/>
    <w:basedOn w:val="TableNormal"/>
    <w:autoRedefine/>
    <w:qFormat/>
    <w:tblPr/>
  </w:style>
  <w:style w:type="table" w:customStyle="1" w:styleId="UserStyle6">
    <w:name w:val="UserStyle_6"/>
    <w:basedOn w:val="TableNormal"/>
    <w:autoRedefine/>
    <w:qFormat/>
    <w:tblPr/>
  </w:style>
  <w:style w:type="table" w:customStyle="1" w:styleId="205">
    <w:name w:val="205"/>
    <w:basedOn w:val="TableNormal"/>
    <w:autoRedefine/>
    <w:qFormat/>
    <w:pPr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207">
    <w:name w:val="207"/>
    <w:basedOn w:val="TableNormal"/>
    <w:autoRedefine/>
    <w:qFormat/>
    <w:pPr>
      <w:jc w:val="center"/>
    </w:pPr>
    <w:rPr>
      <w:sz w:val="24"/>
    </w:rPr>
    <w:tblPr/>
    <w:tcPr>
      <w:vAlign w:val="center"/>
    </w:tcPr>
  </w:style>
  <w:style w:type="character" w:customStyle="1" w:styleId="UserStyle7">
    <w:name w:val="UserStyle_7"/>
    <w:link w:val="Heading3"/>
    <w:autoRedefine/>
    <w:qFormat/>
    <w:rPr>
      <w:rFonts w:ascii="Times New Roman" w:hAnsi="Times New Roman" w:cs="Times New Roman"/>
      <w:b/>
      <w:bCs/>
      <w:kern w:val="2"/>
      <w:sz w:val="32"/>
      <w:szCs w:val="32"/>
    </w:rPr>
  </w:style>
  <w:style w:type="character" w:customStyle="1" w:styleId="ab">
    <w:name w:val="页眉 字符"/>
    <w:basedOn w:val="a1"/>
    <w:link w:val="aa"/>
    <w:autoRedefine/>
    <w:uiPriority w:val="99"/>
    <w:qFormat/>
    <w:rPr>
      <w:kern w:val="2"/>
      <w:sz w:val="18"/>
      <w:szCs w:val="18"/>
    </w:rPr>
  </w:style>
  <w:style w:type="character" w:customStyle="1" w:styleId="a9">
    <w:name w:val="页脚 字符"/>
    <w:basedOn w:val="a1"/>
    <w:link w:val="a8"/>
    <w:autoRedefine/>
    <w:uiPriority w:val="99"/>
    <w:qFormat/>
    <w:rPr>
      <w:kern w:val="2"/>
      <w:sz w:val="18"/>
      <w:szCs w:val="18"/>
    </w:rPr>
  </w:style>
  <w:style w:type="paragraph" w:customStyle="1" w:styleId="13">
    <w:name w:val="修订1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character" w:customStyle="1" w:styleId="ae">
    <w:name w:val="标题 字符"/>
    <w:basedOn w:val="a1"/>
    <w:link w:val="ad"/>
    <w:uiPriority w:val="10"/>
    <w:qFormat/>
    <w:rPr>
      <w:rFonts w:ascii="Times New Roman" w:eastAsia="黑体" w:hAnsi="Times New Roman" w:cstheme="majorBidi"/>
      <w:bCs/>
      <w:kern w:val="2"/>
      <w:sz w:val="44"/>
      <w:szCs w:val="32"/>
    </w:rPr>
  </w:style>
  <w:style w:type="paragraph" w:customStyle="1" w:styleId="af6">
    <w:name w:val="毕业设计"/>
    <w:basedOn w:val="a0"/>
    <w:link w:val="af7"/>
    <w:qFormat/>
    <w:pPr>
      <w:spacing w:line="360" w:lineRule="auto"/>
      <w:jc w:val="center"/>
    </w:pPr>
    <w:rPr>
      <w:rFonts w:ascii="Times New Roman" w:eastAsia="黑体" w:hAnsi="Times New Roman"/>
      <w:spacing w:val="20"/>
      <w:sz w:val="72"/>
    </w:rPr>
  </w:style>
  <w:style w:type="character" w:customStyle="1" w:styleId="af7">
    <w:name w:val="毕业设计 字符"/>
    <w:basedOn w:val="a1"/>
    <w:link w:val="af6"/>
    <w:qFormat/>
    <w:rPr>
      <w:rFonts w:ascii="Times New Roman" w:eastAsia="黑体" w:hAnsi="Times New Roman"/>
      <w:spacing w:val="20"/>
      <w:kern w:val="2"/>
      <w:sz w:val="72"/>
      <w:szCs w:val="22"/>
    </w:r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eastAsia="黑体" w:hAnsi="Times New Roman" w:cstheme="majorBidi"/>
      <w:bCs/>
      <w:kern w:val="2"/>
      <w:sz w:val="24"/>
      <w:szCs w:val="32"/>
    </w:rPr>
  </w:style>
  <w:style w:type="paragraph" w:customStyle="1" w:styleId="af8">
    <w:name w:val="条标题"/>
    <w:basedOn w:val="a0"/>
    <w:link w:val="af9"/>
    <w:qFormat/>
    <w:pPr>
      <w:spacing w:beforeLines="50" w:before="50" w:afterLines="50" w:after="50" w:line="360" w:lineRule="auto"/>
    </w:pPr>
    <w:rPr>
      <w:rFonts w:ascii="Times New Roman" w:eastAsia="黑体" w:hAnsi="Times New Roman"/>
      <w:sz w:val="24"/>
      <w:szCs w:val="28"/>
    </w:rPr>
  </w:style>
  <w:style w:type="character" w:customStyle="1" w:styleId="af9">
    <w:name w:val="条标题 字符"/>
    <w:basedOn w:val="a1"/>
    <w:link w:val="af8"/>
    <w:qFormat/>
    <w:rPr>
      <w:rFonts w:ascii="Times New Roman" w:eastAsia="黑体" w:hAnsi="Times New Roman"/>
      <w:kern w:val="2"/>
      <w:sz w:val="24"/>
      <w:szCs w:val="28"/>
    </w:rPr>
  </w:style>
  <w:style w:type="paragraph" w:customStyle="1" w:styleId="afa">
    <w:name w:val="论文正文"/>
    <w:basedOn w:val="a0"/>
    <w:link w:val="afb"/>
    <w:qFormat/>
    <w:pPr>
      <w:spacing w:line="360" w:lineRule="auto"/>
      <w:ind w:firstLineChars="200" w:firstLine="200"/>
    </w:pPr>
    <w:rPr>
      <w:rFonts w:ascii="Times New Roman" w:eastAsiaTheme="minorEastAsia" w:hAnsi="Times New Roman"/>
      <w:sz w:val="24"/>
      <w:szCs w:val="28"/>
    </w:rPr>
  </w:style>
  <w:style w:type="character" w:customStyle="1" w:styleId="afb">
    <w:name w:val="论文正文 字符"/>
    <w:basedOn w:val="af9"/>
    <w:link w:val="afa"/>
    <w:qFormat/>
    <w:rPr>
      <w:rFonts w:ascii="Times New Roman" w:eastAsiaTheme="minorEastAsia" w:hAnsi="Times New Roman"/>
      <w:kern w:val="2"/>
      <w:sz w:val="24"/>
      <w:szCs w:val="28"/>
    </w:rPr>
  </w:style>
  <w:style w:type="paragraph" w:customStyle="1" w:styleId="afc">
    <w:name w:val="表格"/>
    <w:basedOn w:val="a0"/>
    <w:link w:val="afd"/>
    <w:qFormat/>
    <w:pPr>
      <w:spacing w:line="360" w:lineRule="auto"/>
      <w:jc w:val="center"/>
    </w:pPr>
    <w:rPr>
      <w:rFonts w:ascii="Times New Roman" w:hAnsi="Times New Roman"/>
      <w:szCs w:val="24"/>
    </w:rPr>
  </w:style>
  <w:style w:type="character" w:customStyle="1" w:styleId="afd">
    <w:name w:val="表格 字符"/>
    <w:basedOn w:val="afb"/>
    <w:link w:val="afc"/>
    <w:qFormat/>
    <w:rPr>
      <w:rFonts w:ascii="Times New Roman" w:eastAsiaTheme="minorEastAsia" w:hAnsi="Times New Roman"/>
      <w:kern w:val="2"/>
      <w:sz w:val="21"/>
      <w:szCs w:val="24"/>
    </w:rPr>
  </w:style>
  <w:style w:type="character" w:customStyle="1" w:styleId="a7">
    <w:name w:val="批注文字 字符"/>
    <w:basedOn w:val="a1"/>
    <w:link w:val="a6"/>
    <w:uiPriority w:val="99"/>
    <w:qFormat/>
    <w:rPr>
      <w:kern w:val="2"/>
      <w:sz w:val="21"/>
      <w:szCs w:val="22"/>
    </w:rPr>
  </w:style>
  <w:style w:type="character" w:customStyle="1" w:styleId="af0">
    <w:name w:val="批注主题 字符"/>
    <w:basedOn w:val="a7"/>
    <w:link w:val="af"/>
    <w:uiPriority w:val="99"/>
    <w:semiHidden/>
    <w:qFormat/>
    <w:rPr>
      <w:b/>
      <w:bCs/>
      <w:kern w:val="2"/>
      <w:sz w:val="21"/>
      <w:szCs w:val="22"/>
    </w:rPr>
  </w:style>
  <w:style w:type="paragraph" w:customStyle="1" w:styleId="a">
    <w:name w:val="参考文献"/>
    <w:basedOn w:val="179"/>
    <w:link w:val="afe"/>
    <w:qFormat/>
    <w:pPr>
      <w:numPr>
        <w:numId w:val="2"/>
      </w:numPr>
      <w:spacing w:line="360" w:lineRule="auto"/>
      <w:ind w:left="0" w:firstLineChars="0" w:firstLine="0"/>
    </w:pPr>
    <w:rPr>
      <w:rFonts w:ascii="Times New Roman" w:hAnsi="Times New Roman"/>
      <w:kern w:val="0"/>
      <w:sz w:val="24"/>
      <w:szCs w:val="24"/>
    </w:rPr>
  </w:style>
  <w:style w:type="character" w:customStyle="1" w:styleId="1790">
    <w:name w:val="179 字符"/>
    <w:basedOn w:val="a1"/>
    <w:link w:val="179"/>
    <w:qFormat/>
    <w:rPr>
      <w:kern w:val="2"/>
      <w:sz w:val="21"/>
      <w:szCs w:val="22"/>
    </w:rPr>
  </w:style>
  <w:style w:type="character" w:customStyle="1" w:styleId="afe">
    <w:name w:val="参考文献 字符"/>
    <w:basedOn w:val="1790"/>
    <w:link w:val="a"/>
    <w:qFormat/>
    <w:rPr>
      <w:rFonts w:ascii="Times New Roman" w:hAnsi="Times New Roman"/>
      <w:kern w:val="2"/>
      <w:sz w:val="24"/>
      <w:szCs w:val="24"/>
    </w:rPr>
  </w:style>
  <w:style w:type="paragraph" w:customStyle="1" w:styleId="TOC10">
    <w:name w:val="TOC 标题1"/>
    <w:basedOn w:val="1"/>
    <w:next w:val="a0"/>
    <w:uiPriority w:val="39"/>
    <w:unhideWhenUsed/>
    <w:qFormat/>
    <w:pPr>
      <w:numPr>
        <w:numId w:val="0"/>
      </w:numPr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Cs w:val="32"/>
    </w:rPr>
  </w:style>
  <w:style w:type="paragraph" w:customStyle="1" w:styleId="aff">
    <w:name w:val="目录摘要"/>
    <w:basedOn w:val="1"/>
    <w:link w:val="aff0"/>
    <w:qFormat/>
    <w:pPr>
      <w:numPr>
        <w:numId w:val="0"/>
      </w:numPr>
    </w:pPr>
  </w:style>
  <w:style w:type="character" w:customStyle="1" w:styleId="aff0">
    <w:name w:val="目录摘要 字符"/>
    <w:basedOn w:val="10"/>
    <w:link w:val="aff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黑体" w:hAnsi="Times New Roman"/>
      <w:bCs/>
      <w:kern w:val="2"/>
      <w:sz w:val="24"/>
      <w:szCs w:val="32"/>
    </w:rPr>
  </w:style>
  <w:style w:type="character" w:styleId="aff1">
    <w:name w:val="Placeholder Text"/>
    <w:basedOn w:val="a1"/>
    <w:uiPriority w:val="99"/>
    <w:unhideWhenUsed/>
    <w:rPr>
      <w:color w:val="666666"/>
    </w:rPr>
  </w:style>
  <w:style w:type="paragraph" w:customStyle="1" w:styleId="aff2">
    <w:name w:val="分图题注"/>
    <w:basedOn w:val="afa"/>
    <w:link w:val="aff3"/>
    <w:qFormat/>
    <w:pPr>
      <w:ind w:firstLineChars="0" w:firstLine="0"/>
      <w:jc w:val="center"/>
    </w:pPr>
    <w:rPr>
      <w:sz w:val="21"/>
    </w:rPr>
  </w:style>
  <w:style w:type="character" w:customStyle="1" w:styleId="aff3">
    <w:name w:val="分图题注 字符"/>
    <w:basedOn w:val="afb"/>
    <w:link w:val="aff2"/>
    <w:qFormat/>
    <w:rPr>
      <w:rFonts w:ascii="Times New Roman" w:eastAsiaTheme="minorEastAsia" w:hAnsi="Times New Roman"/>
      <w:kern w:val="2"/>
      <w:sz w:val="21"/>
      <w:szCs w:val="28"/>
    </w:rPr>
  </w:style>
  <w:style w:type="paragraph" w:customStyle="1" w:styleId="aff4">
    <w:name w:val="表题"/>
    <w:basedOn w:val="a4"/>
    <w:link w:val="aff5"/>
    <w:qFormat/>
  </w:style>
  <w:style w:type="character" w:customStyle="1" w:styleId="a5">
    <w:name w:val="题注 字符"/>
    <w:basedOn w:val="a1"/>
    <w:link w:val="a4"/>
    <w:uiPriority w:val="35"/>
    <w:rPr>
      <w:rFonts w:ascii="Times New Roman" w:eastAsia="黑体" w:hAnsi="Times New Roman" w:cstheme="majorBidi"/>
      <w:b/>
      <w:kern w:val="2"/>
      <w:sz w:val="21"/>
    </w:rPr>
  </w:style>
  <w:style w:type="character" w:customStyle="1" w:styleId="aff5">
    <w:name w:val="表题 字符"/>
    <w:basedOn w:val="a5"/>
    <w:link w:val="aff4"/>
    <w:rPr>
      <w:rFonts w:ascii="Times New Roman" w:eastAsia="黑体" w:hAnsi="Times New Roman" w:cstheme="majorBidi"/>
      <w:b/>
      <w:kern w:val="2"/>
      <w:sz w:val="21"/>
    </w:rPr>
  </w:style>
  <w:style w:type="paragraph" w:customStyle="1" w:styleId="aff6">
    <w:name w:val="图"/>
    <w:basedOn w:val="afa"/>
    <w:link w:val="aff7"/>
    <w:qFormat/>
    <w:pPr>
      <w:ind w:firstLineChars="0" w:firstLine="0"/>
      <w:jc w:val="center"/>
    </w:pPr>
    <w:rPr>
      <w:rFonts w:cstheme="majorBidi"/>
      <w:sz w:val="21"/>
    </w:rPr>
  </w:style>
  <w:style w:type="character" w:customStyle="1" w:styleId="aff7">
    <w:name w:val="图 字符"/>
    <w:basedOn w:val="aff5"/>
    <w:link w:val="aff6"/>
    <w:rPr>
      <w:rFonts w:ascii="Times New Roman" w:eastAsiaTheme="minorEastAsia" w:hAnsi="Times New Roman" w:cstheme="majorBidi"/>
      <w:b w:val="0"/>
      <w:kern w:val="2"/>
      <w:sz w:val="21"/>
      <w:szCs w:val="28"/>
    </w:rPr>
  </w:style>
  <w:style w:type="character" w:customStyle="1" w:styleId="14">
    <w:name w:val="未处理的提及1"/>
    <w:basedOn w:val="a1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Tee</b:Tag>
    <b:SourceType>Book</b:SourceType>
    <b:Guid>{A57B30C0-4E9A-4D2B-94BB-86E0B297A23D}</b:Guid>
    <b:Author>
      <b:Author>
        <b:NameList>
          <b:Person>
            <b:Last>Teed Z</b:Last>
            <b:First>Deng</b:First>
            <b:Middle>J. DROID-SLAM: Deep Visual SLAM for Monocular, Stereo, and RGB-D Cameras[C]//Advances in Neural Information Processing Systems (NeurIPS). 2021.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778D163-D27E-46CB-B611-4257BDB8C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1959</Words>
  <Characters>11169</Characters>
  <Application>Microsoft Office Word</Application>
  <DocSecurity>0</DocSecurity>
  <Lines>93</Lines>
  <Paragraphs>26</Paragraphs>
  <ScaleCrop>false</ScaleCrop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Xe L</cp:lastModifiedBy>
  <cp:revision>6</cp:revision>
  <cp:lastPrinted>2026-06-08T16:45:00Z</cp:lastPrinted>
  <dcterms:created xsi:type="dcterms:W3CDTF">2026-06-08T12:35:00Z</dcterms:created>
  <dcterms:modified xsi:type="dcterms:W3CDTF">2026-07-06T19:40:00Z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80670A6FBF7F4203BA1175596A2C3827_13</vt:lpwstr>
  </property>
  <property fmtid="{D5CDD505-2E9C-101B-9397-08002B2CF9AE}" pid="4" name="KSOTemplateDocerSaveRecord">
    <vt:lpwstr>eyJoZGlkIjoiY2JhYzY0MDllNGYwZTUyMjQ3OGM4MTA4MjkzMzMzMjMiLCJ1c2VySWQiOiIxMjMxODA2NjE0In0=</vt:lpwstr>
  </property>
  <property fmtid="{D5CDD505-2E9C-101B-9397-08002B2CF9AE}" pid="5" name="ZOTERO_PREF_1">
    <vt:lpwstr>&lt;data data-version="3" zotero-version="7.0.11"&gt;&lt;session id="Xx9k3hAb"/&gt;&lt;style id="http://www.zotero.org/styles/chinese-gb7714-1987-numeric" hasBibliography="1" bibliographyStyleHasBeenSet="0"/&gt;&lt;prefs&gt;&lt;pref name="fieldType" value="Field"/&gt;&lt;/prefs&gt;&lt;/data&gt;</vt:lpwstr>
  </property>
</Properties>
</file>