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 A"/>
        <w:spacing w:before="160" w:after="80"/>
        <w:jc w:val="center"/>
      </w:pPr>
      <w:r>
        <w:rPr>
          <w:b w:val="1"/>
          <w:bCs w:val="1"/>
          <w:sz w:val="36"/>
          <w:szCs w:val="36"/>
          <w:rtl w:val="0"/>
          <w:lang w:val="en-US"/>
        </w:rPr>
        <w:t>Pawnaai  Diagnostic Center</w:t>
      </w:r>
      <w:r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  <mc:AlternateContent>
          <mc:Choice Requires="wps">
            <w:drawing xmlns:a="http://schemas.openxmlformats.org/drawingml/2006/main">
              <wp:anchor distT="152400" distB="152400" distL="152400" distR="152400" simplePos="0" relativeHeight="251659264" behindDoc="0" locked="0" layoutInCell="1" allowOverlap="1">
                <wp:simplePos x="0" y="0"/>
                <wp:positionH relativeFrom="page">
                  <wp:posOffset>458246</wp:posOffset>
                </wp:positionH>
                <wp:positionV relativeFrom="line">
                  <wp:posOffset>516035</wp:posOffset>
                </wp:positionV>
                <wp:extent cx="6694545" cy="0"/>
                <wp:effectExtent l="0" t="0" r="0" b="0"/>
                <wp:wrapTopAndBottom distT="152400" distB="152400"/>
                <wp:docPr id="1073741825" name="officeArt object" descr="Lin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94545" cy="0"/>
                        </a:xfrm>
                        <a:prstGeom prst="line">
                          <a:avLst/>
                        </a:prstGeom>
                        <a:noFill/>
                        <a:ln w="25400" cap="flat">
                          <a:solidFill>
                            <a:srgbClr val="000000">
                              <a:alpha val="67433"/>
                            </a:srgbClr>
                          </a:solidFill>
                          <a:prstDash val="solid"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style="visibility:visible;position:absolute;margin-left:36.1pt;margin-top:40.6pt;width:527.1pt;height:0.0pt;z-index:251659264;mso-position-horizontal:absolute;mso-position-horizontal-relative:page;mso-position-vertical:absolute;mso-position-vertical-relative:line;mso-wrap-distance-left:12.0pt;mso-wrap-distance-top:12.0pt;mso-wrap-distance-right:12.0pt;mso-wrap-distance-bottom:12.0pt;">
                <v:fill on="f"/>
                <v:stroke filltype="solid" color="#000000" opacity="67.4%" weight="2.0pt" dashstyle="solid" endcap="flat" miterlimit="400.0%" joinstyle="miter" linestyle="single" startarrow="none" startarrowwidth="medium" startarrowlength="medium" endarrow="none" endarrowwidth="medium" endarrowlength="medium"/>
                <w10:wrap type="topAndBottom" side="bothSides" anchorx="page"/>
              </v:line>
            </w:pict>
          </mc:Fallback>
        </mc:AlternateContent>
      </w:r>
      <w:r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  <mc:AlternateContent>
          <mc:Choice Requires="wps">
            <w:drawing xmlns:a="http://schemas.openxmlformats.org/drawingml/2006/main">
              <wp:anchor distT="152400" distB="152400" distL="152400" distR="152400" simplePos="0" relativeHeight="251660288" behindDoc="0" locked="0" layoutInCell="1" allowOverlap="1">
                <wp:simplePos x="0" y="0"/>
                <wp:positionH relativeFrom="page">
                  <wp:posOffset>426496</wp:posOffset>
                </wp:positionH>
                <wp:positionV relativeFrom="line">
                  <wp:posOffset>790989</wp:posOffset>
                </wp:positionV>
                <wp:extent cx="6694545" cy="880040"/>
                <wp:effectExtent l="0" t="0" r="0" b="0"/>
                <wp:wrapTopAndBottom distT="152400" distB="152400"/>
                <wp:docPr id="1073741826" name="officeArt object" descr="Patient Name : Mrs {patientName}                                Age/Sex : {age} Yrs / Female…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94545" cy="88004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Body A"/>
                              <w:rPr>
                                <w:b w:val="1"/>
                                <w:bCs w:val="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 w:val="1"/>
                                <w:bCs w:val="1"/>
                                <w:sz w:val="24"/>
                                <w:szCs w:val="24"/>
                                <w:rtl w:val="0"/>
                                <w:lang w:val="en-US"/>
                              </w:rPr>
                              <w:t>Patient Name</w:t>
                            </w:r>
                            <w:r>
                              <w:rPr>
                                <w:sz w:val="24"/>
                                <w:szCs w:val="24"/>
                                <w:rtl w:val="0"/>
                                <w:lang w:val="en-US"/>
                              </w:rPr>
                              <w:t xml:space="preserve"> : Mrs {patientName}</w:t>
                            </w:r>
                            <w:r>
                              <w:rPr>
                                <w:b w:val="1"/>
                                <w:bCs w:val="1"/>
                                <w:sz w:val="24"/>
                                <w:szCs w:val="24"/>
                                <w:rtl w:val="0"/>
                                <w:lang w:val="en-US"/>
                              </w:rPr>
                              <w:t xml:space="preserve">                                Age/Sex :</w:t>
                            </w:r>
                            <w:r>
                              <w:rPr>
                                <w:sz w:val="24"/>
                                <w:szCs w:val="24"/>
                                <w:rtl w:val="0"/>
                                <w:lang w:val="en-US"/>
                              </w:rPr>
                              <w:t xml:space="preserve"> {age} Yrs / Female</w:t>
                            </w:r>
                            <w:r>
                              <w:rPr>
                                <w:b w:val="1"/>
                                <w:bCs w:val="1"/>
                                <w:sz w:val="24"/>
                                <w:szCs w:val="24"/>
                              </w:rPr>
                            </w:r>
                          </w:p>
                          <w:p>
                            <w:pPr>
                              <w:pStyle w:val="Body A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</w:r>
                          </w:p>
                          <w:p>
                            <w:pPr>
                              <w:pStyle w:val="Body A"/>
                            </w:pPr>
                            <w:r>
                              <w:rPr>
                                <w:b w:val="1"/>
                                <w:bCs w:val="1"/>
                                <w:sz w:val="24"/>
                                <w:szCs w:val="24"/>
                                <w:rtl w:val="0"/>
                                <w:lang w:val="en-US"/>
                              </w:rPr>
                              <w:t>Ref by</w:t>
                            </w:r>
                            <w:r>
                              <w:rPr>
                                <w:sz w:val="24"/>
                                <w:szCs w:val="24"/>
                                <w:rtl w:val="0"/>
                                <w:lang w:val="fr-FR"/>
                              </w:rPr>
                              <w:t xml:space="preserve"> : D</w:t>
                            </w:r>
                            <w:r>
                              <w:rPr>
                                <w:sz w:val="24"/>
                                <w:szCs w:val="24"/>
                                <w:rtl w:val="0"/>
                                <w:lang w:val="en-US"/>
                              </w:rPr>
                              <w:t>r. {ReferedBy}</w:t>
                            </w:r>
                            <w:r>
                              <w:rPr>
                                <w:outline w:val="0"/>
                                <w:color w:val="ffffff"/>
                                <w:sz w:val="24"/>
                                <w:szCs w:val="24"/>
                                <w:u w:color="ffffff"/>
                                <w:shd w:val="clear" w:color="auto" w:fill="ffffff"/>
                                <w:rtl w:val="0"/>
                                <w:lang w:val="en-US"/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 xml:space="preserve">                                                  </w:t>
                            </w:r>
                            <w:r>
                              <w:rPr>
                                <w:b w:val="1"/>
                                <w:bCs w:val="1"/>
                                <w:sz w:val="24"/>
                                <w:szCs w:val="24"/>
                                <w:rtl w:val="0"/>
                                <w:lang w:val="en-US"/>
                              </w:rPr>
                              <w:t xml:space="preserve">Date : </w:t>
                            </w:r>
                            <w:r>
                              <w:rPr>
                                <w:sz w:val="24"/>
                                <w:szCs w:val="24"/>
                                <w:rtl w:val="0"/>
                                <w:lang w:val="en-US"/>
                              </w:rPr>
                              <w:t>{date}</w:t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7" type="#_x0000_t202" style="visibility:visible;position:absolute;margin-left:33.6pt;margin-top:62.3pt;width:527.1pt;height:69.3pt;z-index:251660288;mso-position-horizontal:absolute;mso-position-horizontal-relative:page;mso-position-vertical:absolute;mso-position-vertical-relative:line;mso-wrap-distance-left:12.0pt;mso-wrap-distance-top:12.0pt;mso-wrap-distance-right:12.0pt;mso-wrap-distance-bottom:12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Body A"/>
                        <w:rPr>
                          <w:b w:val="1"/>
                          <w:bCs w:val="1"/>
                          <w:sz w:val="24"/>
                          <w:szCs w:val="24"/>
                        </w:rPr>
                      </w:pPr>
                      <w:r>
                        <w:rPr>
                          <w:b w:val="1"/>
                          <w:bCs w:val="1"/>
                          <w:sz w:val="24"/>
                          <w:szCs w:val="24"/>
                          <w:rtl w:val="0"/>
                          <w:lang w:val="en-US"/>
                        </w:rPr>
                        <w:t>Patient Name</w:t>
                      </w:r>
                      <w:r>
                        <w:rPr>
                          <w:sz w:val="24"/>
                          <w:szCs w:val="24"/>
                          <w:rtl w:val="0"/>
                          <w:lang w:val="en-US"/>
                        </w:rPr>
                        <w:t xml:space="preserve"> : Mrs {patientName}</w:t>
                      </w:r>
                      <w:r>
                        <w:rPr>
                          <w:b w:val="1"/>
                          <w:bCs w:val="1"/>
                          <w:sz w:val="24"/>
                          <w:szCs w:val="24"/>
                          <w:rtl w:val="0"/>
                          <w:lang w:val="en-US"/>
                        </w:rPr>
                        <w:t xml:space="preserve">                                Age/Sex :</w:t>
                      </w:r>
                      <w:r>
                        <w:rPr>
                          <w:sz w:val="24"/>
                          <w:szCs w:val="24"/>
                          <w:rtl w:val="0"/>
                          <w:lang w:val="en-US"/>
                        </w:rPr>
                        <w:t xml:space="preserve"> {age} Yrs / Female</w:t>
                      </w:r>
                      <w:r>
                        <w:rPr>
                          <w:b w:val="1"/>
                          <w:bCs w:val="1"/>
                          <w:sz w:val="24"/>
                          <w:szCs w:val="24"/>
                        </w:rPr>
                      </w:r>
                    </w:p>
                    <w:p>
                      <w:pPr>
                        <w:pStyle w:val="Body A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</w:r>
                    </w:p>
                    <w:p>
                      <w:pPr>
                        <w:pStyle w:val="Body A"/>
                      </w:pPr>
                      <w:r>
                        <w:rPr>
                          <w:b w:val="1"/>
                          <w:bCs w:val="1"/>
                          <w:sz w:val="24"/>
                          <w:szCs w:val="24"/>
                          <w:rtl w:val="0"/>
                          <w:lang w:val="en-US"/>
                        </w:rPr>
                        <w:t>Ref by</w:t>
                      </w:r>
                      <w:r>
                        <w:rPr>
                          <w:sz w:val="24"/>
                          <w:szCs w:val="24"/>
                          <w:rtl w:val="0"/>
                          <w:lang w:val="fr-FR"/>
                        </w:rPr>
                        <w:t xml:space="preserve"> : D</w:t>
                      </w:r>
                      <w:r>
                        <w:rPr>
                          <w:sz w:val="24"/>
                          <w:szCs w:val="24"/>
                          <w:rtl w:val="0"/>
                          <w:lang w:val="en-US"/>
                        </w:rPr>
                        <w:t>r. {ReferedBy}</w:t>
                      </w:r>
                      <w:r>
                        <w:rPr>
                          <w:outline w:val="0"/>
                          <w:color w:val="ffffff"/>
                          <w:sz w:val="24"/>
                          <w:szCs w:val="24"/>
                          <w:u w:color="ffffff"/>
                          <w:shd w:val="clear" w:color="auto" w:fill="ffffff"/>
                          <w:rtl w:val="0"/>
                          <w:lang w:val="en-US"/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  <w:t xml:space="preserve">                                                  </w:t>
                      </w:r>
                      <w:r>
                        <w:rPr>
                          <w:b w:val="1"/>
                          <w:bCs w:val="1"/>
                          <w:sz w:val="24"/>
                          <w:szCs w:val="24"/>
                          <w:rtl w:val="0"/>
                          <w:lang w:val="en-US"/>
                        </w:rPr>
                        <w:t xml:space="preserve">Date : </w:t>
                      </w:r>
                      <w:r>
                        <w:rPr>
                          <w:sz w:val="24"/>
                          <w:szCs w:val="24"/>
                          <w:rtl w:val="0"/>
                          <w:lang w:val="en-US"/>
                        </w:rPr>
                        <w:t>{date}</w:t>
                      </w:r>
                    </w:p>
                  </w:txbxContent>
                </v:textbox>
                <w10:wrap type="topAndBottom" side="bothSides" anchorx="page"/>
              </v:shape>
            </w:pict>
          </mc:Fallback>
        </mc:AlternateContent>
      </w:r>
      <w:r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  <mc:AlternateContent>
          <mc:Choice Requires="wps">
            <w:drawing xmlns:a="http://schemas.openxmlformats.org/drawingml/2006/main">
              <wp:anchor distT="152400" distB="152400" distL="152400" distR="152400" simplePos="0" relativeHeight="251664384" behindDoc="0" locked="0" layoutInCell="1" allowOverlap="1">
                <wp:simplePos x="0" y="0"/>
                <wp:positionH relativeFrom="page">
                  <wp:posOffset>476207</wp:posOffset>
                </wp:positionH>
                <wp:positionV relativeFrom="line">
                  <wp:posOffset>8082171</wp:posOffset>
                </wp:positionV>
                <wp:extent cx="6676584" cy="0"/>
                <wp:effectExtent l="0" t="0" r="0" b="0"/>
                <wp:wrapTopAndBottom distT="152400" distB="152400"/>
                <wp:docPr id="1073741827" name="officeArt object" descr="Lin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76584" cy="0"/>
                        </a:xfrm>
                        <a:prstGeom prst="line">
                          <a:avLst/>
                        </a:prstGeom>
                        <a:noFill/>
                        <a:ln w="25400" cap="flat">
                          <a:solidFill>
                            <a:srgbClr val="000000"/>
                          </a:solidFill>
                          <a:prstDash val="solid"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8" style="visibility:visible;position:absolute;margin-left:37.5pt;margin-top:636.4pt;width:525.7pt;height:0.0pt;z-index:251664384;mso-position-horizontal:absolute;mso-position-horizontal-relative:page;mso-position-vertical:absolute;mso-position-vertical-relative:line;mso-wrap-distance-left:12.0pt;mso-wrap-distance-top:12.0pt;mso-wrap-distance-right:12.0pt;mso-wrap-distance-bottom:12.0pt;">
                <v:fill on="f"/>
                <v:stroke filltype="solid" color="#000000" opacity="100.0%" weight="2.0pt" dashstyle="solid" endcap="flat" miterlimit="400.0%" joinstyle="miter" linestyle="single" startarrow="none" startarrowwidth="medium" startarrowlength="medium" endarrow="none" endarrowwidth="medium" endarrowlength="medium"/>
                <w10:wrap type="topAndBottom" side="bothSides" anchorx="page"/>
              </v:line>
            </w:pict>
          </mc:Fallback>
        </mc:AlternateContent>
      </w:r>
      <w:r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  <mc:AlternateContent>
          <mc:Choice Requires="wps">
            <w:drawing xmlns:a="http://schemas.openxmlformats.org/drawingml/2006/main">
              <wp:anchor distT="152400" distB="152400" distL="152400" distR="152400" simplePos="0" relativeHeight="251663360" behindDoc="0" locked="0" layoutInCell="1" allowOverlap="1">
                <wp:simplePos x="0" y="0"/>
                <wp:positionH relativeFrom="page">
                  <wp:posOffset>444457</wp:posOffset>
                </wp:positionH>
                <wp:positionV relativeFrom="line">
                  <wp:posOffset>2864665</wp:posOffset>
                </wp:positionV>
                <wp:extent cx="6694545" cy="4679316"/>
                <wp:effectExtent l="0" t="0" r="0" b="0"/>
                <wp:wrapTopAndBottom distT="152400" distB="152400"/>
                <wp:docPr id="1073741828" name="officeArt object" descr="Liver is normal in size and shows normal echotexture. No evidence of any focal hepatic…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94545" cy="4679316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Body A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rtl w:val="0"/>
                                <w:lang w:val="en-US"/>
                              </w:rPr>
                              <w:t>Liver is normal in size and shows normal echotexture. No evidence of any focal hepatic</w:t>
                            </w:r>
                          </w:p>
                          <w:p>
                            <w:pPr>
                              <w:pStyle w:val="Body A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rtl w:val="0"/>
                                <w:lang w:val="en-US"/>
                              </w:rPr>
                              <w:t>lesion. Hepatic and portal veins are normal. No intrahepatic billiary dilatation.</w:t>
                            </w:r>
                          </w:p>
                          <w:p>
                            <w:pPr>
                              <w:pStyle w:val="Body A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</w:r>
                          </w:p>
                          <w:p>
                            <w:pPr>
                              <w:pStyle w:val="Body A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rtl w:val="0"/>
                                <w:lang w:val="en-US"/>
                              </w:rPr>
                              <w:t>Gall bladder is adequately distended. No evidence of any calculi. CBD is not</w:t>
                            </w:r>
                          </w:p>
                          <w:p>
                            <w:pPr>
                              <w:pStyle w:val="Body A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rtl w:val="0"/>
                                <w:lang w:val="en-US"/>
                              </w:rPr>
                              <w:t>dilated.Pancreas shows normal lobulations. No calcification or duct dilatation.</w:t>
                            </w:r>
                          </w:p>
                          <w:p>
                            <w:pPr>
                              <w:pStyle w:val="Body A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</w:r>
                          </w:p>
                          <w:p>
                            <w:pPr>
                              <w:pStyle w:val="Body A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rtl w:val="0"/>
                                <w:lang w:val="en-US"/>
                              </w:rPr>
                              <w:t>Spleen and the para-aortic region are normal.Both kidneys are normal in size, shape and</w:t>
                            </w:r>
                          </w:p>
                          <w:p>
                            <w:pPr>
                              <w:pStyle w:val="Body A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rtl w:val="0"/>
                                <w:lang w:val="en-US"/>
                              </w:rPr>
                              <w:t>echotexture. Right kidney measures cms. Left kidney measures x cms. No evidence</w:t>
                            </w:r>
                          </w:p>
                          <w:p>
                            <w:pPr>
                              <w:pStyle w:val="Body A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rtl w:val="0"/>
                                <w:lang w:val="en-US"/>
                              </w:rPr>
                              <w:t>of hydronephrosis, cortical scarring and calculus in either kidney.</w:t>
                            </w:r>
                          </w:p>
                          <w:p>
                            <w:pPr>
                              <w:pStyle w:val="Body A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</w:r>
                          </w:p>
                          <w:p>
                            <w:pPr>
                              <w:pStyle w:val="Body A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rtl w:val="0"/>
                                <w:lang w:val="en-US"/>
                              </w:rPr>
                              <w:t>No ascites or adenopathy. No evidence of bowel loop thickening or dilatation.Urinary</w:t>
                            </w:r>
                          </w:p>
                          <w:p>
                            <w:pPr>
                              <w:pStyle w:val="Body A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rtl w:val="0"/>
                                <w:lang w:val="en-US"/>
                              </w:rPr>
                              <w:t>bladder is distended and shows normal contours.</w:t>
                            </w:r>
                          </w:p>
                          <w:p>
                            <w:pPr>
                              <w:pStyle w:val="Body A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</w:r>
                          </w:p>
                          <w:p>
                            <w:pPr>
                              <w:pStyle w:val="Body A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rtl w:val="0"/>
                                <w:lang w:val="en-US"/>
                              </w:rPr>
                              <w:t>Uterus is anteverted normal in size and echotexture measuring x x cms. Endometrial</w:t>
                            </w:r>
                          </w:p>
                          <w:p>
                            <w:pPr>
                              <w:pStyle w:val="Body A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rtl w:val="0"/>
                                <w:lang w:val="en-US"/>
                              </w:rPr>
                              <w:t>and myometrial echoes are normal. Endometrium is mm. Both ovaries are normal in</w:t>
                            </w:r>
                          </w:p>
                          <w:p>
                            <w:pPr>
                              <w:pStyle w:val="Body A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rtl w:val="0"/>
                                <w:lang w:val="en-US"/>
                              </w:rPr>
                              <w:t>size, shape and echotexture. Right ovary measures x mm. Left ovary measures x</w:t>
                            </w:r>
                          </w:p>
                          <w:p>
                            <w:pPr>
                              <w:pStyle w:val="Body A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rtl w:val="0"/>
                                <w:lang w:val="en-US"/>
                              </w:rPr>
                              <w:t>mm. No evidence of any adnexal mass or free fluid in the pouch of Douglas.</w:t>
                            </w:r>
                          </w:p>
                          <w:p>
                            <w:pPr>
                              <w:pStyle w:val="Body A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</w:r>
                          </w:p>
                          <w:p>
                            <w:pPr>
                              <w:pStyle w:val="Body A"/>
                              <w:rPr>
                                <w:b w:val="1"/>
                                <w:bCs w:val="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 w:val="1"/>
                                <w:bCs w:val="1"/>
                                <w:sz w:val="24"/>
                                <w:szCs w:val="24"/>
                                <w:rtl w:val="0"/>
                                <w:lang w:val="en-US"/>
                              </w:rPr>
                              <w:t>Impression: No significant diagnostic abnormality noted</w:t>
                            </w:r>
                          </w:p>
                          <w:p>
                            <w:pPr>
                              <w:pStyle w:val="Body A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</w:r>
                          </w:p>
                          <w:p>
                            <w:pPr>
                              <w:pStyle w:val="Body A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rtl w:val="0"/>
                                <w:lang w:val="en-US"/>
                              </w:rPr>
                              <w:t>Report with thanks,</w:t>
                            </w:r>
                          </w:p>
                          <w:p>
                            <w:pPr>
                              <w:pStyle w:val="Body A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</w:r>
                          </w:p>
                          <w:p>
                            <w:pPr>
                              <w:pStyle w:val="Body A"/>
                              <w:rPr>
                                <w:b w:val="1"/>
                                <w:bCs w:val="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 w:val="1"/>
                                <w:bCs w:val="1"/>
                                <w:sz w:val="24"/>
                                <w:szCs w:val="24"/>
                                <w:rtl w:val="0"/>
                                <w:lang w:val="en-US"/>
                              </w:rPr>
                              <w:t>Dr. Deepak Kumbhar</w:t>
                            </w:r>
                          </w:p>
                          <w:p>
                            <w:pPr>
                              <w:pStyle w:val="Body A"/>
                            </w:pPr>
                            <w:r>
                              <w:rPr>
                                <w:sz w:val="24"/>
                                <w:szCs w:val="24"/>
                                <w:rtl w:val="0"/>
                                <w:lang w:val="en-US"/>
                              </w:rPr>
                              <w:t>(DMRE Consulting Radiologist)</w:t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9" type="#_x0000_t202" style="visibility:visible;position:absolute;margin-left:35.0pt;margin-top:225.6pt;width:527.1pt;height:368.5pt;z-index:251663360;mso-position-horizontal:absolute;mso-position-horizontal-relative:page;mso-position-vertical:absolute;mso-position-vertical-relative:line;mso-wrap-distance-left:12.0pt;mso-wrap-distance-top:12.0pt;mso-wrap-distance-right:12.0pt;mso-wrap-distance-bottom:12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Body A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  <w:rtl w:val="0"/>
                          <w:lang w:val="en-US"/>
                        </w:rPr>
                        <w:t>Liver is normal in size and shows normal echotexture. No evidence of any focal hepatic</w:t>
                      </w:r>
                    </w:p>
                    <w:p>
                      <w:pPr>
                        <w:pStyle w:val="Body A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  <w:rtl w:val="0"/>
                          <w:lang w:val="en-US"/>
                        </w:rPr>
                        <w:t>lesion. Hepatic and portal veins are normal. No intrahepatic billiary dilatation.</w:t>
                      </w:r>
                    </w:p>
                    <w:p>
                      <w:pPr>
                        <w:pStyle w:val="Body A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</w:r>
                    </w:p>
                    <w:p>
                      <w:pPr>
                        <w:pStyle w:val="Body A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  <w:rtl w:val="0"/>
                          <w:lang w:val="en-US"/>
                        </w:rPr>
                        <w:t>Gall bladder is adequately distended. No evidence of any calculi. CBD is not</w:t>
                      </w:r>
                    </w:p>
                    <w:p>
                      <w:pPr>
                        <w:pStyle w:val="Body A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  <w:rtl w:val="0"/>
                          <w:lang w:val="en-US"/>
                        </w:rPr>
                        <w:t>dilated.Pancreas shows normal lobulations. No calcification or duct dilatation.</w:t>
                      </w:r>
                    </w:p>
                    <w:p>
                      <w:pPr>
                        <w:pStyle w:val="Body A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</w:r>
                    </w:p>
                    <w:p>
                      <w:pPr>
                        <w:pStyle w:val="Body A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  <w:rtl w:val="0"/>
                          <w:lang w:val="en-US"/>
                        </w:rPr>
                        <w:t>Spleen and the para-aortic region are normal.Both kidneys are normal in size, shape and</w:t>
                      </w:r>
                    </w:p>
                    <w:p>
                      <w:pPr>
                        <w:pStyle w:val="Body A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  <w:rtl w:val="0"/>
                          <w:lang w:val="en-US"/>
                        </w:rPr>
                        <w:t>echotexture. Right kidney measures cms. Left kidney measures x cms. No evidence</w:t>
                      </w:r>
                    </w:p>
                    <w:p>
                      <w:pPr>
                        <w:pStyle w:val="Body A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  <w:rtl w:val="0"/>
                          <w:lang w:val="en-US"/>
                        </w:rPr>
                        <w:t>of hydronephrosis, cortical scarring and calculus in either kidney.</w:t>
                      </w:r>
                    </w:p>
                    <w:p>
                      <w:pPr>
                        <w:pStyle w:val="Body A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</w:r>
                    </w:p>
                    <w:p>
                      <w:pPr>
                        <w:pStyle w:val="Body A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  <w:rtl w:val="0"/>
                          <w:lang w:val="en-US"/>
                        </w:rPr>
                        <w:t>No ascites or adenopathy. No evidence of bowel loop thickening or dilatation.Urinary</w:t>
                      </w:r>
                    </w:p>
                    <w:p>
                      <w:pPr>
                        <w:pStyle w:val="Body A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  <w:rtl w:val="0"/>
                          <w:lang w:val="en-US"/>
                        </w:rPr>
                        <w:t>bladder is distended and shows normal contours.</w:t>
                      </w:r>
                    </w:p>
                    <w:p>
                      <w:pPr>
                        <w:pStyle w:val="Body A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</w:r>
                    </w:p>
                    <w:p>
                      <w:pPr>
                        <w:pStyle w:val="Body A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  <w:rtl w:val="0"/>
                          <w:lang w:val="en-US"/>
                        </w:rPr>
                        <w:t>Uterus is anteverted normal in size and echotexture measuring x x cms. Endometrial</w:t>
                      </w:r>
                    </w:p>
                    <w:p>
                      <w:pPr>
                        <w:pStyle w:val="Body A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  <w:rtl w:val="0"/>
                          <w:lang w:val="en-US"/>
                        </w:rPr>
                        <w:t>and myometrial echoes are normal. Endometrium is mm. Both ovaries are normal in</w:t>
                      </w:r>
                    </w:p>
                    <w:p>
                      <w:pPr>
                        <w:pStyle w:val="Body A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  <w:rtl w:val="0"/>
                          <w:lang w:val="en-US"/>
                        </w:rPr>
                        <w:t>size, shape and echotexture. Right ovary measures x mm. Left ovary measures x</w:t>
                      </w:r>
                    </w:p>
                    <w:p>
                      <w:pPr>
                        <w:pStyle w:val="Body A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  <w:rtl w:val="0"/>
                          <w:lang w:val="en-US"/>
                        </w:rPr>
                        <w:t>mm. No evidence of any adnexal mass or free fluid in the pouch of Douglas.</w:t>
                      </w:r>
                    </w:p>
                    <w:p>
                      <w:pPr>
                        <w:pStyle w:val="Body A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</w:r>
                    </w:p>
                    <w:p>
                      <w:pPr>
                        <w:pStyle w:val="Body A"/>
                        <w:rPr>
                          <w:b w:val="1"/>
                          <w:bCs w:val="1"/>
                          <w:sz w:val="24"/>
                          <w:szCs w:val="24"/>
                        </w:rPr>
                      </w:pPr>
                      <w:r>
                        <w:rPr>
                          <w:b w:val="1"/>
                          <w:bCs w:val="1"/>
                          <w:sz w:val="24"/>
                          <w:szCs w:val="24"/>
                          <w:rtl w:val="0"/>
                          <w:lang w:val="en-US"/>
                        </w:rPr>
                        <w:t>Impression: No significant diagnostic abnormality noted</w:t>
                      </w:r>
                    </w:p>
                    <w:p>
                      <w:pPr>
                        <w:pStyle w:val="Body A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</w:r>
                    </w:p>
                    <w:p>
                      <w:pPr>
                        <w:pStyle w:val="Body A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  <w:rtl w:val="0"/>
                          <w:lang w:val="en-US"/>
                        </w:rPr>
                        <w:t>Report with thanks,</w:t>
                      </w:r>
                    </w:p>
                    <w:p>
                      <w:pPr>
                        <w:pStyle w:val="Body A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</w:r>
                    </w:p>
                    <w:p>
                      <w:pPr>
                        <w:pStyle w:val="Body A"/>
                        <w:rPr>
                          <w:b w:val="1"/>
                          <w:bCs w:val="1"/>
                          <w:sz w:val="24"/>
                          <w:szCs w:val="24"/>
                        </w:rPr>
                      </w:pPr>
                      <w:r>
                        <w:rPr>
                          <w:b w:val="1"/>
                          <w:bCs w:val="1"/>
                          <w:sz w:val="24"/>
                          <w:szCs w:val="24"/>
                          <w:rtl w:val="0"/>
                          <w:lang w:val="en-US"/>
                        </w:rPr>
                        <w:t>Dr. Deepak Kumbhar</w:t>
                      </w:r>
                    </w:p>
                    <w:p>
                      <w:pPr>
                        <w:pStyle w:val="Body A"/>
                      </w:pPr>
                      <w:r>
                        <w:rPr>
                          <w:sz w:val="24"/>
                          <w:szCs w:val="24"/>
                          <w:rtl w:val="0"/>
                          <w:lang w:val="en-US"/>
                        </w:rPr>
                        <w:t>(DMRE Consulting Radiologist)</w:t>
                      </w:r>
                    </w:p>
                  </w:txbxContent>
                </v:textbox>
                <w10:wrap type="topAndBottom" side="bothSides" anchorx="page"/>
              </v:shape>
            </w:pict>
          </mc:Fallback>
        </mc:AlternateContent>
      </w:r>
      <w:r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  <mc:AlternateContent>
          <mc:Choice Requires="wps">
            <w:drawing xmlns:a="http://schemas.openxmlformats.org/drawingml/2006/main">
              <wp:anchor distT="152400" distB="152400" distL="152400" distR="152400" simplePos="0" relativeHeight="251662336" behindDoc="0" locked="0" layoutInCell="1" allowOverlap="1">
                <wp:simplePos x="0" y="0"/>
                <wp:positionH relativeFrom="page">
                  <wp:posOffset>426496</wp:posOffset>
                </wp:positionH>
                <wp:positionV relativeFrom="line">
                  <wp:posOffset>2201944</wp:posOffset>
                </wp:positionV>
                <wp:extent cx="6694545" cy="302323"/>
                <wp:effectExtent l="0" t="0" r="0" b="0"/>
                <wp:wrapTopAndBottom distT="152400" distB="152400"/>
                <wp:docPr id="1073741829" name="officeArt object" descr="SONOGRAPHY OF ABDOMEN &amp; PELVIS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94545" cy="302323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Body A"/>
                              <w:jc w:val="center"/>
                            </w:pPr>
                            <w:r>
                              <w:rPr>
                                <w:b w:val="1"/>
                                <w:bCs w:val="1"/>
                                <w:sz w:val="28"/>
                                <w:szCs w:val="28"/>
                                <w:rtl w:val="0"/>
                                <w:lang w:val="en-US"/>
                              </w:rPr>
                              <w:t>SONOGRAPHY OF ABDOMEN &amp;</w:t>
                            </w:r>
                            <w:r>
                              <w:rPr>
                                <w:b w:val="1"/>
                                <w:bCs w:val="1"/>
                                <w:sz w:val="28"/>
                                <w:szCs w:val="28"/>
                                <w:rtl w:val="0"/>
                                <w:lang w:val="fr-FR"/>
                              </w:rPr>
                              <w:t xml:space="preserve"> PELVIS</w:t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0" type="#_x0000_t202" style="visibility:visible;position:absolute;margin-left:33.6pt;margin-top:173.4pt;width:527.1pt;height:23.8pt;z-index:251662336;mso-position-horizontal:absolute;mso-position-horizontal-relative:page;mso-position-vertical:absolute;mso-position-vertical-relative:line;mso-wrap-distance-left:12.0pt;mso-wrap-distance-top:12.0pt;mso-wrap-distance-right:12.0pt;mso-wrap-distance-bottom:12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Body A"/>
                        <w:jc w:val="center"/>
                      </w:pPr>
                      <w:r>
                        <w:rPr>
                          <w:b w:val="1"/>
                          <w:bCs w:val="1"/>
                          <w:sz w:val="28"/>
                          <w:szCs w:val="28"/>
                          <w:rtl w:val="0"/>
                          <w:lang w:val="en-US"/>
                        </w:rPr>
                        <w:t>SONOGRAPHY OF ABDOMEN &amp;</w:t>
                      </w:r>
                      <w:r>
                        <w:rPr>
                          <w:b w:val="1"/>
                          <w:bCs w:val="1"/>
                          <w:sz w:val="28"/>
                          <w:szCs w:val="28"/>
                          <w:rtl w:val="0"/>
                          <w:lang w:val="fr-FR"/>
                        </w:rPr>
                        <w:t xml:space="preserve"> PELVIS</w:t>
                      </w:r>
                    </w:p>
                  </w:txbxContent>
                </v:textbox>
                <w10:wrap type="topAndBottom" side="bothSides" anchorx="page"/>
              </v:shape>
            </w:pict>
          </mc:Fallback>
        </mc:AlternateContent>
      </w:r>
      <w:r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  <mc:AlternateContent>
          <mc:Choice Requires="wps">
            <w:drawing xmlns:a="http://schemas.openxmlformats.org/drawingml/2006/main">
              <wp:anchor distT="152400" distB="152400" distL="152400" distR="152400" simplePos="0" relativeHeight="251661312" behindDoc="0" locked="0" layoutInCell="1" allowOverlap="1">
                <wp:simplePos x="0" y="0"/>
                <wp:positionH relativeFrom="page">
                  <wp:posOffset>476207</wp:posOffset>
                </wp:positionH>
                <wp:positionV relativeFrom="line">
                  <wp:posOffset>1818664</wp:posOffset>
                </wp:positionV>
                <wp:extent cx="6694545" cy="0"/>
                <wp:effectExtent l="0" t="0" r="0" b="0"/>
                <wp:wrapTopAndBottom distT="152400" distB="152400"/>
                <wp:docPr id="1073741830" name="officeArt object" descr="Lin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94545" cy="0"/>
                        </a:xfrm>
                        <a:prstGeom prst="line">
                          <a:avLst/>
                        </a:prstGeom>
                        <a:noFill/>
                        <a:ln w="25400" cap="flat">
                          <a:solidFill>
                            <a:srgbClr val="000000">
                              <a:alpha val="67433"/>
                            </a:srgbClr>
                          </a:solidFill>
                          <a:prstDash val="solid"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31" style="visibility:visible;position:absolute;margin-left:37.5pt;margin-top:143.2pt;width:527.1pt;height:0.0pt;z-index:251661312;mso-position-horizontal:absolute;mso-position-horizontal-relative:page;mso-position-vertical:absolute;mso-position-vertical-relative:line;mso-wrap-distance-left:12.0pt;mso-wrap-distance-top:12.0pt;mso-wrap-distance-right:12.0pt;mso-wrap-distance-bottom:12.0pt;">
                <v:fill on="f"/>
                <v:stroke filltype="solid" color="#000000" opacity="67.4%" weight="2.0pt" dashstyle="solid" endcap="flat" miterlimit="400.0%" joinstyle="miter" linestyle="single" startarrow="none" startarrowwidth="medium" startarrowlength="medium" endarrow="none" endarrowwidth="medium" endarrowlength="medium"/>
                <w10:wrap type="topAndBottom" side="bothSides" anchorx="page"/>
              </v:line>
            </w:pict>
          </mc:Fallback>
        </mc:AlternateContent>
      </w:r>
    </w:p>
    <w:sectPr>
      <w:headerReference w:type="default" r:id="rId4"/>
      <w:footerReference w:type="default" r:id="rId5"/>
      <w:pgSz w:w="11900" w:h="16840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tabs>
        <w:tab w:val="center" w:pos="4819"/>
        <w:tab w:val="right" w:pos="9612"/>
        <w:tab w:val="clear" w:pos="9020"/>
      </w:tabs>
    </w:pPr>
    <w:r>
      <w:tab/>
    </w:r>
    <w:r>
      <w:rPr>
        <w:rtl w:val="0"/>
        <w:lang w:val="en-US"/>
      </w:rPr>
      <w:t>End of Report</w:t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1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Body A">
    <w:name w:val="Body A"/>
    <w:next w:val="Body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