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8"/>
        <w:gridCol w:w="7240"/>
      </w:tblGrid>
      <w:tr w14:paraId="458F9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58" w:type="dxa"/>
            <w:shd w:val="clear" w:color="auto" w:fill="F2F4F6"/>
            <w:tcMar>
              <w:top w:w="220" w:type="dxa"/>
              <w:left w:w="260" w:type="dxa"/>
              <w:bottom w:w="200" w:type="dxa"/>
              <w:right w:w="260" w:type="dxa"/>
            </w:tcMar>
            <w:vAlign w:val="top"/>
          </w:tcPr>
          <w:p w14:paraId="1C7446EE">
            <w:pPr>
              <w:spacing w:after="0"/>
              <w:rPr>
                <w:rFonts w:hint="eastAsia" w:ascii="方正仿宋_GB2312" w:hAnsi="方正仿宋_GB2312" w:eastAsia="方正仿宋_GB2312" w:cs="方正仿宋_GB2312"/>
                <w:sz w:val="16"/>
                <w:szCs w:val="21"/>
              </w:rPr>
            </w:pPr>
            <w:r>
              <w:rPr>
                <w:rStyle w:val="165"/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drawing>
                <wp:inline distT="0" distB="0" distL="114300" distR="114300">
                  <wp:extent cx="1174750" cy="1567815"/>
                  <wp:effectExtent l="15875" t="15875" r="85725" b="73660"/>
                  <wp:docPr id="666063393" name="图片 3" descr="C:/Users/27377/Desktop/f4a8f211431a2936461ccf8fd2667cee.jpgf4a8f211431a2936461ccf8fd2667c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063393" name="图片 3" descr="C:/Users/27377/Desktop/f4a8f211431a2936461ccf8fd2667cee.jpgf4a8f211431a2936461ccf8fd2667c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12523" r="12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0" cy="156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ABDCD3C">
            <w:pPr>
              <w:spacing w:before="120" w:after="20" w:line="240" w:lineRule="auto"/>
              <w:rPr>
                <w:rFonts w:hint="eastAsia" w:ascii="方正仿宋_GB2312" w:hAnsi="方正仿宋_GB2312" w:eastAsia="方正仿宋_GB2312" w:cs="方正仿宋_GB2312"/>
                <w:sz w:val="16"/>
                <w:szCs w:val="2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48"/>
                <w:szCs w:val="22"/>
              </w:rPr>
              <w:t>韩易</w:t>
            </w:r>
          </w:p>
          <w:p w14:paraId="4E19AA25">
            <w:pPr>
              <w:spacing w:before="0" w:after="80" w:line="240" w:lineRule="auto"/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4"/>
                <w:lang w:val="en-US" w:eastAsia="zh-CN"/>
              </w:rPr>
              <w:t>求职意向：</w:t>
            </w:r>
          </w:p>
          <w:p w14:paraId="3FC8F41D">
            <w:pPr>
              <w:spacing w:before="0" w:after="80" w:line="240" w:lineRule="auto"/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2"/>
              </w:rPr>
              <w:t>AIGC 内容创意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2"/>
                <w:lang w:val="en-US" w:eastAsia="zh-CN"/>
              </w:rPr>
              <w:t>与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2"/>
              </w:rPr>
              <w:t>编导</w:t>
            </w:r>
          </w:p>
          <w:p w14:paraId="6ABC03AC">
            <w:pPr>
              <w:spacing w:before="0" w:after="80" w:line="240" w:lineRule="auto"/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18"/>
                <w:szCs w:val="21"/>
              </w:rPr>
            </w:pPr>
          </w:p>
          <w:p w14:paraId="185FEB4F">
            <w:pPr>
              <w:spacing w:before="0" w:after="22" w:line="240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/>
              </w:rPr>
              <w:t>电话：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13861478006</w:t>
            </w:r>
          </w:p>
          <w:p w14:paraId="7868E756">
            <w:pPr>
              <w:spacing w:before="0" w:after="22" w:line="240" w:lineRule="auto"/>
              <w:rPr>
                <w:rFonts w:hint="eastAsia" w:ascii="方正仿宋_GB2312" w:hAnsi="方正仿宋_GB2312" w:eastAsia="方正仿宋_GB2312" w:cs="方正仿宋_GB2312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/>
              </w:rPr>
              <w:t>邮箱：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2737729285@qq.com</w:t>
            </w:r>
          </w:p>
          <w:p w14:paraId="73653FA6">
            <w:pPr>
              <w:spacing w:before="0" w:after="22" w:line="240" w:lineRule="auto"/>
              <w:rPr>
                <w:rFonts w:hint="eastAsia" w:ascii="方正仿宋_GB2312" w:hAnsi="方正仿宋_GB2312" w:eastAsia="方正仿宋_GB2312" w:cs="方正仿宋_GB2312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2027届本科｜音乐表演</w:t>
            </w:r>
          </w:p>
          <w:p w14:paraId="1C8EC1A4">
            <w:pPr>
              <w:spacing w:before="0" w:after="22" w:line="240" w:lineRule="auto"/>
              <w:rPr>
                <w:rFonts w:hint="eastAsia" w:ascii="方正仿宋_GB2312" w:hAnsi="方正仿宋_GB2312" w:eastAsia="方正仿宋_GB2312" w:cs="方正仿宋_GB2312"/>
                <w:b w:val="0"/>
                <w:color w:val="66727C"/>
                <w:sz w:val="16"/>
                <w:szCs w:val="2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66727C"/>
                <w:sz w:val="16"/>
                <w:szCs w:val="22"/>
              </w:rPr>
              <w:t>可连续实习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66727C"/>
                <w:sz w:val="16"/>
                <w:szCs w:val="22"/>
                <w:lang w:val="en-US" w:eastAsia="zh-CN"/>
              </w:rPr>
              <w:t>6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66727C"/>
                <w:sz w:val="16"/>
                <w:szCs w:val="22"/>
              </w:rPr>
              <w:t>个月以上｜每周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66727C"/>
                <w:sz w:val="16"/>
                <w:szCs w:val="22"/>
                <w:lang w:val="en-US" w:eastAsia="zh-CN"/>
              </w:rPr>
              <w:t>6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66727C"/>
                <w:sz w:val="16"/>
                <w:szCs w:val="22"/>
              </w:rPr>
              <w:t>天</w:t>
            </w:r>
          </w:p>
          <w:p w14:paraId="6A863329">
            <w:pPr>
              <w:spacing w:before="0" w:after="22" w:line="240" w:lineRule="auto"/>
              <w:rPr>
                <w:rFonts w:hint="eastAsia" w:ascii="方正仿宋_GB2312" w:hAnsi="方正仿宋_GB2312" w:eastAsia="方正仿宋_GB2312" w:cs="方正仿宋_GB2312"/>
                <w:b w:val="0"/>
                <w:color w:val="66727C"/>
                <w:sz w:val="16"/>
                <w:szCs w:val="22"/>
              </w:rPr>
            </w:pPr>
          </w:p>
          <w:p w14:paraId="21ECD010">
            <w:pPr>
              <w:spacing w:before="160" w:after="40" w:line="240" w:lineRule="auto"/>
              <w:rPr>
                <w:rFonts w:hint="eastAsia" w:ascii="方正仿宋_GB2312" w:hAnsi="方正仿宋_GB2312" w:eastAsia="方正仿宋_GB2312" w:cs="方正仿宋_GB2312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18"/>
                <w:szCs w:val="24"/>
              </w:rPr>
              <w:t>个人优势</w:t>
            </w:r>
          </w:p>
          <w:p w14:paraId="1CB53465">
            <w:pPr>
              <w:spacing w:before="0" w:after="40" w:line="26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en-US" w:bidi="ar-SA"/>
              </w:rPr>
              <w:t>性格开朗，具备较强的内容策划、视听表达与全流程落地能力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 w:bidi="ar-SA"/>
              </w:rPr>
              <w:t>。</w:t>
            </w:r>
          </w:p>
          <w:p w14:paraId="22617FE8">
            <w:pPr>
              <w:spacing w:before="0" w:after="40" w:line="26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en-U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en-US" w:bidi="ar-SA"/>
              </w:rPr>
              <w:t>对影视、音乐、AI创作等领域兴趣浓厚，熟悉社区语境与内容趋势，用户审美敏感度高。</w:t>
            </w:r>
          </w:p>
          <w:p w14:paraId="6A73A759">
            <w:pPr>
              <w:spacing w:before="0" w:after="40" w:line="26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en-U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en-US" w:bidi="ar-SA"/>
              </w:rPr>
              <w:t>熟练掌握AIGC工具，可结合AI输出视觉分镜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 w:bidi="ar-SA"/>
              </w:rPr>
              <w:t>，</w:t>
            </w:r>
            <w:bookmarkStart w:id="0" w:name="_GoBack"/>
            <w:bookmarkEnd w:id="0"/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en-US" w:bidi="ar-SA"/>
              </w:rPr>
              <w:t>职业方向聚焦AIGC内容创意与影视编导。</w:t>
            </w:r>
          </w:p>
          <w:p w14:paraId="22E609C0">
            <w:pPr>
              <w:spacing w:before="0" w:after="40" w:line="26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 w:bidi="ar-SA"/>
              </w:rPr>
            </w:pPr>
          </w:p>
          <w:p w14:paraId="797871FE">
            <w:pPr>
              <w:spacing w:before="140" w:after="40" w:line="240" w:lineRule="auto"/>
              <w:rPr>
                <w:rFonts w:hint="eastAsia" w:ascii="方正仿宋_GB2312" w:hAnsi="方正仿宋_GB2312" w:eastAsia="方正仿宋_GB2312" w:cs="方正仿宋_GB2312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18"/>
                <w:szCs w:val="24"/>
              </w:rPr>
              <w:t>教育背景</w:t>
            </w:r>
          </w:p>
          <w:p w14:paraId="3ADECF40">
            <w:pPr>
              <w:spacing w:before="0" w:after="20" w:line="240" w:lineRule="auto"/>
              <w:rPr>
                <w:rFonts w:hint="eastAsia" w:ascii="方正仿宋_GB2312" w:hAnsi="方正仿宋_GB2312" w:eastAsia="方正仿宋_GB2312" w:cs="方正仿宋_GB2312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0"/>
                <w:szCs w:val="24"/>
              </w:rPr>
              <w:t>盐城师范学院</w:t>
            </w:r>
          </w:p>
          <w:p w14:paraId="0FFA7332">
            <w:pPr>
              <w:spacing w:before="0" w:after="24" w:line="240" w:lineRule="auto"/>
              <w:rPr>
                <w:rFonts w:hint="eastAsia" w:ascii="方正仿宋_GB2312" w:hAnsi="方正仿宋_GB2312" w:eastAsia="方正仿宋_GB2312" w:cs="方正仿宋_GB2312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音乐学院·淮剧学院｜音乐表演 本科</w:t>
            </w:r>
          </w:p>
          <w:p w14:paraId="38E7C71D">
            <w:pPr>
              <w:spacing w:before="0" w:after="24" w:line="240" w:lineRule="auto"/>
              <w:rPr>
                <w:rFonts w:hint="eastAsia" w:ascii="方正仿宋_GB2312" w:hAnsi="方正仿宋_GB2312" w:eastAsia="方正仿宋_GB2312" w:cs="方正仿宋_GB2312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66727C"/>
                <w:sz w:val="18"/>
                <w:szCs w:val="24"/>
              </w:rPr>
              <w:t>2023.09–2027.06</w:t>
            </w:r>
          </w:p>
          <w:p w14:paraId="134091C2">
            <w:pPr>
              <w:spacing w:before="0" w:after="24" w:line="240" w:lineRule="auto"/>
              <w:rPr>
                <w:rFonts w:hint="eastAsia" w:ascii="方正仿宋_GB2312" w:hAnsi="方正仿宋_GB2312" w:eastAsia="方正仿宋_GB2312" w:cs="方正仿宋_GB2312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18"/>
                <w:szCs w:val="24"/>
              </w:rPr>
              <w:t>成绩均分 86.93｜专业排名 2/20</w:t>
            </w:r>
          </w:p>
          <w:p w14:paraId="08932A77">
            <w:pPr>
              <w:spacing w:before="0" w:after="40" w:line="26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相关课程：节目策划与编导、舞台艺术实践、艺术概论、歌剧排演、声乐表演</w:t>
            </w:r>
          </w:p>
          <w:p w14:paraId="29BC3D8E">
            <w:pPr>
              <w:spacing w:before="0" w:after="40" w:line="26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</w:pPr>
          </w:p>
          <w:p w14:paraId="2F9B5ABC">
            <w:pPr>
              <w:spacing w:before="140" w:after="40" w:line="240" w:lineRule="auto"/>
              <w:rPr>
                <w:rFonts w:hint="default" w:ascii="方正仿宋_GB2312" w:hAnsi="方正仿宋_GB2312" w:eastAsia="方正仿宋_GB2312" w:cs="方正仿宋_GB2312"/>
                <w:sz w:val="18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18"/>
                <w:szCs w:val="24"/>
              </w:rPr>
              <w:t>工具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18"/>
                <w:szCs w:val="24"/>
                <w:lang w:val="en-US" w:eastAsia="zh-CN"/>
              </w:rPr>
              <w:t>技能与兴趣</w:t>
            </w:r>
          </w:p>
          <w:p w14:paraId="699845DE">
            <w:pPr>
              <w:spacing w:before="0" w:after="24" w:line="259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/>
              </w:rPr>
              <w:t>AIGC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｜GPT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/>
              </w:rPr>
              <w:t xml:space="preserve"> /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Midjourney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/>
              </w:rPr>
              <w:t xml:space="preserve"> /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LibTV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/>
              </w:rPr>
              <w:t xml:space="preserve"> /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Suno</w:t>
            </w:r>
          </w:p>
          <w:p w14:paraId="7640D736">
            <w:pPr>
              <w:spacing w:before="0" w:after="24" w:line="259" w:lineRule="auto"/>
              <w:rPr>
                <w:rFonts w:hint="eastAsia" w:ascii="方正仿宋_GB2312" w:hAnsi="方正仿宋_GB2312" w:eastAsia="方正仿宋_GB2312" w:cs="方正仿宋_GB2312"/>
                <w:sz w:val="18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后期｜剪映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  <w:lang w:val="en-US" w:eastAsia="zh-CN"/>
              </w:rPr>
              <w:t xml:space="preserve"> / Pr</w:t>
            </w:r>
          </w:p>
          <w:p w14:paraId="54B9C753">
            <w:pPr>
              <w:spacing w:before="0" w:after="24" w:line="259" w:lineRule="auto"/>
              <w:rPr>
                <w:rFonts w:hint="eastAsia" w:ascii="方正仿宋_GB2312" w:hAnsi="方正仿宋_GB2312" w:eastAsia="方正仿宋_GB2312" w:cs="方正仿宋_GB2312"/>
                <w:sz w:val="16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  <w:t>兴趣｜影视·音乐·游戏·AIGC·互联网文化</w:t>
            </w:r>
          </w:p>
        </w:tc>
        <w:tc>
          <w:tcPr>
            <w:tcW w:w="7240" w:type="dxa"/>
            <w:tcMar>
              <w:top w:w="150" w:type="dxa"/>
              <w:left w:w="340" w:type="dxa"/>
              <w:bottom w:w="120" w:type="dxa"/>
              <w:right w:w="150" w:type="dxa"/>
            </w:tcMar>
            <w:vAlign w:val="top"/>
          </w:tcPr>
          <w:p w14:paraId="078AD710">
            <w:pPr>
              <w:pBdr>
                <w:bottom w:val="single" w:color="355D7A" w:sz="8" w:space="3"/>
              </w:pBdr>
              <w:spacing w:before="60" w:after="40" w:line="240" w:lineRule="auto"/>
              <w:rPr>
                <w:rFonts w:hint="eastAsia" w:ascii="方正仿宋_GB2312" w:hAnsi="方正仿宋_GB2312" w:eastAsia="方正仿宋_GB2312" w:cs="方正仿宋_GB2312"/>
                <w:sz w:val="21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4"/>
                <w:szCs w:val="28"/>
              </w:rPr>
              <w:t>实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8"/>
                <w:szCs w:val="32"/>
              </w:rPr>
              <w:t>习经历</w:t>
            </w:r>
          </w:p>
          <w:tbl>
            <w:tblPr>
              <w:tblStyle w:val="33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59"/>
              <w:gridCol w:w="1871"/>
            </w:tblGrid>
            <w:tr w14:paraId="7DE362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03F268">
                  <w:pPr>
                    <w:spacing w:before="40" w:after="0" w:line="240" w:lineRule="auto"/>
                    <w:rPr>
                      <w:rFonts w:hint="eastAsia" w:ascii="方正仿宋_GB2312" w:hAnsi="方正仿宋_GB2312" w:eastAsia="方正仿宋_GB2312" w:cs="方正仿宋_GB2312"/>
                      <w:sz w:val="20"/>
                      <w:szCs w:val="28"/>
                      <w:lang w:val="en-US" w:eastAsia="zh-CN"/>
                    </w:rPr>
                  </w:pPr>
                  <w:r>
                    <w:rPr>
                      <w:rFonts w:hint="eastAsia" w:ascii="方正仿宋_GB2312" w:hAnsi="方正仿宋_GB2312" w:eastAsia="方正仿宋_GB2312" w:cs="方正仿宋_GB2312"/>
                      <w:b/>
                      <w:color w:val="22313F"/>
                      <w:sz w:val="21"/>
                      <w:szCs w:val="28"/>
                      <w:lang w:val="en-US" w:eastAsia="zh-CN"/>
                    </w:rPr>
                    <w:t>·江苏省演艺集团｜江苏演艺艺术发展有限责任公司</w:t>
                  </w:r>
                </w:p>
              </w:tc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89F52A">
                  <w:pPr>
                    <w:spacing w:before="40" w:after="0" w:line="240" w:lineRule="auto"/>
                    <w:jc w:val="right"/>
                    <w:rPr>
                      <w:rFonts w:hint="eastAsia" w:ascii="方正仿宋_GB2312" w:hAnsi="方正仿宋_GB2312" w:eastAsia="方正仿宋_GB2312" w:cs="方正仿宋_GB2312"/>
                      <w:sz w:val="20"/>
                      <w:szCs w:val="28"/>
                    </w:rPr>
                  </w:pPr>
                  <w:r>
                    <w:rPr>
                      <w:rFonts w:hint="eastAsia" w:ascii="方正仿宋_GB2312" w:hAnsi="方正仿宋_GB2312" w:eastAsia="方正仿宋_GB2312" w:cs="方正仿宋_GB2312"/>
                      <w:b w:val="0"/>
                      <w:color w:val="66727C"/>
                      <w:sz w:val="20"/>
                      <w:szCs w:val="28"/>
                    </w:rPr>
                    <w:t>2026.07–至今</w:t>
                  </w:r>
                </w:p>
              </w:tc>
            </w:tr>
          </w:tbl>
          <w:p w14:paraId="691BEAE5">
            <w:pPr>
              <w:rPr>
                <w:rFonts w:hint="eastAsia" w:ascii="方正仿宋_GB2312" w:hAnsi="方正仿宋_GB2312" w:eastAsia="方正仿宋_GB2312" w:cs="方正仿宋_GB2312"/>
                <w:sz w:val="20"/>
                <w:szCs w:val="28"/>
              </w:rPr>
            </w:pPr>
          </w:p>
          <w:p w14:paraId="39FD449E">
            <w:pPr>
              <w:spacing w:before="10" w:after="30" w:line="240" w:lineRule="auto"/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8"/>
              </w:rPr>
              <w:t xml:space="preserve">AIGC 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8"/>
                <w:lang w:val="en-US" w:eastAsia="zh-CN"/>
              </w:rPr>
              <w:t>内容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8"/>
              </w:rPr>
              <w:t>实习生</w:t>
            </w:r>
          </w:p>
          <w:p w14:paraId="68C2805B">
            <w:pPr>
              <w:spacing w:before="10" w:after="30" w:line="240" w:lineRule="auto"/>
              <w:rPr>
                <w:rFonts w:hint="eastAsia" w:ascii="方正仿宋_GB2312" w:hAnsi="方正仿宋_GB2312" w:eastAsia="方正仿宋_GB2312" w:cs="方正仿宋_GB2312"/>
                <w:b/>
                <w:color w:val="355D7A"/>
                <w:sz w:val="20"/>
                <w:szCs w:val="28"/>
              </w:rPr>
            </w:pPr>
          </w:p>
          <w:p w14:paraId="38021B2F">
            <w:pPr>
              <w:spacing w:after="24" w:line="257" w:lineRule="auto"/>
              <w:ind w:left="159" w:hanging="159"/>
              <w:rPr>
                <w:rFonts w:hint="default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0"/>
                <w:szCs w:val="28"/>
              </w:rPr>
              <w:t>AIGC全流程实践：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参与AI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>漫剧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、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>短剧等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内容制作与试制，覆盖剧本改写、分镜设计、人物/首帧视觉、AI视频生成、声音及后期剪辑。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>实习期间独立制作短片作品《狠三国》</w:t>
            </w:r>
          </w:p>
          <w:p w14:paraId="6F8CA003">
            <w:pPr>
              <w:spacing w:before="10" w:after="30" w:line="240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</w:pPr>
          </w:p>
          <w:p w14:paraId="5E6E6807">
            <w:pPr>
              <w:spacing w:after="24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0"/>
                <w:szCs w:val="28"/>
              </w:rPr>
              <w:t>AI编导适配：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具备完整的剧本架构思维，设计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>故事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起承转合结构、冲突递进节奏与人物行为逻辑；同时具备画面预判能力，在构思阶段即能感知最终成片的视觉呈现与情绪氛围。</w:t>
            </w:r>
          </w:p>
          <w:p w14:paraId="5C70AB63">
            <w:pPr>
              <w:spacing w:after="24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</w:pPr>
          </w:p>
          <w:p w14:paraId="297CEF75">
            <w:pPr>
              <w:spacing w:after="24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0"/>
                <w:szCs w:val="28"/>
              </w:rPr>
              <w:t>生成控制与迭代：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使用GPT辅助脚本、镜头及Prompt拆解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  <w:t>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Midjourney进行视觉探索，LibTV完成视频生成，并持续调整首帧、人物状态、动作、构图及镜头运动。</w:t>
            </w:r>
          </w:p>
          <w:p w14:paraId="78EBF39D">
            <w:pPr>
              <w:spacing w:after="24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</w:pPr>
          </w:p>
          <w:p w14:paraId="6DAF2F93">
            <w:pPr>
              <w:spacing w:after="24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0"/>
                <w:szCs w:val="28"/>
              </w:rPr>
              <w:t>系列内容开发：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参与苏宁IP系列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>漫剧/六合桂子山石柱林景区宣传片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脚本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>制作与角色设计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，围绕单集核心信息压缩冗余、补充冲突、调整节奏与信息顺序，并结合AI生产特点控制复杂人物、场景及动作设计。</w:t>
            </w:r>
          </w:p>
          <w:p w14:paraId="584361C6">
            <w:pPr>
              <w:spacing w:after="24" w:line="257" w:lineRule="auto"/>
              <w:rPr>
                <w:rFonts w:hint="eastAsia" w:ascii="方正仿宋_GB2312" w:hAnsi="方正仿宋_GB2312" w:eastAsia="方正仿宋_GB2312" w:cs="方正仿宋_GB2312"/>
                <w:sz w:val="20"/>
                <w:szCs w:val="28"/>
                <w:lang w:eastAsia="zh-CN"/>
              </w:rPr>
            </w:pPr>
          </w:p>
          <w:p w14:paraId="7BDB38EF">
            <w:pPr>
              <w:spacing w:after="24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</w:pPr>
          </w:p>
          <w:p w14:paraId="638A4AED">
            <w:pPr>
              <w:pBdr>
                <w:bottom w:val="single" w:color="355D7A" w:sz="8" w:space="3"/>
              </w:pBdr>
              <w:spacing w:before="100" w:after="20" w:line="240" w:lineRule="auto"/>
              <w:rPr>
                <w:rFonts w:hint="eastAsia" w:ascii="方正仿宋_GB2312" w:hAnsi="方正仿宋_GB2312" w:eastAsia="方正仿宋_GB2312" w:cs="方正仿宋_GB2312"/>
                <w:sz w:val="20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4"/>
                <w:szCs w:val="28"/>
              </w:rPr>
              <w:t>内容创作与竞赛</w:t>
            </w:r>
          </w:p>
          <w:tbl>
            <w:tblPr>
              <w:tblStyle w:val="33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59"/>
              <w:gridCol w:w="1871"/>
            </w:tblGrid>
            <w:tr w14:paraId="019264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DCFF36">
                  <w:pPr>
                    <w:spacing w:before="20" w:after="0" w:line="240" w:lineRule="auto"/>
                    <w:rPr>
                      <w:rFonts w:hint="eastAsia" w:ascii="方正仿宋_GB2312" w:hAnsi="方正仿宋_GB2312" w:eastAsia="方正仿宋_GB2312" w:cs="方正仿宋_GB2312"/>
                      <w:sz w:val="20"/>
                      <w:szCs w:val="28"/>
                    </w:rPr>
                  </w:pPr>
                  <w:r>
                    <w:rPr>
                      <w:rFonts w:hint="eastAsia" w:ascii="方正仿宋_GB2312" w:hAnsi="方正仿宋_GB2312" w:eastAsia="方正仿宋_GB2312" w:cs="方正仿宋_GB2312"/>
                      <w:b/>
                      <w:color w:val="22313F"/>
                      <w:sz w:val="21"/>
                      <w:szCs w:val="28"/>
                    </w:rPr>
                    <w:t>中国好创意暨全国数字艺术设计大赛</w:t>
                  </w:r>
                </w:p>
              </w:tc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1672B0">
                  <w:pPr>
                    <w:spacing w:before="20" w:after="0" w:line="240" w:lineRule="auto"/>
                    <w:jc w:val="right"/>
                    <w:rPr>
                      <w:rFonts w:hint="eastAsia" w:ascii="方正仿宋_GB2312" w:hAnsi="方正仿宋_GB2312" w:eastAsia="方正仿宋_GB2312" w:cs="方正仿宋_GB2312"/>
                      <w:sz w:val="20"/>
                      <w:szCs w:val="28"/>
                    </w:rPr>
                  </w:pPr>
                  <w:r>
                    <w:rPr>
                      <w:rFonts w:hint="eastAsia" w:ascii="方正仿宋_GB2312" w:hAnsi="方正仿宋_GB2312" w:eastAsia="方正仿宋_GB2312" w:cs="方正仿宋_GB2312"/>
                      <w:b w:val="0"/>
                      <w:color w:val="66727C"/>
                      <w:sz w:val="18"/>
                      <w:szCs w:val="24"/>
                    </w:rPr>
                    <w:t>2024–2026</w:t>
                  </w:r>
                </w:p>
              </w:tc>
            </w:tr>
          </w:tbl>
          <w:p w14:paraId="2198B7CD">
            <w:pPr>
              <w:rPr>
                <w:rFonts w:hint="eastAsia" w:ascii="方正仿宋_GB2312" w:hAnsi="方正仿宋_GB2312" w:eastAsia="方正仿宋_GB2312" w:cs="方正仿宋_GB2312"/>
                <w:sz w:val="20"/>
                <w:szCs w:val="28"/>
              </w:rPr>
            </w:pPr>
          </w:p>
          <w:p w14:paraId="0F6EA029">
            <w:pPr>
              <w:spacing w:after="16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sz w:val="20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 xml:space="preserve">2026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22313F"/>
                <w:sz w:val="20"/>
                <w:szCs w:val="28"/>
              </w:rPr>
              <w:t>国赛一等奖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 xml:space="preserve">思辨艺术类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《ai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  <w:t>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爱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  <w:t>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唉》</w:t>
            </w:r>
          </w:p>
          <w:p w14:paraId="2F678FBB">
            <w:pPr>
              <w:spacing w:after="16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sz w:val="20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 xml:space="preserve">2025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22313F"/>
                <w:sz w:val="20"/>
                <w:szCs w:val="28"/>
              </w:rPr>
              <w:t>国赛二等奖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 xml:space="preserve">思辨艺术类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《所有火光都曾是沉默的纸》</w:t>
            </w:r>
          </w:p>
          <w:p w14:paraId="31C9C172">
            <w:pPr>
              <w:spacing w:after="20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 xml:space="preserve">2024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22313F"/>
                <w:sz w:val="20"/>
                <w:szCs w:val="28"/>
              </w:rPr>
              <w:t>国赛三等奖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 xml:space="preserve">短片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  <w:t>《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>差时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  <w:t>》</w:t>
            </w:r>
          </w:p>
          <w:p w14:paraId="622FBA6C">
            <w:pPr>
              <w:spacing w:after="20" w:line="257" w:lineRule="auto"/>
              <w:ind w:left="159" w:hanging="159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</w:pPr>
          </w:p>
          <w:p w14:paraId="1C2A4790">
            <w:pPr>
              <w:spacing w:after="20" w:line="257" w:lineRule="auto"/>
              <w:ind w:left="159" w:hanging="159"/>
              <w:rPr>
                <w:rFonts w:hint="default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>职责:全流程独立完成，负责脚本/分镜/摄影/剪辑，连续三年获奖</w:t>
            </w:r>
          </w:p>
          <w:p w14:paraId="0BDFC491">
            <w:pPr>
              <w:spacing w:after="20" w:line="257" w:lineRule="auto"/>
              <w:ind w:left="159" w:hanging="159"/>
              <w:rPr>
                <w:rFonts w:hint="default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</w:pPr>
          </w:p>
          <w:tbl>
            <w:tblPr>
              <w:tblStyle w:val="33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59"/>
              <w:gridCol w:w="1871"/>
            </w:tblGrid>
            <w:tr w14:paraId="77DA30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5E6A8D">
                  <w:pPr>
                    <w:spacing w:before="60" w:after="0" w:line="240" w:lineRule="auto"/>
                    <w:rPr>
                      <w:rFonts w:hint="eastAsia" w:ascii="方正仿宋_GB2312" w:hAnsi="方正仿宋_GB2312" w:eastAsia="方正仿宋_GB2312" w:cs="方正仿宋_GB2312"/>
                      <w:sz w:val="20"/>
                      <w:szCs w:val="28"/>
                    </w:rPr>
                  </w:pPr>
                  <w:r>
                    <w:rPr>
                      <w:rFonts w:hint="eastAsia" w:ascii="方正仿宋_GB2312" w:hAnsi="方正仿宋_GB2312" w:eastAsia="方正仿宋_GB2312" w:cs="方正仿宋_GB2312"/>
                      <w:b/>
                      <w:color w:val="22313F"/>
                      <w:sz w:val="21"/>
                      <w:szCs w:val="28"/>
                    </w:rPr>
                    <w:t>“挑战杯”中国大学生创业计划竞赛</w:t>
                  </w:r>
                </w:p>
              </w:tc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6472C7">
                  <w:pPr>
                    <w:spacing w:before="60" w:after="0" w:line="240" w:lineRule="auto"/>
                    <w:jc w:val="right"/>
                    <w:rPr>
                      <w:rFonts w:hint="default" w:ascii="方正仿宋_GB2312" w:hAnsi="方正仿宋_GB2312" w:eastAsia="方正仿宋_GB2312" w:cs="方正仿宋_GB2312"/>
                      <w:sz w:val="20"/>
                      <w:szCs w:val="28"/>
                      <w:lang w:val="en-US" w:eastAsia="zh-CN"/>
                    </w:rPr>
                  </w:pPr>
                  <w:r>
                    <w:rPr>
                      <w:rFonts w:hint="eastAsia" w:ascii="方正仿宋_GB2312" w:hAnsi="方正仿宋_GB2312" w:eastAsia="方正仿宋_GB2312" w:cs="方正仿宋_GB2312"/>
                      <w:b w:val="0"/>
                      <w:color w:val="66727C"/>
                      <w:sz w:val="18"/>
                      <w:szCs w:val="24"/>
                    </w:rPr>
                    <w:t>2026</w:t>
                  </w:r>
                </w:p>
              </w:tc>
            </w:tr>
          </w:tbl>
          <w:p w14:paraId="4FD0311C">
            <w:pPr>
              <w:rPr>
                <w:rFonts w:hint="eastAsia" w:ascii="方正仿宋_GB2312" w:hAnsi="方正仿宋_GB2312" w:eastAsia="方正仿宋_GB2312" w:cs="方正仿宋_GB2312"/>
                <w:sz w:val="20"/>
                <w:szCs w:val="28"/>
              </w:rPr>
            </w:pPr>
          </w:p>
          <w:p w14:paraId="333A68B1">
            <w:pPr>
              <w:spacing w:before="0" w:after="28" w:line="25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 xml:space="preserve">2026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22313F"/>
                <w:sz w:val="20"/>
                <w:szCs w:val="28"/>
              </w:rPr>
              <w:t>省赛特等奖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22313F"/>
                <w:sz w:val="20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22313F"/>
                <w:sz w:val="20"/>
                <w:szCs w:val="28"/>
              </w:rPr>
              <w:t>入围国赛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｜《淮声新韵——传好唱响地方戏的青春实践》</w:t>
            </w:r>
          </w:p>
          <w:p w14:paraId="2251C265">
            <w:pPr>
              <w:spacing w:before="0" w:after="28" w:line="25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</w:pPr>
          </w:p>
          <w:p w14:paraId="4A5FE01A">
            <w:pPr>
              <w:spacing w:before="0" w:after="28" w:line="25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  <w:t>职责：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负责AI音乐创作，使用Suno根据项目内容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  <w:t>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完成原创歌曲制作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eastAsia="zh-CN"/>
              </w:rPr>
              <w:t>。</w:t>
            </w:r>
          </w:p>
          <w:p w14:paraId="313460C2">
            <w:pPr>
              <w:spacing w:before="0" w:after="28" w:line="25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  <w:lang w:val="en-US" w:eastAsia="zh-CN"/>
              </w:rPr>
            </w:pPr>
          </w:p>
          <w:tbl>
            <w:tblPr>
              <w:tblStyle w:val="33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59"/>
              <w:gridCol w:w="1871"/>
            </w:tblGrid>
            <w:tr w14:paraId="76D781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C1F495">
                  <w:pPr>
                    <w:spacing w:before="60" w:after="0" w:line="240" w:lineRule="auto"/>
                    <w:rPr>
                      <w:rFonts w:hint="eastAsia" w:ascii="方正仿宋_GB2312" w:hAnsi="方正仿宋_GB2312" w:eastAsia="方正仿宋_GB2312" w:cs="方正仿宋_GB2312"/>
                      <w:sz w:val="20"/>
                      <w:szCs w:val="28"/>
                    </w:rPr>
                  </w:pPr>
                  <w:r>
                    <w:rPr>
                      <w:rFonts w:hint="eastAsia" w:ascii="方正仿宋_GB2312" w:hAnsi="方正仿宋_GB2312" w:eastAsia="方正仿宋_GB2312" w:cs="方正仿宋_GB2312"/>
                      <w:b/>
                      <w:color w:val="22313F"/>
                      <w:sz w:val="21"/>
                      <w:szCs w:val="28"/>
                      <w:lang w:val="en-US" w:eastAsia="zh-CN"/>
                    </w:rPr>
                    <w:t>个人自媒体账号</w:t>
                  </w:r>
                  <w:r>
                    <w:rPr>
                      <w:rFonts w:hint="eastAsia" w:ascii="方正仿宋_GB2312" w:hAnsi="方正仿宋_GB2312" w:eastAsia="方正仿宋_GB2312" w:cs="方正仿宋_GB2312"/>
                      <w:b/>
                      <w:color w:val="22313F"/>
                      <w:sz w:val="21"/>
                      <w:szCs w:val="28"/>
                    </w:rPr>
                    <w:t>｜「</w:t>
                  </w:r>
                  <w:r>
                    <w:rPr>
                      <w:rFonts w:hint="eastAsia" w:ascii="方正仿宋_GB2312" w:hAnsi="方正仿宋_GB2312" w:eastAsia="方正仿宋_GB2312" w:cs="方正仿宋_GB2312"/>
                      <w:b/>
                      <w:color w:val="22313F"/>
                      <w:sz w:val="21"/>
                      <w:szCs w:val="28"/>
                      <w:lang w:val="en-US" w:eastAsia="zh-CN"/>
                    </w:rPr>
                    <w:t>茴香料 / 一枝茴香</w:t>
                  </w:r>
                  <w:r>
                    <w:rPr>
                      <w:rFonts w:hint="eastAsia" w:ascii="方正仿宋_GB2312" w:hAnsi="方正仿宋_GB2312" w:eastAsia="方正仿宋_GB2312" w:cs="方正仿宋_GB2312"/>
                      <w:b/>
                      <w:color w:val="22313F"/>
                      <w:sz w:val="21"/>
                      <w:szCs w:val="28"/>
                    </w:rPr>
                    <w:t>」</w:t>
                  </w:r>
                </w:p>
              </w:tc>
              <w:tc>
                <w:tcPr>
                  <w:tcW w:w="385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B97C35">
                  <w:pPr>
                    <w:spacing w:before="60" w:after="0" w:line="240" w:lineRule="auto"/>
                    <w:jc w:val="right"/>
                    <w:rPr>
                      <w:rFonts w:hint="eastAsia" w:ascii="方正仿宋_GB2312" w:hAnsi="方正仿宋_GB2312" w:eastAsia="方正仿宋_GB2312" w:cs="方正仿宋_GB2312"/>
                      <w:sz w:val="20"/>
                      <w:szCs w:val="28"/>
                      <w:lang w:val="en-US" w:eastAsia="zh-CN"/>
                    </w:rPr>
                  </w:pPr>
                  <w:r>
                    <w:rPr>
                      <w:rFonts w:hint="eastAsia" w:ascii="方正仿宋_GB2312" w:hAnsi="方正仿宋_GB2312" w:eastAsia="方正仿宋_GB2312" w:cs="方正仿宋_GB2312"/>
                      <w:b w:val="0"/>
                      <w:color w:val="66727C"/>
                      <w:sz w:val="18"/>
                      <w:szCs w:val="24"/>
                    </w:rPr>
                    <w:t>202</w:t>
                  </w:r>
                  <w:r>
                    <w:rPr>
                      <w:rFonts w:hint="eastAsia" w:ascii="方正仿宋_GB2312" w:hAnsi="方正仿宋_GB2312" w:eastAsia="方正仿宋_GB2312" w:cs="方正仿宋_GB2312"/>
                      <w:b w:val="0"/>
                      <w:color w:val="66727C"/>
                      <w:sz w:val="18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="方正仿宋_GB2312" w:hAnsi="方正仿宋_GB2312" w:eastAsia="方正仿宋_GB2312" w:cs="方正仿宋_GB2312"/>
                      <w:b w:val="0"/>
                      <w:color w:val="66727C"/>
                      <w:sz w:val="18"/>
                      <w:szCs w:val="24"/>
                    </w:rPr>
                    <w:t>–</w:t>
                  </w:r>
                  <w:r>
                    <w:rPr>
                      <w:rFonts w:hint="eastAsia" w:ascii="方正仿宋_GB2312" w:hAnsi="方正仿宋_GB2312" w:eastAsia="方正仿宋_GB2312" w:cs="方正仿宋_GB2312"/>
                      <w:b w:val="0"/>
                      <w:color w:val="66727C"/>
                      <w:sz w:val="18"/>
                      <w:szCs w:val="24"/>
                      <w:lang w:val="en-US" w:eastAsia="zh-CN"/>
                    </w:rPr>
                    <w:t>至今</w:t>
                  </w:r>
                </w:p>
              </w:tc>
            </w:tr>
          </w:tbl>
          <w:p w14:paraId="7EF51021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en-US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zh-CN" w:bidi="ar-SA"/>
              </w:rPr>
              <w:t>独立运营自媒体账号经验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20"/>
                <w:szCs w:val="28"/>
              </w:rPr>
              <w:t>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en-US" w:bidi="ar-SA"/>
              </w:rPr>
              <w:t>策划拍摄完成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zh-CN" w:bidi="ar-SA"/>
              </w:rPr>
              <w:t>风格短片（BV1894y1t7Wk）制作,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en-US" w:bidi="ar-SA"/>
              </w:rPr>
              <w:t>作品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zh-CN" w:bidi="ar-SA"/>
              </w:rPr>
              <w:t>在B站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en-US" w:bidi="ar-SA"/>
              </w:rPr>
              <w:t>获 10万+播放、3500+点赞、300+评论、600+转发。</w:t>
            </w:r>
          </w:p>
          <w:p w14:paraId="208657CF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355D7A"/>
                <w:sz w:val="20"/>
                <w:szCs w:val="28"/>
              </w:rPr>
              <w:t xml:space="preserve">• 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en-US" w:bidi="ar-SA"/>
              </w:rPr>
              <w:t>抖音原创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zh-CN" w:bidi="ar-SA"/>
              </w:rPr>
              <w:t>AI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en-US" w:bidi="ar-SA"/>
              </w:rPr>
              <w:t>漫画账号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1"/>
                <w:szCs w:val="28"/>
              </w:rPr>
              <w:t>「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zh-CN" w:bidi="ar-SA"/>
              </w:rPr>
              <w:t>茴香料</w:t>
            </w:r>
            <w:r>
              <w:rPr>
                <w:rFonts w:hint="eastAsia" w:ascii="方正仿宋_GB2312" w:hAnsi="方正仿宋_GB2312" w:eastAsia="方正仿宋_GB2312" w:cs="方正仿宋_GB2312"/>
                <w:b/>
                <w:color w:val="22313F"/>
                <w:sz w:val="21"/>
                <w:szCs w:val="28"/>
              </w:rPr>
              <w:t>」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en-US" w:bidi="ar-SA"/>
              </w:rPr>
              <w:t>，围绕青年生活、情绪关系与社会观察持续进行选题、文案、分镜及视觉创作，并结合评论区与互动反馈复盘用户偏好、迭代内容表达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kern w:val="0"/>
                <w:sz w:val="20"/>
                <w:szCs w:val="28"/>
                <w:lang w:val="en-US" w:eastAsia="zh-CN" w:bidi="ar-SA"/>
              </w:rPr>
              <w:t>,每期浏览量稳定达10万左右。</w:t>
            </w:r>
          </w:p>
          <w:p w14:paraId="1C334F00">
            <w:pPr>
              <w:spacing w:before="0" w:after="0" w:line="254" w:lineRule="auto"/>
              <w:rPr>
                <w:rFonts w:hint="eastAsia" w:ascii="方正仿宋_GB2312" w:hAnsi="方正仿宋_GB2312" w:eastAsia="方正仿宋_GB2312" w:cs="方正仿宋_GB2312"/>
                <w:b w:val="0"/>
                <w:color w:val="22313F"/>
                <w:sz w:val="18"/>
                <w:szCs w:val="24"/>
              </w:rPr>
            </w:pPr>
          </w:p>
        </w:tc>
      </w:tr>
    </w:tbl>
    <w:p w14:paraId="022F2EFD"/>
    <w:sectPr>
      <w:pgSz w:w="11906" w:h="16838"/>
      <w:pgMar w:top="425" w:right="454" w:bottom="425" w:left="454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DC3B99DE-D748-466E-BA8E-4B197477A04D}"/>
  </w:font>
  <w:font w:name="KSOF0B7949D1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46470"/>
    <w:rsid w:val="050D75C2"/>
    <w:rsid w:val="068557E6"/>
    <w:rsid w:val="06FC6997"/>
    <w:rsid w:val="1A0467B4"/>
    <w:rsid w:val="1A5605E9"/>
    <w:rsid w:val="25A22FFF"/>
    <w:rsid w:val="26E32EDA"/>
    <w:rsid w:val="3A1B046F"/>
    <w:rsid w:val="4016445B"/>
    <w:rsid w:val="5FC15189"/>
    <w:rsid w:val="61D81ED5"/>
    <w:rsid w:val="656B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64" w:lineRule="auto"/>
    </w:pPr>
    <w:rPr>
      <w:rFonts w:ascii="Noto Sans CJK SC" w:hAnsi="Noto Sans CJK SC" w:eastAsia="Noto Sans CJK SC" w:cstheme="minorBidi"/>
      <w:color w:val="272F38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简历_个人信息_标题_字符样式1"/>
    <w:qFormat/>
    <w:uiPriority w:val="0"/>
    <w:rPr>
      <w:rFonts w:ascii="华文仿宋" w:hAnsi="华文仿宋" w:eastAsia="华文仿宋" w:cs="华文仿宋"/>
      <w:color w:val="404040" w:themeColor="text1" w:themeTint="BF"/>
      <w:kern w:val="2"/>
      <w:sz w:val="32"/>
      <w:szCs w:val="3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5483afc2-2001-453d-b0ec-64fc7c2c90f9</errorID>
      <errorWord>｜</errorWord>
      <group>L1_Format</group>
      <groupName>格式问题</groupName>
      <ability>L2_HalfPunc_CN</ability>
      <abilityName>全半角问题</abilityName>
      <candidateList>
        <item>|</item>
      </candidateList>
      <explain>文本全半角错误。</explain>
      <paraID>699845DE</paraID>
      <start>4</start>
      <end>5</end>
      <status>ignored</status>
      <modifiedWord/>
      <trackRevisions>false</trackRevisions>
    </reviewItem>
    <reviewItem>
      <errorID>633a9fb0-4f14-4f64-9912-7b6f80f36b6f</errorID>
      <errorWord>LibTV</errorWord>
      <group>L1_English</group>
      <groupName>英文问题</groupName>
      <ability>L2_Other_Grammar</ability>
      <abilityName>其他语法问题</abilityName>
      <candidateList>
        <item>Luma</item>
      </candidateList>
      <explain>名词使用不当, 建议将LibTV修改为Luma</explain>
      <paraID>699845DE</paraID>
      <start>24</start>
      <end>29</end>
      <status>ignored</status>
      <modifiedWord/>
      <trackRevisions>false</trackRevisions>
    </reviewItem>
    <reviewItem>
      <errorID>74754b47-cc9d-4bbd-9f61-29683eab8ec9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7EF51021</paraID>
      <start>40</start>
      <end>41</end>
      <status>unmodified</status>
      <modifiedWord/>
      <trackRevisions>false</trackRevisions>
    </reviewItem>
    <reviewItem>
      <errorID>5fddc3c6-24d0-45c8-a220-bd59ddfcd9dd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208657CF</paraID>
      <start>76</start>
      <end>77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c49913a6-cab8-428f-a1ef-1254fb9fbf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1000</Words>
  <Characters>1201</Characters>
  <Lines>0</Lines>
  <Paragraphs>0</Paragraphs>
  <TotalTime>11</TotalTime>
  <ScaleCrop>false</ScaleCrop>
  <LinksUpToDate>false</LinksUpToDate>
  <CharactersWithSpaces>1235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韩易</cp:lastModifiedBy>
  <dcterms:modified xsi:type="dcterms:W3CDTF">2026-08-21T08:24:23Z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eyJoZGlkIjoiYTlhYzdhODdkZDZlMjZhYmQzMjQ0MjMwY2M1N2VjNDUiLCJ1c2VySWQiOiIxMDgxOTU1NzEzIn0=</vt:lpwstr>
  </property>
  <property fmtid="{D5CDD505-2E9C-101B-9397-08002B2CF9AE}" pid="3" name="KSOProductBuildVer">
    <vt:lpwstr>2052-12.1.0.28043</vt:lpwstr>
  </property>
  <property fmtid="{D5CDD505-2E9C-101B-9397-08002B2CF9AE}" pid="4" name="ICV">
    <vt:lpwstr>E1D1706911F542D5A2031DF50A20139F_13</vt:lpwstr>
  </property>
</Properties>
</file>