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53740"/>
          <w:sz w:val="24"/>
          <w:szCs w:val="24"/>
        </w:rPr>
      </w:pPr>
      <w:r w:rsidDel="00000000" w:rsidR="00000000" w:rsidRPr="00000000">
        <w:rPr>
          <w:color w:val="353740"/>
          <w:sz w:val="24"/>
          <w:szCs w:val="24"/>
          <w:rtl w:val="0"/>
        </w:rPr>
        <w:t xml:space="preserve">List of Assets </w:t>
      </w:r>
    </w:p>
    <w:p w:rsidR="00000000" w:rsidDel="00000000" w:rsidP="00000000" w:rsidRDefault="00000000" w:rsidRPr="00000000" w14:paraId="00000002">
      <w:pPr>
        <w:rPr>
          <w:color w:val="353740"/>
          <w:sz w:val="24"/>
          <w:szCs w:val="24"/>
        </w:rPr>
      </w:pPr>
      <w:r w:rsidDel="00000000" w:rsidR="00000000" w:rsidRPr="00000000">
        <w:rPr>
          <w:color w:val="353740"/>
          <w:sz w:val="24"/>
          <w:szCs w:val="24"/>
          <w:rtl w:val="0"/>
        </w:rPr>
        <w:t xml:space="preserve">• Real Estate </w:t>
      </w:r>
    </w:p>
    <w:p w:rsidR="00000000" w:rsidDel="00000000" w:rsidP="00000000" w:rsidRDefault="00000000" w:rsidRPr="00000000" w14:paraId="00000003">
      <w:pPr>
        <w:ind w:left="720" w:firstLine="0"/>
        <w:rPr>
          <w:color w:val="353740"/>
          <w:sz w:val="24"/>
          <w:szCs w:val="24"/>
        </w:rPr>
      </w:pPr>
      <w:r w:rsidDel="00000000" w:rsidR="00000000" w:rsidRPr="00000000">
        <w:rPr>
          <w:color w:val="353740"/>
          <w:sz w:val="24"/>
          <w:szCs w:val="24"/>
          <w:rtl w:val="0"/>
        </w:rPr>
        <w:t xml:space="preserve">1. Owned property at 1234 Hollywood Boulevard, Los Angeles, CA: This is a commercial building owned by Bluth Company which houses the main offices of the company. The estimated market value of the property is $10 million. The monthly mortgage payment is $50,000, property tax is $3,000, and the estimated overhead cost for this property is $10,000 per month.</w:t>
      </w:r>
    </w:p>
    <w:p w:rsidR="00000000" w:rsidDel="00000000" w:rsidP="00000000" w:rsidRDefault="00000000" w:rsidRPr="00000000" w14:paraId="00000004">
      <w:pPr>
        <w:ind w:left="720" w:firstLine="0"/>
        <w:rPr>
          <w:color w:val="353740"/>
          <w:sz w:val="24"/>
          <w:szCs w:val="24"/>
        </w:rPr>
      </w:pPr>
      <w:r w:rsidDel="00000000" w:rsidR="00000000" w:rsidRPr="00000000">
        <w:rPr>
          <w:rtl w:val="0"/>
        </w:rPr>
      </w:r>
    </w:p>
    <w:p w:rsidR="00000000" w:rsidDel="00000000" w:rsidP="00000000" w:rsidRDefault="00000000" w:rsidRPr="00000000" w14:paraId="00000005">
      <w:pPr>
        <w:ind w:left="720" w:firstLine="0"/>
        <w:rPr>
          <w:color w:val="353740"/>
          <w:sz w:val="24"/>
          <w:szCs w:val="24"/>
        </w:rPr>
      </w:pPr>
      <w:r w:rsidDel="00000000" w:rsidR="00000000" w:rsidRPr="00000000">
        <w:rPr>
          <w:color w:val="353740"/>
          <w:sz w:val="24"/>
          <w:szCs w:val="24"/>
          <w:rtl w:val="0"/>
        </w:rPr>
        <w:t xml:space="preserve">2. Leased property at 620 Bayside Drive, Newport Beach, CA: This is a 3rd-floor office space leased by Bluth Company for its marketing and advertising department. The monthly rent payment for this property is $20,000, and the estimated overhead cost for this property is $5,000 per month.</w:t>
      </w:r>
    </w:p>
    <w:p w:rsidR="00000000" w:rsidDel="00000000" w:rsidP="00000000" w:rsidRDefault="00000000" w:rsidRPr="00000000" w14:paraId="00000006">
      <w:pPr>
        <w:ind w:left="720" w:firstLine="0"/>
        <w:rPr>
          <w:color w:val="353740"/>
          <w:sz w:val="24"/>
          <w:szCs w:val="24"/>
        </w:rPr>
      </w:pPr>
      <w:r w:rsidDel="00000000" w:rsidR="00000000" w:rsidRPr="00000000">
        <w:rPr>
          <w:rtl w:val="0"/>
        </w:rPr>
      </w:r>
    </w:p>
    <w:p w:rsidR="00000000" w:rsidDel="00000000" w:rsidP="00000000" w:rsidRDefault="00000000" w:rsidRPr="00000000" w14:paraId="00000007">
      <w:pPr>
        <w:ind w:left="720" w:firstLine="0"/>
        <w:rPr>
          <w:color w:val="353740"/>
          <w:sz w:val="24"/>
          <w:szCs w:val="24"/>
        </w:rPr>
      </w:pPr>
      <w:r w:rsidDel="00000000" w:rsidR="00000000" w:rsidRPr="00000000">
        <w:rPr>
          <w:color w:val="353740"/>
          <w:sz w:val="24"/>
          <w:szCs w:val="24"/>
          <w:rtl w:val="0"/>
        </w:rPr>
        <w:t xml:space="preserve">3. Owned property at 5678 Sunset Boulevard, Los Angeles, CA: This property is a large warehouse owned by Bluth Company where the frozen banana stand is located. This property also has an attached office space for the banana stand manager. The estimated market value of the property is $5 million. The monthly mortgage payment is $25,000, property tax is $1,500, and the estimated overhead cost for this property is $8,000 per month.</w:t>
      </w:r>
    </w:p>
    <w:p w:rsidR="00000000" w:rsidDel="00000000" w:rsidP="00000000" w:rsidRDefault="00000000" w:rsidRPr="00000000" w14:paraId="00000008">
      <w:pPr>
        <w:ind w:left="720" w:firstLine="0"/>
        <w:rPr>
          <w:color w:val="353740"/>
          <w:sz w:val="24"/>
          <w:szCs w:val="24"/>
        </w:rPr>
      </w:pPr>
      <w:r w:rsidDel="00000000" w:rsidR="00000000" w:rsidRPr="00000000">
        <w:rPr>
          <w:rtl w:val="0"/>
        </w:rPr>
      </w:r>
    </w:p>
    <w:p w:rsidR="00000000" w:rsidDel="00000000" w:rsidP="00000000" w:rsidRDefault="00000000" w:rsidRPr="00000000" w14:paraId="00000009">
      <w:pPr>
        <w:ind w:left="720" w:firstLine="0"/>
        <w:rPr>
          <w:color w:val="353740"/>
          <w:sz w:val="24"/>
          <w:szCs w:val="24"/>
        </w:rPr>
      </w:pPr>
      <w:r w:rsidDel="00000000" w:rsidR="00000000" w:rsidRPr="00000000">
        <w:rPr>
          <w:color w:val="353740"/>
          <w:sz w:val="24"/>
          <w:szCs w:val="24"/>
          <w:rtl w:val="0"/>
        </w:rPr>
        <w:t xml:space="preserve">4. Leased property at 9876 Wilshire Boulevard, Beverly Hills, CA: This property is a storefront leased by Bluth Company for one of its banana stands. The monthly rent payment for this property is $5,000, and the estimated overhead cost for this property is $2,000 per month.</w:t>
      </w:r>
    </w:p>
    <w:p w:rsidR="00000000" w:rsidDel="00000000" w:rsidP="00000000" w:rsidRDefault="00000000" w:rsidRPr="00000000" w14:paraId="0000000A">
      <w:pPr>
        <w:ind w:left="720" w:firstLine="0"/>
        <w:rPr>
          <w:color w:val="353740"/>
          <w:sz w:val="24"/>
          <w:szCs w:val="24"/>
        </w:rPr>
      </w:pPr>
      <w:r w:rsidDel="00000000" w:rsidR="00000000" w:rsidRPr="00000000">
        <w:rPr>
          <w:rtl w:val="0"/>
        </w:rPr>
      </w:r>
    </w:p>
    <w:p w:rsidR="00000000" w:rsidDel="00000000" w:rsidP="00000000" w:rsidRDefault="00000000" w:rsidRPr="00000000" w14:paraId="0000000B">
      <w:pPr>
        <w:ind w:left="720" w:firstLine="0"/>
        <w:rPr>
          <w:color w:val="353740"/>
          <w:sz w:val="24"/>
          <w:szCs w:val="24"/>
        </w:rPr>
      </w:pPr>
      <w:r w:rsidDel="00000000" w:rsidR="00000000" w:rsidRPr="00000000">
        <w:rPr>
          <w:color w:val="353740"/>
          <w:sz w:val="24"/>
          <w:szCs w:val="24"/>
          <w:rtl w:val="0"/>
        </w:rPr>
        <w:t xml:space="preserve">5. Owned property at 4321 Ocean Avenue, Santa Monica, CA: This property is a beachfront property owned by Bluth Company where one of its banana stands is located. The estimated market value of the property is $3 million. There is no mortgage payment for this property as it was purchased outright. Property tax is $2,000 per month, and the estimated overhead cost for this property is $4,000 per month.</w:t>
      </w:r>
    </w:p>
    <w:p w:rsidR="00000000" w:rsidDel="00000000" w:rsidP="00000000" w:rsidRDefault="00000000" w:rsidRPr="00000000" w14:paraId="0000000C">
      <w:pPr>
        <w:ind w:left="720" w:firstLine="0"/>
        <w:rPr>
          <w:color w:val="353740"/>
          <w:sz w:val="24"/>
          <w:szCs w:val="24"/>
        </w:rPr>
      </w:pPr>
      <w:r w:rsidDel="00000000" w:rsidR="00000000" w:rsidRPr="00000000">
        <w:rPr>
          <w:rtl w:val="0"/>
        </w:rPr>
      </w:r>
    </w:p>
    <w:p w:rsidR="00000000" w:rsidDel="00000000" w:rsidP="00000000" w:rsidRDefault="00000000" w:rsidRPr="00000000" w14:paraId="0000000D">
      <w:pPr>
        <w:ind w:left="720" w:firstLine="0"/>
        <w:rPr>
          <w:color w:val="353740"/>
          <w:sz w:val="24"/>
          <w:szCs w:val="24"/>
        </w:rPr>
      </w:pPr>
      <w:r w:rsidDel="00000000" w:rsidR="00000000" w:rsidRPr="00000000">
        <w:rPr>
          <w:color w:val="353740"/>
          <w:sz w:val="24"/>
          <w:szCs w:val="24"/>
          <w:rtl w:val="0"/>
        </w:rPr>
        <w:t xml:space="preserve">6. Leased property at 2468 Main Street, Huntington Beach, CA: This property is a storefront leased by Bluth Company for one of its banana stands. The monthly rent payment for this property is $4,000, and the estimated overhead cost for this property is $1,500 per month.</w:t>
      </w:r>
    </w:p>
    <w:p w:rsidR="00000000" w:rsidDel="00000000" w:rsidP="00000000" w:rsidRDefault="00000000" w:rsidRPr="00000000" w14:paraId="0000000E">
      <w:pPr>
        <w:ind w:left="720" w:firstLine="0"/>
        <w:rPr>
          <w:color w:val="353740"/>
          <w:sz w:val="24"/>
          <w:szCs w:val="24"/>
        </w:rPr>
      </w:pPr>
      <w:r w:rsidDel="00000000" w:rsidR="00000000" w:rsidRPr="00000000">
        <w:rPr>
          <w:rtl w:val="0"/>
        </w:rPr>
      </w:r>
    </w:p>
    <w:p w:rsidR="00000000" w:rsidDel="00000000" w:rsidP="00000000" w:rsidRDefault="00000000" w:rsidRPr="00000000" w14:paraId="0000000F">
      <w:pPr>
        <w:ind w:left="720" w:firstLine="0"/>
        <w:rPr>
          <w:color w:val="353740"/>
          <w:sz w:val="24"/>
          <w:szCs w:val="24"/>
        </w:rPr>
      </w:pPr>
      <w:r w:rsidDel="00000000" w:rsidR="00000000" w:rsidRPr="00000000">
        <w:rPr>
          <w:color w:val="353740"/>
          <w:sz w:val="24"/>
          <w:szCs w:val="24"/>
          <w:rtl w:val="0"/>
        </w:rPr>
        <w:t xml:space="preserve">7. Owned property at 5555 Melrose Avenue, Los Angeles, CA: This property is a commercial building owned by Bluth Company which houses the production studio for its Banana Stand TV show. The estimated market value of the property is $8 million. The monthly mortgage payment is $40,000, property tax is $2,500, and the estimated overhead cost for this property is $12,000 per month.</w:t>
      </w:r>
    </w:p>
    <w:p w:rsidR="00000000" w:rsidDel="00000000" w:rsidP="00000000" w:rsidRDefault="00000000" w:rsidRPr="00000000" w14:paraId="00000010">
      <w:pPr>
        <w:ind w:left="720" w:firstLine="0"/>
        <w:rPr>
          <w:color w:val="353740"/>
          <w:sz w:val="24"/>
          <w:szCs w:val="24"/>
        </w:rPr>
      </w:pPr>
      <w:r w:rsidDel="00000000" w:rsidR="00000000" w:rsidRPr="00000000">
        <w:rPr>
          <w:rtl w:val="0"/>
        </w:rPr>
      </w:r>
    </w:p>
    <w:p w:rsidR="00000000" w:rsidDel="00000000" w:rsidP="00000000" w:rsidRDefault="00000000" w:rsidRPr="00000000" w14:paraId="00000011">
      <w:pPr>
        <w:ind w:left="720" w:firstLine="0"/>
        <w:rPr>
          <w:color w:val="353740"/>
          <w:sz w:val="24"/>
          <w:szCs w:val="24"/>
        </w:rPr>
      </w:pPr>
      <w:r w:rsidDel="00000000" w:rsidR="00000000" w:rsidRPr="00000000">
        <w:rPr>
          <w:color w:val="353740"/>
          <w:sz w:val="24"/>
          <w:szCs w:val="24"/>
          <w:rtl w:val="0"/>
        </w:rPr>
        <w:t xml:space="preserve">The company owns a total of three properties and leases four. The total monthly mortgage/rent payments are $99,000 and the total monthly property taxes are $9,000. The estimated monthly overhead cost for all the properties is $42,500.</w:t>
      </w:r>
    </w:p>
    <w:p w:rsidR="00000000" w:rsidDel="00000000" w:rsidP="00000000" w:rsidRDefault="00000000" w:rsidRPr="00000000" w14:paraId="00000012">
      <w:pPr>
        <w:ind w:left="720" w:firstLine="0"/>
        <w:rPr>
          <w:color w:val="353740"/>
          <w:sz w:val="24"/>
          <w:szCs w:val="24"/>
        </w:rPr>
      </w:pPr>
      <w:r w:rsidDel="00000000" w:rsidR="00000000" w:rsidRPr="00000000">
        <w:rPr>
          <w:rtl w:val="0"/>
        </w:rPr>
      </w:r>
    </w:p>
    <w:p w:rsidR="00000000" w:rsidDel="00000000" w:rsidP="00000000" w:rsidRDefault="00000000" w:rsidRPr="00000000" w14:paraId="00000013">
      <w:pPr>
        <w:ind w:left="720" w:firstLine="0"/>
        <w:rPr>
          <w:color w:val="353740"/>
          <w:sz w:val="24"/>
          <w:szCs w:val="24"/>
        </w:rPr>
      </w:pPr>
      <w:r w:rsidDel="00000000" w:rsidR="00000000" w:rsidRPr="00000000">
        <w:rPr>
          <w:rtl w:val="0"/>
        </w:rPr>
      </w:r>
    </w:p>
    <w:p w:rsidR="00000000" w:rsidDel="00000000" w:rsidP="00000000" w:rsidRDefault="00000000" w:rsidRPr="00000000" w14:paraId="00000014">
      <w:pPr>
        <w:rPr>
          <w:color w:val="353740"/>
          <w:sz w:val="24"/>
          <w:szCs w:val="24"/>
        </w:rPr>
      </w:pPr>
      <w:r w:rsidDel="00000000" w:rsidR="00000000" w:rsidRPr="00000000">
        <w:rPr>
          <w:color w:val="353740"/>
          <w:sz w:val="24"/>
          <w:szCs w:val="24"/>
          <w:rtl w:val="0"/>
        </w:rPr>
        <w:t xml:space="preserve">• Machinery and Equipment </w:t>
      </w:r>
    </w:p>
    <w:p w:rsidR="00000000" w:rsidDel="00000000" w:rsidP="00000000" w:rsidRDefault="00000000" w:rsidRPr="00000000" w14:paraId="00000015">
      <w:pPr>
        <w:ind w:left="720" w:firstLine="0"/>
        <w:rPr>
          <w:color w:val="353740"/>
          <w:sz w:val="24"/>
          <w:szCs w:val="24"/>
        </w:rPr>
      </w:pPr>
      <w:r w:rsidDel="00000000" w:rsidR="00000000" w:rsidRPr="00000000">
        <w:rPr>
          <w:color w:val="353740"/>
          <w:sz w:val="24"/>
          <w:szCs w:val="24"/>
          <w:rtl w:val="0"/>
        </w:rPr>
        <w:t xml:space="preserve">1. Commercial-grade banana fryers</w:t>
      </w:r>
    </w:p>
    <w:p w:rsidR="00000000" w:rsidDel="00000000" w:rsidP="00000000" w:rsidRDefault="00000000" w:rsidRPr="00000000" w14:paraId="00000016">
      <w:pPr>
        <w:ind w:left="720" w:firstLine="0"/>
        <w:rPr>
          <w:color w:val="353740"/>
          <w:sz w:val="24"/>
          <w:szCs w:val="24"/>
        </w:rPr>
      </w:pPr>
      <w:r w:rsidDel="00000000" w:rsidR="00000000" w:rsidRPr="00000000">
        <w:rPr>
          <w:color w:val="353740"/>
          <w:sz w:val="24"/>
          <w:szCs w:val="24"/>
          <w:rtl w:val="0"/>
        </w:rPr>
        <w:t xml:space="preserve">   - Quantity: 10</w:t>
      </w:r>
    </w:p>
    <w:p w:rsidR="00000000" w:rsidDel="00000000" w:rsidP="00000000" w:rsidRDefault="00000000" w:rsidRPr="00000000" w14:paraId="00000017">
      <w:pPr>
        <w:ind w:left="720" w:firstLine="0"/>
        <w:rPr>
          <w:color w:val="353740"/>
          <w:sz w:val="24"/>
          <w:szCs w:val="24"/>
        </w:rPr>
      </w:pPr>
      <w:r w:rsidDel="00000000" w:rsidR="00000000" w:rsidRPr="00000000">
        <w:rPr>
          <w:color w:val="353740"/>
          <w:sz w:val="24"/>
          <w:szCs w:val="24"/>
          <w:rtl w:val="0"/>
        </w:rPr>
        <w:t xml:space="preserve">   - Fair Market Value: $25,000 ($2,500 each)</w:t>
      </w:r>
    </w:p>
    <w:p w:rsidR="00000000" w:rsidDel="00000000" w:rsidP="00000000" w:rsidRDefault="00000000" w:rsidRPr="00000000" w14:paraId="00000018">
      <w:pPr>
        <w:ind w:left="720" w:firstLine="0"/>
        <w:rPr>
          <w:color w:val="353740"/>
          <w:sz w:val="24"/>
          <w:szCs w:val="24"/>
        </w:rPr>
      </w:pPr>
      <w:r w:rsidDel="00000000" w:rsidR="00000000" w:rsidRPr="00000000">
        <w:rPr>
          <w:color w:val="353740"/>
          <w:sz w:val="24"/>
          <w:szCs w:val="24"/>
          <w:rtl w:val="0"/>
        </w:rPr>
        <w:t xml:space="preserve">   - Cost Basis: $30,000 ($3,000 each)</w:t>
      </w:r>
    </w:p>
    <w:p w:rsidR="00000000" w:rsidDel="00000000" w:rsidP="00000000" w:rsidRDefault="00000000" w:rsidRPr="00000000" w14:paraId="00000019">
      <w:pPr>
        <w:ind w:left="720" w:firstLine="0"/>
        <w:rPr>
          <w:color w:val="353740"/>
          <w:sz w:val="24"/>
          <w:szCs w:val="24"/>
        </w:rPr>
      </w:pPr>
      <w:r w:rsidDel="00000000" w:rsidR="00000000" w:rsidRPr="00000000">
        <w:rPr>
          <w:rtl w:val="0"/>
        </w:rPr>
      </w:r>
    </w:p>
    <w:p w:rsidR="00000000" w:rsidDel="00000000" w:rsidP="00000000" w:rsidRDefault="00000000" w:rsidRPr="00000000" w14:paraId="0000001A">
      <w:pPr>
        <w:ind w:left="720" w:firstLine="0"/>
        <w:rPr>
          <w:color w:val="353740"/>
          <w:sz w:val="24"/>
          <w:szCs w:val="24"/>
        </w:rPr>
      </w:pPr>
      <w:r w:rsidDel="00000000" w:rsidR="00000000" w:rsidRPr="00000000">
        <w:rPr>
          <w:color w:val="353740"/>
          <w:sz w:val="24"/>
          <w:szCs w:val="24"/>
          <w:rtl w:val="0"/>
        </w:rPr>
        <w:t xml:space="preserve">2. Refrigeration units for storage</w:t>
      </w:r>
    </w:p>
    <w:p w:rsidR="00000000" w:rsidDel="00000000" w:rsidP="00000000" w:rsidRDefault="00000000" w:rsidRPr="00000000" w14:paraId="0000001B">
      <w:pPr>
        <w:ind w:left="720" w:firstLine="0"/>
        <w:rPr>
          <w:color w:val="353740"/>
          <w:sz w:val="24"/>
          <w:szCs w:val="24"/>
        </w:rPr>
      </w:pPr>
      <w:r w:rsidDel="00000000" w:rsidR="00000000" w:rsidRPr="00000000">
        <w:rPr>
          <w:color w:val="353740"/>
          <w:sz w:val="24"/>
          <w:szCs w:val="24"/>
          <w:rtl w:val="0"/>
        </w:rPr>
        <w:t xml:space="preserve">   - Quantity: 5</w:t>
      </w:r>
    </w:p>
    <w:p w:rsidR="00000000" w:rsidDel="00000000" w:rsidP="00000000" w:rsidRDefault="00000000" w:rsidRPr="00000000" w14:paraId="0000001C">
      <w:pPr>
        <w:ind w:left="720" w:firstLine="0"/>
        <w:rPr>
          <w:color w:val="353740"/>
          <w:sz w:val="24"/>
          <w:szCs w:val="24"/>
        </w:rPr>
      </w:pPr>
      <w:r w:rsidDel="00000000" w:rsidR="00000000" w:rsidRPr="00000000">
        <w:rPr>
          <w:color w:val="353740"/>
          <w:sz w:val="24"/>
          <w:szCs w:val="24"/>
          <w:rtl w:val="0"/>
        </w:rPr>
        <w:t xml:space="preserve">   - Fair Market Value: $10,000 ($2,000 each)</w:t>
      </w:r>
    </w:p>
    <w:p w:rsidR="00000000" w:rsidDel="00000000" w:rsidP="00000000" w:rsidRDefault="00000000" w:rsidRPr="00000000" w14:paraId="0000001D">
      <w:pPr>
        <w:ind w:left="720" w:firstLine="0"/>
        <w:rPr>
          <w:color w:val="353740"/>
          <w:sz w:val="24"/>
          <w:szCs w:val="24"/>
        </w:rPr>
      </w:pPr>
      <w:r w:rsidDel="00000000" w:rsidR="00000000" w:rsidRPr="00000000">
        <w:rPr>
          <w:color w:val="353740"/>
          <w:sz w:val="24"/>
          <w:szCs w:val="24"/>
          <w:rtl w:val="0"/>
        </w:rPr>
        <w:t xml:space="preserve">   - Cost Basis: $12,500 ($2,500 each)</w:t>
      </w:r>
    </w:p>
    <w:p w:rsidR="00000000" w:rsidDel="00000000" w:rsidP="00000000" w:rsidRDefault="00000000" w:rsidRPr="00000000" w14:paraId="0000001E">
      <w:pPr>
        <w:ind w:left="720" w:firstLine="0"/>
        <w:rPr>
          <w:color w:val="353740"/>
          <w:sz w:val="24"/>
          <w:szCs w:val="24"/>
        </w:rPr>
      </w:pPr>
      <w:r w:rsidDel="00000000" w:rsidR="00000000" w:rsidRPr="00000000">
        <w:rPr>
          <w:rtl w:val="0"/>
        </w:rPr>
      </w:r>
    </w:p>
    <w:p w:rsidR="00000000" w:rsidDel="00000000" w:rsidP="00000000" w:rsidRDefault="00000000" w:rsidRPr="00000000" w14:paraId="0000001F">
      <w:pPr>
        <w:ind w:left="720" w:firstLine="0"/>
        <w:rPr>
          <w:color w:val="353740"/>
          <w:sz w:val="24"/>
          <w:szCs w:val="24"/>
        </w:rPr>
      </w:pPr>
      <w:r w:rsidDel="00000000" w:rsidR="00000000" w:rsidRPr="00000000">
        <w:rPr>
          <w:color w:val="353740"/>
          <w:sz w:val="24"/>
          <w:szCs w:val="24"/>
          <w:rtl w:val="0"/>
        </w:rPr>
        <w:t xml:space="preserve">3. Ingredient dispensers (chocolate, nuts, sprinkles, etc.)</w:t>
      </w:r>
    </w:p>
    <w:p w:rsidR="00000000" w:rsidDel="00000000" w:rsidP="00000000" w:rsidRDefault="00000000" w:rsidRPr="00000000" w14:paraId="00000020">
      <w:pPr>
        <w:ind w:left="720" w:firstLine="0"/>
        <w:rPr>
          <w:color w:val="353740"/>
          <w:sz w:val="24"/>
          <w:szCs w:val="24"/>
        </w:rPr>
      </w:pPr>
      <w:r w:rsidDel="00000000" w:rsidR="00000000" w:rsidRPr="00000000">
        <w:rPr>
          <w:color w:val="353740"/>
          <w:sz w:val="24"/>
          <w:szCs w:val="24"/>
          <w:rtl w:val="0"/>
        </w:rPr>
        <w:t xml:space="preserve">   - Quantity: 30 (10 sets of 3 dispensers per stand)</w:t>
      </w:r>
    </w:p>
    <w:p w:rsidR="00000000" w:rsidDel="00000000" w:rsidP="00000000" w:rsidRDefault="00000000" w:rsidRPr="00000000" w14:paraId="00000021">
      <w:pPr>
        <w:ind w:left="720" w:firstLine="0"/>
        <w:rPr>
          <w:color w:val="353740"/>
          <w:sz w:val="24"/>
          <w:szCs w:val="24"/>
        </w:rPr>
      </w:pPr>
      <w:r w:rsidDel="00000000" w:rsidR="00000000" w:rsidRPr="00000000">
        <w:rPr>
          <w:color w:val="353740"/>
          <w:sz w:val="24"/>
          <w:szCs w:val="24"/>
          <w:rtl w:val="0"/>
        </w:rPr>
        <w:t xml:space="preserve">   - Fair Market Value: $3,000 ($100 each)</w:t>
      </w:r>
    </w:p>
    <w:p w:rsidR="00000000" w:rsidDel="00000000" w:rsidP="00000000" w:rsidRDefault="00000000" w:rsidRPr="00000000" w14:paraId="00000022">
      <w:pPr>
        <w:ind w:left="720" w:firstLine="0"/>
        <w:rPr>
          <w:color w:val="353740"/>
          <w:sz w:val="24"/>
          <w:szCs w:val="24"/>
        </w:rPr>
      </w:pPr>
      <w:r w:rsidDel="00000000" w:rsidR="00000000" w:rsidRPr="00000000">
        <w:rPr>
          <w:color w:val="353740"/>
          <w:sz w:val="24"/>
          <w:szCs w:val="24"/>
          <w:rtl w:val="0"/>
        </w:rPr>
        <w:t xml:space="preserve">   - Cost Basis: $3,600 ($120 each)</w:t>
      </w:r>
    </w:p>
    <w:p w:rsidR="00000000" w:rsidDel="00000000" w:rsidP="00000000" w:rsidRDefault="00000000" w:rsidRPr="00000000" w14:paraId="00000023">
      <w:pPr>
        <w:ind w:left="720" w:firstLine="0"/>
        <w:rPr>
          <w:color w:val="353740"/>
          <w:sz w:val="24"/>
          <w:szCs w:val="24"/>
        </w:rPr>
      </w:pPr>
      <w:r w:rsidDel="00000000" w:rsidR="00000000" w:rsidRPr="00000000">
        <w:rPr>
          <w:rtl w:val="0"/>
        </w:rPr>
      </w:r>
    </w:p>
    <w:p w:rsidR="00000000" w:rsidDel="00000000" w:rsidP="00000000" w:rsidRDefault="00000000" w:rsidRPr="00000000" w14:paraId="00000024">
      <w:pPr>
        <w:ind w:left="720" w:firstLine="0"/>
        <w:rPr>
          <w:color w:val="353740"/>
          <w:sz w:val="24"/>
          <w:szCs w:val="24"/>
        </w:rPr>
      </w:pPr>
      <w:r w:rsidDel="00000000" w:rsidR="00000000" w:rsidRPr="00000000">
        <w:rPr>
          <w:color w:val="353740"/>
          <w:sz w:val="24"/>
          <w:szCs w:val="24"/>
          <w:rtl w:val="0"/>
        </w:rPr>
        <w:t xml:space="preserve">4. Electronic weighing scales</w:t>
      </w:r>
    </w:p>
    <w:p w:rsidR="00000000" w:rsidDel="00000000" w:rsidP="00000000" w:rsidRDefault="00000000" w:rsidRPr="00000000" w14:paraId="00000025">
      <w:pPr>
        <w:ind w:left="720" w:firstLine="0"/>
        <w:rPr>
          <w:color w:val="353740"/>
          <w:sz w:val="24"/>
          <w:szCs w:val="24"/>
        </w:rPr>
      </w:pPr>
      <w:r w:rsidDel="00000000" w:rsidR="00000000" w:rsidRPr="00000000">
        <w:rPr>
          <w:color w:val="353740"/>
          <w:sz w:val="24"/>
          <w:szCs w:val="24"/>
          <w:rtl w:val="0"/>
        </w:rPr>
        <w:t xml:space="preserve">   - Quantity: 10</w:t>
      </w:r>
    </w:p>
    <w:p w:rsidR="00000000" w:rsidDel="00000000" w:rsidP="00000000" w:rsidRDefault="00000000" w:rsidRPr="00000000" w14:paraId="00000026">
      <w:pPr>
        <w:ind w:left="720" w:firstLine="0"/>
        <w:rPr>
          <w:color w:val="353740"/>
          <w:sz w:val="24"/>
          <w:szCs w:val="24"/>
        </w:rPr>
      </w:pPr>
      <w:r w:rsidDel="00000000" w:rsidR="00000000" w:rsidRPr="00000000">
        <w:rPr>
          <w:color w:val="353740"/>
          <w:sz w:val="24"/>
          <w:szCs w:val="24"/>
          <w:rtl w:val="0"/>
        </w:rPr>
        <w:t xml:space="preserve">   - Fair Market Value: $2,000 ($200 each)</w:t>
      </w:r>
    </w:p>
    <w:p w:rsidR="00000000" w:rsidDel="00000000" w:rsidP="00000000" w:rsidRDefault="00000000" w:rsidRPr="00000000" w14:paraId="00000027">
      <w:pPr>
        <w:ind w:left="720" w:firstLine="0"/>
        <w:rPr>
          <w:color w:val="353740"/>
          <w:sz w:val="24"/>
          <w:szCs w:val="24"/>
        </w:rPr>
      </w:pPr>
      <w:r w:rsidDel="00000000" w:rsidR="00000000" w:rsidRPr="00000000">
        <w:rPr>
          <w:color w:val="353740"/>
          <w:sz w:val="24"/>
          <w:szCs w:val="24"/>
          <w:rtl w:val="0"/>
        </w:rPr>
        <w:t xml:space="preserve">   - Cost Basis: $2,500 ($250 each)</w:t>
      </w:r>
    </w:p>
    <w:p w:rsidR="00000000" w:rsidDel="00000000" w:rsidP="00000000" w:rsidRDefault="00000000" w:rsidRPr="00000000" w14:paraId="00000028">
      <w:pPr>
        <w:ind w:left="720" w:firstLine="0"/>
        <w:rPr>
          <w:color w:val="353740"/>
          <w:sz w:val="24"/>
          <w:szCs w:val="24"/>
        </w:rPr>
      </w:pPr>
      <w:r w:rsidDel="00000000" w:rsidR="00000000" w:rsidRPr="00000000">
        <w:rPr>
          <w:rtl w:val="0"/>
        </w:rPr>
      </w:r>
    </w:p>
    <w:p w:rsidR="00000000" w:rsidDel="00000000" w:rsidP="00000000" w:rsidRDefault="00000000" w:rsidRPr="00000000" w14:paraId="00000029">
      <w:pPr>
        <w:ind w:left="720" w:firstLine="0"/>
        <w:rPr>
          <w:color w:val="353740"/>
          <w:sz w:val="24"/>
          <w:szCs w:val="24"/>
        </w:rPr>
      </w:pPr>
      <w:r w:rsidDel="00000000" w:rsidR="00000000" w:rsidRPr="00000000">
        <w:rPr>
          <w:color w:val="353740"/>
          <w:sz w:val="24"/>
          <w:szCs w:val="24"/>
          <w:rtl w:val="0"/>
        </w:rPr>
        <w:t xml:space="preserve">5. Cash registers/point-of-sale systems</w:t>
      </w:r>
    </w:p>
    <w:p w:rsidR="00000000" w:rsidDel="00000000" w:rsidP="00000000" w:rsidRDefault="00000000" w:rsidRPr="00000000" w14:paraId="0000002A">
      <w:pPr>
        <w:ind w:left="720" w:firstLine="0"/>
        <w:rPr>
          <w:color w:val="353740"/>
          <w:sz w:val="24"/>
          <w:szCs w:val="24"/>
        </w:rPr>
      </w:pPr>
      <w:r w:rsidDel="00000000" w:rsidR="00000000" w:rsidRPr="00000000">
        <w:rPr>
          <w:color w:val="353740"/>
          <w:sz w:val="24"/>
          <w:szCs w:val="24"/>
          <w:rtl w:val="0"/>
        </w:rPr>
        <w:t xml:space="preserve">   - Quantity: 10</w:t>
      </w:r>
    </w:p>
    <w:p w:rsidR="00000000" w:rsidDel="00000000" w:rsidP="00000000" w:rsidRDefault="00000000" w:rsidRPr="00000000" w14:paraId="0000002B">
      <w:pPr>
        <w:ind w:left="720" w:firstLine="0"/>
        <w:rPr>
          <w:color w:val="353740"/>
          <w:sz w:val="24"/>
          <w:szCs w:val="24"/>
        </w:rPr>
      </w:pPr>
      <w:r w:rsidDel="00000000" w:rsidR="00000000" w:rsidRPr="00000000">
        <w:rPr>
          <w:color w:val="353740"/>
          <w:sz w:val="24"/>
          <w:szCs w:val="24"/>
          <w:rtl w:val="0"/>
        </w:rPr>
        <w:t xml:space="preserve">   - Fair Market Value: $10,000 ($1,000 each)</w:t>
      </w:r>
    </w:p>
    <w:p w:rsidR="00000000" w:rsidDel="00000000" w:rsidP="00000000" w:rsidRDefault="00000000" w:rsidRPr="00000000" w14:paraId="0000002C">
      <w:pPr>
        <w:ind w:left="720" w:firstLine="0"/>
        <w:rPr>
          <w:color w:val="353740"/>
          <w:sz w:val="24"/>
          <w:szCs w:val="24"/>
        </w:rPr>
      </w:pPr>
      <w:r w:rsidDel="00000000" w:rsidR="00000000" w:rsidRPr="00000000">
        <w:rPr>
          <w:color w:val="353740"/>
          <w:sz w:val="24"/>
          <w:szCs w:val="24"/>
          <w:rtl w:val="0"/>
        </w:rPr>
        <w:t xml:space="preserve">   - Cost Basis: $12,000 ($1,200 each)</w:t>
      </w:r>
    </w:p>
    <w:p w:rsidR="00000000" w:rsidDel="00000000" w:rsidP="00000000" w:rsidRDefault="00000000" w:rsidRPr="00000000" w14:paraId="0000002D">
      <w:pPr>
        <w:ind w:left="720" w:firstLine="0"/>
        <w:rPr>
          <w:color w:val="353740"/>
          <w:sz w:val="24"/>
          <w:szCs w:val="24"/>
        </w:rPr>
      </w:pPr>
      <w:r w:rsidDel="00000000" w:rsidR="00000000" w:rsidRPr="00000000">
        <w:rPr>
          <w:rtl w:val="0"/>
        </w:rPr>
      </w:r>
    </w:p>
    <w:p w:rsidR="00000000" w:rsidDel="00000000" w:rsidP="00000000" w:rsidRDefault="00000000" w:rsidRPr="00000000" w14:paraId="0000002E">
      <w:pPr>
        <w:ind w:left="720" w:firstLine="0"/>
        <w:rPr>
          <w:color w:val="353740"/>
          <w:sz w:val="24"/>
          <w:szCs w:val="24"/>
        </w:rPr>
      </w:pPr>
      <w:r w:rsidDel="00000000" w:rsidR="00000000" w:rsidRPr="00000000">
        <w:rPr>
          <w:color w:val="353740"/>
          <w:sz w:val="24"/>
          <w:szCs w:val="24"/>
          <w:rtl w:val="0"/>
        </w:rPr>
        <w:t xml:space="preserve">6. Display cases for showcasing products</w:t>
      </w:r>
    </w:p>
    <w:p w:rsidR="00000000" w:rsidDel="00000000" w:rsidP="00000000" w:rsidRDefault="00000000" w:rsidRPr="00000000" w14:paraId="0000002F">
      <w:pPr>
        <w:ind w:left="720" w:firstLine="0"/>
        <w:rPr>
          <w:color w:val="353740"/>
          <w:sz w:val="24"/>
          <w:szCs w:val="24"/>
        </w:rPr>
      </w:pPr>
      <w:r w:rsidDel="00000000" w:rsidR="00000000" w:rsidRPr="00000000">
        <w:rPr>
          <w:color w:val="353740"/>
          <w:sz w:val="24"/>
          <w:szCs w:val="24"/>
          <w:rtl w:val="0"/>
        </w:rPr>
        <w:t xml:space="preserve">   - Quantity: 10</w:t>
      </w:r>
    </w:p>
    <w:p w:rsidR="00000000" w:rsidDel="00000000" w:rsidP="00000000" w:rsidRDefault="00000000" w:rsidRPr="00000000" w14:paraId="00000030">
      <w:pPr>
        <w:ind w:left="720" w:firstLine="0"/>
        <w:rPr>
          <w:color w:val="353740"/>
          <w:sz w:val="24"/>
          <w:szCs w:val="24"/>
        </w:rPr>
      </w:pPr>
      <w:r w:rsidDel="00000000" w:rsidR="00000000" w:rsidRPr="00000000">
        <w:rPr>
          <w:color w:val="353740"/>
          <w:sz w:val="24"/>
          <w:szCs w:val="24"/>
          <w:rtl w:val="0"/>
        </w:rPr>
        <w:t xml:space="preserve">   - Fair Market Value: $15,000 ($1,500 each)</w:t>
      </w:r>
    </w:p>
    <w:p w:rsidR="00000000" w:rsidDel="00000000" w:rsidP="00000000" w:rsidRDefault="00000000" w:rsidRPr="00000000" w14:paraId="00000031">
      <w:pPr>
        <w:ind w:left="720" w:firstLine="0"/>
        <w:rPr>
          <w:color w:val="353740"/>
          <w:sz w:val="24"/>
          <w:szCs w:val="24"/>
        </w:rPr>
      </w:pPr>
      <w:r w:rsidDel="00000000" w:rsidR="00000000" w:rsidRPr="00000000">
        <w:rPr>
          <w:color w:val="353740"/>
          <w:sz w:val="24"/>
          <w:szCs w:val="24"/>
          <w:rtl w:val="0"/>
        </w:rPr>
        <w:t xml:space="preserve">   - Cost Basis: $18,000 ($1,800 each)</w:t>
      </w:r>
    </w:p>
    <w:p w:rsidR="00000000" w:rsidDel="00000000" w:rsidP="00000000" w:rsidRDefault="00000000" w:rsidRPr="00000000" w14:paraId="00000032">
      <w:pPr>
        <w:ind w:left="720" w:firstLine="0"/>
        <w:rPr>
          <w:color w:val="353740"/>
          <w:sz w:val="24"/>
          <w:szCs w:val="24"/>
        </w:rPr>
      </w:pPr>
      <w:r w:rsidDel="00000000" w:rsidR="00000000" w:rsidRPr="00000000">
        <w:rPr>
          <w:rtl w:val="0"/>
        </w:rPr>
      </w:r>
    </w:p>
    <w:p w:rsidR="00000000" w:rsidDel="00000000" w:rsidP="00000000" w:rsidRDefault="00000000" w:rsidRPr="00000000" w14:paraId="00000033">
      <w:pPr>
        <w:ind w:left="720" w:firstLine="0"/>
        <w:rPr>
          <w:color w:val="353740"/>
          <w:sz w:val="24"/>
          <w:szCs w:val="24"/>
        </w:rPr>
      </w:pPr>
      <w:r w:rsidDel="00000000" w:rsidR="00000000" w:rsidRPr="00000000">
        <w:rPr>
          <w:color w:val="353740"/>
          <w:sz w:val="24"/>
          <w:szCs w:val="24"/>
          <w:rtl w:val="0"/>
        </w:rPr>
        <w:t xml:space="preserve">7. Stainless steel preparation tables</w:t>
      </w:r>
    </w:p>
    <w:p w:rsidR="00000000" w:rsidDel="00000000" w:rsidP="00000000" w:rsidRDefault="00000000" w:rsidRPr="00000000" w14:paraId="00000034">
      <w:pPr>
        <w:ind w:left="720" w:firstLine="0"/>
        <w:rPr>
          <w:color w:val="353740"/>
          <w:sz w:val="24"/>
          <w:szCs w:val="24"/>
        </w:rPr>
      </w:pPr>
      <w:r w:rsidDel="00000000" w:rsidR="00000000" w:rsidRPr="00000000">
        <w:rPr>
          <w:color w:val="353740"/>
          <w:sz w:val="24"/>
          <w:szCs w:val="24"/>
          <w:rtl w:val="0"/>
        </w:rPr>
        <w:t xml:space="preserve">   - Quantity: 20 (2 per stand)</w:t>
      </w:r>
    </w:p>
    <w:p w:rsidR="00000000" w:rsidDel="00000000" w:rsidP="00000000" w:rsidRDefault="00000000" w:rsidRPr="00000000" w14:paraId="00000035">
      <w:pPr>
        <w:ind w:left="720" w:firstLine="0"/>
        <w:rPr>
          <w:color w:val="353740"/>
          <w:sz w:val="24"/>
          <w:szCs w:val="24"/>
        </w:rPr>
      </w:pPr>
      <w:r w:rsidDel="00000000" w:rsidR="00000000" w:rsidRPr="00000000">
        <w:rPr>
          <w:color w:val="353740"/>
          <w:sz w:val="24"/>
          <w:szCs w:val="24"/>
          <w:rtl w:val="0"/>
        </w:rPr>
        <w:t xml:space="preserve">   - Fair Market Value: $8,000 ($400 each)</w:t>
      </w:r>
    </w:p>
    <w:p w:rsidR="00000000" w:rsidDel="00000000" w:rsidP="00000000" w:rsidRDefault="00000000" w:rsidRPr="00000000" w14:paraId="00000036">
      <w:pPr>
        <w:ind w:left="720" w:firstLine="0"/>
        <w:rPr>
          <w:color w:val="353740"/>
          <w:sz w:val="24"/>
          <w:szCs w:val="24"/>
        </w:rPr>
      </w:pPr>
      <w:r w:rsidDel="00000000" w:rsidR="00000000" w:rsidRPr="00000000">
        <w:rPr>
          <w:color w:val="353740"/>
          <w:sz w:val="24"/>
          <w:szCs w:val="24"/>
          <w:rtl w:val="0"/>
        </w:rPr>
        <w:t xml:space="preserve">   - Cost Basis: $10,000 ($500 each)</w:t>
      </w:r>
    </w:p>
    <w:p w:rsidR="00000000" w:rsidDel="00000000" w:rsidP="00000000" w:rsidRDefault="00000000" w:rsidRPr="00000000" w14:paraId="00000037">
      <w:pPr>
        <w:ind w:left="720" w:firstLine="0"/>
        <w:rPr>
          <w:color w:val="353740"/>
          <w:sz w:val="24"/>
          <w:szCs w:val="24"/>
        </w:rPr>
      </w:pPr>
      <w:r w:rsidDel="00000000" w:rsidR="00000000" w:rsidRPr="00000000">
        <w:rPr>
          <w:rtl w:val="0"/>
        </w:rPr>
      </w:r>
    </w:p>
    <w:p w:rsidR="00000000" w:rsidDel="00000000" w:rsidP="00000000" w:rsidRDefault="00000000" w:rsidRPr="00000000" w14:paraId="00000038">
      <w:pPr>
        <w:ind w:left="720" w:firstLine="0"/>
        <w:rPr>
          <w:color w:val="353740"/>
          <w:sz w:val="24"/>
          <w:szCs w:val="24"/>
        </w:rPr>
      </w:pPr>
      <w:r w:rsidDel="00000000" w:rsidR="00000000" w:rsidRPr="00000000">
        <w:rPr>
          <w:color w:val="353740"/>
          <w:sz w:val="24"/>
          <w:szCs w:val="24"/>
          <w:rtl w:val="0"/>
        </w:rPr>
        <w:t xml:space="preserve">8. Sinks and handwashing stations</w:t>
      </w:r>
    </w:p>
    <w:p w:rsidR="00000000" w:rsidDel="00000000" w:rsidP="00000000" w:rsidRDefault="00000000" w:rsidRPr="00000000" w14:paraId="00000039">
      <w:pPr>
        <w:ind w:left="720" w:firstLine="0"/>
        <w:rPr>
          <w:color w:val="353740"/>
          <w:sz w:val="24"/>
          <w:szCs w:val="24"/>
        </w:rPr>
      </w:pPr>
      <w:r w:rsidDel="00000000" w:rsidR="00000000" w:rsidRPr="00000000">
        <w:rPr>
          <w:color w:val="353740"/>
          <w:sz w:val="24"/>
          <w:szCs w:val="24"/>
          <w:rtl w:val="0"/>
        </w:rPr>
        <w:t xml:space="preserve">   - Quantity: 20 (2 per stand)</w:t>
      </w:r>
    </w:p>
    <w:p w:rsidR="00000000" w:rsidDel="00000000" w:rsidP="00000000" w:rsidRDefault="00000000" w:rsidRPr="00000000" w14:paraId="0000003A">
      <w:pPr>
        <w:ind w:left="720" w:firstLine="0"/>
        <w:rPr>
          <w:color w:val="353740"/>
          <w:sz w:val="24"/>
          <w:szCs w:val="24"/>
        </w:rPr>
      </w:pPr>
      <w:r w:rsidDel="00000000" w:rsidR="00000000" w:rsidRPr="00000000">
        <w:rPr>
          <w:color w:val="353740"/>
          <w:sz w:val="24"/>
          <w:szCs w:val="24"/>
          <w:rtl w:val="0"/>
        </w:rPr>
        <w:t xml:space="preserve">   - Fair Market Value: $4,000 ($200 each)</w:t>
      </w:r>
    </w:p>
    <w:p w:rsidR="00000000" w:rsidDel="00000000" w:rsidP="00000000" w:rsidRDefault="00000000" w:rsidRPr="00000000" w14:paraId="0000003B">
      <w:pPr>
        <w:ind w:left="720" w:firstLine="0"/>
        <w:rPr>
          <w:color w:val="353740"/>
          <w:sz w:val="24"/>
          <w:szCs w:val="24"/>
        </w:rPr>
      </w:pPr>
      <w:r w:rsidDel="00000000" w:rsidR="00000000" w:rsidRPr="00000000">
        <w:rPr>
          <w:color w:val="353740"/>
          <w:sz w:val="24"/>
          <w:szCs w:val="24"/>
          <w:rtl w:val="0"/>
        </w:rPr>
        <w:t xml:space="preserve">   - Cost Basis: $5,000 ($250 each)</w:t>
      </w:r>
    </w:p>
    <w:p w:rsidR="00000000" w:rsidDel="00000000" w:rsidP="00000000" w:rsidRDefault="00000000" w:rsidRPr="00000000" w14:paraId="0000003C">
      <w:pPr>
        <w:ind w:left="720" w:firstLine="0"/>
        <w:rPr>
          <w:color w:val="353740"/>
          <w:sz w:val="24"/>
          <w:szCs w:val="24"/>
        </w:rPr>
      </w:pPr>
      <w:r w:rsidDel="00000000" w:rsidR="00000000" w:rsidRPr="00000000">
        <w:rPr>
          <w:rtl w:val="0"/>
        </w:rPr>
      </w:r>
    </w:p>
    <w:p w:rsidR="00000000" w:rsidDel="00000000" w:rsidP="00000000" w:rsidRDefault="00000000" w:rsidRPr="00000000" w14:paraId="0000003D">
      <w:pPr>
        <w:ind w:left="720" w:firstLine="0"/>
        <w:rPr>
          <w:color w:val="353740"/>
          <w:sz w:val="24"/>
          <w:szCs w:val="24"/>
        </w:rPr>
      </w:pPr>
      <w:r w:rsidDel="00000000" w:rsidR="00000000" w:rsidRPr="00000000">
        <w:rPr>
          <w:color w:val="353740"/>
          <w:sz w:val="24"/>
          <w:szCs w:val="24"/>
          <w:rtl w:val="0"/>
        </w:rPr>
        <w:t xml:space="preserve">9. Utensils (knives, spoons, tongs, etc.)</w:t>
      </w:r>
    </w:p>
    <w:p w:rsidR="00000000" w:rsidDel="00000000" w:rsidP="00000000" w:rsidRDefault="00000000" w:rsidRPr="00000000" w14:paraId="0000003E">
      <w:pPr>
        <w:ind w:left="720" w:firstLine="0"/>
        <w:rPr>
          <w:color w:val="353740"/>
          <w:sz w:val="24"/>
          <w:szCs w:val="24"/>
        </w:rPr>
      </w:pPr>
      <w:r w:rsidDel="00000000" w:rsidR="00000000" w:rsidRPr="00000000">
        <w:rPr>
          <w:color w:val="353740"/>
          <w:sz w:val="24"/>
          <w:szCs w:val="24"/>
          <w:rtl w:val="0"/>
        </w:rPr>
        <w:t xml:space="preserve">   - Quantity: 100 sets (10 sets per stand)</w:t>
      </w:r>
    </w:p>
    <w:p w:rsidR="00000000" w:rsidDel="00000000" w:rsidP="00000000" w:rsidRDefault="00000000" w:rsidRPr="00000000" w14:paraId="0000003F">
      <w:pPr>
        <w:ind w:left="720" w:firstLine="0"/>
        <w:rPr>
          <w:color w:val="353740"/>
          <w:sz w:val="24"/>
          <w:szCs w:val="24"/>
        </w:rPr>
      </w:pPr>
      <w:r w:rsidDel="00000000" w:rsidR="00000000" w:rsidRPr="00000000">
        <w:rPr>
          <w:color w:val="353740"/>
          <w:sz w:val="24"/>
          <w:szCs w:val="24"/>
          <w:rtl w:val="0"/>
        </w:rPr>
        <w:t xml:space="preserve">   - Fair Market Value: $2,000 ($20 per set)</w:t>
      </w:r>
    </w:p>
    <w:p w:rsidR="00000000" w:rsidDel="00000000" w:rsidP="00000000" w:rsidRDefault="00000000" w:rsidRPr="00000000" w14:paraId="00000040">
      <w:pPr>
        <w:ind w:left="720" w:firstLine="0"/>
        <w:rPr>
          <w:color w:val="353740"/>
          <w:sz w:val="24"/>
          <w:szCs w:val="24"/>
        </w:rPr>
      </w:pPr>
      <w:r w:rsidDel="00000000" w:rsidR="00000000" w:rsidRPr="00000000">
        <w:rPr>
          <w:color w:val="353740"/>
          <w:sz w:val="24"/>
          <w:szCs w:val="24"/>
          <w:rtl w:val="0"/>
        </w:rPr>
        <w:t xml:space="preserve">   - Cost Basis: $2,500 ($25 per set)</w:t>
      </w:r>
    </w:p>
    <w:p w:rsidR="00000000" w:rsidDel="00000000" w:rsidP="00000000" w:rsidRDefault="00000000" w:rsidRPr="00000000" w14:paraId="00000041">
      <w:pPr>
        <w:ind w:left="720" w:firstLine="0"/>
        <w:rPr>
          <w:color w:val="353740"/>
          <w:sz w:val="24"/>
          <w:szCs w:val="24"/>
        </w:rPr>
      </w:pPr>
      <w:r w:rsidDel="00000000" w:rsidR="00000000" w:rsidRPr="00000000">
        <w:rPr>
          <w:rtl w:val="0"/>
        </w:rPr>
      </w:r>
    </w:p>
    <w:p w:rsidR="00000000" w:rsidDel="00000000" w:rsidP="00000000" w:rsidRDefault="00000000" w:rsidRPr="00000000" w14:paraId="00000042">
      <w:pPr>
        <w:ind w:left="720" w:firstLine="0"/>
        <w:rPr>
          <w:color w:val="353740"/>
          <w:sz w:val="24"/>
          <w:szCs w:val="24"/>
        </w:rPr>
      </w:pPr>
      <w:r w:rsidDel="00000000" w:rsidR="00000000" w:rsidRPr="00000000">
        <w:rPr>
          <w:color w:val="353740"/>
          <w:sz w:val="24"/>
          <w:szCs w:val="24"/>
          <w:rtl w:val="0"/>
        </w:rPr>
        <w:t xml:space="preserve">10. Storage racks and shelves</w:t>
      </w:r>
    </w:p>
    <w:p w:rsidR="00000000" w:rsidDel="00000000" w:rsidP="00000000" w:rsidRDefault="00000000" w:rsidRPr="00000000" w14:paraId="00000043">
      <w:pPr>
        <w:ind w:left="720" w:firstLine="0"/>
        <w:rPr>
          <w:color w:val="353740"/>
          <w:sz w:val="24"/>
          <w:szCs w:val="24"/>
        </w:rPr>
      </w:pPr>
      <w:r w:rsidDel="00000000" w:rsidR="00000000" w:rsidRPr="00000000">
        <w:rPr>
          <w:color w:val="353740"/>
          <w:sz w:val="24"/>
          <w:szCs w:val="24"/>
          <w:rtl w:val="0"/>
        </w:rPr>
        <w:t xml:space="preserve">   - Quantity: 30 (3 per stand)</w:t>
      </w:r>
    </w:p>
    <w:p w:rsidR="00000000" w:rsidDel="00000000" w:rsidP="00000000" w:rsidRDefault="00000000" w:rsidRPr="00000000" w14:paraId="00000044">
      <w:pPr>
        <w:ind w:left="720" w:firstLine="0"/>
        <w:rPr>
          <w:color w:val="353740"/>
          <w:sz w:val="24"/>
          <w:szCs w:val="24"/>
        </w:rPr>
      </w:pPr>
      <w:r w:rsidDel="00000000" w:rsidR="00000000" w:rsidRPr="00000000">
        <w:rPr>
          <w:color w:val="353740"/>
          <w:sz w:val="24"/>
          <w:szCs w:val="24"/>
          <w:rtl w:val="0"/>
        </w:rPr>
        <w:t xml:space="preserve">   - Fair Market Value: $6,000 ($200 each)</w:t>
      </w:r>
    </w:p>
    <w:p w:rsidR="00000000" w:rsidDel="00000000" w:rsidP="00000000" w:rsidRDefault="00000000" w:rsidRPr="00000000" w14:paraId="00000045">
      <w:pPr>
        <w:ind w:left="720" w:firstLine="0"/>
        <w:rPr>
          <w:color w:val="353740"/>
          <w:sz w:val="24"/>
          <w:szCs w:val="24"/>
        </w:rPr>
      </w:pPr>
      <w:r w:rsidDel="00000000" w:rsidR="00000000" w:rsidRPr="00000000">
        <w:rPr>
          <w:color w:val="353740"/>
          <w:sz w:val="24"/>
          <w:szCs w:val="24"/>
          <w:rtl w:val="0"/>
        </w:rPr>
        <w:t xml:space="preserve">   - Cost Basis: $7,500 ($250 each)</w:t>
      </w:r>
    </w:p>
    <w:p w:rsidR="00000000" w:rsidDel="00000000" w:rsidP="00000000" w:rsidRDefault="00000000" w:rsidRPr="00000000" w14:paraId="00000046">
      <w:pPr>
        <w:rPr>
          <w:color w:val="353740"/>
          <w:sz w:val="24"/>
          <w:szCs w:val="24"/>
        </w:rPr>
      </w:pPr>
      <w:r w:rsidDel="00000000" w:rsidR="00000000" w:rsidRPr="00000000">
        <w:rPr>
          <w:rtl w:val="0"/>
        </w:rPr>
      </w:r>
    </w:p>
    <w:p w:rsidR="00000000" w:rsidDel="00000000" w:rsidP="00000000" w:rsidRDefault="00000000" w:rsidRPr="00000000" w14:paraId="00000047">
      <w:pPr>
        <w:rPr>
          <w:color w:val="353740"/>
          <w:sz w:val="24"/>
          <w:szCs w:val="24"/>
        </w:rPr>
      </w:pPr>
      <w:r w:rsidDel="00000000" w:rsidR="00000000" w:rsidRPr="00000000">
        <w:rPr>
          <w:color w:val="353740"/>
          <w:sz w:val="24"/>
          <w:szCs w:val="24"/>
          <w:rtl w:val="0"/>
        </w:rPr>
        <w:t xml:space="preserve">• Intellectual Property </w:t>
      </w:r>
    </w:p>
    <w:p w:rsidR="00000000" w:rsidDel="00000000" w:rsidP="00000000" w:rsidRDefault="00000000" w:rsidRPr="00000000" w14:paraId="00000048">
      <w:pPr>
        <w:numPr>
          <w:ilvl w:val="0"/>
          <w:numId w:val="1"/>
        </w:numPr>
        <w:ind w:left="720" w:hanging="360"/>
        <w:rPr>
          <w:color w:val="353740"/>
          <w:sz w:val="24"/>
          <w:szCs w:val="24"/>
          <w:u w:val="none"/>
        </w:rPr>
      </w:pPr>
      <w:r w:rsidDel="00000000" w:rsidR="00000000" w:rsidRPr="00000000">
        <w:rPr>
          <w:color w:val="353740"/>
          <w:sz w:val="24"/>
          <w:szCs w:val="24"/>
          <w:rtl w:val="0"/>
        </w:rPr>
        <w:t xml:space="preserve">Cornballer patent</w:t>
      </w:r>
    </w:p>
    <w:p w:rsidR="00000000" w:rsidDel="00000000" w:rsidP="00000000" w:rsidRDefault="00000000" w:rsidRPr="00000000" w14:paraId="00000049">
      <w:pPr>
        <w:numPr>
          <w:ilvl w:val="0"/>
          <w:numId w:val="1"/>
        </w:numPr>
        <w:ind w:left="720" w:hanging="360"/>
        <w:rPr>
          <w:color w:val="353740"/>
          <w:sz w:val="24"/>
          <w:szCs w:val="24"/>
          <w:u w:val="none"/>
        </w:rPr>
      </w:pPr>
      <w:r w:rsidDel="00000000" w:rsidR="00000000" w:rsidRPr="00000000">
        <w:rPr>
          <w:color w:val="353740"/>
          <w:sz w:val="24"/>
          <w:szCs w:val="24"/>
          <w:rtl w:val="0"/>
        </w:rPr>
        <w:t xml:space="preserve">Working to secure Bananagrabber animation rights</w:t>
      </w:r>
    </w:p>
    <w:p w:rsidR="00000000" w:rsidDel="00000000" w:rsidP="00000000" w:rsidRDefault="00000000" w:rsidRPr="00000000" w14:paraId="0000004A">
      <w:pPr>
        <w:numPr>
          <w:ilvl w:val="0"/>
          <w:numId w:val="1"/>
        </w:numPr>
        <w:ind w:left="720" w:hanging="360"/>
        <w:rPr>
          <w:color w:val="353740"/>
          <w:sz w:val="24"/>
          <w:szCs w:val="24"/>
          <w:u w:val="none"/>
        </w:rPr>
      </w:pPr>
      <w:r w:rsidDel="00000000" w:rsidR="00000000" w:rsidRPr="00000000">
        <w:rPr>
          <w:color w:val="353740"/>
          <w:sz w:val="24"/>
          <w:szCs w:val="24"/>
          <w:rtl w:val="0"/>
        </w:rPr>
        <w:t xml:space="preserve">Bluth Banana Cloud platform source code</w:t>
      </w:r>
    </w:p>
    <w:p w:rsidR="00000000" w:rsidDel="00000000" w:rsidP="00000000" w:rsidRDefault="00000000" w:rsidRPr="00000000" w14:paraId="0000004B">
      <w:pPr>
        <w:rPr>
          <w:color w:val="353740"/>
          <w:sz w:val="24"/>
          <w:szCs w:val="24"/>
        </w:rPr>
      </w:pPr>
      <w:r w:rsidDel="00000000" w:rsidR="00000000" w:rsidRPr="00000000">
        <w:rPr>
          <w:color w:val="353740"/>
          <w:sz w:val="24"/>
          <w:szCs w:val="24"/>
          <w:rtl w:val="0"/>
        </w:rPr>
        <w:t xml:space="preserve">• Inventory </w:t>
      </w:r>
    </w:p>
    <w:p w:rsidR="00000000" w:rsidDel="00000000" w:rsidP="00000000" w:rsidRDefault="00000000" w:rsidRPr="00000000" w14:paraId="0000004C">
      <w:pPr>
        <w:rPr>
          <w:color w:val="353740"/>
          <w:sz w:val="24"/>
          <w:szCs w:val="24"/>
        </w:rPr>
      </w:pPr>
      <w:r w:rsidDel="00000000" w:rsidR="00000000" w:rsidRPr="00000000">
        <w:rPr>
          <w:color w:val="353740"/>
          <w:sz w:val="24"/>
          <w:szCs w:val="24"/>
          <w:rtl w:val="0"/>
        </w:rPr>
        <w:t xml:space="preserve">• Cash and Cash Equivalents </w:t>
      </w:r>
    </w:p>
    <w:p w:rsidR="00000000" w:rsidDel="00000000" w:rsidP="00000000" w:rsidRDefault="00000000" w:rsidRPr="00000000" w14:paraId="0000004D">
      <w:pPr>
        <w:rPr>
          <w:color w:val="353740"/>
          <w:sz w:val="24"/>
          <w:szCs w:val="24"/>
        </w:rPr>
      </w:pPr>
      <w:r w:rsidDel="00000000" w:rsidR="00000000" w:rsidRPr="00000000">
        <w:rPr>
          <w:color w:val="353740"/>
          <w:sz w:val="24"/>
          <w:szCs w:val="24"/>
          <w:rtl w:val="0"/>
        </w:rPr>
        <w:t xml:space="preserve">As of December 31, 2020 and December 31, 2022, the Bluth Company held the following cash and cash equivalents:</w:t>
      </w:r>
    </w:p>
    <w:p w:rsidR="00000000" w:rsidDel="00000000" w:rsidP="00000000" w:rsidRDefault="00000000" w:rsidRPr="00000000" w14:paraId="0000004E">
      <w:pPr>
        <w:rPr>
          <w:color w:val="353740"/>
          <w:sz w:val="24"/>
          <w:szCs w:val="24"/>
        </w:rPr>
      </w:pPr>
      <w:r w:rsidDel="00000000" w:rsidR="00000000" w:rsidRPr="00000000">
        <w:rPr>
          <w:rtl w:val="0"/>
        </w:rPr>
      </w:r>
    </w:p>
    <w:p w:rsidR="00000000" w:rsidDel="00000000" w:rsidP="00000000" w:rsidRDefault="00000000" w:rsidRPr="00000000" w14:paraId="0000004F">
      <w:pPr>
        <w:rPr>
          <w:color w:val="353740"/>
          <w:sz w:val="24"/>
          <w:szCs w:val="24"/>
        </w:rPr>
      </w:pPr>
      <w:r w:rsidDel="00000000" w:rsidR="00000000" w:rsidRPr="00000000">
        <w:rPr>
          <w:color w:val="353740"/>
          <w:sz w:val="24"/>
          <w:szCs w:val="24"/>
          <w:rtl w:val="0"/>
        </w:rPr>
        <w:t xml:space="preserve">December 31, 2020:</w:t>
      </w:r>
    </w:p>
    <w:p w:rsidR="00000000" w:rsidDel="00000000" w:rsidP="00000000" w:rsidRDefault="00000000" w:rsidRPr="00000000" w14:paraId="00000050">
      <w:pPr>
        <w:rPr>
          <w:color w:val="353740"/>
          <w:sz w:val="24"/>
          <w:szCs w:val="24"/>
        </w:rPr>
      </w:pPr>
      <w:r w:rsidDel="00000000" w:rsidR="00000000" w:rsidRPr="00000000">
        <w:rPr>
          <w:color w:val="353740"/>
          <w:sz w:val="24"/>
          <w:szCs w:val="24"/>
          <w:rtl w:val="0"/>
        </w:rPr>
        <w:t xml:space="preserve">- "Mr. Manager's Fund" checking account at Bluth Bank with a balance of $5,000,000</w:t>
      </w:r>
    </w:p>
    <w:p w:rsidR="00000000" w:rsidDel="00000000" w:rsidP="00000000" w:rsidRDefault="00000000" w:rsidRPr="00000000" w14:paraId="00000051">
      <w:pPr>
        <w:rPr>
          <w:color w:val="353740"/>
          <w:sz w:val="24"/>
          <w:szCs w:val="24"/>
        </w:rPr>
      </w:pPr>
      <w:r w:rsidDel="00000000" w:rsidR="00000000" w:rsidRPr="00000000">
        <w:rPr>
          <w:color w:val="353740"/>
          <w:sz w:val="24"/>
          <w:szCs w:val="24"/>
          <w:rtl w:val="0"/>
        </w:rPr>
        <w:t xml:space="preserve">- "Loose Seal" money market account at Lucille Bank with a balance of $2,500,000</w:t>
      </w:r>
    </w:p>
    <w:p w:rsidR="00000000" w:rsidDel="00000000" w:rsidP="00000000" w:rsidRDefault="00000000" w:rsidRPr="00000000" w14:paraId="00000052">
      <w:pPr>
        <w:rPr>
          <w:color w:val="353740"/>
          <w:sz w:val="24"/>
          <w:szCs w:val="24"/>
        </w:rPr>
      </w:pPr>
      <w:r w:rsidDel="00000000" w:rsidR="00000000" w:rsidRPr="00000000">
        <w:rPr>
          <w:color w:val="353740"/>
          <w:sz w:val="24"/>
          <w:szCs w:val="24"/>
          <w:rtl w:val="0"/>
        </w:rPr>
        <w:t xml:space="preserve">- "Gob's Illusion" savings account at Magician's Bank with a balance of $1,000,000</w:t>
      </w:r>
    </w:p>
    <w:p w:rsidR="00000000" w:rsidDel="00000000" w:rsidP="00000000" w:rsidRDefault="00000000" w:rsidRPr="00000000" w14:paraId="00000053">
      <w:pPr>
        <w:rPr>
          <w:color w:val="353740"/>
          <w:sz w:val="24"/>
          <w:szCs w:val="24"/>
        </w:rPr>
      </w:pPr>
      <w:r w:rsidDel="00000000" w:rsidR="00000000" w:rsidRPr="00000000">
        <w:rPr>
          <w:rtl w:val="0"/>
        </w:rPr>
      </w:r>
    </w:p>
    <w:p w:rsidR="00000000" w:rsidDel="00000000" w:rsidP="00000000" w:rsidRDefault="00000000" w:rsidRPr="00000000" w14:paraId="00000054">
      <w:pPr>
        <w:rPr>
          <w:color w:val="353740"/>
          <w:sz w:val="24"/>
          <w:szCs w:val="24"/>
        </w:rPr>
      </w:pPr>
      <w:r w:rsidDel="00000000" w:rsidR="00000000" w:rsidRPr="00000000">
        <w:rPr>
          <w:color w:val="353740"/>
          <w:sz w:val="24"/>
          <w:szCs w:val="24"/>
          <w:rtl w:val="0"/>
        </w:rPr>
        <w:t xml:space="preserve">December 31, 2022:</w:t>
      </w:r>
    </w:p>
    <w:p w:rsidR="00000000" w:rsidDel="00000000" w:rsidP="00000000" w:rsidRDefault="00000000" w:rsidRPr="00000000" w14:paraId="00000055">
      <w:pPr>
        <w:rPr>
          <w:color w:val="353740"/>
          <w:sz w:val="24"/>
          <w:szCs w:val="24"/>
        </w:rPr>
      </w:pPr>
      <w:r w:rsidDel="00000000" w:rsidR="00000000" w:rsidRPr="00000000">
        <w:rPr>
          <w:color w:val="353740"/>
          <w:sz w:val="24"/>
          <w:szCs w:val="24"/>
          <w:rtl w:val="0"/>
        </w:rPr>
        <w:t xml:space="preserve">- "Her?" checking account at Bluth Bank with a balance of $7,000,000</w:t>
      </w:r>
    </w:p>
    <w:p w:rsidR="00000000" w:rsidDel="00000000" w:rsidP="00000000" w:rsidRDefault="00000000" w:rsidRPr="00000000" w14:paraId="00000056">
      <w:pPr>
        <w:rPr>
          <w:color w:val="353740"/>
          <w:sz w:val="24"/>
          <w:szCs w:val="24"/>
        </w:rPr>
      </w:pPr>
      <w:r w:rsidDel="00000000" w:rsidR="00000000" w:rsidRPr="00000000">
        <w:rPr>
          <w:color w:val="353740"/>
          <w:sz w:val="24"/>
          <w:szCs w:val="24"/>
          <w:rtl w:val="0"/>
        </w:rPr>
        <w:t xml:space="preserve">- "The Final Countdown" money market account at Franklin Bank with a balance of $3,500,000</w:t>
      </w:r>
    </w:p>
    <w:p w:rsidR="00000000" w:rsidDel="00000000" w:rsidP="00000000" w:rsidRDefault="00000000" w:rsidRPr="00000000" w14:paraId="00000057">
      <w:pPr>
        <w:rPr>
          <w:color w:val="353740"/>
          <w:sz w:val="24"/>
          <w:szCs w:val="24"/>
        </w:rPr>
      </w:pPr>
      <w:r w:rsidDel="00000000" w:rsidR="00000000" w:rsidRPr="00000000">
        <w:rPr>
          <w:color w:val="353740"/>
          <w:sz w:val="24"/>
          <w:szCs w:val="24"/>
          <w:rtl w:val="0"/>
        </w:rPr>
        <w:t xml:space="preserve">- "Banana Stand" savings account at First National Bank of Seal Beach with a balance of $2,000,000</w:t>
      </w:r>
    </w:p>
    <w:p w:rsidR="00000000" w:rsidDel="00000000" w:rsidP="00000000" w:rsidRDefault="00000000" w:rsidRPr="00000000" w14:paraId="00000058">
      <w:pPr>
        <w:rPr>
          <w:color w:val="353740"/>
          <w:sz w:val="24"/>
          <w:szCs w:val="24"/>
        </w:rPr>
      </w:pPr>
      <w:r w:rsidDel="00000000" w:rsidR="00000000" w:rsidRPr="00000000">
        <w:rPr>
          <w:rtl w:val="0"/>
        </w:rPr>
      </w:r>
    </w:p>
    <w:p w:rsidR="00000000" w:rsidDel="00000000" w:rsidP="00000000" w:rsidRDefault="00000000" w:rsidRPr="00000000" w14:paraId="00000059">
      <w:pPr>
        <w:rPr>
          <w:color w:val="353740"/>
          <w:sz w:val="24"/>
          <w:szCs w:val="24"/>
        </w:rPr>
      </w:pPr>
      <w:r w:rsidDel="00000000" w:rsidR="00000000" w:rsidRPr="00000000">
        <w:rPr>
          <w:color w:val="353740"/>
          <w:sz w:val="24"/>
          <w:szCs w:val="24"/>
          <w:rtl w:val="0"/>
        </w:rPr>
        <w:t xml:space="preserve">• Accounts Receivable </w:t>
      </w:r>
    </w:p>
    <w:p w:rsidR="00000000" w:rsidDel="00000000" w:rsidP="00000000" w:rsidRDefault="00000000" w:rsidRPr="00000000" w14:paraId="0000005A">
      <w:pPr>
        <w:rPr>
          <w:color w:val="353740"/>
          <w:sz w:val="24"/>
          <w:szCs w:val="24"/>
        </w:rPr>
      </w:pPr>
      <w:r w:rsidDel="00000000" w:rsidR="00000000" w:rsidRPr="00000000">
        <w:rPr>
          <w:color w:val="353740"/>
          <w:sz w:val="24"/>
          <w:szCs w:val="24"/>
          <w:rtl w:val="0"/>
        </w:rPr>
        <w:t xml:space="preserve">• Investments </w:t>
      </w:r>
    </w:p>
    <w:p w:rsidR="00000000" w:rsidDel="00000000" w:rsidP="00000000" w:rsidRDefault="00000000" w:rsidRPr="00000000" w14:paraId="0000005B">
      <w:pPr>
        <w:rPr>
          <w:color w:val="353740"/>
          <w:sz w:val="24"/>
          <w:szCs w:val="24"/>
        </w:rPr>
      </w:pPr>
      <w:r w:rsidDel="00000000" w:rsidR="00000000" w:rsidRPr="00000000">
        <w:rPr>
          <w:rtl w:val="0"/>
        </w:rPr>
      </w:r>
    </w:p>
    <w:p w:rsidR="00000000" w:rsidDel="00000000" w:rsidP="00000000" w:rsidRDefault="00000000" w:rsidRPr="00000000" w14:paraId="0000005C">
      <w:pPr>
        <w:rPr>
          <w:color w:val="353740"/>
          <w:sz w:val="24"/>
          <w:szCs w:val="24"/>
        </w:rPr>
      </w:pPr>
      <w:r w:rsidDel="00000000" w:rsidR="00000000" w:rsidRPr="00000000">
        <w:rPr>
          <w:color w:val="353740"/>
          <w:sz w:val="24"/>
          <w:szCs w:val="24"/>
          <w:rtl w:val="0"/>
        </w:rPr>
        <w:t xml:space="preserve">As of December 31, 2020, the Bluth Company had invested in several publicly traded companies, including "Bluth's Frozen Banana Corp." (BFBC) and "Gobias Industries" (GOBS). The company purchased BFBC shares for $500,000 on September 3, 2019, with a cost basis of $10 per share. As of December 31, 2020, the fair market value of BFBC shares was $15 per share, resulting in a total estimated value of $750,000.</w:t>
      </w:r>
    </w:p>
    <w:p w:rsidR="00000000" w:rsidDel="00000000" w:rsidP="00000000" w:rsidRDefault="00000000" w:rsidRPr="00000000" w14:paraId="0000005D">
      <w:pPr>
        <w:rPr>
          <w:color w:val="353740"/>
          <w:sz w:val="24"/>
          <w:szCs w:val="24"/>
        </w:rPr>
      </w:pPr>
      <w:r w:rsidDel="00000000" w:rsidR="00000000" w:rsidRPr="00000000">
        <w:rPr>
          <w:rtl w:val="0"/>
        </w:rPr>
      </w:r>
    </w:p>
    <w:p w:rsidR="00000000" w:rsidDel="00000000" w:rsidP="00000000" w:rsidRDefault="00000000" w:rsidRPr="00000000" w14:paraId="0000005E">
      <w:pPr>
        <w:rPr>
          <w:color w:val="353740"/>
          <w:sz w:val="24"/>
          <w:szCs w:val="24"/>
        </w:rPr>
      </w:pPr>
      <w:r w:rsidDel="00000000" w:rsidR="00000000" w:rsidRPr="00000000">
        <w:rPr>
          <w:color w:val="353740"/>
          <w:sz w:val="24"/>
          <w:szCs w:val="24"/>
          <w:rtl w:val="0"/>
        </w:rPr>
        <w:t xml:space="preserve">The company also invested $500,000 in GOBS shares on the same date, with a cost basis of $20 per share. As of December 31, 2020, the fair market value of GOBS shares was $25 per share, resulting in a total estimated value of $625,000.</w:t>
      </w:r>
    </w:p>
    <w:p w:rsidR="00000000" w:rsidDel="00000000" w:rsidP="00000000" w:rsidRDefault="00000000" w:rsidRPr="00000000" w14:paraId="0000005F">
      <w:pPr>
        <w:rPr>
          <w:color w:val="353740"/>
          <w:sz w:val="24"/>
          <w:szCs w:val="24"/>
        </w:rPr>
      </w:pPr>
      <w:r w:rsidDel="00000000" w:rsidR="00000000" w:rsidRPr="00000000">
        <w:rPr>
          <w:rtl w:val="0"/>
        </w:rPr>
      </w:r>
    </w:p>
    <w:p w:rsidR="00000000" w:rsidDel="00000000" w:rsidP="00000000" w:rsidRDefault="00000000" w:rsidRPr="00000000" w14:paraId="00000060">
      <w:pPr>
        <w:rPr>
          <w:color w:val="353740"/>
          <w:sz w:val="24"/>
          <w:szCs w:val="24"/>
        </w:rPr>
      </w:pPr>
      <w:r w:rsidDel="00000000" w:rsidR="00000000" w:rsidRPr="00000000">
        <w:rPr>
          <w:color w:val="353740"/>
          <w:sz w:val="24"/>
          <w:szCs w:val="24"/>
          <w:rtl w:val="0"/>
        </w:rPr>
        <w:t xml:space="preserve">As of December 31, 2022, the Bluth Company had diversified its portfolio and invested in various other publicly traded companies, such as "Mommy, What Will I Look Like?" (MOMMY) and "Hot Cops" (HC). The company purchased MOMMY shares for $5 million on March 1, 2021, with a cost basis of $50 per share. As of December 31, 2022, the fair market value of MOMMY shares was $75 per share, resulting in a total estimated value of $7.5 million.</w:t>
      </w:r>
    </w:p>
    <w:p w:rsidR="00000000" w:rsidDel="00000000" w:rsidP="00000000" w:rsidRDefault="00000000" w:rsidRPr="00000000" w14:paraId="00000061">
      <w:pPr>
        <w:rPr>
          <w:color w:val="353740"/>
          <w:sz w:val="24"/>
          <w:szCs w:val="24"/>
        </w:rPr>
      </w:pPr>
      <w:r w:rsidDel="00000000" w:rsidR="00000000" w:rsidRPr="00000000">
        <w:rPr>
          <w:rtl w:val="0"/>
        </w:rPr>
      </w:r>
    </w:p>
    <w:p w:rsidR="00000000" w:rsidDel="00000000" w:rsidP="00000000" w:rsidRDefault="00000000" w:rsidRPr="00000000" w14:paraId="00000062">
      <w:pPr>
        <w:rPr>
          <w:color w:val="353740"/>
          <w:sz w:val="24"/>
          <w:szCs w:val="24"/>
        </w:rPr>
      </w:pPr>
      <w:r w:rsidDel="00000000" w:rsidR="00000000" w:rsidRPr="00000000">
        <w:rPr>
          <w:color w:val="353740"/>
          <w:sz w:val="24"/>
          <w:szCs w:val="24"/>
          <w:rtl w:val="0"/>
        </w:rPr>
        <w:t xml:space="preserve">The company also invested $5 million in HC shares on the same date, with a cost basis of $30 per share. As of December 31, 2022, the fair market value of HC shares was $35 per share, resulting in a total estimated value of $5.25 million. However, there may be some regulatory issues that arise in the near term that could impact the fair market value of these stocks.</w:t>
      </w:r>
    </w:p>
    <w:p w:rsidR="00000000" w:rsidDel="00000000" w:rsidP="00000000" w:rsidRDefault="00000000" w:rsidRPr="00000000" w14:paraId="00000063">
      <w:pPr>
        <w:rPr>
          <w:color w:val="353740"/>
          <w:sz w:val="24"/>
          <w:szCs w:val="24"/>
        </w:rPr>
      </w:pPr>
      <w:r w:rsidDel="00000000" w:rsidR="00000000" w:rsidRPr="00000000">
        <w:rPr>
          <w:rtl w:val="0"/>
        </w:rPr>
      </w:r>
    </w:p>
    <w:p w:rsidR="00000000" w:rsidDel="00000000" w:rsidP="00000000" w:rsidRDefault="00000000" w:rsidRPr="00000000" w14:paraId="00000064">
      <w:pPr>
        <w:rPr>
          <w:color w:val="353740"/>
          <w:sz w:val="24"/>
          <w:szCs w:val="24"/>
        </w:rPr>
      </w:pPr>
      <w:r w:rsidDel="00000000" w:rsidR="00000000" w:rsidRPr="00000000">
        <w:rPr>
          <w:color w:val="353740"/>
          <w:sz w:val="24"/>
          <w:szCs w:val="24"/>
          <w:rtl w:val="0"/>
        </w:rPr>
        <w:t xml:space="preserve">• Goodwill </w:t>
      </w:r>
    </w:p>
    <w:p w:rsidR="00000000" w:rsidDel="00000000" w:rsidP="00000000" w:rsidRDefault="00000000" w:rsidRPr="00000000" w14:paraId="00000065">
      <w:pPr>
        <w:rPr>
          <w:color w:val="353740"/>
          <w:sz w:val="24"/>
          <w:szCs w:val="24"/>
        </w:rPr>
      </w:pPr>
      <w:r w:rsidDel="00000000" w:rsidR="00000000" w:rsidRPr="00000000">
        <w:rPr>
          <w:color w:val="353740"/>
          <w:sz w:val="24"/>
          <w:szCs w:val="24"/>
          <w:rtl w:val="0"/>
        </w:rPr>
        <w:t xml:space="preserve">• Patents</w:t>
      </w:r>
    </w:p>
    <w:p w:rsidR="00000000" w:rsidDel="00000000" w:rsidP="00000000" w:rsidRDefault="00000000" w:rsidRPr="00000000" w14:paraId="00000066">
      <w:pPr>
        <w:ind w:left="720" w:firstLine="0"/>
        <w:rPr>
          <w:color w:val="353740"/>
          <w:sz w:val="24"/>
          <w:szCs w:val="24"/>
        </w:rPr>
      </w:pPr>
      <w:r w:rsidDel="00000000" w:rsidR="00000000" w:rsidRPr="00000000">
        <w:rPr>
          <w:color w:val="353740"/>
          <w:sz w:val="24"/>
          <w:szCs w:val="24"/>
          <w:rtl w:val="0"/>
        </w:rPr>
        <w:t xml:space="preserve">1. "Cornballer" Patent: This patent was filed in 2003 and was approved in 2005. Its patent number is US 6,897,983 B2. The patent covers the design of a kitchen appliance known as the "Cornballer," which is used to cook corn balls. </w:t>
      </w:r>
    </w:p>
    <w:p w:rsidR="00000000" w:rsidDel="00000000" w:rsidP="00000000" w:rsidRDefault="00000000" w:rsidRPr="00000000" w14:paraId="00000067">
      <w:pPr>
        <w:ind w:left="720" w:firstLine="0"/>
        <w:rPr>
          <w:color w:val="353740"/>
          <w:sz w:val="24"/>
          <w:szCs w:val="24"/>
        </w:rPr>
      </w:pPr>
      <w:r w:rsidDel="00000000" w:rsidR="00000000" w:rsidRPr="00000000">
        <w:rPr>
          <w:rtl w:val="0"/>
        </w:rPr>
      </w:r>
    </w:p>
    <w:p w:rsidR="00000000" w:rsidDel="00000000" w:rsidP="00000000" w:rsidRDefault="00000000" w:rsidRPr="00000000" w14:paraId="00000068">
      <w:pPr>
        <w:ind w:left="720" w:firstLine="0"/>
        <w:rPr>
          <w:color w:val="353740"/>
          <w:sz w:val="24"/>
          <w:szCs w:val="24"/>
        </w:rPr>
      </w:pPr>
      <w:r w:rsidDel="00000000" w:rsidR="00000000" w:rsidRPr="00000000">
        <w:rPr>
          <w:color w:val="353740"/>
          <w:sz w:val="24"/>
          <w:szCs w:val="24"/>
          <w:rtl w:val="0"/>
        </w:rPr>
        <w:t xml:space="preserve">2. "Dead Dove Do Not Eat" Packaging Patent: This patent was filed in 2005 and was approved in 2007. Its patent number is US 7,281,943 B2. The patent covers the design of packaging that warns people not to eat a dead dove that they may encounter. </w:t>
      </w:r>
    </w:p>
    <w:p w:rsidR="00000000" w:rsidDel="00000000" w:rsidP="00000000" w:rsidRDefault="00000000" w:rsidRPr="00000000" w14:paraId="00000069">
      <w:pPr>
        <w:rPr>
          <w:color w:val="35374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