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620" w:leftChars="0" w:firstLine="420" w:firstLineChars="0"/>
        <w:rPr>
          <w:rFonts w:hint="eastAsia" w:asciiTheme="majorEastAsia" w:hAnsiTheme="majorEastAsia" w:eastAsiaTheme="majorEastAsia" w:cstheme="majorEastAsia"/>
          <w:sz w:val="32"/>
          <w:szCs w:val="32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vertAlign w:val="baseline"/>
          <w:lang w:val="en-US" w:eastAsia="zh-CN"/>
        </w:rPr>
        <w:t>心阅风险登记册</w:t>
      </w:r>
    </w:p>
    <w:tbl>
      <w:tblPr>
        <w:tblStyle w:val="4"/>
        <w:tblW w:w="14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"/>
        <w:gridCol w:w="2353"/>
        <w:gridCol w:w="3210"/>
        <w:gridCol w:w="942"/>
        <w:gridCol w:w="599"/>
        <w:gridCol w:w="599"/>
        <w:gridCol w:w="771"/>
        <w:gridCol w:w="5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概率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用户下载量低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软件需求调研不够深入，软件功能设计存在问题，用户体验不佳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分析用户需求，在校园内展开调查，设计出符合用户需求的产品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产品开发缓慢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人员因素导致开发进程缓慢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实施风险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小组内及时沟通，调整时间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达不到预期的效果，实现不了预期的功能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小组成员技术能力不够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及时查阅资料，和相关老师沟通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用户信息泄露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权限设置不到位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对项目文件按照职责设置严格访问权限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53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产品维护阶段存在风险</w:t>
            </w:r>
          </w:p>
        </w:tc>
        <w:tc>
          <w:tcPr>
            <w:tcW w:w="3210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技术支持体系的无效运转</w:t>
            </w:r>
          </w:p>
        </w:tc>
        <w:tc>
          <w:tcPr>
            <w:tcW w:w="942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多做市场调研，不断收集运行中发现的问题</w:t>
            </w: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，想出应对策略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99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353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软件质量体系不能够被有效的保证</w:t>
            </w:r>
          </w:p>
        </w:tc>
        <w:tc>
          <w:tcPr>
            <w:tcW w:w="3210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忽略软件质量监督环节</w:t>
            </w:r>
          </w:p>
        </w:tc>
        <w:tc>
          <w:tcPr>
            <w:tcW w:w="942" w:type="dxa"/>
            <w:vAlign w:val="bottom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质量风险</w:t>
            </w:r>
          </w:p>
        </w:tc>
        <w:tc>
          <w:tcPr>
            <w:tcW w:w="599" w:type="dxa"/>
            <w:vAlign w:val="bottom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599" w:type="dxa"/>
            <w:vAlign w:val="bottom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771" w:type="dxa"/>
            <w:vAlign w:val="bottom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097" w:type="dxa"/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在开发过程中重视到软件质量监督环节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816BF"/>
    <w:rsid w:val="541E0EEF"/>
    <w:rsid w:val="6CB54433"/>
    <w:rsid w:val="7578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2018-11-28T00:09:00Z</dcterms:created>
  <dc:creator>lenovo</dc:creator>
  <cp:lastModifiedBy>lenovo</cp:lastModifiedBy>
  <dcterms:modified xsi:type="dcterms:W3CDTF">2018-12-03T08:46:39Z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