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81F4" w14:textId="3AA69534" w:rsidR="00303700" w:rsidRDefault="00303700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进件方式：安卓、H</w:t>
      </w:r>
      <w:r>
        <w:t>5</w:t>
      </w:r>
      <w:r>
        <w:rPr>
          <w:rFonts w:hint="eastAsia"/>
        </w:rPr>
        <w:t>（贷超、秒借、超享贷、公众号）</w:t>
      </w:r>
    </w:p>
    <w:p w14:paraId="45E41B81" w14:textId="77777777" w:rsidR="00303700" w:rsidRDefault="00303700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通过数据平台</w:t>
      </w:r>
      <w:hyperlink r:id="rId7" w:history="1">
        <w:r w:rsidRPr="00303700">
          <w:rPr>
            <w:rStyle w:val="a7"/>
            <w:rFonts w:ascii="Consolas" w:hAnsi="Consolas"/>
            <w:sz w:val="18"/>
            <w:szCs w:val="18"/>
            <w:shd w:val="clear" w:color="auto" w:fill="FFFFFF"/>
          </w:rPr>
          <w:t>http://h5.super.com/landingTwo?sourceid=ic00vup7</w:t>
        </w:r>
      </w:hyperlink>
      <w:r>
        <w:rPr>
          <w:rFonts w:hint="eastAsia"/>
        </w:rPr>
        <w:t>宇宙无敌贷进件</w:t>
      </w:r>
    </w:p>
    <w:p w14:paraId="4B27EFC2" w14:textId="1AE0436E" w:rsidR="0033754A" w:rsidRDefault="00303700" w:rsidP="00303700">
      <w:pPr>
        <w:pStyle w:val="a9"/>
        <w:ind w:left="360" w:firstLineChars="0" w:firstLine="0"/>
      </w:pPr>
      <w:r>
        <w:rPr>
          <w:rFonts w:hint="eastAsia"/>
        </w:rPr>
        <w:t>——查看待审、进件查询、审核结果中的来源显示是否正确</w:t>
      </w:r>
    </w:p>
    <w:p w14:paraId="2DF6739E" w14:textId="0996A0BE" w:rsidR="00303700" w:rsidRDefault="00303700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通过安卓进件——查看</w:t>
      </w:r>
      <w:r w:rsidRPr="00303700">
        <w:rPr>
          <w:rFonts w:hint="eastAsia"/>
        </w:rPr>
        <w:t>进件查询中的</w:t>
      </w:r>
      <w:r w:rsidRPr="00303700">
        <w:rPr>
          <w:rFonts w:hint="eastAsia"/>
          <w:highlight w:val="yellow"/>
        </w:rPr>
        <w:t>进件方式</w:t>
      </w:r>
      <w:r>
        <w:rPr>
          <w:rFonts w:hint="eastAsia"/>
        </w:rPr>
        <w:t>是否正确；待审和进件查询中</w:t>
      </w:r>
      <w:r w:rsidRPr="00303700">
        <w:rPr>
          <w:rFonts w:hint="eastAsia"/>
          <w:highlight w:val="yellow"/>
        </w:rPr>
        <w:t>联系人关系1、公司住址</w:t>
      </w:r>
      <w:r>
        <w:rPr>
          <w:rFonts w:hint="eastAsia"/>
        </w:rPr>
        <w:t>是否正确显示，且可正常更改；</w:t>
      </w:r>
      <w:r w:rsidR="00845B9B" w:rsidRPr="00845B9B">
        <w:rPr>
          <w:rFonts w:hint="eastAsia"/>
          <w:highlight w:val="yellow"/>
        </w:rPr>
        <w:t>紧急联系人在通讯录中是否匹配</w:t>
      </w:r>
      <w:r w:rsidR="00845B9B">
        <w:rPr>
          <w:rFonts w:hint="eastAsia"/>
          <w:highlight w:val="yellow"/>
        </w:rPr>
        <w:t>；</w:t>
      </w:r>
      <w:r>
        <w:rPr>
          <w:rFonts w:hint="eastAsia"/>
        </w:rPr>
        <w:t>及证明材料中应显示</w:t>
      </w:r>
      <w:r w:rsidRPr="00845B9B">
        <w:rPr>
          <w:rFonts w:hint="eastAsia"/>
          <w:highlight w:val="yellow"/>
        </w:rPr>
        <w:t>4张照片</w:t>
      </w:r>
      <w:r>
        <w:rPr>
          <w:rFonts w:hint="eastAsia"/>
        </w:rPr>
        <w:t>（face++）</w:t>
      </w:r>
    </w:p>
    <w:p w14:paraId="7345BC75" w14:textId="07F6DB9B" w:rsidR="00303700" w:rsidRDefault="00303700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待审页面：点击审核通过时，</w:t>
      </w:r>
      <w:r w:rsidRPr="00303700">
        <w:rPr>
          <w:rFonts w:hint="eastAsia"/>
          <w:highlight w:val="yellow"/>
        </w:rPr>
        <w:t>建议额度</w:t>
      </w:r>
      <w:r>
        <w:rPr>
          <w:rFonts w:hint="eastAsia"/>
        </w:rPr>
        <w:t>为额度匹配默认的，也可选择；如无额度匹配流程，则默认显示7</w:t>
      </w:r>
      <w:r>
        <w:t>00</w:t>
      </w:r>
    </w:p>
    <w:p w14:paraId="245382B5" w14:textId="6771135A" w:rsidR="00303700" w:rsidRDefault="00303700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待审页面：点击审核拒绝时，拒绝原因及加入黑名单是否可操作及正确显示</w:t>
      </w:r>
      <w:r w:rsidR="00845B9B">
        <w:rPr>
          <w:rFonts w:hint="eastAsia"/>
        </w:rPr>
        <w:t>，审核结果上不要“审核”二字</w:t>
      </w:r>
    </w:p>
    <w:p w14:paraId="34D22B51" w14:textId="3E51858C" w:rsidR="00845B9B" w:rsidRPr="00303700" w:rsidRDefault="00303700" w:rsidP="00845B9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待审页面：待审页面点击保存、再编辑五处可编辑的信息，是否可操作，</w:t>
      </w:r>
      <w:r w:rsidRPr="00303700">
        <w:rPr>
          <w:rFonts w:hint="eastAsia"/>
          <w:highlight w:val="yellow"/>
        </w:rPr>
        <w:t>联系人1、联系人2根据修改后的信息显示在贷后系统中</w:t>
      </w:r>
      <w:r w:rsidR="00845B9B">
        <w:rPr>
          <w:rFonts w:hint="eastAsia"/>
          <w:highlight w:val="yellow"/>
        </w:rPr>
        <w:t>，备注信息不超过1</w:t>
      </w:r>
      <w:r w:rsidR="00845B9B">
        <w:rPr>
          <w:highlight w:val="yellow"/>
        </w:rPr>
        <w:t>00</w:t>
      </w:r>
      <w:r w:rsidR="00845B9B">
        <w:rPr>
          <w:rFonts w:hint="eastAsia"/>
          <w:highlight w:val="yellow"/>
        </w:rPr>
        <w:t>字，放款额度为</w:t>
      </w:r>
      <w:r w:rsidR="00845B9B">
        <w:rPr>
          <w:rFonts w:hint="eastAsia"/>
        </w:rPr>
        <w:t>1</w:t>
      </w:r>
      <w:r w:rsidR="00845B9B">
        <w:t>500</w:t>
      </w:r>
      <w:r w:rsidR="00845B9B">
        <w:rPr>
          <w:rFonts w:hint="eastAsia"/>
          <w:highlight w:val="yellow"/>
        </w:rPr>
        <w:t>时，贷后是否显示展期金额</w:t>
      </w:r>
    </w:p>
    <w:p w14:paraId="416CE715" w14:textId="76E1EAFA" w:rsidR="00845B9B" w:rsidRDefault="00845B9B" w:rsidP="00303700">
      <w:pPr>
        <w:pStyle w:val="a9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白名单：上传无效名单的提示、可上传重复名单；白名单筛选当日无数据时，应显示0条数据，实际显示为默认数据，在白名单中的用户走白名单规则时通过，删除白名单的用户走白名单规则时审批拒绝</w:t>
      </w:r>
      <w:r w:rsidRPr="00845B9B">
        <w:rPr>
          <w:rFonts w:hint="eastAsia"/>
          <w:highlight w:val="red"/>
        </w:rPr>
        <w:t>（待测试）</w:t>
      </w:r>
    </w:p>
    <w:p w14:paraId="56982F2E" w14:textId="71CC2074" w:rsidR="00845B9B" w:rsidRDefault="00845B9B" w:rsidP="003037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线上测试：审核结果——全量导出，可导出3万条数据</w:t>
      </w:r>
    </w:p>
    <w:sectPr w:rsidR="0084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6C1B7" w14:textId="77777777" w:rsidR="0073592C" w:rsidRDefault="0073592C" w:rsidP="00303700">
      <w:r>
        <w:separator/>
      </w:r>
    </w:p>
  </w:endnote>
  <w:endnote w:type="continuationSeparator" w:id="0">
    <w:p w14:paraId="1332F334" w14:textId="77777777" w:rsidR="0073592C" w:rsidRDefault="0073592C" w:rsidP="0030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AA054" w14:textId="77777777" w:rsidR="0073592C" w:rsidRDefault="0073592C" w:rsidP="00303700">
      <w:r>
        <w:separator/>
      </w:r>
    </w:p>
  </w:footnote>
  <w:footnote w:type="continuationSeparator" w:id="0">
    <w:p w14:paraId="6AF8F146" w14:textId="77777777" w:rsidR="0073592C" w:rsidRDefault="0073592C" w:rsidP="0030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9D6"/>
    <w:multiLevelType w:val="hybridMultilevel"/>
    <w:tmpl w:val="CB9A4C76"/>
    <w:lvl w:ilvl="0" w:tplc="E974A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9B"/>
    <w:rsid w:val="00257F9B"/>
    <w:rsid w:val="00303700"/>
    <w:rsid w:val="0033754A"/>
    <w:rsid w:val="00395059"/>
    <w:rsid w:val="0073592C"/>
    <w:rsid w:val="00845B9B"/>
    <w:rsid w:val="00C62279"/>
    <w:rsid w:val="00E4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2ADE"/>
  <w15:chartTrackingRefBased/>
  <w15:docId w15:val="{76460B62-11EA-4706-8F30-A707462D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700"/>
    <w:rPr>
      <w:sz w:val="18"/>
      <w:szCs w:val="18"/>
    </w:rPr>
  </w:style>
  <w:style w:type="character" w:styleId="a7">
    <w:name w:val="Hyperlink"/>
    <w:basedOn w:val="a0"/>
    <w:uiPriority w:val="99"/>
    <w:unhideWhenUsed/>
    <w:rsid w:val="003037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70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03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5.super.com/landingTwo?sourceid=ic00vup7&#8212;&#821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2019-01-16T10:51:00Z</dcterms:created>
  <dcterms:modified xsi:type="dcterms:W3CDTF">2019-01-17T03:31:00Z</dcterms:modified>
</cp:coreProperties>
</file>