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A955" w14:textId="55DFBB9B" w:rsidR="00637E43" w:rsidRDefault="00637E43" w:rsidP="00637E43">
      <w:pPr>
        <w:spacing w:line="360" w:lineRule="auto"/>
        <w:jc w:val="center"/>
        <w:rPr>
          <w:sz w:val="44"/>
          <w:highlight w:val="yellow"/>
        </w:rPr>
      </w:pPr>
      <w:r w:rsidRPr="00637E43">
        <w:rPr>
          <w:rFonts w:hint="eastAsia"/>
          <w:sz w:val="44"/>
          <w:highlight w:val="yellow"/>
        </w:rPr>
        <w:t>主业务流程</w:t>
      </w:r>
    </w:p>
    <w:p w14:paraId="032D0D0B" w14:textId="0CB338DB" w:rsidR="006B72AA" w:rsidRPr="006B72AA" w:rsidRDefault="006B72AA" w:rsidP="006B72AA">
      <w:pPr>
        <w:pStyle w:val="a7"/>
        <w:numPr>
          <w:ilvl w:val="0"/>
          <w:numId w:val="5"/>
        </w:numPr>
        <w:spacing w:line="360" w:lineRule="auto"/>
        <w:ind w:firstLineChars="0"/>
        <w:jc w:val="center"/>
        <w:rPr>
          <w:sz w:val="44"/>
          <w:highlight w:val="yellow"/>
        </w:rPr>
      </w:pPr>
      <w:r w:rsidRPr="006B72AA">
        <w:rPr>
          <w:rFonts w:hint="eastAsia"/>
          <w:sz w:val="44"/>
          <w:highlight w:val="yellow"/>
        </w:rPr>
        <w:t>上传模块：amber</w:t>
      </w:r>
      <w:r w:rsidRPr="006B72AA">
        <w:rPr>
          <w:sz w:val="44"/>
          <w:highlight w:val="yellow"/>
        </w:rPr>
        <w:t xml:space="preserve">  </w:t>
      </w:r>
      <w:r w:rsidRPr="006B72AA">
        <w:rPr>
          <w:rFonts w:hint="eastAsia"/>
          <w:sz w:val="44"/>
          <w:highlight w:val="yellow"/>
        </w:rPr>
        <w:t>abc</w:t>
      </w:r>
      <w:r w:rsidRPr="006B72AA">
        <w:rPr>
          <w:sz w:val="44"/>
          <w:highlight w:val="yellow"/>
        </w:rPr>
        <w:t>123</w:t>
      </w:r>
    </w:p>
    <w:p w14:paraId="7D85AFB9" w14:textId="77777777" w:rsidR="006B72AA" w:rsidRPr="006B72AA" w:rsidRDefault="006B72AA" w:rsidP="006B72AA">
      <w:pPr>
        <w:pStyle w:val="a7"/>
        <w:numPr>
          <w:ilvl w:val="0"/>
          <w:numId w:val="5"/>
        </w:numPr>
        <w:spacing w:line="360" w:lineRule="auto"/>
        <w:ind w:firstLineChars="0"/>
        <w:jc w:val="center"/>
        <w:rPr>
          <w:sz w:val="44"/>
          <w:highlight w:val="yellow"/>
        </w:rPr>
      </w:pPr>
    </w:p>
    <w:p w14:paraId="731BB666" w14:textId="2225D36C" w:rsidR="0053093A" w:rsidRPr="00637E43" w:rsidRDefault="007C5D7D" w:rsidP="00637E43">
      <w:pPr>
        <w:spacing w:line="360" w:lineRule="auto"/>
        <w:rPr>
          <w:rFonts w:ascii="宋体" w:eastAsia="宋体" w:hAnsi="宋体"/>
          <w:sz w:val="28"/>
        </w:rPr>
      </w:pPr>
      <w:r w:rsidRPr="00637E43">
        <w:rPr>
          <w:rFonts w:ascii="宋体" w:eastAsia="宋体" w:hAnsi="宋体" w:hint="eastAsia"/>
          <w:sz w:val="28"/>
          <w:highlight w:val="yellow"/>
        </w:rPr>
        <w:t>导入角色：导入页面的权限（名单导入权限）</w:t>
      </w:r>
    </w:p>
    <w:p w14:paraId="2ECD2788" w14:textId="309A6E43" w:rsidR="007C5D7D" w:rsidRPr="00637E43" w:rsidRDefault="007C5D7D" w:rsidP="00637E4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t>导入文件</w:t>
      </w:r>
      <w:r w:rsidR="0053093A" w:rsidRPr="00637E43">
        <w:rPr>
          <w:rFonts w:ascii="宋体" w:eastAsia="宋体" w:hAnsi="宋体" w:hint="eastAsia"/>
          <w:sz w:val="24"/>
        </w:rPr>
        <w:t>与实际传输的文件是否一致</w:t>
      </w:r>
    </w:p>
    <w:p w14:paraId="2F84DCA7" w14:textId="2B0D9317" w:rsidR="0053093A" w:rsidRPr="00637E43" w:rsidRDefault="0053093A" w:rsidP="00637E4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t>导入数据不能超过2</w:t>
      </w:r>
      <w:r w:rsidRPr="00637E43">
        <w:rPr>
          <w:rFonts w:ascii="宋体" w:eastAsia="宋体" w:hAnsi="宋体"/>
          <w:sz w:val="24"/>
        </w:rPr>
        <w:t>M</w:t>
      </w:r>
      <w:r w:rsidRPr="00637E43">
        <w:rPr>
          <w:rFonts w:ascii="宋体" w:eastAsia="宋体" w:hAnsi="宋体" w:hint="eastAsia"/>
          <w:sz w:val="24"/>
        </w:rPr>
        <w:t>，文件格式为.</w:t>
      </w:r>
      <w:proofErr w:type="spellStart"/>
      <w:r w:rsidRPr="00637E43">
        <w:rPr>
          <w:rFonts w:ascii="宋体" w:eastAsia="宋体" w:hAnsi="宋体"/>
          <w:sz w:val="24"/>
        </w:rPr>
        <w:t>xls</w:t>
      </w:r>
      <w:proofErr w:type="spellEnd"/>
      <w:r w:rsidRPr="00637E43">
        <w:rPr>
          <w:rFonts w:ascii="宋体" w:eastAsia="宋体" w:hAnsi="宋体"/>
          <w:sz w:val="24"/>
        </w:rPr>
        <w:t>/.xlsx</w:t>
      </w:r>
    </w:p>
    <w:p w14:paraId="42D0B0F2" w14:textId="1E75A00F" w:rsidR="0053093A" w:rsidRPr="00637E43" w:rsidRDefault="0053093A" w:rsidP="00637E4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t>导入时间为文件上传完成时间</w:t>
      </w:r>
    </w:p>
    <w:p w14:paraId="218A3146" w14:textId="5A2FD488" w:rsidR="0053093A" w:rsidRPr="00637E43" w:rsidRDefault="0053093A" w:rsidP="00637E4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t>导入账号为当时操作导入的账号名称</w:t>
      </w:r>
    </w:p>
    <w:p w14:paraId="77F93C18" w14:textId="511E4FBD" w:rsidR="0053093A" w:rsidRPr="00637E43" w:rsidRDefault="0053093A" w:rsidP="00637E4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t>表头展示是否与需求文档一致</w:t>
      </w:r>
    </w:p>
    <w:p w14:paraId="12E5E9FE" w14:textId="1C7E1945" w:rsidR="0053093A" w:rsidRPr="00D33497" w:rsidRDefault="0053093A" w:rsidP="00637E4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highlight w:val="yellow"/>
        </w:rPr>
      </w:pPr>
      <w:r w:rsidRPr="00D33497">
        <w:rPr>
          <w:rFonts w:ascii="宋体" w:eastAsia="宋体" w:hAnsi="宋体" w:hint="eastAsia"/>
          <w:sz w:val="24"/>
          <w:highlight w:val="yellow"/>
        </w:rPr>
        <w:t>超过1</w:t>
      </w:r>
      <w:r w:rsidRPr="00D33497">
        <w:rPr>
          <w:rFonts w:ascii="宋体" w:eastAsia="宋体" w:hAnsi="宋体"/>
          <w:sz w:val="24"/>
          <w:highlight w:val="yellow"/>
        </w:rPr>
        <w:t>5</w:t>
      </w:r>
      <w:r w:rsidRPr="00D33497">
        <w:rPr>
          <w:rFonts w:ascii="宋体" w:eastAsia="宋体" w:hAnsi="宋体" w:hint="eastAsia"/>
          <w:sz w:val="24"/>
          <w:highlight w:val="yellow"/>
        </w:rPr>
        <w:t>天的数据不可导出</w:t>
      </w:r>
    </w:p>
    <w:p w14:paraId="2C9C3952" w14:textId="6B3ECA50" w:rsidR="0053093A" w:rsidRPr="00637E43" w:rsidRDefault="0053093A" w:rsidP="00637E4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t>导入模板的姓名、身份证号为必填</w:t>
      </w:r>
      <w:bookmarkStart w:id="0" w:name="_GoBack"/>
      <w:bookmarkEnd w:id="0"/>
    </w:p>
    <w:p w14:paraId="6E8B6007" w14:textId="77777777" w:rsidR="0053093A" w:rsidRPr="00637E43" w:rsidRDefault="007C5D7D" w:rsidP="00637E43">
      <w:pPr>
        <w:spacing w:line="360" w:lineRule="auto"/>
        <w:rPr>
          <w:rFonts w:ascii="宋体" w:eastAsia="宋体" w:hAnsi="宋体"/>
          <w:sz w:val="28"/>
        </w:rPr>
      </w:pPr>
      <w:r w:rsidRPr="00637E43">
        <w:rPr>
          <w:rFonts w:ascii="宋体" w:eastAsia="宋体" w:hAnsi="宋体" w:hint="eastAsia"/>
          <w:sz w:val="28"/>
          <w:highlight w:val="yellow"/>
        </w:rPr>
        <w:t>查询角色：查询页面的权限（案件查询）</w:t>
      </w:r>
      <w:r w:rsidR="0053093A" w:rsidRPr="00637E43">
        <w:rPr>
          <w:rFonts w:ascii="宋体" w:eastAsia="宋体" w:hAnsi="宋体"/>
          <w:sz w:val="28"/>
        </w:rPr>
        <w:tab/>
      </w:r>
    </w:p>
    <w:p w14:paraId="1547B4B0" w14:textId="77777777" w:rsidR="0053093A" w:rsidRPr="00637E43" w:rsidRDefault="007C5D7D" w:rsidP="00637E4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t>查询案件</w:t>
      </w:r>
      <w:r w:rsidR="002866FF" w:rsidRPr="00637E43">
        <w:rPr>
          <w:rFonts w:ascii="宋体" w:eastAsia="宋体" w:hAnsi="宋体" w:hint="eastAsia"/>
          <w:sz w:val="24"/>
        </w:rPr>
        <w:t>（只可查看，不可复制）</w:t>
      </w:r>
    </w:p>
    <w:p w14:paraId="1A13654F" w14:textId="4D6E2329" w:rsidR="0053093A" w:rsidRPr="00637E43" w:rsidRDefault="002866FF" w:rsidP="00637E4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t>基本数据不含运营商数据，高级数据含运营商数据</w:t>
      </w:r>
      <w:r w:rsidR="0053093A" w:rsidRPr="00637E43">
        <w:rPr>
          <w:rFonts w:ascii="宋体" w:eastAsia="宋体" w:hAnsi="宋体" w:hint="eastAsia"/>
          <w:sz w:val="24"/>
        </w:rPr>
        <w:t>；</w:t>
      </w:r>
    </w:p>
    <w:p w14:paraId="02E93A3B" w14:textId="6DF94894" w:rsidR="007C5D7D" w:rsidRPr="00637E43" w:rsidRDefault="0053093A" w:rsidP="00637E4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t>充值金额与分配的基本/高级数据条数是否匹配，数据总条数是否正确</w:t>
      </w:r>
    </w:p>
    <w:p w14:paraId="0F623EA1" w14:textId="2D6DD105" w:rsidR="0053093A" w:rsidRPr="00637E43" w:rsidRDefault="0053093A" w:rsidP="00637E4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t>点击查看按钮后，附件和运营商数据如果没有展示为：无数据</w:t>
      </w:r>
    </w:p>
    <w:p w14:paraId="68F87F89" w14:textId="684BC493" w:rsidR="0053093A" w:rsidRPr="00637E43" w:rsidRDefault="0053093A" w:rsidP="00637E4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t>展示的数据从数据库中提取，若没有该字段则展示为空</w:t>
      </w:r>
    </w:p>
    <w:p w14:paraId="5A92A54D" w14:textId="5C82A252" w:rsidR="0053093A" w:rsidRPr="00637E43" w:rsidRDefault="0053093A" w:rsidP="00637E43">
      <w:pPr>
        <w:spacing w:line="360" w:lineRule="auto"/>
        <w:rPr>
          <w:rFonts w:ascii="宋体" w:eastAsia="宋体" w:hAnsi="宋体"/>
          <w:sz w:val="28"/>
        </w:rPr>
      </w:pPr>
      <w:r w:rsidRPr="00637E43">
        <w:rPr>
          <w:rFonts w:ascii="宋体" w:eastAsia="宋体" w:hAnsi="宋体" w:hint="eastAsia"/>
          <w:sz w:val="28"/>
          <w:highlight w:val="yellow"/>
        </w:rPr>
        <w:t>管理员：可进行页面的所有操作（导入、查询、创建用户）</w:t>
      </w:r>
    </w:p>
    <w:p w14:paraId="197B9808" w14:textId="77777777" w:rsidR="0053093A" w:rsidRPr="00637E43" w:rsidRDefault="0053093A" w:rsidP="00637E4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t>充值：点击充值可以对该账号进行充值操作。充值页面展示：账号名称、账户余额、充值金额</w:t>
      </w:r>
    </w:p>
    <w:p w14:paraId="608BB788" w14:textId="1FD25F74" w:rsidR="0053093A" w:rsidRPr="00637E43" w:rsidRDefault="0053093A" w:rsidP="00637E4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FF0000"/>
          <w:sz w:val="24"/>
        </w:rPr>
      </w:pPr>
      <w:r w:rsidRPr="00637E43">
        <w:rPr>
          <w:rFonts w:ascii="宋体" w:eastAsia="宋体" w:hAnsi="宋体" w:hint="eastAsia"/>
          <w:sz w:val="24"/>
        </w:rPr>
        <w:t>充值金额：充值金额必须是</w:t>
      </w:r>
      <w:r w:rsidRPr="00637E43">
        <w:rPr>
          <w:rFonts w:ascii="宋体" w:eastAsia="宋体" w:hAnsi="宋体" w:hint="eastAsia"/>
          <w:color w:val="FF0000"/>
          <w:sz w:val="24"/>
        </w:rPr>
        <w:t>（&gt;</w:t>
      </w:r>
      <w:r w:rsidRPr="00637E43">
        <w:rPr>
          <w:rFonts w:ascii="宋体" w:eastAsia="宋体" w:hAnsi="宋体"/>
          <w:color w:val="FF0000"/>
          <w:sz w:val="24"/>
        </w:rPr>
        <w:t>=1</w:t>
      </w:r>
      <w:r w:rsidRPr="00637E43">
        <w:rPr>
          <w:rFonts w:ascii="宋体" w:eastAsia="宋体" w:hAnsi="宋体" w:hint="eastAsia"/>
          <w:color w:val="FF0000"/>
          <w:sz w:val="24"/>
        </w:rPr>
        <w:t>的）整数，</w:t>
      </w:r>
      <w:r w:rsidRPr="00637E43">
        <w:rPr>
          <w:rFonts w:ascii="宋体" w:eastAsia="宋体" w:hAnsi="宋体" w:hint="eastAsia"/>
          <w:sz w:val="24"/>
        </w:rPr>
        <w:t>点击充值后，充值金额将会进入该账号的余额中。</w:t>
      </w:r>
    </w:p>
    <w:p w14:paraId="22A41CEF" w14:textId="3BCD3B9E" w:rsidR="0053093A" w:rsidRPr="00637E43" w:rsidRDefault="0053093A" w:rsidP="00637E4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t>分配：分配按钮主要功能为分配商户可查询数量，文本框内填写数据条数范围，填写的数据必须为整数，并需要校验库中是否存在填写的数据量。初始默认</w:t>
      </w:r>
      <w:r w:rsidRPr="00637E43">
        <w:rPr>
          <w:rFonts w:ascii="宋体" w:eastAsia="宋体" w:hAnsi="宋体"/>
          <w:sz w:val="24"/>
        </w:rPr>
        <w:t>0-0</w:t>
      </w:r>
      <w:r w:rsidR="00B734A0">
        <w:rPr>
          <w:rFonts w:ascii="宋体" w:eastAsia="宋体" w:hAnsi="宋体" w:hint="eastAsia"/>
          <w:sz w:val="24"/>
        </w:rPr>
        <w:t>，</w:t>
      </w:r>
    </w:p>
    <w:p w14:paraId="0794A447" w14:textId="0942A14A" w:rsidR="0053093A" w:rsidRPr="00637E43" w:rsidRDefault="0053093A" w:rsidP="00637E4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t>冻结操作</w:t>
      </w:r>
      <w:r w:rsidR="00972AEB" w:rsidRPr="00637E43">
        <w:rPr>
          <w:rFonts w:ascii="宋体" w:eastAsia="宋体" w:hAnsi="宋体" w:hint="eastAsia"/>
          <w:sz w:val="24"/>
        </w:rPr>
        <w:t>：点击冻结按钮后，对应账号被冻结，对应账号无法进行登录操作；再次点击解除冻结，对应账号解除冻结成功。</w:t>
      </w:r>
    </w:p>
    <w:p w14:paraId="70715926" w14:textId="68C654D9" w:rsidR="0053093A" w:rsidRPr="00637E43" w:rsidRDefault="0053093A" w:rsidP="00637E4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637E43">
        <w:rPr>
          <w:rFonts w:ascii="宋体" w:eastAsia="宋体" w:hAnsi="宋体" w:hint="eastAsia"/>
          <w:sz w:val="24"/>
        </w:rPr>
        <w:lastRenderedPageBreak/>
        <w:t>创建用户</w:t>
      </w:r>
      <w:r w:rsidR="00972AEB" w:rsidRPr="00637E43">
        <w:rPr>
          <w:rFonts w:ascii="宋体" w:eastAsia="宋体" w:hAnsi="宋体" w:hint="eastAsia"/>
          <w:sz w:val="24"/>
        </w:rPr>
        <w:t>：用户创建功能，创建用户时必须填写所有信息：角色、账号名称、合作方、初始密码、确认密码、充值金额、基础数据价格、高级数据价格</w:t>
      </w:r>
      <w:r w:rsidR="00B734A0">
        <w:rPr>
          <w:rFonts w:ascii="宋体" w:eastAsia="宋体" w:hAnsi="宋体" w:hint="eastAsia"/>
          <w:sz w:val="24"/>
        </w:rPr>
        <w:t>（管理员自定义）</w:t>
      </w:r>
      <w:r w:rsidR="00972AEB" w:rsidRPr="00637E43">
        <w:rPr>
          <w:rFonts w:ascii="宋体" w:eastAsia="宋体" w:hAnsi="宋体" w:hint="eastAsia"/>
          <w:sz w:val="24"/>
        </w:rPr>
        <w:t>。</w:t>
      </w:r>
    </w:p>
    <w:p w14:paraId="3DC13696" w14:textId="77777777" w:rsidR="0053093A" w:rsidRPr="0053093A" w:rsidRDefault="0053093A" w:rsidP="0053093A"/>
    <w:sectPr w:rsidR="0053093A" w:rsidRPr="00530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AD6C9" w14:textId="77777777" w:rsidR="00F840A5" w:rsidRDefault="00F840A5" w:rsidP="007C5D7D">
      <w:r>
        <w:separator/>
      </w:r>
    </w:p>
  </w:endnote>
  <w:endnote w:type="continuationSeparator" w:id="0">
    <w:p w14:paraId="533B1203" w14:textId="77777777" w:rsidR="00F840A5" w:rsidRDefault="00F840A5" w:rsidP="007C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89509" w14:textId="77777777" w:rsidR="00F840A5" w:rsidRDefault="00F840A5" w:rsidP="007C5D7D">
      <w:r>
        <w:separator/>
      </w:r>
    </w:p>
  </w:footnote>
  <w:footnote w:type="continuationSeparator" w:id="0">
    <w:p w14:paraId="15FF223B" w14:textId="77777777" w:rsidR="00F840A5" w:rsidRDefault="00F840A5" w:rsidP="007C5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21E08"/>
    <w:multiLevelType w:val="hybridMultilevel"/>
    <w:tmpl w:val="864C7C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DB10EF"/>
    <w:multiLevelType w:val="hybridMultilevel"/>
    <w:tmpl w:val="CCC67D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984F97"/>
    <w:multiLevelType w:val="hybridMultilevel"/>
    <w:tmpl w:val="5BCE77D2"/>
    <w:lvl w:ilvl="0" w:tplc="41A815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8F36DF"/>
    <w:multiLevelType w:val="hybridMultilevel"/>
    <w:tmpl w:val="ABE647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6D6772"/>
    <w:multiLevelType w:val="hybridMultilevel"/>
    <w:tmpl w:val="C040EAB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5F"/>
    <w:rsid w:val="001B40A9"/>
    <w:rsid w:val="002866FF"/>
    <w:rsid w:val="00507A40"/>
    <w:rsid w:val="0053093A"/>
    <w:rsid w:val="00637E43"/>
    <w:rsid w:val="006B72AA"/>
    <w:rsid w:val="007C5D7D"/>
    <w:rsid w:val="00972AEB"/>
    <w:rsid w:val="00972C2E"/>
    <w:rsid w:val="00B2535F"/>
    <w:rsid w:val="00B734A0"/>
    <w:rsid w:val="00CB47E7"/>
    <w:rsid w:val="00D33497"/>
    <w:rsid w:val="00E21082"/>
    <w:rsid w:val="00F8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9798C"/>
  <w15:chartTrackingRefBased/>
  <w15:docId w15:val="{A1F5BA4B-9A4E-473B-B52E-BF4B8875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D7D"/>
    <w:rPr>
      <w:sz w:val="18"/>
      <w:szCs w:val="18"/>
    </w:rPr>
  </w:style>
  <w:style w:type="paragraph" w:styleId="a7">
    <w:name w:val="List Paragraph"/>
    <w:basedOn w:val="a"/>
    <w:uiPriority w:val="34"/>
    <w:qFormat/>
    <w:rsid w:val="005309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2018-07-22T06:44:00Z</dcterms:created>
  <dcterms:modified xsi:type="dcterms:W3CDTF">2018-08-03T10:03:00Z</dcterms:modified>
</cp:coreProperties>
</file>