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6A45" w14:textId="77777777" w:rsidR="000208F1" w:rsidRPr="000208F1" w:rsidRDefault="000208F1" w:rsidP="000208F1">
      <w:pPr>
        <w:shd w:val="clear" w:color="auto" w:fill="FFFFFF"/>
        <w:spacing w:after="180" w:line="240" w:lineRule="auto"/>
        <w:ind w:left="0" w:firstLineChars="0" w:firstLine="52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某公司欲开发一款二手车物流系统，以有效提升物流成交效率。该系统的主要功能是</w:t>
      </w:r>
      <w:r w:rsidRPr="000208F1">
        <w:rPr>
          <w:rFonts w:ascii="Helvetica" w:eastAsia="宋体" w:hAnsi="Helvetica" w:cs="Helvetica"/>
          <w:color w:val="212121"/>
          <w:kern w:val="0"/>
          <w:sz w:val="26"/>
          <w:szCs w:val="26"/>
        </w:rPr>
        <w:t>:</w:t>
      </w:r>
    </w:p>
    <w:p w14:paraId="67ABC2CA"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(1)</w:t>
      </w:r>
      <w:r w:rsidRPr="000208F1">
        <w:rPr>
          <w:rFonts w:ascii="Helvetica" w:eastAsia="宋体" w:hAnsi="Helvetica" w:cs="Helvetica"/>
          <w:b/>
          <w:bCs/>
          <w:color w:val="212121"/>
          <w:kern w:val="0"/>
          <w:sz w:val="26"/>
          <w:szCs w:val="26"/>
          <w:u w:val="single"/>
        </w:rPr>
        <w:t>订单</w:t>
      </w:r>
      <w:r w:rsidRPr="000208F1">
        <w:rPr>
          <w:rFonts w:ascii="Helvetica" w:eastAsia="宋体" w:hAnsi="Helvetica" w:cs="Helvetica"/>
          <w:color w:val="212121"/>
          <w:kern w:val="0"/>
          <w:sz w:val="26"/>
          <w:szCs w:val="26"/>
        </w:rPr>
        <w:t>管理</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系统抓取线索，将车辆交易系统的交易信息抓取为线索。帮买顾问看到有买车线索后，会打电话询问买家是否需要物流，若需要，帮买顾问就将这个</w:t>
      </w:r>
      <w:r w:rsidRPr="000208F1">
        <w:rPr>
          <w:rFonts w:ascii="Helvetica" w:eastAsia="宋体" w:hAnsi="Helvetica" w:cs="Helvetica"/>
          <w:b/>
          <w:bCs/>
          <w:color w:val="212121"/>
          <w:kern w:val="0"/>
          <w:sz w:val="26"/>
          <w:szCs w:val="26"/>
          <w:u w:val="single"/>
        </w:rPr>
        <w:t>线索</w:t>
      </w:r>
      <w:r w:rsidRPr="000208F1">
        <w:rPr>
          <w:rFonts w:ascii="Helvetica" w:eastAsia="宋体" w:hAnsi="Helvetica" w:cs="Helvetica"/>
          <w:color w:val="212121"/>
          <w:kern w:val="0"/>
          <w:sz w:val="26"/>
          <w:szCs w:val="26"/>
        </w:rPr>
        <w:t>发起为订单</w:t>
      </w:r>
      <w:r w:rsidRPr="000208F1">
        <w:rPr>
          <w:rFonts w:ascii="Helvetica" w:eastAsia="宋体" w:hAnsi="Helvetica" w:cs="Helvetica"/>
          <w:color w:val="FF0000"/>
          <w:kern w:val="0"/>
          <w:sz w:val="26"/>
          <w:szCs w:val="26"/>
        </w:rPr>
        <w:t>并在系统中存储</w:t>
      </w:r>
      <w:r w:rsidRPr="000208F1">
        <w:rPr>
          <w:rFonts w:ascii="Helvetica" w:eastAsia="宋体" w:hAnsi="Helvetica" w:cs="Helvetica"/>
          <w:color w:val="212121"/>
          <w:kern w:val="0"/>
          <w:sz w:val="26"/>
          <w:szCs w:val="26"/>
        </w:rPr>
        <w:t>，然后系统帮助买家</w:t>
      </w:r>
      <w:r w:rsidRPr="000208F1">
        <w:rPr>
          <w:rFonts w:ascii="Helvetica" w:eastAsia="宋体" w:hAnsi="Helvetica" w:cs="Helvetica"/>
          <w:b/>
          <w:bCs/>
          <w:color w:val="4472C4" w:themeColor="accent1"/>
          <w:kern w:val="0"/>
          <w:sz w:val="26"/>
          <w:szCs w:val="26"/>
        </w:rPr>
        <w:t>寻找物流商</w:t>
      </w:r>
      <w:r w:rsidRPr="000208F1">
        <w:rPr>
          <w:rFonts w:ascii="Helvetica" w:eastAsia="宋体" w:hAnsi="Helvetica" w:cs="Helvetica"/>
          <w:color w:val="212121"/>
          <w:kern w:val="0"/>
          <w:sz w:val="26"/>
          <w:szCs w:val="26"/>
        </w:rPr>
        <w:t>进行承运。</w:t>
      </w:r>
    </w:p>
    <w:p w14:paraId="435CA489"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(2)</w:t>
      </w:r>
      <w:r w:rsidRPr="000208F1">
        <w:rPr>
          <w:rFonts w:ascii="Helvetica" w:eastAsia="宋体" w:hAnsi="Helvetica" w:cs="Helvetica"/>
          <w:b/>
          <w:bCs/>
          <w:color w:val="212121"/>
          <w:kern w:val="0"/>
          <w:sz w:val="26"/>
          <w:szCs w:val="26"/>
          <w:u w:val="single"/>
        </w:rPr>
        <w:t>路线</w:t>
      </w:r>
      <w:r w:rsidRPr="000208F1">
        <w:rPr>
          <w:rFonts w:ascii="Helvetica" w:eastAsia="宋体" w:hAnsi="Helvetica" w:cs="Helvetica"/>
          <w:color w:val="212121"/>
          <w:kern w:val="0"/>
          <w:sz w:val="26"/>
          <w:szCs w:val="26"/>
        </w:rPr>
        <w:t>管理</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帮买顾问对物流商的路线进行管理，存储的</w:t>
      </w:r>
      <w:r w:rsidRPr="000208F1">
        <w:rPr>
          <w:rFonts w:ascii="Helvetica" w:eastAsia="宋体" w:hAnsi="Helvetica" w:cs="Helvetica"/>
          <w:color w:val="212121"/>
          <w:kern w:val="0"/>
          <w:sz w:val="26"/>
          <w:szCs w:val="26"/>
          <w:highlight w:val="yellow"/>
        </w:rPr>
        <w:t>路线信息</w:t>
      </w:r>
      <w:r w:rsidRPr="000208F1">
        <w:rPr>
          <w:rFonts w:ascii="Helvetica" w:eastAsia="宋体" w:hAnsi="Helvetica" w:cs="Helvetica"/>
          <w:color w:val="212121"/>
          <w:kern w:val="0"/>
          <w:sz w:val="26"/>
          <w:szCs w:val="26"/>
        </w:rPr>
        <w:t>包括路线类型、物流商、起止地点。路线分为三种，即固定路线、包车路线、竞拍体系，其中固定路线和包车路线是合约制。包车路线的发车时间由公司自行管理，是订单的首选途径。</w:t>
      </w:r>
    </w:p>
    <w:p w14:paraId="5420FDDA"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(3)</w:t>
      </w:r>
      <w:r w:rsidRPr="000208F1">
        <w:rPr>
          <w:rFonts w:ascii="Helvetica" w:eastAsia="宋体" w:hAnsi="Helvetica" w:cs="Helvetica"/>
          <w:b/>
          <w:bCs/>
          <w:color w:val="212121"/>
          <w:kern w:val="0"/>
          <w:sz w:val="26"/>
          <w:szCs w:val="26"/>
          <w:u w:val="single"/>
        </w:rPr>
        <w:t>合约</w:t>
      </w:r>
      <w:r w:rsidRPr="000208F1">
        <w:rPr>
          <w:rFonts w:ascii="Helvetica" w:eastAsia="宋体" w:hAnsi="Helvetica" w:cs="Helvetica"/>
          <w:color w:val="212121"/>
          <w:kern w:val="0"/>
          <w:sz w:val="26"/>
          <w:szCs w:val="26"/>
        </w:rPr>
        <w:t>管理</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帮买顾问根据公司与物流商确定的合约，对合约内容进行设置，</w:t>
      </w:r>
      <w:r w:rsidRPr="000208F1">
        <w:rPr>
          <w:rFonts w:ascii="Helvetica" w:eastAsia="宋体" w:hAnsi="Helvetica" w:cs="Helvetica"/>
          <w:color w:val="212121"/>
          <w:kern w:val="0"/>
          <w:sz w:val="26"/>
          <w:szCs w:val="26"/>
          <w:highlight w:val="yellow"/>
        </w:rPr>
        <w:t>合约信息</w:t>
      </w:r>
      <w:r w:rsidRPr="000208F1">
        <w:rPr>
          <w:rFonts w:ascii="Helvetica" w:eastAsia="宋体" w:hAnsi="Helvetica" w:cs="Helvetica"/>
          <w:color w:val="212121"/>
          <w:kern w:val="0"/>
          <w:sz w:val="26"/>
          <w:szCs w:val="26"/>
        </w:rPr>
        <w:t>包括物流商信息、路线起止城市、价格、有效期等。</w:t>
      </w:r>
    </w:p>
    <w:p w14:paraId="10B7651F"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(4)</w:t>
      </w:r>
      <w:r w:rsidRPr="000208F1">
        <w:rPr>
          <w:rFonts w:ascii="Helvetica" w:eastAsia="宋体" w:hAnsi="Helvetica" w:cs="Helvetica"/>
          <w:color w:val="212121"/>
          <w:kern w:val="0"/>
          <w:sz w:val="26"/>
          <w:szCs w:val="26"/>
        </w:rPr>
        <w:t>寻找</w:t>
      </w:r>
      <w:r w:rsidRPr="000208F1">
        <w:rPr>
          <w:rFonts w:ascii="Helvetica" w:eastAsia="宋体" w:hAnsi="Helvetica" w:cs="Helvetica"/>
          <w:b/>
          <w:bCs/>
          <w:color w:val="212121"/>
          <w:kern w:val="0"/>
          <w:sz w:val="26"/>
          <w:szCs w:val="26"/>
          <w:u w:val="single"/>
        </w:rPr>
        <w:t>物流商</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系统根据订单的类型</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保卖车、全国购和普通二手车</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、起止城市，需要的</w:t>
      </w:r>
      <w:r w:rsidRPr="000208F1">
        <w:rPr>
          <w:rFonts w:ascii="Helvetica" w:eastAsia="宋体" w:hAnsi="Helvetica" w:cs="Helvetica"/>
          <w:color w:val="212121"/>
          <w:kern w:val="0"/>
          <w:sz w:val="26"/>
          <w:szCs w:val="26"/>
          <w:highlight w:val="yellow"/>
        </w:rPr>
        <w:t>服务模式</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买家接、送到买家等</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进行自动派发或以竞拍体系方式</w:t>
      </w:r>
      <w:r w:rsidRPr="000208F1">
        <w:rPr>
          <w:rFonts w:ascii="Helvetica" w:eastAsia="宋体" w:hAnsi="Helvetica" w:cs="Helvetica"/>
          <w:b/>
          <w:bCs/>
          <w:color w:val="4472C4" w:themeColor="accent1"/>
          <w:kern w:val="0"/>
          <w:sz w:val="26"/>
          <w:szCs w:val="26"/>
        </w:rPr>
        <w:t>选择合适的物流商</w:t>
      </w:r>
      <w:r w:rsidRPr="000208F1">
        <w:rPr>
          <w:rFonts w:ascii="Helvetica" w:eastAsia="宋体" w:hAnsi="Helvetica" w:cs="Helvetica"/>
          <w:color w:val="212121"/>
          <w:kern w:val="0"/>
          <w:sz w:val="26"/>
          <w:szCs w:val="26"/>
        </w:rPr>
        <w:t>。即</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有新订单时，若为保卖车或全国购，则直接分配到</w:t>
      </w:r>
      <w:r w:rsidRPr="000208F1">
        <w:rPr>
          <w:rFonts w:ascii="Helvetica" w:eastAsia="宋体" w:hAnsi="Helvetica" w:cs="Helvetica"/>
          <w:b/>
          <w:bCs/>
          <w:color w:val="212121"/>
          <w:kern w:val="0"/>
          <w:sz w:val="26"/>
          <w:szCs w:val="26"/>
        </w:rPr>
        <w:t>竞拍体系</w:t>
      </w:r>
      <w:r w:rsidRPr="000208F1">
        <w:rPr>
          <w:rFonts w:ascii="Helvetica" w:eastAsia="宋体" w:hAnsi="Helvetica" w:cs="Helvetica"/>
          <w:color w:val="212121"/>
          <w:kern w:val="0"/>
          <w:sz w:val="26"/>
          <w:szCs w:val="26"/>
        </w:rPr>
        <w:t>中：否则，若符合固定路线和</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或包车路线，系统自动分配给</w:t>
      </w:r>
      <w:r w:rsidRPr="000208F1">
        <w:rPr>
          <w:rFonts w:ascii="Helvetica" w:eastAsia="宋体" w:hAnsi="Helvetica" w:cs="Helvetica"/>
          <w:b/>
          <w:bCs/>
          <w:color w:val="212121"/>
          <w:kern w:val="0"/>
          <w:sz w:val="26"/>
          <w:szCs w:val="26"/>
        </w:rPr>
        <w:t>合约物流商</w:t>
      </w:r>
      <w:r w:rsidRPr="000208F1">
        <w:rPr>
          <w:rFonts w:ascii="Helvetica" w:eastAsia="宋体" w:hAnsi="Helvetica" w:cs="Helvetica"/>
          <w:color w:val="212121"/>
          <w:kern w:val="0"/>
          <w:sz w:val="26"/>
          <w:szCs w:val="26"/>
        </w:rPr>
        <w:t>，若不符合固定路线和包车路线，系统将订单信息分配到竞拍体系中。</w:t>
      </w:r>
      <w:r w:rsidRPr="000208F1">
        <w:rPr>
          <w:rFonts w:ascii="Helvetica" w:eastAsia="宋体" w:hAnsi="Helvetica" w:cs="Helvetica"/>
          <w:color w:val="FF0000"/>
          <w:kern w:val="0"/>
          <w:sz w:val="26"/>
          <w:szCs w:val="26"/>
        </w:rPr>
        <w:t>竞拍体系接收到</w:t>
      </w:r>
      <w:r w:rsidRPr="000208F1">
        <w:rPr>
          <w:rFonts w:ascii="Helvetica" w:eastAsia="宋体" w:hAnsi="Helvetica" w:cs="Helvetica"/>
          <w:b/>
          <w:bCs/>
          <w:color w:val="FF0000"/>
          <w:kern w:val="0"/>
          <w:sz w:val="26"/>
          <w:szCs w:val="26"/>
        </w:rPr>
        <w:t>订单</w:t>
      </w:r>
      <w:r w:rsidRPr="000208F1">
        <w:rPr>
          <w:rFonts w:ascii="Helvetica" w:eastAsia="宋体" w:hAnsi="Helvetica" w:cs="Helvetica"/>
          <w:color w:val="FF0000"/>
          <w:kern w:val="0"/>
          <w:sz w:val="26"/>
          <w:szCs w:val="26"/>
        </w:rPr>
        <w:t>后，将订单信息</w:t>
      </w:r>
      <w:r w:rsidRPr="000208F1">
        <w:rPr>
          <w:rFonts w:ascii="Helvetica" w:eastAsia="宋体" w:hAnsi="Helvetica" w:cs="Helvetica"/>
          <w:b/>
          <w:bCs/>
          <w:color w:val="4472C4" w:themeColor="accent1"/>
          <w:kern w:val="0"/>
          <w:sz w:val="26"/>
          <w:szCs w:val="26"/>
        </w:rPr>
        <w:t>推送给有相关路线的物流商</w:t>
      </w:r>
      <w:r w:rsidRPr="000208F1">
        <w:rPr>
          <w:rFonts w:ascii="Helvetica" w:eastAsia="宋体" w:hAnsi="Helvetica" w:cs="Helvetica"/>
          <w:kern w:val="0"/>
          <w:sz w:val="26"/>
          <w:szCs w:val="26"/>
        </w:rPr>
        <w:t>，物流商对订单进行竞拍出价，最优报价的物流商中标</w:t>
      </w:r>
      <w:r w:rsidRPr="000208F1">
        <w:rPr>
          <w:rFonts w:ascii="Helvetica" w:eastAsia="宋体" w:hAnsi="Helvetica" w:cs="Helvetica"/>
          <w:color w:val="212121"/>
          <w:kern w:val="0"/>
          <w:sz w:val="26"/>
          <w:szCs w:val="26"/>
        </w:rPr>
        <w:t>。最后，给</w:t>
      </w:r>
      <w:r w:rsidRPr="000208F1">
        <w:rPr>
          <w:rFonts w:ascii="Helvetica" w:eastAsia="宋体" w:hAnsi="Helvetica" w:cs="Helvetica"/>
          <w:color w:val="000000" w:themeColor="text1"/>
          <w:kern w:val="0"/>
          <w:sz w:val="26"/>
          <w:szCs w:val="26"/>
        </w:rPr>
        <w:t>承运的物流商</w:t>
      </w:r>
      <w:r w:rsidRPr="000208F1">
        <w:rPr>
          <w:rFonts w:ascii="Helvetica" w:eastAsia="宋体" w:hAnsi="Helvetica" w:cs="Helvetica"/>
          <w:color w:val="212121"/>
          <w:kern w:val="0"/>
          <w:sz w:val="26"/>
          <w:szCs w:val="26"/>
        </w:rPr>
        <w:t>发送物流消息，更新订单的物流信息，给车辆交易系统发送物流信息。</w:t>
      </w:r>
    </w:p>
    <w:p w14:paraId="66AF1054"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lastRenderedPageBreak/>
        <w:t>(5)</w:t>
      </w:r>
      <w:r w:rsidRPr="000208F1">
        <w:rPr>
          <w:rFonts w:ascii="Helvetica" w:eastAsia="宋体" w:hAnsi="Helvetica" w:cs="Helvetica"/>
          <w:color w:val="212121"/>
          <w:kern w:val="0"/>
          <w:sz w:val="26"/>
          <w:szCs w:val="26"/>
        </w:rPr>
        <w:t>物流商注册</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物流商账号的注册开通。</w:t>
      </w:r>
    </w:p>
    <w:p w14:paraId="65125DF3"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现采用结构化方法对二手车物流系统进行分析与设计，获得如图</w:t>
      </w:r>
      <w:r w:rsidRPr="000208F1">
        <w:rPr>
          <w:rFonts w:ascii="Helvetica" w:eastAsia="宋体" w:hAnsi="Helvetica" w:cs="Helvetica"/>
          <w:color w:val="212121"/>
          <w:kern w:val="0"/>
          <w:sz w:val="26"/>
          <w:szCs w:val="26"/>
        </w:rPr>
        <w:t>1-1</w:t>
      </w:r>
      <w:r w:rsidRPr="000208F1">
        <w:rPr>
          <w:rFonts w:ascii="Helvetica" w:eastAsia="宋体" w:hAnsi="Helvetica" w:cs="Helvetica"/>
          <w:color w:val="212121"/>
          <w:kern w:val="0"/>
          <w:sz w:val="26"/>
          <w:szCs w:val="26"/>
        </w:rPr>
        <w:t>所示的上下文数据流图和图</w:t>
      </w:r>
      <w:r w:rsidRPr="000208F1">
        <w:rPr>
          <w:rFonts w:ascii="Helvetica" w:eastAsia="宋体" w:hAnsi="Helvetica" w:cs="Helvetica"/>
          <w:color w:val="212121"/>
          <w:kern w:val="0"/>
          <w:sz w:val="26"/>
          <w:szCs w:val="26"/>
        </w:rPr>
        <w:t>1-2</w:t>
      </w:r>
      <w:r w:rsidRPr="000208F1">
        <w:rPr>
          <w:rFonts w:ascii="Helvetica" w:eastAsia="宋体" w:hAnsi="Helvetica" w:cs="Helvetica"/>
          <w:color w:val="212121"/>
          <w:kern w:val="0"/>
          <w:sz w:val="26"/>
          <w:szCs w:val="26"/>
        </w:rPr>
        <w:t>所示的</w:t>
      </w:r>
      <w:r w:rsidRPr="000208F1">
        <w:rPr>
          <w:rFonts w:ascii="Helvetica" w:eastAsia="宋体" w:hAnsi="Helvetica" w:cs="Helvetica"/>
          <w:color w:val="212121"/>
          <w:kern w:val="0"/>
          <w:sz w:val="26"/>
          <w:szCs w:val="26"/>
        </w:rPr>
        <w:t>0</w:t>
      </w:r>
      <w:r w:rsidRPr="000208F1">
        <w:rPr>
          <w:rFonts w:ascii="Helvetica" w:eastAsia="宋体" w:hAnsi="Helvetica" w:cs="Helvetica"/>
          <w:color w:val="212121"/>
          <w:kern w:val="0"/>
          <w:sz w:val="26"/>
          <w:szCs w:val="26"/>
        </w:rPr>
        <w:t>层数据流图。</w:t>
      </w:r>
    </w:p>
    <w:p w14:paraId="0CAB21A6" w14:textId="66F5A4D9" w:rsidR="000208F1" w:rsidRDefault="000208F1" w:rsidP="000208F1">
      <w:pPr>
        <w:spacing w:line="240" w:lineRule="auto"/>
        <w:ind w:left="0" w:firstLineChars="0" w:firstLine="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E56308B" wp14:editId="2547EEB7">
            <wp:extent cx="4476750" cy="2905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2905125"/>
                    </a:xfrm>
                    <a:prstGeom prst="rect">
                      <a:avLst/>
                    </a:prstGeom>
                    <a:noFill/>
                  </pic:spPr>
                </pic:pic>
              </a:graphicData>
            </a:graphic>
          </wp:inline>
        </w:drawing>
      </w:r>
    </w:p>
    <w:p w14:paraId="78C21223" w14:textId="7A98A4FB" w:rsidR="000208F1" w:rsidRPr="000208F1" w:rsidRDefault="000208F1" w:rsidP="000208F1">
      <w:pPr>
        <w:spacing w:line="240" w:lineRule="auto"/>
        <w:ind w:left="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BF40574" wp14:editId="2F76C60D">
            <wp:extent cx="4752975" cy="5715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5715000"/>
                    </a:xfrm>
                    <a:prstGeom prst="rect">
                      <a:avLst/>
                    </a:prstGeom>
                    <a:noFill/>
                  </pic:spPr>
                </pic:pic>
              </a:graphicData>
            </a:graphic>
          </wp:inline>
        </w:drawing>
      </w:r>
    </w:p>
    <w:p w14:paraId="1C36A623" w14:textId="77777777" w:rsidR="000208F1" w:rsidRPr="000208F1" w:rsidRDefault="000208F1" w:rsidP="000208F1">
      <w:pPr>
        <w:shd w:val="clear" w:color="auto" w:fill="FFFFFF"/>
        <w:spacing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b/>
          <w:bCs/>
          <w:color w:val="212121"/>
          <w:kern w:val="0"/>
          <w:sz w:val="26"/>
          <w:szCs w:val="26"/>
        </w:rPr>
        <w:t>问题内容：</w:t>
      </w:r>
    </w:p>
    <w:p w14:paraId="77905578"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【问题</w:t>
      </w:r>
      <w:r w:rsidRPr="000208F1">
        <w:rPr>
          <w:rFonts w:ascii="Helvetica" w:eastAsia="宋体" w:hAnsi="Helvetica" w:cs="Helvetica"/>
          <w:color w:val="212121"/>
          <w:kern w:val="0"/>
          <w:sz w:val="26"/>
          <w:szCs w:val="26"/>
        </w:rPr>
        <w:t>1</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(3</w:t>
      </w:r>
      <w:r w:rsidRPr="000208F1">
        <w:rPr>
          <w:rFonts w:ascii="Helvetica" w:eastAsia="宋体" w:hAnsi="Helvetica" w:cs="Helvetica"/>
          <w:color w:val="212121"/>
          <w:kern w:val="0"/>
          <w:sz w:val="26"/>
          <w:szCs w:val="26"/>
        </w:rPr>
        <w:t>分</w:t>
      </w:r>
      <w:r w:rsidRPr="000208F1">
        <w:rPr>
          <w:rFonts w:ascii="Helvetica" w:eastAsia="宋体" w:hAnsi="Helvetica" w:cs="Helvetica"/>
          <w:color w:val="212121"/>
          <w:kern w:val="0"/>
          <w:sz w:val="26"/>
          <w:szCs w:val="26"/>
        </w:rPr>
        <w:t>)</w:t>
      </w:r>
    </w:p>
    <w:p w14:paraId="772BC4BE"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使用说明中的词语，给出图</w:t>
      </w:r>
      <w:r w:rsidRPr="000208F1">
        <w:rPr>
          <w:rFonts w:ascii="Helvetica" w:eastAsia="宋体" w:hAnsi="Helvetica" w:cs="Helvetica"/>
          <w:color w:val="212121"/>
          <w:kern w:val="0"/>
          <w:sz w:val="26"/>
          <w:szCs w:val="26"/>
        </w:rPr>
        <w:t>1-1</w:t>
      </w:r>
      <w:r w:rsidRPr="000208F1">
        <w:rPr>
          <w:rFonts w:ascii="Helvetica" w:eastAsia="宋体" w:hAnsi="Helvetica" w:cs="Helvetica"/>
          <w:color w:val="212121"/>
          <w:kern w:val="0"/>
          <w:sz w:val="26"/>
          <w:szCs w:val="26"/>
        </w:rPr>
        <w:t>中的实体</w:t>
      </w:r>
      <w:r w:rsidRPr="000208F1">
        <w:rPr>
          <w:rFonts w:ascii="Helvetica" w:eastAsia="宋体" w:hAnsi="Helvetica" w:cs="Helvetica"/>
          <w:color w:val="212121"/>
          <w:kern w:val="0"/>
          <w:sz w:val="26"/>
          <w:szCs w:val="26"/>
        </w:rPr>
        <w:t>E1~E3</w:t>
      </w:r>
      <w:r w:rsidRPr="000208F1">
        <w:rPr>
          <w:rFonts w:ascii="Helvetica" w:eastAsia="宋体" w:hAnsi="Helvetica" w:cs="Helvetica"/>
          <w:color w:val="212121"/>
          <w:kern w:val="0"/>
          <w:sz w:val="26"/>
          <w:szCs w:val="26"/>
        </w:rPr>
        <w:t>的名称。</w:t>
      </w:r>
    </w:p>
    <w:p w14:paraId="65279971"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【问题</w:t>
      </w:r>
      <w:r w:rsidRPr="000208F1">
        <w:rPr>
          <w:rFonts w:ascii="Helvetica" w:eastAsia="宋体" w:hAnsi="Helvetica" w:cs="Helvetica"/>
          <w:color w:val="212121"/>
          <w:kern w:val="0"/>
          <w:sz w:val="26"/>
          <w:szCs w:val="26"/>
        </w:rPr>
        <w:t>2</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 xml:space="preserve"> (5</w:t>
      </w:r>
      <w:r w:rsidRPr="000208F1">
        <w:rPr>
          <w:rFonts w:ascii="Helvetica" w:eastAsia="宋体" w:hAnsi="Helvetica" w:cs="Helvetica"/>
          <w:color w:val="212121"/>
          <w:kern w:val="0"/>
          <w:sz w:val="26"/>
          <w:szCs w:val="26"/>
        </w:rPr>
        <w:t>分</w:t>
      </w:r>
      <w:r w:rsidRPr="000208F1">
        <w:rPr>
          <w:rFonts w:ascii="Helvetica" w:eastAsia="宋体" w:hAnsi="Helvetica" w:cs="Helvetica"/>
          <w:color w:val="212121"/>
          <w:kern w:val="0"/>
          <w:sz w:val="26"/>
          <w:szCs w:val="26"/>
        </w:rPr>
        <w:t>)</w:t>
      </w:r>
    </w:p>
    <w:p w14:paraId="3B367DF6"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使用说明中的词语，给出图</w:t>
      </w:r>
      <w:r w:rsidRPr="000208F1">
        <w:rPr>
          <w:rFonts w:ascii="Helvetica" w:eastAsia="宋体" w:hAnsi="Helvetica" w:cs="Helvetica"/>
          <w:color w:val="212121"/>
          <w:kern w:val="0"/>
          <w:sz w:val="26"/>
          <w:szCs w:val="26"/>
        </w:rPr>
        <w:t>1-2</w:t>
      </w:r>
      <w:r w:rsidRPr="000208F1">
        <w:rPr>
          <w:rFonts w:ascii="Helvetica" w:eastAsia="宋体" w:hAnsi="Helvetica" w:cs="Helvetica"/>
          <w:color w:val="212121"/>
          <w:kern w:val="0"/>
          <w:sz w:val="26"/>
          <w:szCs w:val="26"/>
        </w:rPr>
        <w:t>中的数据存储</w:t>
      </w:r>
      <w:r w:rsidRPr="000208F1">
        <w:rPr>
          <w:rFonts w:ascii="Helvetica" w:eastAsia="宋体" w:hAnsi="Helvetica" w:cs="Helvetica"/>
          <w:color w:val="212121"/>
          <w:kern w:val="0"/>
          <w:sz w:val="26"/>
          <w:szCs w:val="26"/>
        </w:rPr>
        <w:t>D1~D5</w:t>
      </w:r>
      <w:r w:rsidRPr="000208F1">
        <w:rPr>
          <w:rFonts w:ascii="Helvetica" w:eastAsia="宋体" w:hAnsi="Helvetica" w:cs="Helvetica"/>
          <w:color w:val="212121"/>
          <w:kern w:val="0"/>
          <w:sz w:val="26"/>
          <w:szCs w:val="26"/>
        </w:rPr>
        <w:t>的名称。</w:t>
      </w:r>
    </w:p>
    <w:p w14:paraId="348B0E26"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【问题</w:t>
      </w:r>
      <w:r w:rsidRPr="000208F1">
        <w:rPr>
          <w:rFonts w:ascii="Helvetica" w:eastAsia="宋体" w:hAnsi="Helvetica" w:cs="Helvetica"/>
          <w:color w:val="212121"/>
          <w:kern w:val="0"/>
          <w:sz w:val="26"/>
          <w:szCs w:val="26"/>
        </w:rPr>
        <w:t>3</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(4</w:t>
      </w:r>
      <w:r w:rsidRPr="000208F1">
        <w:rPr>
          <w:rFonts w:ascii="Helvetica" w:eastAsia="宋体" w:hAnsi="Helvetica" w:cs="Helvetica"/>
          <w:color w:val="212121"/>
          <w:kern w:val="0"/>
          <w:sz w:val="26"/>
          <w:szCs w:val="26"/>
        </w:rPr>
        <w:t>分</w:t>
      </w:r>
      <w:r w:rsidRPr="000208F1">
        <w:rPr>
          <w:rFonts w:ascii="Helvetica" w:eastAsia="宋体" w:hAnsi="Helvetica" w:cs="Helvetica"/>
          <w:color w:val="212121"/>
          <w:kern w:val="0"/>
          <w:sz w:val="26"/>
          <w:szCs w:val="26"/>
        </w:rPr>
        <w:t>)</w:t>
      </w:r>
    </w:p>
    <w:p w14:paraId="55AAA218"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lastRenderedPageBreak/>
        <w:t>根据说明和图中术语，补充图</w:t>
      </w:r>
      <w:r w:rsidRPr="000208F1">
        <w:rPr>
          <w:rFonts w:ascii="Helvetica" w:eastAsia="宋体" w:hAnsi="Helvetica" w:cs="Helvetica"/>
          <w:color w:val="212121"/>
          <w:kern w:val="0"/>
          <w:sz w:val="26"/>
          <w:szCs w:val="26"/>
        </w:rPr>
        <w:t>1-2</w:t>
      </w:r>
      <w:r w:rsidRPr="000208F1">
        <w:rPr>
          <w:rFonts w:ascii="Helvetica" w:eastAsia="宋体" w:hAnsi="Helvetica" w:cs="Helvetica"/>
          <w:color w:val="212121"/>
          <w:kern w:val="0"/>
          <w:sz w:val="26"/>
          <w:szCs w:val="26"/>
        </w:rPr>
        <w:t>中缺失的数据流及其起点和终点。</w:t>
      </w:r>
    </w:p>
    <w:p w14:paraId="0E1947D7" w14:textId="77777777" w:rsidR="000208F1" w:rsidRPr="000208F1" w:rsidRDefault="000208F1" w:rsidP="000208F1">
      <w:pPr>
        <w:shd w:val="clear" w:color="auto" w:fill="FFFFFF"/>
        <w:spacing w:after="180" w:line="240" w:lineRule="auto"/>
        <w:ind w:left="0" w:firstLineChars="0" w:firstLine="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【问题</w:t>
      </w:r>
      <w:r w:rsidRPr="000208F1">
        <w:rPr>
          <w:rFonts w:ascii="Helvetica" w:eastAsia="宋体" w:hAnsi="Helvetica" w:cs="Helvetica"/>
          <w:color w:val="212121"/>
          <w:kern w:val="0"/>
          <w:sz w:val="26"/>
          <w:szCs w:val="26"/>
        </w:rPr>
        <w:t>4</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(3</w:t>
      </w:r>
      <w:r w:rsidRPr="000208F1">
        <w:rPr>
          <w:rFonts w:ascii="Helvetica" w:eastAsia="宋体" w:hAnsi="Helvetica" w:cs="Helvetica"/>
          <w:color w:val="212121"/>
          <w:kern w:val="0"/>
          <w:sz w:val="26"/>
          <w:szCs w:val="26"/>
        </w:rPr>
        <w:t>分</w:t>
      </w:r>
      <w:r w:rsidRPr="000208F1">
        <w:rPr>
          <w:rFonts w:ascii="Helvetica" w:eastAsia="宋体" w:hAnsi="Helvetica" w:cs="Helvetica"/>
          <w:color w:val="212121"/>
          <w:kern w:val="0"/>
          <w:sz w:val="26"/>
          <w:szCs w:val="26"/>
        </w:rPr>
        <w:t>)</w:t>
      </w:r>
    </w:p>
    <w:p w14:paraId="7AE5C3C4" w14:textId="77777777" w:rsidR="000208F1" w:rsidRPr="000208F1" w:rsidRDefault="000208F1" w:rsidP="000208F1">
      <w:pPr>
        <w:shd w:val="clear" w:color="auto" w:fill="FFFFFF"/>
        <w:spacing w:after="180" w:line="240" w:lineRule="auto"/>
        <w:ind w:left="0" w:firstLineChars="0" w:firstLine="520"/>
        <w:jc w:val="left"/>
        <w:rPr>
          <w:rFonts w:ascii="Helvetica" w:eastAsia="宋体" w:hAnsi="Helvetica" w:cs="Helvetica"/>
          <w:color w:val="212121"/>
          <w:kern w:val="0"/>
          <w:sz w:val="26"/>
          <w:szCs w:val="26"/>
        </w:rPr>
      </w:pPr>
      <w:r w:rsidRPr="000208F1">
        <w:rPr>
          <w:rFonts w:ascii="Helvetica" w:eastAsia="宋体" w:hAnsi="Helvetica" w:cs="Helvetica"/>
          <w:color w:val="212121"/>
          <w:kern w:val="0"/>
          <w:sz w:val="26"/>
          <w:szCs w:val="26"/>
        </w:rPr>
        <w:t>根据说明，采用结构化语言对</w:t>
      </w:r>
      <w:r w:rsidRPr="000208F1">
        <w:rPr>
          <w:rFonts w:ascii="Helvetica" w:eastAsia="宋体" w:hAnsi="Helvetica" w:cs="Helvetica"/>
          <w:color w:val="212121"/>
          <w:kern w:val="0"/>
          <w:sz w:val="26"/>
          <w:szCs w:val="26"/>
        </w:rPr>
        <w:t xml:space="preserve">“P5: </w:t>
      </w:r>
      <w:r w:rsidRPr="000208F1">
        <w:rPr>
          <w:rFonts w:ascii="Helvetica" w:eastAsia="宋体" w:hAnsi="Helvetica" w:cs="Helvetica"/>
          <w:color w:val="212121"/>
          <w:kern w:val="0"/>
          <w:sz w:val="26"/>
          <w:szCs w:val="26"/>
        </w:rPr>
        <w:t>寻找物流商</w:t>
      </w:r>
      <w:r w:rsidRPr="000208F1">
        <w:rPr>
          <w:rFonts w:ascii="Helvetica" w:eastAsia="宋体" w:hAnsi="Helvetica" w:cs="Helvetica"/>
          <w:color w:val="212121"/>
          <w:kern w:val="0"/>
          <w:sz w:val="26"/>
          <w:szCs w:val="26"/>
        </w:rPr>
        <w:t>”</w:t>
      </w:r>
      <w:r w:rsidRPr="000208F1">
        <w:rPr>
          <w:rFonts w:ascii="Helvetica" w:eastAsia="宋体" w:hAnsi="Helvetica" w:cs="Helvetica"/>
          <w:color w:val="212121"/>
          <w:kern w:val="0"/>
          <w:sz w:val="26"/>
          <w:szCs w:val="26"/>
        </w:rPr>
        <w:t>的加工逻辑进行描述。</w:t>
      </w:r>
    </w:p>
    <w:p w14:paraId="11697890" w14:textId="43BCCA28" w:rsidR="002F0DCF" w:rsidRDefault="002F0DCF" w:rsidP="004934AE">
      <w:pPr>
        <w:ind w:left="0" w:firstLineChars="0" w:firstLine="0"/>
      </w:pPr>
    </w:p>
    <w:p w14:paraId="3CA4288A" w14:textId="00B3FEF8" w:rsidR="004934AE" w:rsidRDefault="004934AE" w:rsidP="004934AE">
      <w:pPr>
        <w:ind w:left="0" w:firstLineChars="0" w:firstLine="0"/>
      </w:pPr>
    </w:p>
    <w:p w14:paraId="1449127D" w14:textId="52570733" w:rsidR="004934AE" w:rsidRDefault="004934AE" w:rsidP="004934AE">
      <w:pPr>
        <w:ind w:left="0" w:firstLineChars="0" w:firstLine="0"/>
      </w:pPr>
    </w:p>
    <w:p w14:paraId="4713D35C" w14:textId="77777777" w:rsidR="004934AE" w:rsidRPr="004934AE" w:rsidRDefault="004934AE" w:rsidP="004934AE">
      <w:pPr>
        <w:shd w:val="clear" w:color="auto" w:fill="FFFFFF"/>
        <w:spacing w:before="336" w:after="336" w:line="240" w:lineRule="auto"/>
        <w:ind w:left="0" w:firstLineChars="0" w:firstLine="54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2、【说明】</w:t>
      </w:r>
    </w:p>
    <w:p w14:paraId="5EA0568C"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公司拟开发新入职员工的技能培训管理系统以便使新员工快速胜任新岗位。</w:t>
      </w:r>
    </w:p>
    <w:p w14:paraId="482528CD"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1.部门信息包括:部门号、名称、部门负责人、电话等，部门号唯一标识部门关系中的每一个元组，</w:t>
      </w:r>
      <w:r w:rsidRPr="004934AE">
        <w:rPr>
          <w:rFonts w:ascii="微软雅黑" w:eastAsia="微软雅黑" w:hAnsi="微软雅黑" w:cs="宋体" w:hint="eastAsia"/>
          <w:color w:val="121212"/>
          <w:kern w:val="0"/>
          <w:sz w:val="27"/>
          <w:szCs w:val="27"/>
          <w:highlight w:val="yellow"/>
        </w:rPr>
        <w:t>一个部门有多个员工，但一名员工只属于一个部门</w:t>
      </w:r>
      <w:r w:rsidRPr="004934AE">
        <w:rPr>
          <w:rFonts w:ascii="微软雅黑" w:eastAsia="微软雅黑" w:hAnsi="微软雅黑" w:cs="宋体" w:hint="eastAsia"/>
          <w:color w:val="121212"/>
          <w:kern w:val="0"/>
          <w:sz w:val="27"/>
          <w:szCs w:val="27"/>
        </w:rPr>
        <w:t>，每个部门只有一名</w:t>
      </w:r>
      <w:r w:rsidRPr="004934AE">
        <w:rPr>
          <w:rFonts w:ascii="微软雅黑" w:eastAsia="微软雅黑" w:hAnsi="微软雅黑" w:cs="宋体" w:hint="eastAsia"/>
          <w:b/>
          <w:bCs/>
          <w:color w:val="FF0000"/>
          <w:kern w:val="0"/>
          <w:sz w:val="27"/>
          <w:szCs w:val="27"/>
        </w:rPr>
        <w:t>负责人</w:t>
      </w:r>
      <w:r w:rsidRPr="004934AE">
        <w:rPr>
          <w:rFonts w:ascii="微软雅黑" w:eastAsia="微软雅黑" w:hAnsi="微软雅黑" w:cs="宋体" w:hint="eastAsia"/>
          <w:color w:val="121212"/>
          <w:kern w:val="0"/>
          <w:sz w:val="27"/>
          <w:szCs w:val="27"/>
        </w:rPr>
        <w:t>，负责部门工作。</w:t>
      </w:r>
    </w:p>
    <w:p w14:paraId="549B288C"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2.员工信息包括员工号、姓名、部门号、</w:t>
      </w:r>
      <w:r w:rsidRPr="004934AE">
        <w:rPr>
          <w:rFonts w:ascii="微软雅黑" w:eastAsia="微软雅黑" w:hAnsi="微软雅黑" w:cs="宋体" w:hint="eastAsia"/>
          <w:b/>
          <w:bCs/>
          <w:color w:val="121212"/>
          <w:kern w:val="0"/>
          <w:sz w:val="27"/>
          <w:szCs w:val="27"/>
          <w:u w:val="single"/>
        </w:rPr>
        <w:t>岗位、基本工资</w:t>
      </w:r>
      <w:r w:rsidRPr="004934AE">
        <w:rPr>
          <w:rFonts w:ascii="微软雅黑" w:eastAsia="微软雅黑" w:hAnsi="微软雅黑" w:cs="宋体" w:hint="eastAsia"/>
          <w:color w:val="121212"/>
          <w:kern w:val="0"/>
          <w:sz w:val="27"/>
          <w:szCs w:val="27"/>
        </w:rPr>
        <w:t>、电话、家庭住址等，其中员工号是唯一标示员工关系中的每一个元组。岗位有新入职员工，培训师、部门负责人等不同岗位设置不同的基本工资，新入职员工要选择多门课程进行培训，并通过考试取得课程成绩，</w:t>
      </w:r>
      <w:r w:rsidRPr="004934AE">
        <w:rPr>
          <w:rFonts w:ascii="微软雅黑" w:eastAsia="微软雅黑" w:hAnsi="微软雅黑" w:cs="宋体" w:hint="eastAsia"/>
          <w:color w:val="121212"/>
          <w:kern w:val="0"/>
          <w:sz w:val="27"/>
          <w:szCs w:val="27"/>
          <w:highlight w:val="yellow"/>
        </w:rPr>
        <w:t>一名培训师可以讲授多门课程、一门课程可由多名培训师讲授</w:t>
      </w:r>
      <w:r w:rsidRPr="004934AE">
        <w:rPr>
          <w:rFonts w:ascii="微软雅黑" w:eastAsia="微软雅黑" w:hAnsi="微软雅黑" w:cs="宋体" w:hint="eastAsia"/>
          <w:color w:val="121212"/>
          <w:kern w:val="0"/>
          <w:sz w:val="27"/>
          <w:szCs w:val="27"/>
        </w:rPr>
        <w:t>。</w:t>
      </w:r>
    </w:p>
    <w:p w14:paraId="5F6F6829"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lastRenderedPageBreak/>
        <w:t>3.课程信息包括</w:t>
      </w:r>
      <w:r w:rsidRPr="004934AE">
        <w:rPr>
          <w:rFonts w:ascii="微软雅黑" w:eastAsia="微软雅黑" w:hAnsi="微软雅黑" w:cs="宋体" w:hint="eastAsia"/>
          <w:b/>
          <w:bCs/>
          <w:color w:val="121212"/>
          <w:kern w:val="0"/>
          <w:sz w:val="27"/>
          <w:szCs w:val="27"/>
          <w:u w:val="single"/>
        </w:rPr>
        <w:t>课程号</w:t>
      </w:r>
      <w:r w:rsidRPr="004934AE">
        <w:rPr>
          <w:rFonts w:ascii="微软雅黑" w:eastAsia="微软雅黑" w:hAnsi="微软雅黑" w:cs="宋体" w:hint="eastAsia"/>
          <w:color w:val="121212"/>
          <w:kern w:val="0"/>
          <w:sz w:val="27"/>
          <w:szCs w:val="27"/>
        </w:rPr>
        <w:t>，课程名称、学时等；其中课程号唯一标识课程关系的每一个元组。</w:t>
      </w:r>
    </w:p>
    <w:p w14:paraId="4FFBDCE9"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关系模式设计</w:t>
      </w:r>
    </w:p>
    <w:p w14:paraId="0C56C5B1"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部门(部门号，部门名，部门负责人，电话)</w:t>
      </w:r>
    </w:p>
    <w:p w14:paraId="77EAD21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员工(员工号，姓名，部门号，d，电话，家庭住址)</w:t>
      </w:r>
    </w:p>
    <w:p w14:paraId="068BB94B"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课程(e，课程名称，学时)</w:t>
      </w:r>
    </w:p>
    <w:p w14:paraId="39503768"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讲授(课程号,培训师，培训地点)</w:t>
      </w:r>
    </w:p>
    <w:p w14:paraId="556A5D5B"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培训(课程号，(f) )</w:t>
      </w:r>
    </w:p>
    <w:p w14:paraId="6C8C5E52"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根据需求阶段收集的信息，设计的实体联系图如图2-1所示：</w:t>
      </w:r>
    </w:p>
    <w:p w14:paraId="600B7011"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31D714D1" w14:textId="2AFA5BEF"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drawing>
          <wp:inline distT="0" distB="0" distL="0" distR="0" wp14:anchorId="342F1606" wp14:editId="74E5B269">
            <wp:extent cx="4105910" cy="215392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910" cy="2153920"/>
                    </a:xfrm>
                    <a:prstGeom prst="rect">
                      <a:avLst/>
                    </a:prstGeom>
                    <a:noFill/>
                    <a:ln>
                      <a:noFill/>
                    </a:ln>
                  </pic:spPr>
                </pic:pic>
              </a:graphicData>
            </a:graphic>
          </wp:inline>
        </w:drawing>
      </w:r>
    </w:p>
    <w:p w14:paraId="23466B32"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5F8B2BC3"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问题内容：</w:t>
      </w:r>
    </w:p>
    <w:p w14:paraId="791AC66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lastRenderedPageBreak/>
        <w:t>【问题1】</w:t>
      </w:r>
    </w:p>
    <w:p w14:paraId="133B6E10"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(1)补充图2 -1中的空(a) - (c)</w:t>
      </w:r>
    </w:p>
    <w:p w14:paraId="69FA1847"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(2)图2-1中是否存在缺失联系，若存在，则说明所缺失的联系和联系类型</w:t>
      </w:r>
    </w:p>
    <w:p w14:paraId="3A824C09"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【问题2】</w:t>
      </w:r>
    </w:p>
    <w:p w14:paraId="33ABD2DB"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根据题意，将关系模式中的空(d) - (f) 补充完整</w:t>
      </w:r>
    </w:p>
    <w:p w14:paraId="61C4F060"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【问题3】</w:t>
      </w:r>
    </w:p>
    <w:p w14:paraId="5B468464"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员工关系模式的主键为(g) ，外键为(h) ，讲授关系模式的主键为(i) ，外键为(j)</w:t>
      </w:r>
    </w:p>
    <w:p w14:paraId="3B51D149"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【问题4】</w:t>
      </w:r>
    </w:p>
    <w:p w14:paraId="4CD6B902"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员工关系是否存在传递依赖?用100字以内的文字说明理由</w:t>
      </w:r>
    </w:p>
    <w:p w14:paraId="6484533F"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3、阅读下列说明和图，回答问题1至问题3。</w:t>
      </w:r>
    </w:p>
    <w:p w14:paraId="437A89B4"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【说明】</w:t>
      </w:r>
    </w:p>
    <w:p w14:paraId="4F0194DB"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某牙科诊所拟开发一套信息系统， 用于管理病人的基本信息和就诊信息。 诊所工作人员包括：医护人员(DentalStaff)、 接待员</w:t>
      </w:r>
      <w:r w:rsidRPr="004934AE">
        <w:rPr>
          <w:rFonts w:ascii="微软雅黑" w:eastAsia="微软雅黑" w:hAnsi="微软雅黑" w:cs="宋体" w:hint="eastAsia"/>
          <w:color w:val="121212"/>
          <w:kern w:val="0"/>
          <w:sz w:val="27"/>
          <w:szCs w:val="27"/>
        </w:rPr>
        <w:lastRenderedPageBreak/>
        <w:t>(Receptionist) 和办公人员(OfficeStaff) 等。系统主要功能需求描述如下：</w:t>
      </w:r>
    </w:p>
    <w:p w14:paraId="0AB886E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1.记录病人基本信息(Maintain patient info)。初次就诊的病人， 由接待员将病人基本信息录入系统。</w:t>
      </w:r>
      <w:r w:rsidRPr="00FD0018">
        <w:rPr>
          <w:rFonts w:ascii="微软雅黑" w:eastAsia="微软雅黑" w:hAnsi="微软雅黑" w:cs="宋体" w:hint="eastAsia"/>
          <w:color w:val="121212"/>
          <w:kern w:val="0"/>
          <w:sz w:val="27"/>
          <w:szCs w:val="27"/>
          <w:highlight w:val="yellow"/>
        </w:rPr>
        <w:t>病人基本信息包括病人姓名、身份证号、出生日期、性别、首次就诊时间和最后一次就诊时间等</w:t>
      </w:r>
      <w:r w:rsidRPr="004934AE">
        <w:rPr>
          <w:rFonts w:ascii="微软雅黑" w:eastAsia="微软雅黑" w:hAnsi="微软雅黑" w:cs="宋体" w:hint="eastAsia"/>
          <w:color w:val="121212"/>
          <w:kern w:val="0"/>
          <w:sz w:val="27"/>
          <w:szCs w:val="27"/>
        </w:rPr>
        <w:t>。每位病人与其医保信息(MedicalInsurance)关联。</w:t>
      </w:r>
    </w:p>
    <w:p w14:paraId="641D051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 xml:space="preserve">2.记录就诊信息(Record office visit info)。 </w:t>
      </w:r>
      <w:r w:rsidRPr="00FE7630">
        <w:rPr>
          <w:rFonts w:ascii="微软雅黑" w:eastAsia="微软雅黑" w:hAnsi="微软雅黑" w:cs="宋体" w:hint="eastAsia"/>
          <w:b/>
          <w:bCs/>
          <w:color w:val="FF0000"/>
          <w:kern w:val="0"/>
          <w:sz w:val="27"/>
          <w:szCs w:val="27"/>
        </w:rPr>
        <w:t>病人</w:t>
      </w:r>
      <w:r w:rsidRPr="004934AE">
        <w:rPr>
          <w:rFonts w:ascii="微软雅黑" w:eastAsia="微软雅黑" w:hAnsi="微软雅黑" w:cs="宋体" w:hint="eastAsia"/>
          <w:color w:val="121212"/>
          <w:kern w:val="0"/>
          <w:sz w:val="27"/>
          <w:szCs w:val="27"/>
        </w:rPr>
        <w:t>在诊所的每一次就诊，由接待员将</w:t>
      </w:r>
      <w:r w:rsidRPr="00FE7630">
        <w:rPr>
          <w:rFonts w:ascii="微软雅黑" w:eastAsia="微软雅黑" w:hAnsi="微软雅黑" w:cs="宋体" w:hint="eastAsia"/>
          <w:b/>
          <w:bCs/>
          <w:color w:val="FF0000"/>
          <w:kern w:val="0"/>
          <w:sz w:val="27"/>
          <w:szCs w:val="27"/>
        </w:rPr>
        <w:t>就诊信息</w:t>
      </w:r>
      <w:r w:rsidRPr="004934AE">
        <w:rPr>
          <w:rFonts w:ascii="微软雅黑" w:eastAsia="微软雅黑" w:hAnsi="微软雅黑" w:cs="宋体" w:hint="eastAsia"/>
          <w:color w:val="121212"/>
          <w:kern w:val="0"/>
          <w:sz w:val="27"/>
          <w:szCs w:val="27"/>
        </w:rPr>
        <w:t>(Office Visit) 录入系统。</w:t>
      </w:r>
      <w:r w:rsidRPr="00FD0018">
        <w:rPr>
          <w:rFonts w:ascii="微软雅黑" w:eastAsia="微软雅黑" w:hAnsi="微软雅黑" w:cs="宋体" w:hint="eastAsia"/>
          <w:color w:val="121212"/>
          <w:kern w:val="0"/>
          <w:sz w:val="27"/>
          <w:szCs w:val="27"/>
          <w:highlight w:val="yellow"/>
        </w:rPr>
        <w:t>就诊信息包括就诊时间、就诊费用、支付代码、病人支付费用和医保支付费用等</w:t>
      </w:r>
      <w:r w:rsidRPr="004934AE">
        <w:rPr>
          <w:rFonts w:ascii="微软雅黑" w:eastAsia="微软雅黑" w:hAnsi="微软雅黑" w:cs="宋体" w:hint="eastAsia"/>
          <w:color w:val="121212"/>
          <w:kern w:val="0"/>
          <w:sz w:val="27"/>
          <w:szCs w:val="27"/>
        </w:rPr>
        <w:t>。</w:t>
      </w:r>
    </w:p>
    <w:p w14:paraId="485A33A1"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3.记录治疗信息 (Record dental procedure)。 病人在就诊时，可能需要接受多项治疗，每项治疗(Procedure)可能由多位医护人员为其服务。</w:t>
      </w:r>
      <w:r w:rsidRPr="00FD0018">
        <w:rPr>
          <w:rFonts w:ascii="微软雅黑" w:eastAsia="微软雅黑" w:hAnsi="微软雅黑" w:cs="宋体" w:hint="eastAsia"/>
          <w:color w:val="121212"/>
          <w:kern w:val="0"/>
          <w:sz w:val="27"/>
          <w:szCs w:val="27"/>
          <w:highlight w:val="yellow"/>
        </w:rPr>
        <w:t>治疗信息包括：治疗项目名称、治疗项目描述、治疗的牙齿和费用等。</w:t>
      </w:r>
      <w:r w:rsidRPr="004934AE">
        <w:rPr>
          <w:rFonts w:ascii="微软雅黑" w:eastAsia="微软雅黑" w:hAnsi="微软雅黑" w:cs="宋体" w:hint="eastAsia"/>
          <w:color w:val="121212"/>
          <w:kern w:val="0"/>
          <w:sz w:val="27"/>
          <w:szCs w:val="27"/>
        </w:rPr>
        <w:t>治疗信息由每位参与治疗的</w:t>
      </w:r>
      <w:r w:rsidRPr="00FE7630">
        <w:rPr>
          <w:rFonts w:ascii="微软雅黑" w:eastAsia="微软雅黑" w:hAnsi="微软雅黑" w:cs="宋体" w:hint="eastAsia"/>
          <w:b/>
          <w:bCs/>
          <w:color w:val="FF0000"/>
          <w:kern w:val="0"/>
          <w:sz w:val="27"/>
          <w:szCs w:val="27"/>
        </w:rPr>
        <w:t>医护人员</w:t>
      </w:r>
      <w:r w:rsidRPr="004934AE">
        <w:rPr>
          <w:rFonts w:ascii="微软雅黑" w:eastAsia="微软雅黑" w:hAnsi="微软雅黑" w:cs="宋体" w:hint="eastAsia"/>
          <w:color w:val="121212"/>
          <w:kern w:val="0"/>
          <w:sz w:val="27"/>
          <w:szCs w:val="27"/>
        </w:rPr>
        <w:t>分别向系统中录入。</w:t>
      </w:r>
    </w:p>
    <w:p w14:paraId="477B7843"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 xml:space="preserve">4.打印发票(Print invoices)。 </w:t>
      </w:r>
      <w:r w:rsidRPr="008673CF">
        <w:rPr>
          <w:rFonts w:ascii="微软雅黑" w:eastAsia="微软雅黑" w:hAnsi="微软雅黑" w:cs="宋体" w:hint="eastAsia"/>
          <w:b/>
          <w:bCs/>
          <w:color w:val="121212"/>
          <w:kern w:val="0"/>
          <w:sz w:val="27"/>
          <w:szCs w:val="27"/>
        </w:rPr>
        <w:t>发票(Invoice) 由办公人员打印</w:t>
      </w:r>
      <w:r w:rsidRPr="004934AE">
        <w:rPr>
          <w:rFonts w:ascii="微软雅黑" w:eastAsia="微软雅黑" w:hAnsi="微软雅黑" w:cs="宋体" w:hint="eastAsia"/>
          <w:color w:val="121212"/>
          <w:kern w:val="0"/>
          <w:sz w:val="27"/>
          <w:szCs w:val="27"/>
        </w:rPr>
        <w:t>。发票分为两种：给医保机构的发票(InsuranceInvoice) 和给病人的发票(PatientInvoice)。 两种发票内容相同，只是支付的费用不同。当收到治疗费用后，</w:t>
      </w:r>
      <w:r w:rsidRPr="008673CF">
        <w:rPr>
          <w:rFonts w:ascii="微软雅黑" w:eastAsia="微软雅黑" w:hAnsi="微软雅黑" w:cs="宋体" w:hint="eastAsia"/>
          <w:b/>
          <w:bCs/>
          <w:color w:val="121212"/>
          <w:kern w:val="0"/>
          <w:sz w:val="27"/>
          <w:szCs w:val="27"/>
        </w:rPr>
        <w:t>办公人员在系统中更新支付状态(Enterpayment)</w:t>
      </w:r>
      <w:r w:rsidRPr="004934AE">
        <w:rPr>
          <w:rFonts w:ascii="微软雅黑" w:eastAsia="微软雅黑" w:hAnsi="微软雅黑" w:cs="宋体" w:hint="eastAsia"/>
          <w:color w:val="121212"/>
          <w:kern w:val="0"/>
          <w:sz w:val="27"/>
          <w:szCs w:val="27"/>
        </w:rPr>
        <w:t>。</w:t>
      </w:r>
    </w:p>
    <w:p w14:paraId="66C174D5"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lastRenderedPageBreak/>
        <w:t>5.记录医护</w:t>
      </w:r>
      <w:r w:rsidRPr="00FE7630">
        <w:rPr>
          <w:rFonts w:ascii="微软雅黑" w:eastAsia="微软雅黑" w:hAnsi="微软雅黑" w:cs="宋体" w:hint="eastAsia"/>
          <w:b/>
          <w:bCs/>
          <w:color w:val="FF0000"/>
          <w:kern w:val="0"/>
          <w:sz w:val="27"/>
          <w:szCs w:val="27"/>
        </w:rPr>
        <w:t>人员</w:t>
      </w:r>
      <w:r w:rsidRPr="004934AE">
        <w:rPr>
          <w:rFonts w:ascii="微软雅黑" w:eastAsia="微软雅黑" w:hAnsi="微软雅黑" w:cs="宋体" w:hint="eastAsia"/>
          <w:color w:val="121212"/>
          <w:kern w:val="0"/>
          <w:sz w:val="27"/>
          <w:szCs w:val="27"/>
        </w:rPr>
        <w:t>信息(Maintain dental staff info)。</w:t>
      </w:r>
      <w:r w:rsidRPr="008673CF">
        <w:rPr>
          <w:rFonts w:ascii="微软雅黑" w:eastAsia="微软雅黑" w:hAnsi="微软雅黑" w:cs="宋体" w:hint="eastAsia"/>
          <w:b/>
          <w:bCs/>
          <w:color w:val="121212"/>
          <w:kern w:val="0"/>
          <w:sz w:val="27"/>
          <w:szCs w:val="27"/>
        </w:rPr>
        <w:t>办公人员将医护人员信息录入系统</w:t>
      </w:r>
      <w:r w:rsidRPr="004934AE">
        <w:rPr>
          <w:rFonts w:ascii="微软雅黑" w:eastAsia="微软雅黑" w:hAnsi="微软雅黑" w:cs="宋体" w:hint="eastAsia"/>
          <w:color w:val="121212"/>
          <w:kern w:val="0"/>
          <w:sz w:val="27"/>
          <w:szCs w:val="27"/>
        </w:rPr>
        <w:t>。</w:t>
      </w:r>
      <w:r w:rsidRPr="00FD0018">
        <w:rPr>
          <w:rFonts w:ascii="微软雅黑" w:eastAsia="微软雅黑" w:hAnsi="微软雅黑" w:cs="宋体" w:hint="eastAsia"/>
          <w:color w:val="121212"/>
          <w:kern w:val="0"/>
          <w:sz w:val="27"/>
          <w:szCs w:val="27"/>
          <w:highlight w:val="yellow"/>
        </w:rPr>
        <w:t>医护人员信息包括姓名、职位、身份证号、家庭住址和联系电话等。</w:t>
      </w:r>
    </w:p>
    <w:p w14:paraId="26AC0F0F"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6.</w:t>
      </w:r>
      <w:r w:rsidRPr="008673CF">
        <w:rPr>
          <w:rFonts w:ascii="微软雅黑" w:eastAsia="微软雅黑" w:hAnsi="微软雅黑" w:cs="宋体" w:hint="eastAsia"/>
          <w:i/>
          <w:iCs/>
          <w:color w:val="121212"/>
          <w:kern w:val="0"/>
          <w:sz w:val="27"/>
          <w:szCs w:val="27"/>
        </w:rPr>
        <w:t>医护人员可以查询并打印其参与的治疗项目相关信息(Search and print procedureinfo)</w:t>
      </w:r>
      <w:r w:rsidRPr="004934AE">
        <w:rPr>
          <w:rFonts w:ascii="微软雅黑" w:eastAsia="微软雅黑" w:hAnsi="微软雅黑" w:cs="宋体" w:hint="eastAsia"/>
          <w:color w:val="121212"/>
          <w:kern w:val="0"/>
          <w:sz w:val="27"/>
          <w:szCs w:val="27"/>
        </w:rPr>
        <w:t>。</w:t>
      </w:r>
    </w:p>
    <w:p w14:paraId="31CA79B5"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现采用面向对象方法开发该系统，得到如图3-1所示的用例图和3-2所示的初始类图。</w:t>
      </w:r>
    </w:p>
    <w:p w14:paraId="3FABE4A1"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406EC017" w14:textId="6E735863"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drawing>
          <wp:inline distT="0" distB="0" distL="0" distR="0" wp14:anchorId="0D6CB88D" wp14:editId="37EF328F">
            <wp:extent cx="4615815" cy="41497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815" cy="4149725"/>
                    </a:xfrm>
                    <a:prstGeom prst="rect">
                      <a:avLst/>
                    </a:prstGeom>
                    <a:noFill/>
                    <a:ln>
                      <a:noFill/>
                    </a:ln>
                  </pic:spPr>
                </pic:pic>
              </a:graphicData>
            </a:graphic>
          </wp:inline>
        </w:drawing>
      </w:r>
    </w:p>
    <w:p w14:paraId="73CC16C2"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7791F999"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p>
    <w:p w14:paraId="36215CCA" w14:textId="490439B0"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drawing>
          <wp:inline distT="0" distB="0" distL="0" distR="0" wp14:anchorId="1EF0C0EE" wp14:editId="0C2A2CC5">
            <wp:extent cx="5081905" cy="459867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905" cy="4598670"/>
                    </a:xfrm>
                    <a:prstGeom prst="rect">
                      <a:avLst/>
                    </a:prstGeom>
                    <a:noFill/>
                    <a:ln>
                      <a:noFill/>
                    </a:ln>
                  </pic:spPr>
                </pic:pic>
              </a:graphicData>
            </a:graphic>
          </wp:inline>
        </w:drawing>
      </w:r>
    </w:p>
    <w:p w14:paraId="38F1951D"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26F24A4F"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问题内容：</w:t>
      </w:r>
    </w:p>
    <w:p w14:paraId="38198B32"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【问题1】(6分)</w:t>
      </w:r>
    </w:p>
    <w:p w14:paraId="46FDD67A"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根据说明中的描述，给出图3-1中A1~A3所对应的参与者名称和U1~U3所对应的用例名称。</w:t>
      </w:r>
    </w:p>
    <w:p w14:paraId="1319F3F2"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【问题2】 (5分)</w:t>
      </w:r>
    </w:p>
    <w:p w14:paraId="65B0346C"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lastRenderedPageBreak/>
        <w:t>根据说明中的描述，给出图3-2中C1~C5所对应的类名。</w:t>
      </w:r>
    </w:p>
    <w:p w14:paraId="33D80534"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【问题3】 (4分)</w:t>
      </w:r>
    </w:p>
    <w:p w14:paraId="014C59EF"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根据说明中的描述，给出图3-2中类C4、C5、Patient 和DentalStaff的必要属性。</w:t>
      </w:r>
    </w:p>
    <w:p w14:paraId="6922E895"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4、阅读下列说明和C代码，回答问题1至问题3。</w:t>
      </w:r>
    </w:p>
    <w:p w14:paraId="7B419643"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【说明】</w:t>
      </w:r>
    </w:p>
    <w:p w14:paraId="1E2E707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0-1背包问题定义为:给定i个物品的价值v[1…i]、小重量w[1...i]和背包容量T，每个物品装到背包里或者不装到背包里。求最优的装包方案，使得所得到的价值最大。</w:t>
      </w:r>
    </w:p>
    <w:p w14:paraId="769E57D4"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0-1背包问题具有最优子结构性质。定义c[i][T]为最优装包方案所获得的最大价值，则可得到如下所示的递归式。</w:t>
      </w:r>
    </w:p>
    <w:p w14:paraId="339C59DA"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102FC129" w14:textId="2A62FBEC"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drawing>
          <wp:inline distT="0" distB="0" distL="0" distR="0" wp14:anchorId="15263DC9" wp14:editId="0CF19161">
            <wp:extent cx="3895090" cy="694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090" cy="694690"/>
                    </a:xfrm>
                    <a:prstGeom prst="rect">
                      <a:avLst/>
                    </a:prstGeom>
                    <a:noFill/>
                    <a:ln>
                      <a:noFill/>
                    </a:ln>
                  </pic:spPr>
                </pic:pic>
              </a:graphicData>
            </a:graphic>
          </wp:inline>
        </w:drawing>
      </w:r>
    </w:p>
    <w:p w14:paraId="131207E1"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35C50F3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【c代码】</w:t>
      </w:r>
    </w:p>
    <w:p w14:paraId="63E68275"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下面是算法的C语言实现。</w:t>
      </w:r>
    </w:p>
    <w:p w14:paraId="1D27A08B"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lastRenderedPageBreak/>
        <w:t>(1)常量和变量说明</w:t>
      </w:r>
    </w:p>
    <w:p w14:paraId="1446A667"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T: 背包容量</w:t>
      </w:r>
    </w:p>
    <w:p w14:paraId="756A6FD7"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v[]:价值数组</w:t>
      </w:r>
    </w:p>
    <w:p w14:paraId="0F5194AD"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w[]:重量数组</w:t>
      </w:r>
    </w:p>
    <w:p w14:paraId="47C17735"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c[][]:c[i][j]表示前i个物品在背包容量为j的情况下最优装包方案所能获得的最大价值</w:t>
      </w:r>
    </w:p>
    <w:p w14:paraId="6406F53B"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(2) C程序</w:t>
      </w:r>
    </w:p>
    <w:p w14:paraId="79FAD57C"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26DCFC52"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p>
    <w:p w14:paraId="06C89C73" w14:textId="681245FB"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lastRenderedPageBreak/>
        <w:drawing>
          <wp:inline distT="0" distB="0" distL="0" distR="0" wp14:anchorId="771CFAE5" wp14:editId="30CA9DBE">
            <wp:extent cx="3798570" cy="5873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570" cy="5873115"/>
                    </a:xfrm>
                    <a:prstGeom prst="rect">
                      <a:avLst/>
                    </a:prstGeom>
                    <a:noFill/>
                    <a:ln>
                      <a:noFill/>
                    </a:ln>
                  </pic:spPr>
                </pic:pic>
              </a:graphicData>
            </a:graphic>
          </wp:inline>
        </w:drawing>
      </w:r>
    </w:p>
    <w:p w14:paraId="5926A644"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3AC56B46"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问题内容：</w:t>
      </w:r>
    </w:p>
    <w:p w14:paraId="42B13DD6"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【问题1】 (8分)</w:t>
      </w:r>
    </w:p>
    <w:p w14:paraId="249E19AE"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根据说明和C代码，填充C代码中的空(1) ~ (4)。</w:t>
      </w:r>
    </w:p>
    <w:p w14:paraId="604BE101"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【问题2】 (4分)</w:t>
      </w:r>
    </w:p>
    <w:p w14:paraId="5A03D76D"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lastRenderedPageBreak/>
        <w:t>根据说明和C代码，算法采用了 (5) 设计策略。在求解过程中，采用了（6）</w:t>
      </w:r>
    </w:p>
    <w:p w14:paraId="606C584C"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(自底向上或者自顶向下)的方式。</w:t>
      </w:r>
    </w:p>
    <w:p w14:paraId="3784446F"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【问题3】 (3分)</w:t>
      </w:r>
    </w:p>
    <w:p w14:paraId="68423495"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若5项物品的价值数组和重量数组分别为v[]= {0,1,6,18,22,28}和w[]= {0,1,2,5,6,7}背包容量为T= 11,则获得的最大价值为 (7)。</w:t>
      </w:r>
    </w:p>
    <w:p w14:paraId="4EE8254D"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b/>
          <w:bCs/>
          <w:color w:val="121212"/>
          <w:kern w:val="0"/>
          <w:sz w:val="27"/>
          <w:szCs w:val="27"/>
        </w:rPr>
        <w:t>5、阅读下列说明和Java代码，将应填入 (n) 处的字句写在答题纸的对应栏内。</w:t>
      </w:r>
    </w:p>
    <w:p w14:paraId="3AEBC766"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【说明】</w:t>
      </w:r>
    </w:p>
    <w:p w14:paraId="024D7863"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某文件管理系统中定义了类OfficeDoe和DocExplorer。当类OfficeDoe发生变化时，类DocExplorer的所有对象都要更新其自身的状态。现采用观察者(Observer) 设计模式来实现该需求，所设计的类图如图6-1所示。</w:t>
      </w:r>
    </w:p>
    <w:p w14:paraId="711029C1"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141ECF5F" w14:textId="2F80FB22"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lastRenderedPageBreak/>
        <w:drawing>
          <wp:inline distT="0" distB="0" distL="0" distR="0" wp14:anchorId="2DD209D8" wp14:editId="4E4E5E35">
            <wp:extent cx="3112770" cy="27165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770" cy="2716530"/>
                    </a:xfrm>
                    <a:prstGeom prst="rect">
                      <a:avLst/>
                    </a:prstGeom>
                    <a:noFill/>
                    <a:ln>
                      <a:noFill/>
                    </a:ln>
                  </pic:spPr>
                </pic:pic>
              </a:graphicData>
            </a:graphic>
          </wp:inline>
        </w:drawing>
      </w:r>
    </w:p>
    <w:p w14:paraId="7D063C76" w14:textId="77777777" w:rsidR="004934AE" w:rsidRPr="004934AE" w:rsidRDefault="004934AE" w:rsidP="004934AE">
      <w:pPr>
        <w:shd w:val="clear" w:color="auto" w:fill="FFFFFF"/>
        <w:spacing w:before="336" w:after="336" w:line="240" w:lineRule="auto"/>
        <w:ind w:left="0" w:firstLineChars="0" w:firstLine="0"/>
        <w:jc w:val="left"/>
        <w:rPr>
          <w:rFonts w:ascii="微软雅黑" w:eastAsia="微软雅黑" w:hAnsi="微软雅黑" w:cs="宋体"/>
          <w:color w:val="121212"/>
          <w:kern w:val="0"/>
          <w:sz w:val="27"/>
          <w:szCs w:val="27"/>
        </w:rPr>
      </w:pPr>
      <w:r w:rsidRPr="004934AE">
        <w:rPr>
          <w:rFonts w:ascii="微软雅黑" w:eastAsia="微软雅黑" w:hAnsi="微软雅黑" w:cs="宋体" w:hint="eastAsia"/>
          <w:color w:val="121212"/>
          <w:kern w:val="0"/>
          <w:sz w:val="27"/>
          <w:szCs w:val="27"/>
        </w:rPr>
        <w:t>【Java代码】</w:t>
      </w:r>
    </w:p>
    <w:p w14:paraId="734A699C" w14:textId="77777777" w:rsidR="004934AE" w:rsidRPr="004934AE" w:rsidRDefault="004934AE" w:rsidP="004934AE">
      <w:pPr>
        <w:shd w:val="clear" w:color="auto" w:fill="FFFFFF"/>
        <w:spacing w:line="240" w:lineRule="auto"/>
        <w:ind w:left="0" w:firstLineChars="0" w:firstLine="0"/>
        <w:jc w:val="left"/>
        <w:rPr>
          <w:rFonts w:ascii="微软雅黑" w:eastAsia="微软雅黑" w:hAnsi="微软雅黑" w:cs="宋体"/>
          <w:color w:val="121212"/>
          <w:kern w:val="0"/>
          <w:sz w:val="27"/>
          <w:szCs w:val="27"/>
        </w:rPr>
      </w:pPr>
    </w:p>
    <w:p w14:paraId="08C2717F" w14:textId="506CAAF8" w:rsidR="004934AE" w:rsidRPr="004934AE" w:rsidRDefault="004934AE" w:rsidP="004934AE">
      <w:pPr>
        <w:spacing w:line="240" w:lineRule="auto"/>
        <w:ind w:left="0" w:firstLineChars="0" w:firstLine="0"/>
        <w:jc w:val="left"/>
        <w:rPr>
          <w:rFonts w:ascii="宋体" w:eastAsia="宋体" w:hAnsi="宋体" w:cs="宋体"/>
          <w:kern w:val="0"/>
          <w:sz w:val="24"/>
          <w:szCs w:val="24"/>
        </w:rPr>
      </w:pPr>
      <w:r w:rsidRPr="004934AE">
        <w:rPr>
          <w:rFonts w:ascii="宋体" w:eastAsia="宋体" w:hAnsi="宋体" w:cs="宋体"/>
          <w:noProof/>
          <w:kern w:val="0"/>
          <w:sz w:val="24"/>
          <w:szCs w:val="24"/>
        </w:rPr>
        <w:drawing>
          <wp:inline distT="0" distB="0" distL="0" distR="0" wp14:anchorId="6DD0779C" wp14:editId="5CB2BF95">
            <wp:extent cx="2251075" cy="2365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1075" cy="2365375"/>
                    </a:xfrm>
                    <a:prstGeom prst="rect">
                      <a:avLst/>
                    </a:prstGeom>
                    <a:noFill/>
                    <a:ln>
                      <a:noFill/>
                    </a:ln>
                  </pic:spPr>
                </pic:pic>
              </a:graphicData>
            </a:graphic>
          </wp:inline>
        </w:drawing>
      </w:r>
    </w:p>
    <w:p w14:paraId="2688D74D" w14:textId="77777777" w:rsidR="004934AE" w:rsidRPr="004934AE" w:rsidRDefault="004934AE" w:rsidP="004934AE">
      <w:pPr>
        <w:shd w:val="clear" w:color="auto" w:fill="FFFFFF"/>
        <w:spacing w:line="240" w:lineRule="auto"/>
        <w:ind w:left="0" w:firstLineChars="0" w:firstLine="540"/>
        <w:jc w:val="left"/>
        <w:rPr>
          <w:rFonts w:ascii="微软雅黑" w:eastAsia="微软雅黑" w:hAnsi="微软雅黑" w:cs="宋体"/>
          <w:color w:val="121212"/>
          <w:kern w:val="0"/>
          <w:sz w:val="27"/>
          <w:szCs w:val="27"/>
        </w:rPr>
      </w:pPr>
    </w:p>
    <w:p w14:paraId="6FBC00EF" w14:textId="23A24DDA" w:rsidR="004934AE" w:rsidRPr="004934AE" w:rsidRDefault="004934AE" w:rsidP="004934AE">
      <w:pPr>
        <w:ind w:left="0" w:firstLineChars="0" w:firstLine="0"/>
      </w:pPr>
      <w:r w:rsidRPr="004934AE">
        <w:rPr>
          <w:rFonts w:ascii="宋体" w:eastAsia="宋体" w:hAnsi="宋体" w:cs="宋体"/>
          <w:noProof/>
          <w:kern w:val="0"/>
          <w:sz w:val="24"/>
          <w:szCs w:val="24"/>
        </w:rPr>
        <w:lastRenderedPageBreak/>
        <w:drawing>
          <wp:inline distT="0" distB="0" distL="0" distR="0" wp14:anchorId="71899B32" wp14:editId="23523404">
            <wp:extent cx="4176395" cy="5222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395" cy="5222875"/>
                    </a:xfrm>
                    <a:prstGeom prst="rect">
                      <a:avLst/>
                    </a:prstGeom>
                    <a:noFill/>
                    <a:ln>
                      <a:noFill/>
                    </a:ln>
                  </pic:spPr>
                </pic:pic>
              </a:graphicData>
            </a:graphic>
          </wp:inline>
        </w:drawing>
      </w:r>
    </w:p>
    <w:sectPr w:rsidR="004934AE" w:rsidRPr="00493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C6"/>
    <w:rsid w:val="00000953"/>
    <w:rsid w:val="000208F1"/>
    <w:rsid w:val="001667D8"/>
    <w:rsid w:val="00211DB9"/>
    <w:rsid w:val="002F0DCF"/>
    <w:rsid w:val="00421DC6"/>
    <w:rsid w:val="004934AE"/>
    <w:rsid w:val="00783B84"/>
    <w:rsid w:val="007F0ED4"/>
    <w:rsid w:val="008673CF"/>
    <w:rsid w:val="00AB5C52"/>
    <w:rsid w:val="00CB6A3C"/>
    <w:rsid w:val="00F22C3A"/>
    <w:rsid w:val="00FD0018"/>
    <w:rsid w:val="00FE7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E0BD"/>
  <w15:chartTrackingRefBased/>
  <w15:docId w15:val="{F6DA7F8B-2275-4F1D-9BE2-6F9584CD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目录 1"/>
    <w:basedOn w:val="a"/>
    <w:next w:val="a3"/>
    <w:autoRedefine/>
    <w:uiPriority w:val="39"/>
    <w:qFormat/>
    <w:rsid w:val="001667D8"/>
    <w:pPr>
      <w:tabs>
        <w:tab w:val="right" w:leader="dot" w:pos="8296"/>
      </w:tabs>
      <w:spacing w:line="300" w:lineRule="auto"/>
      <w:ind w:left="0" w:firstLineChars="0" w:firstLine="0"/>
      <w:jc w:val="left"/>
    </w:pPr>
    <w:rPr>
      <w:rFonts w:ascii="宋体" w:eastAsia="宋体" w:hAnsi="宋体" w:cs="Times New Roman"/>
      <w:noProof/>
      <w:sz w:val="30"/>
      <w:szCs w:val="30"/>
    </w:rPr>
  </w:style>
  <w:style w:type="paragraph" w:styleId="a3">
    <w:name w:val="Normal Indent"/>
    <w:basedOn w:val="a"/>
    <w:uiPriority w:val="99"/>
    <w:semiHidden/>
    <w:unhideWhenUsed/>
    <w:rsid w:val="00000953"/>
    <w:pPr>
      <w:ind w:firstLine="420"/>
    </w:pPr>
  </w:style>
  <w:style w:type="character" w:styleId="a4">
    <w:name w:val="Strong"/>
    <w:uiPriority w:val="22"/>
    <w:qFormat/>
    <w:rsid w:val="001667D8"/>
    <w:rPr>
      <w:rFonts w:eastAsia="宋体"/>
      <w:b/>
      <w:bCs/>
      <w:sz w:val="36"/>
    </w:rPr>
  </w:style>
  <w:style w:type="paragraph" w:customStyle="1" w:styleId="3">
    <w:name w:val="标题3"/>
    <w:basedOn w:val="TOC3"/>
    <w:link w:val="30"/>
    <w:autoRedefine/>
    <w:qFormat/>
    <w:rsid w:val="001667D8"/>
    <w:pPr>
      <w:spacing w:after="100"/>
      <w:ind w:leftChars="0" w:left="0"/>
      <w:jc w:val="left"/>
    </w:pPr>
    <w:rPr>
      <w:rFonts w:ascii="等线" w:eastAsia="等线" w:hAnsi="等线"/>
      <w:sz w:val="24"/>
    </w:rPr>
  </w:style>
  <w:style w:type="character" w:customStyle="1" w:styleId="30">
    <w:name w:val="标题3 字符"/>
    <w:basedOn w:val="a0"/>
    <w:link w:val="3"/>
    <w:rsid w:val="001667D8"/>
    <w:rPr>
      <w:rFonts w:ascii="等线" w:eastAsia="等线" w:hAnsi="等线"/>
      <w:sz w:val="24"/>
    </w:rPr>
  </w:style>
  <w:style w:type="paragraph" w:styleId="TOC3">
    <w:name w:val="toc 3"/>
    <w:basedOn w:val="a"/>
    <w:next w:val="a"/>
    <w:autoRedefine/>
    <w:uiPriority w:val="39"/>
    <w:semiHidden/>
    <w:unhideWhenUsed/>
    <w:rsid w:val="001667D8"/>
    <w:pPr>
      <w:ind w:leftChars="400" w:left="840"/>
    </w:pPr>
  </w:style>
  <w:style w:type="paragraph" w:styleId="a5">
    <w:name w:val="Normal (Web)"/>
    <w:basedOn w:val="a"/>
    <w:uiPriority w:val="99"/>
    <w:semiHidden/>
    <w:unhideWhenUsed/>
    <w:rsid w:val="000208F1"/>
    <w:pPr>
      <w:spacing w:before="100" w:beforeAutospacing="1" w:after="100" w:afterAutospacing="1" w:line="240" w:lineRule="auto"/>
      <w:ind w:left="0" w:firstLineChars="0" w:firstLine="0"/>
      <w:jc w:val="left"/>
    </w:pPr>
    <w:rPr>
      <w:rFonts w:ascii="宋体" w:eastAsia="宋体" w:hAnsi="宋体" w:cs="宋体"/>
      <w:kern w:val="0"/>
      <w:sz w:val="24"/>
      <w:szCs w:val="24"/>
    </w:rPr>
  </w:style>
  <w:style w:type="paragraph" w:customStyle="1" w:styleId="ztext-empty-paragraph">
    <w:name w:val="ztext-empty-paragraph"/>
    <w:basedOn w:val="a"/>
    <w:rsid w:val="004934AE"/>
    <w:pPr>
      <w:spacing w:before="100" w:beforeAutospacing="1" w:after="100" w:afterAutospacing="1" w:line="240" w:lineRule="auto"/>
      <w:ind w:left="0"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4006">
      <w:bodyDiv w:val="1"/>
      <w:marLeft w:val="0"/>
      <w:marRight w:val="0"/>
      <w:marTop w:val="0"/>
      <w:marBottom w:val="0"/>
      <w:divBdr>
        <w:top w:val="none" w:sz="0" w:space="0" w:color="auto"/>
        <w:left w:val="none" w:sz="0" w:space="0" w:color="auto"/>
        <w:bottom w:val="none" w:sz="0" w:space="0" w:color="auto"/>
        <w:right w:val="none" w:sz="0" w:space="0" w:color="auto"/>
      </w:divBdr>
    </w:div>
    <w:div w:id="14022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15</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烁彬</dc:creator>
  <cp:keywords/>
  <dc:description/>
  <cp:lastModifiedBy>郑 烁彬</cp:lastModifiedBy>
  <cp:revision>6</cp:revision>
  <dcterms:created xsi:type="dcterms:W3CDTF">2021-10-03T03:03:00Z</dcterms:created>
  <dcterms:modified xsi:type="dcterms:W3CDTF">2021-10-21T05:04:00Z</dcterms:modified>
</cp:coreProperties>
</file>