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F9000" w14:textId="20C858AE" w:rsidR="00EB35AA" w:rsidRDefault="00EB35AA" w:rsidP="00CB1E98">
      <w:pPr>
        <w:pStyle w:val="a3"/>
      </w:pPr>
      <w:r>
        <w:rPr>
          <w:rFonts w:hint="eastAsia"/>
        </w:rPr>
        <w:t>关于广域频率域数据预处理</w:t>
      </w:r>
      <w:r w:rsidR="00C55F09">
        <w:rPr>
          <w:rFonts w:hint="eastAsia"/>
        </w:rPr>
        <w:t>工具</w:t>
      </w:r>
      <w:r>
        <w:rPr>
          <w:rFonts w:hint="eastAsia"/>
        </w:rPr>
        <w:t>的说明</w:t>
      </w:r>
    </w:p>
    <w:p w14:paraId="3B3063A5" w14:textId="77777777" w:rsidR="009967F5" w:rsidRDefault="009967F5" w:rsidP="006A3050">
      <w:pPr>
        <w:ind w:firstLineChars="200" w:firstLine="420"/>
      </w:pPr>
    </w:p>
    <w:p w14:paraId="05DB49D7" w14:textId="47737292" w:rsidR="00431E4C" w:rsidRDefault="00431E4C" w:rsidP="006A3050">
      <w:pPr>
        <w:ind w:firstLineChars="200" w:firstLine="420"/>
      </w:pPr>
      <w:r>
        <w:rPr>
          <w:rFonts w:hint="eastAsia"/>
        </w:rPr>
        <w:t>本工具</w:t>
      </w:r>
      <w:r w:rsidR="001A2D3D">
        <w:rPr>
          <w:rFonts w:hint="eastAsia"/>
        </w:rPr>
        <w:t>主要实现了频率域数据的预处理功能(挑非点</w:t>
      </w:r>
      <w:r w:rsidR="001A2D3D">
        <w:t>）</w:t>
      </w:r>
      <w:r w:rsidR="001A2D3D">
        <w:rPr>
          <w:rFonts w:hint="eastAsia"/>
        </w:rPr>
        <w:t>、计算广域视电阻率</w:t>
      </w:r>
      <w:r w:rsidR="009904E9">
        <w:rPr>
          <w:rFonts w:hint="eastAsia"/>
        </w:rPr>
        <w:t>(Ex、Ey、</w:t>
      </w:r>
      <w:r w:rsidR="009904E9">
        <w:rPr>
          <w:color w:val="008000"/>
        </w:rPr>
        <w:t>Eφ</w:t>
      </w:r>
      <w:r w:rsidR="009904E9">
        <w:t>)</w:t>
      </w:r>
      <w:r w:rsidR="001A2D3D">
        <w:rPr>
          <w:rFonts w:hint="eastAsia"/>
        </w:rPr>
        <w:t>、</w:t>
      </w:r>
      <w:r w:rsidR="0006629D">
        <w:rPr>
          <w:rFonts w:hint="eastAsia"/>
        </w:rPr>
        <w:t>手动调整广域视电阻率曲线</w:t>
      </w:r>
      <w:r w:rsidR="006A2811">
        <w:rPr>
          <w:rFonts w:hint="eastAsia"/>
        </w:rPr>
        <w:t>形态</w:t>
      </w:r>
      <w:r w:rsidR="0006629D">
        <w:rPr>
          <w:rFonts w:hint="eastAsia"/>
        </w:rPr>
        <w:t>。</w:t>
      </w:r>
    </w:p>
    <w:p w14:paraId="504A5767" w14:textId="4312EAC5" w:rsidR="004A01A5" w:rsidRDefault="00113F16" w:rsidP="004A01A5">
      <w:pPr>
        <w:ind w:firstLineChars="200" w:firstLine="420"/>
      </w:pPr>
      <w:r>
        <w:rPr>
          <w:rFonts w:hint="eastAsia"/>
        </w:rPr>
        <w:t>希望使用者能提宝贵建议，令工具更加完善。</w:t>
      </w:r>
      <w:r w:rsidR="00521E02">
        <w:rPr>
          <w:rFonts w:hint="eastAsia"/>
        </w:rPr>
        <w:t>Email</w:t>
      </w:r>
      <w:r>
        <w:rPr>
          <w:rFonts w:hint="eastAsia"/>
        </w:rPr>
        <w:t>：</w:t>
      </w:r>
      <w:hyperlink r:id="rId5" w:history="1">
        <w:r w:rsidR="00271F2E" w:rsidRPr="00077D6C">
          <w:rPr>
            <w:rStyle w:val="a6"/>
            <w:rFonts w:hint="eastAsia"/>
          </w:rPr>
          <w:t>278397935@</w:t>
        </w:r>
        <w:r w:rsidR="00271F2E" w:rsidRPr="00077D6C">
          <w:rPr>
            <w:rStyle w:val="a6"/>
          </w:rPr>
          <w:t>qq</w:t>
        </w:r>
        <w:r w:rsidR="00271F2E" w:rsidRPr="00077D6C">
          <w:rPr>
            <w:rStyle w:val="a6"/>
            <w:rFonts w:hint="eastAsia"/>
          </w:rPr>
          <w:t>.com</w:t>
        </w:r>
      </w:hyperlink>
    </w:p>
    <w:p w14:paraId="5B66611B" w14:textId="77777777" w:rsidR="005A35EB" w:rsidRDefault="005A35EB" w:rsidP="004A01A5">
      <w:pPr>
        <w:ind w:firstLineChars="200" w:firstLine="420"/>
      </w:pPr>
    </w:p>
    <w:p w14:paraId="1306AB49" w14:textId="75AA9931" w:rsidR="00F11F0D" w:rsidRDefault="005A35EB" w:rsidP="004A01A5">
      <w:pPr>
        <w:ind w:firstLineChars="200" w:firstLine="420"/>
      </w:pPr>
      <w:r>
        <w:rPr>
          <w:rFonts w:hint="eastAsia"/>
        </w:rPr>
        <w:t>免责声明：本工具仅限于熟悉广域电磁法的专业人员使用。如有使用不当导致勘探成果有偏差，概不负责。</w:t>
      </w:r>
    </w:p>
    <w:p w14:paraId="33F4816E" w14:textId="77B91925" w:rsidR="005A35EB" w:rsidRPr="00113F16" w:rsidRDefault="005A35EB" w:rsidP="004A01A5">
      <w:pPr>
        <w:ind w:firstLineChars="200" w:firstLine="420"/>
      </w:pPr>
      <w:r>
        <w:rPr>
          <w:rFonts w:hint="eastAsia"/>
        </w:rPr>
        <w:t>特此声明。</w:t>
      </w:r>
    </w:p>
    <w:p w14:paraId="54154186" w14:textId="0846E60D" w:rsidR="000C0179" w:rsidRDefault="000662A5" w:rsidP="004A7CD9">
      <w:pPr>
        <w:pStyle w:val="1"/>
      </w:pPr>
      <w:r>
        <w:rPr>
          <w:rFonts w:hint="eastAsia"/>
        </w:rPr>
        <w:t>一：功能</w:t>
      </w:r>
      <w:r w:rsidR="000479B6">
        <w:rPr>
          <w:rFonts w:hint="eastAsia"/>
        </w:rPr>
        <w:t>描述</w:t>
      </w:r>
    </w:p>
    <w:p w14:paraId="0789C411" w14:textId="28985E3F" w:rsidR="002C1B26" w:rsidRDefault="00C80B60" w:rsidP="002C1B26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8646329" wp14:editId="3E3D18A7">
            <wp:extent cx="285765" cy="292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65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230">
        <w:rPr>
          <w:rFonts w:hint="eastAsia"/>
        </w:rPr>
        <w:t>导入发射端电流文件（</w:t>
      </w:r>
      <w:r w:rsidR="005715A2">
        <w:rPr>
          <w:rFonts w:hint="eastAsia"/>
        </w:rPr>
        <w:t>用逗号隔开的两列数据，第一列是频率，第二列是电流，单位是安培</w:t>
      </w:r>
      <w:r w:rsidR="00F43230">
        <w:rPr>
          <w:rFonts w:hint="eastAsia"/>
        </w:rPr>
        <w:t>）</w:t>
      </w:r>
      <w:r w:rsidR="002C1B26">
        <w:rPr>
          <w:rFonts w:hint="eastAsia"/>
        </w:rPr>
        <w:t>，发射端电流可以连续导入，以最后一次导入的电流为准。</w:t>
      </w:r>
    </w:p>
    <w:p w14:paraId="4D08B228" w14:textId="4A9ABF05" w:rsidR="000E286E" w:rsidRDefault="002C1B26" w:rsidP="001B54EA">
      <w:pPr>
        <w:ind w:left="210"/>
      </w:pPr>
      <w:r>
        <w:rPr>
          <w:rFonts w:hint="eastAsia"/>
        </w:rPr>
        <w:t>2，</w:t>
      </w:r>
      <w:r w:rsidR="00C80B60">
        <w:rPr>
          <w:noProof/>
        </w:rPr>
        <w:drawing>
          <wp:inline distT="0" distB="0" distL="0" distR="0" wp14:anchorId="295C2717" wp14:editId="4F545D58">
            <wp:extent cx="311166" cy="2857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6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5A2">
        <w:rPr>
          <w:rFonts w:hint="eastAsia"/>
        </w:rPr>
        <w:t>导入接收端电场文件（用逗号隔开的n列</w:t>
      </w:r>
      <w:r w:rsidR="00431E4C">
        <w:rPr>
          <w:rFonts w:hint="eastAsia"/>
        </w:rPr>
        <w:t>数据</w:t>
      </w:r>
      <w:r w:rsidR="005715A2">
        <w:rPr>
          <w:rFonts w:hint="eastAsia"/>
        </w:rPr>
        <w:t>，第一列是频率，后续紧跟的是频率域振幅值）</w:t>
      </w:r>
      <w:r w:rsidR="001B54EA">
        <w:rPr>
          <w:rFonts w:hint="eastAsia"/>
        </w:rPr>
        <w:t>。</w:t>
      </w:r>
      <w:r w:rsidR="006F7F67">
        <w:rPr>
          <w:rFonts w:hint="eastAsia"/>
        </w:rPr>
        <w:t>接收端除以发射端，得到一个mV/I的物理量，实际上就是用电流来归一化振幅。</w:t>
      </w:r>
      <w:r w:rsidR="000E286E">
        <w:rPr>
          <w:rFonts w:hint="eastAsia"/>
        </w:rPr>
        <w:t>接收端文件可以分批次导入，注意，一旦开始手动调整主句之后，程序就不允许再导入发射端电流和接收端振幅。</w:t>
      </w:r>
    </w:p>
    <w:p w14:paraId="300EEB46" w14:textId="49AAC14F" w:rsidR="008475E9" w:rsidRDefault="005020BC" w:rsidP="00E12B81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36C6CA78" wp14:editId="03521E1C">
            <wp:extent cx="292115" cy="2857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15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6C8">
        <w:rPr>
          <w:rFonts w:hint="eastAsia"/>
        </w:rPr>
        <w:t>把导入的发射端电流和接收端振幅文件全部从本软件中清除掉。</w:t>
      </w:r>
    </w:p>
    <w:p w14:paraId="1A49E9A5" w14:textId="030109DA" w:rsidR="00E12B81" w:rsidRDefault="00D13B36" w:rsidP="00E12B81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49370A6" wp14:editId="07557E3A">
            <wp:extent cx="330217" cy="266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17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36E">
        <w:rPr>
          <w:rFonts w:hint="eastAsia"/>
        </w:rPr>
        <w:t>水平方向裁剪散点图的点，调整振幅值</w:t>
      </w:r>
      <w:r w:rsidR="008B0CF0">
        <w:rPr>
          <w:rFonts w:hint="eastAsia"/>
        </w:rPr>
        <w:t>。</w:t>
      </w:r>
    </w:p>
    <w:p w14:paraId="03940FA0" w14:textId="5A4E257D" w:rsidR="00D13B36" w:rsidRDefault="00D13B36" w:rsidP="00E12B81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035CD95" wp14:editId="6B1CA086">
            <wp:extent cx="311166" cy="2921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66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36E">
        <w:rPr>
          <w:rFonts w:hint="eastAsia"/>
        </w:rPr>
        <w:t>垂直方向裁剪散点图的点，调整振幅值</w:t>
      </w:r>
      <w:r w:rsidR="008B0CF0">
        <w:rPr>
          <w:rFonts w:hint="eastAsia"/>
        </w:rPr>
        <w:t>。</w:t>
      </w:r>
    </w:p>
    <w:p w14:paraId="75F92AFE" w14:textId="5DF63B43" w:rsidR="00D13B36" w:rsidRDefault="00D13B36" w:rsidP="00E12B81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2C4AA579" wp14:editId="46BADC50">
            <wp:extent cx="285765" cy="2730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65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945">
        <w:rPr>
          <w:rFonts w:hint="eastAsia"/>
        </w:rPr>
        <w:t>保存。</w:t>
      </w:r>
      <w:r w:rsidR="008B0CF0">
        <w:rPr>
          <w:rFonts w:hint="eastAsia"/>
        </w:rPr>
        <w:t>针对选中点做过调整操作后，将经过保存起来。</w:t>
      </w:r>
    </w:p>
    <w:p w14:paraId="431C151A" w14:textId="109377A4" w:rsidR="00D13B36" w:rsidRDefault="00D13B36" w:rsidP="00E12B81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903484F" wp14:editId="2DF9C43C">
            <wp:extent cx="317516" cy="28576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1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CF0">
        <w:rPr>
          <w:rFonts w:hint="eastAsia"/>
        </w:rPr>
        <w:t>撤销。</w:t>
      </w:r>
      <w:r w:rsidR="008B59B7">
        <w:rPr>
          <w:rFonts w:hint="eastAsia"/>
        </w:rPr>
        <w:t>针对选中点，将结果设置成初始值。注意，次操作不具备逐步撤销功能，只能是撤销至初始值。</w:t>
      </w:r>
    </w:p>
    <w:p w14:paraId="68495ADB" w14:textId="1A4623FD" w:rsidR="00D13B36" w:rsidRDefault="007052B8" w:rsidP="00E12B81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3D4BD192" wp14:editId="20B3AA21">
            <wp:extent cx="330217" cy="260363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17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945">
        <w:rPr>
          <w:rFonts w:hint="eastAsia"/>
        </w:rPr>
        <w:t>存盘。保存</w:t>
      </w:r>
      <w:r w:rsidR="000228A5">
        <w:rPr>
          <w:rFonts w:hint="eastAsia"/>
        </w:rPr>
        <w:t>调整的</w:t>
      </w:r>
      <w:r w:rsidR="00BE4945">
        <w:rPr>
          <w:rFonts w:hint="eastAsia"/>
        </w:rPr>
        <w:t>结果至</w:t>
      </w:r>
      <w:r w:rsidR="000228A5">
        <w:rPr>
          <w:rFonts w:hint="eastAsia"/>
        </w:rPr>
        <w:t>硬盘，在原文件后追加</w:t>
      </w:r>
      <w:r w:rsidR="00C85595">
        <w:rPr>
          <w:color w:val="008000"/>
        </w:rPr>
        <w:t>_filter_</w:t>
      </w:r>
      <w:r w:rsidR="00C85595">
        <w:rPr>
          <w:rFonts w:hint="eastAsia"/>
          <w:color w:val="008000"/>
        </w:rPr>
        <w:t>时间。</w:t>
      </w:r>
    </w:p>
    <w:p w14:paraId="37F3E241" w14:textId="2D804BC8" w:rsidR="007052B8" w:rsidRDefault="007052B8" w:rsidP="00E12B81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6D2C164" wp14:editId="2E51DC17">
            <wp:extent cx="355618" cy="29211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61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595">
        <w:rPr>
          <w:rFonts w:hint="eastAsia"/>
        </w:rPr>
        <w:t>计算广域视电阻率。点击该按钮，会要求用户打开对应的坐标文件。</w:t>
      </w:r>
    </w:p>
    <w:p w14:paraId="4BC68805" w14:textId="7EC3C463" w:rsidR="0060736E" w:rsidRDefault="0060736E" w:rsidP="00E12B81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33DC2E9" wp14:editId="336B4348">
            <wp:extent cx="361969" cy="3048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69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A6B">
        <w:rPr>
          <w:rFonts w:hint="eastAsia"/>
        </w:rPr>
        <w:t>导出广域视电阻率。导出计算结果文档至一个指定的目录。</w:t>
      </w:r>
    </w:p>
    <w:p w14:paraId="7E48A13B" w14:textId="2E4BE59A" w:rsidR="0060736E" w:rsidRDefault="0060736E" w:rsidP="00E12B81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7D3FA141" wp14:editId="0D1A4216">
            <wp:extent cx="298465" cy="254013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465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988">
        <w:rPr>
          <w:rFonts w:hint="eastAsia"/>
        </w:rPr>
        <w:t>查看本readme</w:t>
      </w:r>
      <w:r w:rsidR="00E43988">
        <w:t>.</w:t>
      </w:r>
      <w:r w:rsidR="00E43988">
        <w:rPr>
          <w:rFonts w:hint="eastAsia"/>
        </w:rPr>
        <w:t>pdf按钮</w:t>
      </w:r>
    </w:p>
    <w:p w14:paraId="3C76275E" w14:textId="6A46D011" w:rsidR="0060736E" w:rsidRDefault="0060736E" w:rsidP="00E12B81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3ADCF405" wp14:editId="498A3DBB">
            <wp:extent cx="330217" cy="3048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217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关闭程序。</w:t>
      </w:r>
      <w:r w:rsidR="000B5E86">
        <w:rPr>
          <w:rFonts w:hint="eastAsia"/>
        </w:rPr>
        <w:t>如有数据改动，将咨询用户是否对修改结果存盘。</w:t>
      </w:r>
    </w:p>
    <w:p w14:paraId="39A90261" w14:textId="1971D787" w:rsidR="002449B8" w:rsidRDefault="002449B8" w:rsidP="00084C4B">
      <w:pPr>
        <w:pStyle w:val="1"/>
      </w:pPr>
      <w:r>
        <w:rPr>
          <w:rFonts w:hint="eastAsia"/>
        </w:rPr>
        <w:lastRenderedPageBreak/>
        <w:t>二：快捷键说明</w:t>
      </w:r>
    </w:p>
    <w:p w14:paraId="3F66197B" w14:textId="6879803C" w:rsidR="00551436" w:rsidRDefault="004B1AE2" w:rsidP="004B1AE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Ctrl+C</w:t>
      </w:r>
      <w:r w:rsidR="00477516">
        <w:rPr>
          <w:rFonts w:hint="eastAsia"/>
        </w:rPr>
        <w:t>：</w:t>
      </w:r>
      <w:r>
        <w:rPr>
          <w:rFonts w:hint="eastAsia"/>
        </w:rPr>
        <w:t>清除数据</w:t>
      </w:r>
    </w:p>
    <w:p w14:paraId="6E3E4036" w14:textId="4889C5E3" w:rsidR="004B1AE2" w:rsidRDefault="004B1AE2" w:rsidP="004B1AE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Ctrl+H</w:t>
      </w:r>
      <w:r w:rsidR="00477516">
        <w:rPr>
          <w:rFonts w:hint="eastAsia"/>
        </w:rPr>
        <w:t>：</w:t>
      </w:r>
      <w:r>
        <w:rPr>
          <w:rFonts w:hint="eastAsia"/>
        </w:rPr>
        <w:t>使用水平剪裁工具</w:t>
      </w:r>
    </w:p>
    <w:p w14:paraId="0A8DE9AA" w14:textId="3EC28C36" w:rsidR="004B1AE2" w:rsidRDefault="004B1AE2" w:rsidP="004B1AE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Ctrl+V</w:t>
      </w:r>
      <w:r w:rsidR="00477516">
        <w:rPr>
          <w:rFonts w:hint="eastAsia"/>
        </w:rPr>
        <w:t>：</w:t>
      </w:r>
      <w:r>
        <w:rPr>
          <w:rFonts w:hint="eastAsia"/>
        </w:rPr>
        <w:t>使用垂直剪裁工具</w:t>
      </w:r>
    </w:p>
    <w:p w14:paraId="3AFBF283" w14:textId="1470C22D" w:rsidR="004B1AE2" w:rsidRDefault="00477516" w:rsidP="004B1AE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Ctrl+R：</w:t>
      </w:r>
      <w:r w:rsidR="002A01FE">
        <w:rPr>
          <w:rFonts w:hint="eastAsia"/>
        </w:rPr>
        <w:t>设置选中点为初始值</w:t>
      </w:r>
    </w:p>
    <w:p w14:paraId="44D5F484" w14:textId="090E2A73" w:rsidR="002A01FE" w:rsidRDefault="002A01FE" w:rsidP="004B1AE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hift+Ctrl+R</w:t>
      </w:r>
      <w:r>
        <w:rPr>
          <w:rFonts w:hint="eastAsia"/>
        </w:rPr>
        <w:t>：</w:t>
      </w:r>
      <w:r w:rsidR="00F73346">
        <w:rPr>
          <w:rFonts w:hint="eastAsia"/>
        </w:rPr>
        <w:t>设置整条选中的曲线所有点为初始值</w:t>
      </w:r>
      <w:r w:rsidR="0094464B">
        <w:rPr>
          <w:rFonts w:hint="eastAsia"/>
        </w:rPr>
        <w:t>（此功能仅</w:t>
      </w:r>
      <w:r w:rsidR="000B00AE">
        <w:rPr>
          <w:rFonts w:hint="eastAsia"/>
        </w:rPr>
        <w:t>针对</w:t>
      </w:r>
      <w:r w:rsidR="0094464B">
        <w:rPr>
          <w:rFonts w:hint="eastAsia"/>
        </w:rPr>
        <w:t>广域视电阻率曲线形态调整</w:t>
      </w:r>
      <w:r w:rsidR="000B00AE">
        <w:rPr>
          <w:rFonts w:hint="eastAsia"/>
        </w:rPr>
        <w:t>时开放</w:t>
      </w:r>
      <w:bookmarkStart w:id="0" w:name="_GoBack"/>
      <w:bookmarkEnd w:id="0"/>
      <w:r w:rsidR="0094464B">
        <w:rPr>
          <w:rFonts w:hint="eastAsia"/>
        </w:rPr>
        <w:t>）</w:t>
      </w:r>
    </w:p>
    <w:p w14:paraId="18B214C0" w14:textId="7E8FCA59" w:rsidR="00C92B63" w:rsidRPr="00551436" w:rsidRDefault="00C92B63" w:rsidP="004B1AE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Ctrl+S：保存调整结果</w:t>
      </w:r>
    </w:p>
    <w:p w14:paraId="6486D7D6" w14:textId="53B920AF" w:rsidR="00EB4677" w:rsidRDefault="00954CD9" w:rsidP="00734E9F">
      <w:pPr>
        <w:pStyle w:val="1"/>
      </w:pPr>
      <w:r>
        <w:rPr>
          <w:rFonts w:hint="eastAsia"/>
        </w:rPr>
        <w:t>三</w:t>
      </w:r>
      <w:r w:rsidR="00EB4677">
        <w:rPr>
          <w:rFonts w:hint="eastAsia"/>
        </w:rPr>
        <w:t>：文件格式截图</w:t>
      </w:r>
    </w:p>
    <w:p w14:paraId="5E462196" w14:textId="411AC32D" w:rsidR="00521B4F" w:rsidRDefault="00877364" w:rsidP="007A5A4A">
      <w:pPr>
        <w:pStyle w:val="2"/>
      </w:pPr>
      <w:r>
        <w:rPr>
          <w:rFonts w:hint="eastAsia"/>
        </w:rPr>
        <w:t>1，</w:t>
      </w:r>
      <w:r w:rsidR="00521B4F">
        <w:rPr>
          <w:rFonts w:hint="eastAsia"/>
        </w:rPr>
        <w:t>电流文件</w:t>
      </w:r>
    </w:p>
    <w:p w14:paraId="2E938E2C" w14:textId="6FB61B38" w:rsidR="00CE1123" w:rsidRDefault="007B00BD" w:rsidP="00CE1123">
      <w:pPr>
        <w:pStyle w:val="a5"/>
        <w:ind w:left="862" w:firstLineChars="0" w:firstLine="0"/>
      </w:pPr>
      <w:r>
        <w:rPr>
          <w:noProof/>
        </w:rPr>
        <w:drawing>
          <wp:inline distT="0" distB="0" distL="0" distR="0" wp14:anchorId="383F3845" wp14:editId="6C5E76EC">
            <wp:extent cx="3867349" cy="4318222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43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CF87" w14:textId="796B54BC" w:rsidR="00993B79" w:rsidRDefault="00993B79" w:rsidP="0060477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振幅文件</w:t>
      </w:r>
    </w:p>
    <w:p w14:paraId="416218F1" w14:textId="68EEFE19" w:rsidR="00AC195D" w:rsidRDefault="00AC195D" w:rsidP="000B5A85">
      <w:pPr>
        <w:ind w:left="502"/>
      </w:pPr>
      <w:r>
        <w:rPr>
          <w:noProof/>
        </w:rPr>
        <w:drawing>
          <wp:inline distT="0" distB="0" distL="0" distR="0" wp14:anchorId="6D51D94C" wp14:editId="540FE3DB">
            <wp:extent cx="5274310" cy="18980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CB2E" w14:textId="5965475B" w:rsidR="00993B79" w:rsidRDefault="00993B79" w:rsidP="00C7428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坐标文件</w:t>
      </w:r>
    </w:p>
    <w:p w14:paraId="79B09B7E" w14:textId="1DB24F85" w:rsidR="005A063F" w:rsidRDefault="003D6B7B" w:rsidP="005A063F">
      <w:pPr>
        <w:pStyle w:val="a5"/>
        <w:ind w:left="862" w:firstLineChars="0" w:firstLine="0"/>
      </w:pPr>
      <w:r>
        <w:rPr>
          <w:noProof/>
        </w:rPr>
        <w:drawing>
          <wp:inline distT="0" distB="0" distL="0" distR="0" wp14:anchorId="5CA15F48" wp14:editId="35D12F50">
            <wp:extent cx="5067560" cy="56073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D266" w14:textId="1D6F4919" w:rsidR="00993B79" w:rsidRDefault="00C74287" w:rsidP="00DC57E8">
      <w:pPr>
        <w:pStyle w:val="2"/>
      </w:pPr>
      <w:r>
        <w:rPr>
          <w:rFonts w:hint="eastAsia"/>
        </w:rPr>
        <w:lastRenderedPageBreak/>
        <w:t>4，</w:t>
      </w:r>
      <w:r w:rsidR="00993B79">
        <w:rPr>
          <w:rFonts w:hint="eastAsia"/>
        </w:rPr>
        <w:t>广域视电阻率文件</w:t>
      </w:r>
    </w:p>
    <w:p w14:paraId="3169584B" w14:textId="410A5228" w:rsidR="00FD5DE2" w:rsidRPr="006F7F67" w:rsidRDefault="00FD5DE2" w:rsidP="00FD5DE2">
      <w:pPr>
        <w:pStyle w:val="a5"/>
        <w:ind w:left="862" w:firstLineChars="0" w:firstLine="0"/>
      </w:pPr>
      <w:r>
        <w:rPr>
          <w:noProof/>
        </w:rPr>
        <w:drawing>
          <wp:inline distT="0" distB="0" distL="0" distR="0" wp14:anchorId="43FE9D80" wp14:editId="4B146845">
            <wp:extent cx="5274310" cy="19640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0AFD" w14:textId="77777777" w:rsidR="00E11A1F" w:rsidRPr="000C0179" w:rsidRDefault="00E11A1F" w:rsidP="000C0179"/>
    <w:sectPr w:rsidR="00E11A1F" w:rsidRPr="000C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3C97"/>
    <w:multiLevelType w:val="hybridMultilevel"/>
    <w:tmpl w:val="E2905C74"/>
    <w:lvl w:ilvl="0" w:tplc="2ED27376">
      <w:start w:val="3"/>
      <w:numFmt w:val="decimal"/>
      <w:lvlText w:val="%1，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562332A0"/>
    <w:multiLevelType w:val="hybridMultilevel"/>
    <w:tmpl w:val="EB04ABE6"/>
    <w:lvl w:ilvl="0" w:tplc="E5C0A5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1074F"/>
    <w:multiLevelType w:val="hybridMultilevel"/>
    <w:tmpl w:val="20A266CC"/>
    <w:lvl w:ilvl="0" w:tplc="DE66A024">
      <w:start w:val="1"/>
      <w:numFmt w:val="decimal"/>
      <w:lvlText w:val="%1，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3" w15:restartNumberingAfterBreak="0">
    <w:nsid w:val="71732548"/>
    <w:multiLevelType w:val="hybridMultilevel"/>
    <w:tmpl w:val="1572337C"/>
    <w:lvl w:ilvl="0" w:tplc="46520CBE">
      <w:start w:val="1"/>
      <w:numFmt w:val="decimal"/>
      <w:lvlText w:val="%1，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51"/>
    <w:rsid w:val="000228A5"/>
    <w:rsid w:val="00036851"/>
    <w:rsid w:val="000479B6"/>
    <w:rsid w:val="00050F15"/>
    <w:rsid w:val="00062120"/>
    <w:rsid w:val="0006629D"/>
    <w:rsid w:val="000662A5"/>
    <w:rsid w:val="00084C4B"/>
    <w:rsid w:val="000B00AE"/>
    <w:rsid w:val="000B35F7"/>
    <w:rsid w:val="000B5A85"/>
    <w:rsid w:val="000B5E86"/>
    <w:rsid w:val="000C0179"/>
    <w:rsid w:val="000E286E"/>
    <w:rsid w:val="00113F16"/>
    <w:rsid w:val="00157E46"/>
    <w:rsid w:val="001A2D3D"/>
    <w:rsid w:val="001B54EA"/>
    <w:rsid w:val="002449B8"/>
    <w:rsid w:val="00271F2E"/>
    <w:rsid w:val="002A01FE"/>
    <w:rsid w:val="002C1B26"/>
    <w:rsid w:val="00364E15"/>
    <w:rsid w:val="003D65FE"/>
    <w:rsid w:val="003D6B7B"/>
    <w:rsid w:val="00431E4C"/>
    <w:rsid w:val="00477516"/>
    <w:rsid w:val="004A01A5"/>
    <w:rsid w:val="004A7CD9"/>
    <w:rsid w:val="004B1AE2"/>
    <w:rsid w:val="004D2D26"/>
    <w:rsid w:val="005020BC"/>
    <w:rsid w:val="00521B4F"/>
    <w:rsid w:val="00521E02"/>
    <w:rsid w:val="00551436"/>
    <w:rsid w:val="005715A2"/>
    <w:rsid w:val="00586CE5"/>
    <w:rsid w:val="005A063F"/>
    <w:rsid w:val="005A35EB"/>
    <w:rsid w:val="00600EB0"/>
    <w:rsid w:val="00604774"/>
    <w:rsid w:val="0060736E"/>
    <w:rsid w:val="0065790D"/>
    <w:rsid w:val="006A2811"/>
    <w:rsid w:val="006A3050"/>
    <w:rsid w:val="006F0AA9"/>
    <w:rsid w:val="006F7F67"/>
    <w:rsid w:val="007052B8"/>
    <w:rsid w:val="00734E9F"/>
    <w:rsid w:val="007A5A4A"/>
    <w:rsid w:val="007B00BD"/>
    <w:rsid w:val="007D0403"/>
    <w:rsid w:val="008152E2"/>
    <w:rsid w:val="008475E9"/>
    <w:rsid w:val="00872561"/>
    <w:rsid w:val="00877364"/>
    <w:rsid w:val="008A33ED"/>
    <w:rsid w:val="008A4AAE"/>
    <w:rsid w:val="008B0CF0"/>
    <w:rsid w:val="008B59B7"/>
    <w:rsid w:val="008F3572"/>
    <w:rsid w:val="0094464B"/>
    <w:rsid w:val="00954CD9"/>
    <w:rsid w:val="00956D42"/>
    <w:rsid w:val="009904E9"/>
    <w:rsid w:val="00993B79"/>
    <w:rsid w:val="009967F5"/>
    <w:rsid w:val="00AB3543"/>
    <w:rsid w:val="00AC195D"/>
    <w:rsid w:val="00AD044B"/>
    <w:rsid w:val="00BE4945"/>
    <w:rsid w:val="00BE7768"/>
    <w:rsid w:val="00C14B7D"/>
    <w:rsid w:val="00C53A6B"/>
    <w:rsid w:val="00C55F09"/>
    <w:rsid w:val="00C74287"/>
    <w:rsid w:val="00C80B60"/>
    <w:rsid w:val="00C85595"/>
    <w:rsid w:val="00C92B63"/>
    <w:rsid w:val="00CB1E98"/>
    <w:rsid w:val="00CC3FD6"/>
    <w:rsid w:val="00CE1123"/>
    <w:rsid w:val="00D13B36"/>
    <w:rsid w:val="00DC57E8"/>
    <w:rsid w:val="00E11A1F"/>
    <w:rsid w:val="00E12B81"/>
    <w:rsid w:val="00E43988"/>
    <w:rsid w:val="00E9002F"/>
    <w:rsid w:val="00EB35AA"/>
    <w:rsid w:val="00EB4677"/>
    <w:rsid w:val="00F11F0D"/>
    <w:rsid w:val="00F43230"/>
    <w:rsid w:val="00F64821"/>
    <w:rsid w:val="00F73346"/>
    <w:rsid w:val="00FD26C8"/>
    <w:rsid w:val="00FD5DE2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51C1"/>
  <w15:chartTrackingRefBased/>
  <w15:docId w15:val="{F4CA0A02-D35C-45B1-8EDE-B3411906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7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5A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1E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B1E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715A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A7C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5A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A01A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A0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278397935@qq.co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Happy</dc:creator>
  <cp:keywords/>
  <dc:description/>
  <cp:lastModifiedBy>Yang Happy</cp:lastModifiedBy>
  <cp:revision>27</cp:revision>
  <cp:lastPrinted>2020-03-16T06:43:00Z</cp:lastPrinted>
  <dcterms:created xsi:type="dcterms:W3CDTF">2020-03-16T06:42:00Z</dcterms:created>
  <dcterms:modified xsi:type="dcterms:W3CDTF">2020-03-16T06:57:00Z</dcterms:modified>
</cp:coreProperties>
</file>