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line="324" w:lineRule="auto"/>
      </w:pPr>
      <w:r>
        <w:rPr>
          <w:rFonts w:ascii="PingFang SC" w:hAnsi="PingFang SC" w:eastAsia="PingFang SC"/>
          <w:b/>
          <w:color w:val="50677C"/>
          <w:sz w:val="30"/>
        </w:rPr>
        <w:t>川大附小</w:t>
      </w:r>
    </w:p>
    <w:p>
      <w:pPr>
        <w:spacing w:after="0" w:line="324" w:lineRule="auto"/>
      </w:pPr>
      <w:r>
        <w:rPr>
          <w:rFonts w:ascii="PingFang SC" w:hAnsi="PingFang SC" w:eastAsia="PingFang SC"/>
          <w:b/>
          <w:color w:val="12365C"/>
          <w:sz w:val="72"/>
        </w:rPr>
        <w:t>成像工具四：</w:t>
      </w:r>
    </w:p>
    <w:p>
      <w:pPr>
        <w:spacing w:after="240" w:line="324" w:lineRule="auto"/>
      </w:pPr>
      <w:r>
        <w:rPr>
          <w:rFonts w:ascii="PingFang SC" w:hAnsi="PingFang SC" w:eastAsia="PingFang SC"/>
          <w:b/>
          <w:color w:val="12365C"/>
          <w:sz w:val="72"/>
        </w:rPr>
        <w:t>AI信息汇聚</w:t>
      </w:r>
    </w:p>
    <w:p>
      <w:pPr>
        <w:spacing w:after="240" w:line="324" w:lineRule="auto"/>
      </w:pPr>
      <w:r>
        <w:rPr>
          <w:rFonts w:ascii="PingFang SC" w:hAnsi="PingFang SC" w:eastAsia="PingFang SC"/>
          <w:b w:val="0"/>
          <w:color w:val="50677C"/>
          <w:sz w:val="22"/>
        </w:rPr>
        <w:t>家长问卷 × 学生访谈 × 教师观察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8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-lower-girl-discovery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color w:val="12365C"/>
          <w:sz w:val="56"/>
        </w:rPr>
        <w:t>李林卿</w:t>
      </w:r>
    </w:p>
    <w:p>
      <w:pPr>
        <w:spacing w:after="240" w:line="324" w:lineRule="auto"/>
      </w:pPr>
      <w:r>
        <w:rPr>
          <w:rFonts w:ascii="PingFang SC" w:hAnsi="PingFang SC" w:eastAsia="PingFang SC"/>
          <w:b w:val="0"/>
          <w:color w:val="50677C"/>
          <w:sz w:val="24"/>
        </w:rPr>
        <w:t>2026级1班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50677C"/>
          <w:sz w:val="20"/>
        </w:rPr>
        <w:t>成像日期：2026年10月</w:t>
      </w:r>
    </w:p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一、基础信息汇总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（AI汇总、对比）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153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观察维度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家长问卷（家长说）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学生访谈（孩子说）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教师观察（老师看到了）</w:t>
            </w:r>
          </w:p>
        </w:tc>
        <w:tc>
          <w:tcPr>
            <w:tcW w:type="dxa" w:w="226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初步判断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孩子的气质与关键词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爱笑、爱学、积极；也担心孩子有些不太自信。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说自己是“会画画的小孩”；访谈时大方，回答也很顺畅。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与老师说话自然大方，会主动举手、主动尝试。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家长与教师观察有差异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最突出的兴趣/光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喜欢画画、手工、故事绘本；遇到新事物爱问为什么。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说自己会画画，喜欢听故事、看书，觉得动脑筋最厉害。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经常表现出对画画的兴趣，也提出过好问题或特别的想法。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核心兴趣方向：画画、听故事和动脑筋。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交往风格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到新环境先看一会儿再加入；会商量轮流、照顾别人。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提到了好朋友“俊俊”，说起朋友时很开心。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遇到冲突会商量，也有主动关心、帮助别人的表现。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核心交往模式：先看看，再加入；愿意和同伴商量，也关心别人。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面对困难的态度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通常先自己试，不行再求助。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暂缺。她提到喜欢动脑筋，但没有直接说遇到困难时会怎么做。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面对有难度的任务，会主动尝试。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应对模式初显：愿意先试一试，需要时再找人帮忙。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入学期待/担忧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希望养成好习惯、每天开心；提到孩子怕黑、不太自信。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期待快快长大、成为少先队员；回答里也写了“害怕黑”。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能跟上集体活动，听到老师的要求会很快行动。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重点关切点：看见她主动尝试的时刻，陪她表达担心、安心成长。</w:t>
            </w:r>
          </w:p>
        </w:tc>
      </w:tr>
    </w:tbl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二、成像卡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（AI分析，老师手动修改）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color w:val="12365C"/>
          <w:sz w:val="21"/>
        </w:rPr>
        <w:t>学生姓名：李林卿　成像日期：2026年10月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45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家长说……</w:t>
            </w:r>
          </w:p>
        </w:tc>
        <w:tc>
          <w:tcPr>
            <w:tcW w:type="dxa" w:w="3345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孩子说……</w:t>
            </w:r>
          </w:p>
        </w:tc>
        <w:tc>
          <w:tcPr>
            <w:tcW w:type="dxa" w:w="3402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老师看到了……</w:t>
            </w:r>
          </w:p>
        </w:tc>
      </w:tr>
      <w:tr>
        <w:trPr>
          <w:cantSplit/>
        </w:trPr>
        <w:tc>
          <w:tcPr>
            <w:tcW w:type="dxa" w:w="3345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“和爸爸妈妈一起玩的时候最开心”</w:t>
              <w:br/>
              <w:t>“小朋友有点不太自信”</w:t>
            </w:r>
          </w:p>
        </w:tc>
        <w:tc>
          <w:tcPr>
            <w:tcW w:type="dxa" w:w="3345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“会画画的小孩”</w:t>
              <w:br/>
              <w:t>“动脑筋最厉害”</w:t>
            </w:r>
          </w:p>
        </w:tc>
        <w:tc>
          <w:tcPr>
            <w:tcW w:type="dxa" w:w="3402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收拾自己的物品时：“主动归位、整齐”。</w:t>
              <w:br/>
              <w:t>面对有难度的任务时：“主动尝试”。</w:t>
            </w:r>
          </w:p>
        </w:tc>
      </w:tr>
    </w:tbl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0"/>
        </w:rPr>
        <w:t>五育初印象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（发展基线）（尝试AI分析、教师手动修改）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五育方面</w:t>
            </w:r>
          </w:p>
        </w:tc>
        <w:tc>
          <w:tcPr>
            <w:tcW w:type="dxa" w:w="7710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当前可见状态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德（交往热情）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家长说她愿意照顾、安慰别人，与同伴都想用同一件东西时会商量轮流；老师也看到了商量解决冲突、主动帮助别人的表现。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智（好奇心与认知兴趣）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遇到新事物爱问“为什么”，喜欢故事和阅读；她觉得自己擅长动脑筋，老师也看到了主动尝试和提问的表现。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体（生活适应力）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家长说她喜欢户外活动，跑跳灵活、动作协调；平时和周末的作息差别较大。学校运动中的具体表现，还可以继续了解。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美（审美表达与创造力）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家长、孩子和老师都提到了画画。可以继续看看她的作品，听听她想表达什么。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劳（自理与动手）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在家能自己吃饭、穿脱衣服、上厕所，也会整理小物品、扣纽扣和剪纸；在学校会主动把物品放回原处，收拾整齐。</w:t>
            </w:r>
          </w:p>
        </w:tc>
      </w:tr>
    </w:tbl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三力小萌芽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（从行为描述中识别“萌芽”）（尝试AI分析、教师手动修改）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三力</w:t>
            </w:r>
          </w:p>
        </w:tc>
        <w:tc>
          <w:tcPr>
            <w:tcW w:type="dxa" w:w="7710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萌芽证据（具体行为）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内驱力（我要学）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谈到喜欢的活动时明显兴奋，想在“求真”上进步；课堂上会主动举手，遇到比较难的任务愿意尝试。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判断力（我判断）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家长说她遇到困难会先自己试，再找人帮忙；老师看到她会和同伴商量着解决问题。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创造力（我创造）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家长和孩子都提到画画，老师也多次留意到这一兴趣，并记录过好问题或特别的想法。具体作品和制作过程还没有记录。</w:t>
            </w:r>
          </w:p>
        </w:tc>
      </w:tr>
    </w:tbl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0"/>
        </w:rPr>
        <w:t>光芒图初始方向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（由AI交叉比对、教师确认）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孩子自己最想要的超能力：</w:t>
      </w:r>
      <w:r>
        <w:rPr>
          <w:rFonts w:ascii="PingFang SC" w:hAnsi="PingFang SC" w:eastAsia="PingFang SC"/>
          <w:b w:val="0"/>
          <w:color w:val="263E55"/>
          <w:sz w:val="21"/>
        </w:rPr>
        <w:t>学活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孩子觉得自己最厉害的超能力：</w:t>
      </w:r>
      <w:r>
        <w:rPr>
          <w:rFonts w:ascii="PingFang SC" w:hAnsi="PingFang SC" w:eastAsia="PingFang SC"/>
          <w:b w:val="0"/>
          <w:color w:val="263E55"/>
          <w:sz w:val="21"/>
        </w:rPr>
        <w:t>学活；她说“有问题马上可以思考到”。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家长最希望优先发展的方向：</w:t>
      </w:r>
      <w:r>
        <w:rPr>
          <w:rFonts w:ascii="PingFang SC" w:hAnsi="PingFang SC" w:eastAsia="PingFang SC"/>
          <w:b w:val="0"/>
          <w:color w:val="263E55"/>
          <w:sz w:val="21"/>
        </w:rPr>
        <w:t>乐健（身体棒、心态阳光）、从善（有爱心、品行端正）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教师观察到的兴趣显性倾向：</w:t>
      </w:r>
      <w:r>
        <w:rPr>
          <w:rFonts w:ascii="PingFang SC" w:hAnsi="PingFang SC" w:eastAsia="PingFang SC"/>
          <w:b w:val="0"/>
          <w:color w:val="263E55"/>
          <w:sz w:val="21"/>
        </w:rPr>
        <w:t>多次表现出对画画的兴趣，也提出过好问题或特别的想法。</w:t>
      </w:r>
    </w:p>
    <w:p>
      <w:pPr>
        <w:spacing w:after="60" w:line="324" w:lineRule="auto"/>
      </w:pPr>
      <w:r>
        <w:rPr>
          <w:rFonts w:ascii="PingFang SC" w:hAnsi="PingFang SC" w:eastAsia="PingFang SC"/>
          <w:b/>
          <w:color w:val="17644E"/>
          <w:sz w:val="22"/>
        </w:rPr>
        <w:t>交汇建议（核心光芒可能方向）：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  <w:t>可以把“学活”和“尚美”放在一起试一试：从画画、做手工开始，请她把发现画出来，把想法说出来。也留意她是否玩得开心、愿不愿意和同伴一起完成。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（此为“待验证的假设”，而非定论。）</w:t>
      </w:r>
    </w:p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需要留意的“待观察区”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50677C"/>
          <w:sz w:val="20"/>
        </w:rPr>
        <w:t>三方信息不一致、或只有一方提到、或教师还不确定的地方。此为教育敏感区，需后续跟进，但不做负面定性。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01　什么时候更敢说、更敢做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家长担心她不太自信，老师和访谈中却看到了大方、主动的一面。可以一起留意：什么时候她会犹豫，怎样鼓励能让她更愿意开口。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02　怕黑时需要怎样的陪伴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访谈表中选了“没有担忧”，回答里又写了“害怕黑”。家长也提到了怕黑，可以再听听她什么时候会害怕、希望大人怎样陪她。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03　给好奇心一个回应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访谈记下了“太阳从哪里爆出来的”，同时选了“没有主动提问”。可以先问清楚这句话是在什么情况下说的，再留意她平时还想问些什么。</w:t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2"/>
        </w:rPr>
        <w:t>成像寄语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（给老师自己的一句话提醒）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这个孩子最让我印象深刻的三个特质是：①爱画画 ②愿意思考 ③关心同伴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他/她来到我们面前时，最需要被理解的是：她有愿意尝试、主动表达的一面，也会有犹豫的时候。具体说说她做到了什么、哪一步有进步，比只说“要自信”更能让她感到被理解。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我对接下来的陪伴，想先从一次画画后的分享，以及她需要鼓励的时刻开始留意。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