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CAB4D" w14:textId="53E663E9" w:rsidR="003B01EE" w:rsidRDefault="003B01EE" w:rsidP="003B01EE">
      <w:pPr>
        <w:pStyle w:val="1"/>
        <w:rPr>
          <w:rFonts w:ascii="微软雅黑" w:eastAsia="微软雅黑" w:hAnsi="微软雅黑" w:cs="微软雅黑"/>
          <w:b/>
          <w:bCs/>
          <w:sz w:val="22"/>
          <w:szCs w:val="28"/>
        </w:rPr>
      </w:pPr>
      <w:r w:rsidRPr="009C28CF">
        <w:rPr>
          <w:rFonts w:ascii="微软雅黑" w:eastAsia="微软雅黑" w:hAnsi="微软雅黑" w:cs="微软雅黑" w:hint="eastAsia"/>
          <w:b/>
          <w:bCs/>
          <w:sz w:val="22"/>
          <w:szCs w:val="28"/>
        </w:rPr>
        <w:t>AUBO i5机械臂智能分拣与视觉伺服系统</w:t>
      </w:r>
    </w:p>
    <w:p w14:paraId="0163ED76" w14:textId="4A8617AA" w:rsidR="00163AF1" w:rsidRPr="00163AF1" w:rsidRDefault="00163AF1" w:rsidP="00163AF1">
      <w:pPr>
        <w:rPr>
          <w:rFonts w:hint="eastAsia"/>
        </w:rPr>
      </w:pPr>
      <w:r>
        <w:rPr>
          <w:rFonts w:hint="eastAsia"/>
        </w:rPr>
        <w:t>代码开源至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</w:t>
      </w:r>
      <w:r w:rsidRPr="00163AF1">
        <w:rPr>
          <w:rFonts w:hint="eastAsia"/>
        </w:rPr>
        <w:t>https://github.com/2799063570/ros-mobile-manipulation-lab</w:t>
      </w:r>
    </w:p>
    <w:p w14:paraId="00F36F47" w14:textId="497280D9" w:rsidR="003B01EE" w:rsidRDefault="003B01EE">
      <w:r>
        <w:rPr>
          <w:rFonts w:hint="eastAsia"/>
        </w:rPr>
        <w:t>该项目的技术文档</w:t>
      </w:r>
    </w:p>
    <w:p w14:paraId="6C522341" w14:textId="77A9C4B0" w:rsidR="003B01EE" w:rsidRDefault="003B01EE">
      <w:r>
        <w:rPr>
          <w:rFonts w:hint="eastAsia"/>
        </w:rPr>
        <w:t>基于深度学习的视觉目标检测+基于ROS的机械臂自主规划执行的分拣系统</w:t>
      </w:r>
    </w:p>
    <w:p w14:paraId="3165F831" w14:textId="2C078D5A" w:rsidR="003B01EE" w:rsidRDefault="003B01EE">
      <w:pPr>
        <w:rPr>
          <w:rFonts w:hint="eastAsia"/>
        </w:rPr>
      </w:pPr>
      <w:r>
        <w:rPr>
          <w:rFonts w:hint="eastAsia"/>
        </w:rPr>
        <w:t>项目的流程如下</w:t>
      </w:r>
    </w:p>
    <w:p w14:paraId="346C0D38" w14:textId="77777777" w:rsidR="003B01EE" w:rsidRDefault="003B01EE">
      <w:r>
        <w:rPr>
          <w:noProof/>
        </w:rPr>
        <w:drawing>
          <wp:inline distT="0" distB="0" distL="0" distR="0" wp14:anchorId="2309B3EB" wp14:editId="74836626">
            <wp:extent cx="3761117" cy="2543486"/>
            <wp:effectExtent l="0" t="0" r="0" b="9525"/>
            <wp:docPr id="12243552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772" cy="255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E165" w14:textId="08C707DB" w:rsidR="003B01EE" w:rsidRDefault="003B01EE">
      <w:pPr>
        <w:rPr>
          <w:rFonts w:hint="eastAsia"/>
        </w:rPr>
      </w:pPr>
      <w:r>
        <w:rPr>
          <w:rFonts w:hint="eastAsia"/>
        </w:rPr>
        <w:t>采用眼在手外的相机模式，检测到目标通过成像映射以及坐标</w:t>
      </w:r>
      <w:proofErr w:type="gramStart"/>
      <w:r>
        <w:rPr>
          <w:rFonts w:hint="eastAsia"/>
        </w:rPr>
        <w:t>转化转化</w:t>
      </w:r>
      <w:proofErr w:type="gramEnd"/>
      <w:r>
        <w:rPr>
          <w:rFonts w:hint="eastAsia"/>
        </w:rPr>
        <w:t>为对应的抓取和类别参数，识别图像如下所示</w:t>
      </w:r>
    </w:p>
    <w:p w14:paraId="1061B6F5" w14:textId="77777777" w:rsidR="003B01EE" w:rsidRDefault="003B01EE">
      <w:r>
        <w:rPr>
          <w:noProof/>
        </w:rPr>
        <w:drawing>
          <wp:inline distT="0" distB="0" distL="0" distR="0" wp14:anchorId="4648052E" wp14:editId="400255E0">
            <wp:extent cx="3105510" cy="1730351"/>
            <wp:effectExtent l="0" t="0" r="0" b="3810"/>
            <wp:docPr id="1994795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087" cy="173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7923" w14:textId="52395D49" w:rsidR="003B01EE" w:rsidRDefault="003B01EE">
      <w:pPr>
        <w:rPr>
          <w:rFonts w:hint="eastAsia"/>
        </w:rPr>
      </w:pPr>
      <w:r>
        <w:rPr>
          <w:rFonts w:hint="eastAsia"/>
        </w:rPr>
        <w:t>规划执行阶段，借助于</w:t>
      </w:r>
      <w:proofErr w:type="spellStart"/>
      <w:r>
        <w:rPr>
          <w:rFonts w:hint="eastAsia"/>
        </w:rPr>
        <w:t>MoveIt</w:t>
      </w:r>
      <w:proofErr w:type="spellEnd"/>
      <w:r>
        <w:rPr>
          <w:rFonts w:hint="eastAsia"/>
        </w:rPr>
        <w:t>，通过URDF建模以及配置对应的规划参数，通过配置规划场景，实现避障规划请求，调用OMPL库中的算法。借助于action通信，下发到关节轨迹控制器。我们根据</w:t>
      </w:r>
      <w:proofErr w:type="spellStart"/>
      <w:r>
        <w:rPr>
          <w:rFonts w:hint="eastAsia"/>
        </w:rPr>
        <w:t>Aubo</w:t>
      </w:r>
      <w:proofErr w:type="spellEnd"/>
      <w:r>
        <w:rPr>
          <w:rFonts w:hint="eastAsia"/>
        </w:rPr>
        <w:t>提供的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编写了对应的硬件接口，并再</w:t>
      </w:r>
      <w:proofErr w:type="spellStart"/>
      <w:r>
        <w:rPr>
          <w:rFonts w:hint="eastAsia"/>
        </w:rPr>
        <w:t>ros_control</w:t>
      </w:r>
      <w:proofErr w:type="spellEnd"/>
      <w:r>
        <w:rPr>
          <w:rFonts w:hint="eastAsia"/>
        </w:rPr>
        <w:t>中进行注册，打通了规划执行的流程。执行流程如下图所示。</w:t>
      </w:r>
    </w:p>
    <w:p w14:paraId="42CCCE78" w14:textId="1B9FAB76" w:rsidR="00776494" w:rsidRDefault="003B01EE" w:rsidP="003B01EE">
      <w:pPr>
        <w:jc w:val="center"/>
      </w:pPr>
      <w:r>
        <w:rPr>
          <w:noProof/>
        </w:rPr>
        <w:lastRenderedPageBreak/>
        <w:drawing>
          <wp:inline distT="0" distB="0" distL="0" distR="0" wp14:anchorId="53FB8223" wp14:editId="786FCFCA">
            <wp:extent cx="3623095" cy="3521025"/>
            <wp:effectExtent l="0" t="0" r="0" b="3810"/>
            <wp:docPr id="1097076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605" cy="353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3F4E" w14:textId="2F34B7D7" w:rsidR="003B01EE" w:rsidRDefault="003B01EE" w:rsidP="003B01EE">
      <w:r>
        <w:rPr>
          <w:rFonts w:hint="eastAsia"/>
        </w:rPr>
        <w:t>同时呢，为了实现更加准确的抓取，开发了基于位置误差的伺服控制流程。不断获取目标检测的为信息，计算位置误差，然后加上增益得到目标末端位置，通过雅可比矩阵求解</w:t>
      </w:r>
      <w:r w:rsidR="00163AF1">
        <w:rPr>
          <w:rFonts w:hint="eastAsia"/>
        </w:rPr>
        <w:t>各个关节目标速度。通过动力学约束，得到前向目标位置。作为目标指令线程，下发给硬件接口。</w:t>
      </w:r>
    </w:p>
    <w:p w14:paraId="75CE2DC4" w14:textId="06B6425E" w:rsidR="00163AF1" w:rsidRDefault="00163AF1" w:rsidP="003B01EE">
      <w:pPr>
        <w:rPr>
          <w:rFonts w:hint="eastAsia"/>
        </w:rPr>
      </w:pPr>
      <w:r w:rsidRPr="00EB48FF">
        <w:rPr>
          <w:rFonts w:ascii="微软雅黑" w:eastAsia="微软雅黑" w:hAnsi="微软雅黑" w:cs="微软雅黑"/>
          <w:szCs w:val="28"/>
        </w:rPr>
        <w:t>设计</w:t>
      </w:r>
      <w:r>
        <w:rPr>
          <w:rFonts w:ascii="微软雅黑" w:eastAsia="微软雅黑" w:hAnsi="微软雅黑" w:cs="微软雅黑" w:hint="eastAsia"/>
          <w:szCs w:val="28"/>
        </w:rPr>
        <w:t>了</w:t>
      </w:r>
      <w:r w:rsidRPr="00EB48FF">
        <w:rPr>
          <w:rFonts w:ascii="微软雅黑" w:eastAsia="微软雅黑" w:hAnsi="微软雅黑" w:cs="微软雅黑"/>
          <w:szCs w:val="28"/>
        </w:rPr>
        <w:t>“长距离运动规划＋近距离视觉伺服”的混合控制流程</w:t>
      </w:r>
    </w:p>
    <w:sectPr w:rsidR="00163A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91CBC" w14:textId="77777777" w:rsidR="00A8063A" w:rsidRDefault="00A8063A" w:rsidP="003B01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73F82" w14:textId="77777777" w:rsidR="00A8063A" w:rsidRDefault="00A8063A" w:rsidP="003B01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39F8D" w14:textId="77777777" w:rsidR="00A8063A" w:rsidRDefault="00A8063A" w:rsidP="003B01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D9DE05" w14:textId="77777777" w:rsidR="00A8063A" w:rsidRDefault="00A8063A" w:rsidP="003B01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94"/>
    <w:rsid w:val="00163AF1"/>
    <w:rsid w:val="003B01EE"/>
    <w:rsid w:val="00515E9B"/>
    <w:rsid w:val="00776494"/>
    <w:rsid w:val="00A8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543D3"/>
  <w15:chartTrackingRefBased/>
  <w15:docId w15:val="{76C0BFD9-3932-4DDA-AB63-78ED8738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6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4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4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4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4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4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4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64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64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64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64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64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64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64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64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4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6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6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6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4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01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01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01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01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两岸阔 潮平</dc:creator>
  <cp:keywords/>
  <dc:description/>
  <cp:lastModifiedBy>两岸阔 潮平</cp:lastModifiedBy>
  <cp:revision>2</cp:revision>
  <dcterms:created xsi:type="dcterms:W3CDTF">2026-09-12T02:24:00Z</dcterms:created>
  <dcterms:modified xsi:type="dcterms:W3CDTF">2026-09-12T02:41:00Z</dcterms:modified>
</cp:coreProperties>
</file>