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ind w:left="0" w:right="0" w:hanging="0"/>
        <w:spacing w:after="75" w:before="0"/>
        <w:shd w:val="clear" w:color="auto" w:fill="EAE9E7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Verdana" w:hAnsi="Verdana" w:cs="Verdana" w:eastAsia="Verdana"/>
          <w:b/>
          <w:color w:val="414141"/>
        </w:rPr>
        <w:t xml:space="preserve">Тормоза Ubuntu 13.04 в VirtualBox. Решение.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Пишу для себя чтобы не потерять. Данное решение простое и поможет всем у кого Ubuntu тормозит в VirtualBox. Причина этого в отсутствии 3D-ускорения Unity в VirtualBox из коробки.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</w:rPr>
        <w:t xml:space="preserve">Updated. 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</w:rPr>
        <w:t xml:space="preserve">Примечание: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color w:val="000000"/>
        </w:rPr>
        <w:t xml:space="preserve">В версии VirtualBox 4.2.18 и в Ubuntu 13.04 с последними апдейтами стало достаточным просто установить дополнения гостевой ОС. Как проверить, есть поддержка 3D или нет, смотри ниже.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br/>
        <w:br/>
      </w:r>
      <w:r>
        <w:rPr>
          <w:rFonts w:ascii="Verdana" w:hAnsi="Verdana" w:cs="Verdana" w:eastAsia="Verdana"/>
          <w:color w:val="000000"/>
        </w:rPr>
        <w:t xml:space="preserve">Собственно, по шагам:</w:t>
      </w:r>
      <w:r/>
    </w:p>
    <w:p>
      <w:pPr>
        <w:pStyle w:val="af5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Открываем консоль (Ctrl+Alt+T)</w:t>
      </w:r>
      <w:r/>
    </w:p>
    <w:p>
      <w:pPr>
        <w:pStyle w:val="af5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Устанавливаем необходимые пакеты командой</w:t>
      </w:r>
      <w:r/>
    </w:p>
    <w:p>
      <w:pPr>
        <w:pStyle w:val="af5"/>
        <w:numPr>
          <w:ilvl w:val="0"/>
          <w:numId w:val="1"/>
        </w:numPr>
        <w:ind w:right="0"/>
        <w:spacing w:after="392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505050"/>
        </w:rPr>
        <w:t xml:space="preserve">sudo apt-get install build-essential linux-headers-generic</w:t>
      </w:r>
      <w:r/>
    </w:p>
    <w:p>
      <w:pPr>
        <w:pStyle w:val="af5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Устанавливаем дополнения для гостевой ОС средствами самого VirtualBox</w:t>
        <w:br/>
        <w:drawing>
          <wp:inline xmlns:wp="http://schemas.openxmlformats.org/drawingml/2006/wordprocessingDrawing" distT="0" distB="0" distL="0" distR="0">
            <wp:extent cx="3809999" cy="2095499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af5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Добавляем графический модуль ядра в автозагрузку. Пишем в консоли:</w:t>
      </w:r>
      <w:r/>
    </w:p>
    <w:p>
      <w:pPr>
        <w:pStyle w:val="af5"/>
        <w:numPr>
          <w:ilvl w:val="0"/>
          <w:numId w:val="1"/>
        </w:numPr>
        <w:ind w:right="0"/>
        <w:spacing w:after="392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505050"/>
        </w:rPr>
        <w:t xml:space="preserve">sudo bash -c 'echo vboxvideo &gt;&gt; /etc/modules'</w:t>
      </w:r>
      <w:r/>
    </w:p>
    <w:p>
      <w:pPr>
        <w:pStyle w:val="af5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Завершаем работу виртуальной машины. Заходим в настройки этой машины -&gt; дисплей и включаем 3D ускорение.</w:t>
      </w:r>
      <w:r/>
    </w:p>
    <w:p>
      <w:pPr>
        <w:pStyle w:val="af5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hyperlink r:id="rId9" w:history="1">
        <w:r>
          <w:rPr>
            <w:rStyle w:val="51"/>
          </w:rPr>
          <w:drawing>
            <wp:inline xmlns:wp="http://schemas.openxmlformats.org/drawingml/2006/wordprocessingDrawing" distT="0" distB="0" distL="0" distR="0">
              <wp:extent cx="3809999" cy="2828925"/>
              <wp:docPr id="2" name="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/>
                    </pic:blipFill>
                    <pic:spPr bwMode="auto">
                      <a:xfrm>
                        <a:off x="0" y="0"/>
                        <a:ext cx="3810000" cy="2828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/>
    </w:p>
    <w:p>
      <w:pPr>
        <w:pStyle w:val="af5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Всё.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Проверить поддержку 3D ускорения можно, набрав в консоли команду</w:t>
        <w:br/>
      </w:r>
      <w:r>
        <w:rPr>
          <w:rFonts w:ascii="Verdana" w:hAnsi="Verdana" w:cs="Verdana" w:eastAsia="Verdana"/>
          <w:color w:val="505050"/>
        </w:rPr>
        <w:t xml:space="preserve">/usr/lib/nux/unity_support_test -p</w:t>
        <w:br/>
        <w:drawing>
          <wp:inline xmlns:wp="http://schemas.openxmlformats.org/drawingml/2006/wordprocessingDrawing" distT="0" distB="0" distL="0" distR="0">
            <wp:extent cx="3809999" cy="2447924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810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hyperlink r:id="rId11" w:history="1">
        <w:r>
          <w:rPr>
            <w:rStyle w:val="51"/>
            <w:rFonts w:ascii="Verdana" w:hAnsi="Verdana" w:cs="Verdana" w:eastAsia="Verdana"/>
            <w:color w:val="008FA8"/>
          </w:rPr>
          <w:t xml:space="preserve">Источник</w:t>
        </w:r>
      </w:hyperlink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В добавок, неплохо было бы проверить в биосе хоста наличие опций аппаратной виртуализации и включить их (например SVM support).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</w:rPr>
        <w:t xml:space="preserve">Дополнительные твики Unity.</w:t>
      </w:r>
      <w:r/>
    </w:p>
    <w:p>
      <w:pPr>
        <w:ind w:left="0" w:right="0" w:hanging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Устанавливаем и запускаем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i/>
          <w:color w:val="000000"/>
        </w:rPr>
        <w:t xml:space="preserve">compizconfig-settings-manager</w:t>
      </w:r>
      <w:r>
        <w:rPr>
          <w:rFonts w:ascii="Verdana" w:hAnsi="Verdana" w:cs="Verdana" w:eastAsia="Verdana"/>
          <w:color w:val="000000"/>
        </w:rPr>
        <w:t xml:space="preserve">. В разделе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i/>
          <w:color w:val="000000"/>
        </w:rPr>
        <w:t xml:space="preserve">Эффекты</w:t>
      </w:r>
      <w:r>
        <w:rPr>
          <w:rFonts w:ascii="Verdana" w:hAnsi="Verdana" w:cs="Verdana" w:eastAsia="Verdana"/>
          <w:color w:val="000000"/>
        </w:rPr>
        <w:t xml:space="preserve">отключаем плагины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i/>
          <w:color w:val="000000"/>
        </w:rPr>
        <w:t xml:space="preserve">Анимация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color w:val="000000"/>
        </w:rPr>
        <w:t xml:space="preserve">(Animations) и </w:t>
      </w:r>
      <w:r>
        <w:rPr>
          <w:rFonts w:ascii="Verdana" w:hAnsi="Verdana" w:cs="Verdana" w:eastAsia="Verdana"/>
          <w:i/>
          <w:color w:val="000000"/>
        </w:rPr>
        <w:t xml:space="preserve">Проявление/исчезание окон</w:t>
      </w:r>
      <w:r>
        <w:rPr>
          <w:rFonts w:ascii="Verdana" w:hAnsi="Verdana" w:cs="Verdana" w:eastAsia="Verdana"/>
          <w:color w:val="000000"/>
        </w:rPr>
        <w:t xml:space="preserve">. В разделе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i/>
          <w:color w:val="000000"/>
        </w:rPr>
        <w:t xml:space="preserve">Не категоризированно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color w:val="000000"/>
        </w:rPr>
        <w:t xml:space="preserve">отключаем</w:t>
      </w:r>
      <w:r>
        <w:rPr>
          <w:rFonts w:ascii="Verdana" w:hAnsi="Verdana" w:cs="Verdana" w:eastAsia="Verdana"/>
          <w:color w:val="000000"/>
          <w:sz w:val="26"/>
        </w:rPr>
        <w:t xml:space="preserve"> </w:t>
      </w:r>
      <w:r>
        <w:rPr>
          <w:rFonts w:ascii="Verdana" w:hAnsi="Verdana" w:cs="Verdana" w:eastAsia="Verdana"/>
          <w:i/>
          <w:color w:val="000000"/>
        </w:rPr>
        <w:t xml:space="preserve">Unity MT Grab Handles</w:t>
      </w:r>
      <w:r>
        <w:rPr>
          <w:rFonts w:ascii="Verdana" w:hAnsi="Verdana" w:cs="Verdana" w:eastAsia="Verdana"/>
          <w:color w:val="000000"/>
        </w:rPr>
        <w:t xml:space="preserve">. В процессе отключения может пропасть оформление окон, но всё восстановится после перезагрузки системы.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</w:rPr>
        <w:t xml:space="preserve">Ещё можно поставить для Unity низкие настройки графики. Для этого командой</w:t>
      </w:r>
      <w:r>
        <w:rPr>
          <w:rFonts w:ascii="Verdana" w:hAnsi="Verdana" w:cs="Verdana" w:eastAsia="Verdana"/>
          <w:color w:val="000000"/>
          <w:sz w:val="28"/>
        </w:rPr>
        <w:t xml:space="preserve"> </w:t>
        <w:br/>
      </w:r>
      <w:r>
        <w:rPr>
          <w:rFonts w:ascii="Verdana" w:hAnsi="Verdana" w:cs="Verdana" w:eastAsia="Verdana"/>
          <w:color w:val="505050"/>
        </w:rPr>
        <w:t xml:space="preserve">nano ~/.xprofile</w:t>
      </w:r>
      <w:r>
        <w:rPr>
          <w:rFonts w:ascii="Verdana" w:hAnsi="Verdana" w:cs="Verdana" w:eastAsia="Verdana"/>
          <w:color w:val="000000"/>
        </w:rPr>
        <w:t xml:space="preserve">вносим в файл строку</w:t>
      </w:r>
      <w:r>
        <w:rPr>
          <w:rFonts w:ascii="Verdana" w:hAnsi="Verdana" w:cs="Verdana" w:eastAsia="Verdana"/>
          <w:color w:val="000000"/>
          <w:sz w:val="28"/>
        </w:rPr>
        <w:t xml:space="preserve"> </w:t>
        <w:br/>
      </w:r>
      <w:r>
        <w:rPr>
          <w:rFonts w:ascii="Verdana" w:hAnsi="Verdana" w:cs="Verdana" w:eastAsia="Verdana"/>
          <w:color w:val="505050"/>
        </w:rPr>
        <w:t xml:space="preserve">export UNITY_LOW_GFX_MODE=1</w:t>
      </w:r>
      <w:r>
        <w:rPr>
          <w:rFonts w:ascii="Verdana" w:hAnsi="Verdana" w:cs="Verdana" w:eastAsia="Verdana"/>
          <w:color w:val="000000"/>
        </w:rPr>
        <w:t xml:space="preserve">Перезагружаем систему.</w:t>
      </w:r>
      <w:r/>
    </w:p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50102010706020507"/>
  </w:font>
  <w:font w:name="Verdana">
    <w:panose1 w:val="020B0604030504040204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right"/>
      <w:pPr>
        <w:ind w:left="2288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lvlJc w:val="left"/>
      <w:pPr>
        <w:ind w:left="3008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lvlJc w:val="left"/>
      <w:pPr>
        <w:ind w:left="3728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lvlJc w:val="left"/>
      <w:pPr>
        <w:ind w:left="4448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lvlJc w:val="left"/>
      <w:pPr>
        <w:ind w:left="5168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lvlJc w:val="left"/>
      <w:pPr>
        <w:ind w:left="5888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lvlJc w:val="left"/>
      <w:pPr>
        <w:ind w:left="6608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lvlJc w:val="left"/>
      <w:pPr>
        <w:ind w:left="7328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lvlJc w:val="left"/>
      <w:pPr>
        <w:ind w:left="8048" w:hanging="359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86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0.png"/><Relationship Id="rId8" Type="http://schemas.openxmlformats.org/officeDocument/2006/relationships/image" Target="media/image1.png"/><Relationship Id="rId9" Type="http://schemas.openxmlformats.org/officeDocument/2006/relationships/hyperlink" Target="http://4.bp.blogspot.com/-4L8gc_MOYmY/UfQzERj8CFI/AAAAAAAAACo/eUU9_nxJ8Ps/s1600/2.png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linux.vsevteme.ru/2013/02/01/blog/3d-uskorenie-v-ubuntu-12-10-zapuschennom-v-virtualbox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