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lang w:val="en-US" w:eastAsia="zh-CN"/>
        </w:rPr>
        <w:t>java</w:t>
      </w:r>
      <w:r>
        <w:rPr>
          <w:rFonts w:hint="eastAsia"/>
          <w:sz w:val="32"/>
          <w:szCs w:val="32"/>
          <w:lang w:eastAsia="zh-CN"/>
        </w:rPr>
        <w:t>串口通信编程简单介绍</w:t>
      </w:r>
    </w:p>
    <w:p>
      <w:pPr>
        <w:jc w:val="center"/>
        <w:rPr>
          <w:rFonts w:hint="eastAsia"/>
          <w:b/>
          <w:bCs/>
          <w:lang w:val="en-US" w:eastAsia="zh-CN"/>
        </w:rPr>
      </w:pPr>
      <w:r>
        <w:rPr>
          <w:rFonts w:hint="eastAsia"/>
          <w:b/>
          <w:bCs/>
          <w:lang w:val="en-US" w:eastAsia="zh-CN"/>
        </w:rPr>
        <w:t>串口通信基本知识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Arial" w:hAnsi="Arial" w:eastAsia="宋体" w:cs="Arial"/>
          <w:b w:val="0"/>
          <w:i w:val="0"/>
          <w:caps w:val="0"/>
          <w:color w:val="333333"/>
          <w:spacing w:val="0"/>
          <w:sz w:val="21"/>
          <w:szCs w:val="21"/>
          <w:shd w:val="clear" w:fill="FFFFFF"/>
        </w:rPr>
      </w:pPr>
      <w:r>
        <w:rPr>
          <w:rFonts w:hint="eastAsia"/>
          <w:lang w:val="en-US" w:eastAsia="zh-CN"/>
        </w:rPr>
        <w:t>定义：</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"http://baike.sogou.com/lemma/ShowInnerLink.htm?lemmaId=939066&amp;ss_c=ssc.citiao.link" \t "http://baike.sogou.com/_blank"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串行接口</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是一种可以将接受来自CPU的并行数据字符转换为连续的串行数据流发送出去，同时可将接受的串行数据流转换为并行的数据字符供给CPU的器件。一般完成这种功能的电路，我们称为串行接口电路。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r>
        <w:rPr>
          <w:rFonts w:hint="eastAsia" w:ascii="Arial" w:hAnsi="Arial" w:eastAsia="宋体" w:cs="Arial"/>
          <w:b w:val="0"/>
          <w:i w:val="0"/>
          <w:caps w:val="0"/>
          <w:color w:val="333333"/>
          <w:spacing w:val="0"/>
          <w:kern w:val="2"/>
          <w:sz w:val="21"/>
          <w:szCs w:val="21"/>
          <w:shd w:val="clear" w:fill="FFFFFF"/>
          <w:lang w:val="en-US" w:eastAsia="zh-CN" w:bidi="ar-SA"/>
        </w:rPr>
        <w:t>原理：</w:t>
      </w:r>
      <w:r>
        <w:rPr>
          <w:rFonts w:hint="default" w:ascii="Arial" w:hAnsi="Arial" w:eastAsia="宋体" w:cs="Arial"/>
          <w:b w:val="0"/>
          <w:i w:val="0"/>
          <w:caps w:val="0"/>
          <w:color w:val="333333"/>
          <w:spacing w:val="0"/>
          <w:kern w:val="2"/>
          <w:sz w:val="21"/>
          <w:szCs w:val="21"/>
          <w:shd w:val="clear" w:fill="FFFFFF"/>
          <w:lang w:val="en-US" w:eastAsia="zh-CN" w:bidi="ar-SA"/>
        </w:rPr>
        <w:t>串口通信（Serial Communications）的概念非常简单，串口按位（bit）发送和接收字节。尽管比按字节（byte）的</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"http://baike.sogou.com/lemma/ShowInnerLink.htm?lemmaId=9173637&amp;ss_c=ssc.citiao.link"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并行通信</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慢，但是串口可以在使用一根线发送数据的同时用另一根线接收数据。它很简单并且能够实现远距离通信。比如IEEE488定义并行通行状态时，规定设备线总长不得超过20米，并且任意两个</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"http://baike.sogou.com/lemma/ShowInnerLink.htm?lemmaId=63472883&amp;ss_c=ssc.citiao.link"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设备间</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的长度不得超过2米；而对于串口而言，长度可达1200米。典型地，串口用于</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"http://baike.sogou.com/lemma/ShowInnerLink.htm?lemmaId=87696&amp;ss_c=ssc.citiao.link"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ASCII码</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字符的传输。通信使用3根线完成，分别是地线、发送、接收。由于串口通信是异步的，端口能够在一根线上发送数据同时在另一根线上接收数据。其他线用于握手，但不是必须的。串口通信最重要的参数是</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"http://baike.sogou.com/lemma/ShowInnerLink.htm?lemmaId=87722&amp;ss_c=ssc.citiao.link"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波特率</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"http://baike.sogou.com/lemma/ShowInnerLink.htm?lemmaId=668109&amp;ss_c=ssc.citiao.link"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数据位</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、停止位和</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"http://baike.sogou.com/lemma/ShowInnerLink.htm?lemmaId=7830586&amp;ss_c=ssc.citiao.link"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奇偶校验</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。对于两个进行</w:t>
      </w:r>
      <w:bookmarkStart w:id="0" w:name="_GoBack"/>
      <w:bookmarkEnd w:id="0"/>
      <w:r>
        <w:rPr>
          <w:rFonts w:hint="default" w:ascii="Arial" w:hAnsi="Arial" w:eastAsia="宋体" w:cs="Arial"/>
          <w:b w:val="0"/>
          <w:i w:val="0"/>
          <w:caps w:val="0"/>
          <w:color w:val="333333"/>
          <w:spacing w:val="0"/>
          <w:kern w:val="2"/>
          <w:sz w:val="21"/>
          <w:szCs w:val="21"/>
          <w:shd w:val="clear" w:fill="FFFFFF"/>
          <w:lang w:val="en-US" w:eastAsia="zh-CN" w:bidi="ar-SA"/>
        </w:rPr>
        <w:t>通信的端口，这些参数必须匹配。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val="0"/>
          <w:i w:val="0"/>
          <w:caps w:val="0"/>
          <w:color w:val="333333"/>
          <w:spacing w:val="0"/>
          <w:kern w:val="2"/>
          <w:sz w:val="21"/>
          <w:szCs w:val="21"/>
          <w:shd w:val="clear" w:fill="FFFFFF"/>
          <w:lang w:val="en-US" w:eastAsia="zh-CN" w:bidi="ar-SA"/>
        </w:rPr>
        <w:t>a波特率：这是一个衡量符号传输速率的参数。指的是信号被调制以后在单位时间内的变化，即单位时间内 载波参数变化的次数，如每秒钟传送240个字符，而每个字符格式包含10位（1个起始位，1个停止位，8个数据位），这时的波特率为240Bd，</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"http://baike.sogou.com/lemma/ShowInnerLink.htm?lemmaId=7534161&amp;ss_c=ssc.citiao.link"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比特率</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为10位*240个/秒=2400bps。一般</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"http://baike.sogou.com/lemma/ShowInnerLink.htm?lemmaId=7668220&amp;ss_c=ssc.citiao.link"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调制速率</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大于波特率，比如</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"http://baike.sogou.com/lemma/ShowInnerLink.htm?lemmaId=16295&amp;ss_c=ssc.citiao.link"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曼彻斯特编码</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）。通常电话线的波特率为14400，28800和36600。波特率可以远远大于这些值，但是波特率和距离成反比。高波特率常常用于放置的很近的仪器间的通信，典型的例子就是GPIB设备的通信。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val="0"/>
          <w:i w:val="0"/>
          <w:caps w:val="0"/>
          <w:color w:val="333333"/>
          <w:spacing w:val="0"/>
          <w:kern w:val="2"/>
          <w:sz w:val="21"/>
          <w:szCs w:val="21"/>
          <w:shd w:val="clear" w:fill="FFFFFF"/>
          <w:lang w:val="en-US" w:eastAsia="zh-CN" w:bidi="ar-SA"/>
        </w:rPr>
        <w:t>b数据位：这是衡量通信中实际数据位的参数。当计算机发送一个</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"http://baike.sogou.com/lemma/ShowInnerLink.htm?lemmaId=8645613&amp;ss_c=ssc.citiao.link"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信息包</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，实际的数据不会是8位的，标准的值是6、7和8位。如何设置取决于你想传送的信息。比如，标准的ASCII码是0～127（7位）。扩展的ASCII码是0～255（8位）。如果数据使用简单的文本（标准ASCII码），那么每个 数据包使用7位数据。每个包是指一个字节，包括开始/停止位，数据位和</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"http://baike.sogou.com/lemma/ShowInnerLink.htm?lemmaId=6535613&amp;ss_c=ssc.citiao.link"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奇偶校验位</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。由于实际数据位取决于</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"http://baike.sogou.com/lemma/ShowInnerLink.htm?lemmaId=248580&amp;ss_c=ssc.citiao.link"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通信协议</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的选取，术语“包”指任何通信的情况。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val="0"/>
          <w:i w:val="0"/>
          <w:caps w:val="0"/>
          <w:color w:val="333333"/>
          <w:spacing w:val="0"/>
          <w:kern w:val="2"/>
          <w:sz w:val="21"/>
          <w:szCs w:val="21"/>
          <w:shd w:val="clear" w:fill="FFFFFF"/>
          <w:lang w:val="en-US" w:eastAsia="zh-CN" w:bidi="ar-SA"/>
        </w:rPr>
        <w:t>c停止位：用于表示单个包的最后一位。典型的值为1，1.5和2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"http://baike.sogou.com/lemma/ShowInnerLink.htm?lemmaId=2680081&amp;ss_c=ssc.citiao.link"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数据传输率</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同时也越慢。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val="0"/>
          <w:i w:val="0"/>
          <w:caps w:val="0"/>
          <w:color w:val="333333"/>
          <w:spacing w:val="0"/>
          <w:kern w:val="2"/>
          <w:sz w:val="21"/>
          <w:szCs w:val="21"/>
          <w:shd w:val="clear" w:fill="FFFFFF"/>
          <w:lang w:val="en-US" w:eastAsia="zh-CN" w:bidi="ar-SA"/>
        </w:rPr>
        <w:t>d奇偶校验位：在串口通信中一种简单的检错方式。有四种检错方式：偶、奇、高和低。当然没有</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"http://baike.sogou.com/lemma/ShowInnerLink.htm?lemmaId=72265965&amp;ss_c=ssc.citiao.link"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校验位</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也是可以的。对于偶和奇校验的情况，串口会设置校验位（数据位后面的一位），用一个值确保传输的数据有偶个或者奇个逻辑高位。例如，如果数据是011，那么对于</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"http://baike.sogou.com/lemma/ShowInnerLink.htm?lemmaId=567632&amp;ss_c=ssc.citiao.link" \t "http://baike.sogou.com/_blank"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偶校验</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default" w:ascii="Arial" w:hAnsi="Arial" w:eastAsia="宋体" w:cs="Arial"/>
          <w:b w:val="0"/>
          <w:i w:val="0"/>
          <w:caps w:val="0"/>
          <w:color w:val="333333"/>
          <w:spacing w:val="0"/>
          <w:kern w:val="2"/>
          <w:sz w:val="21"/>
          <w:szCs w:val="21"/>
          <w:shd w:val="clear" w:fill="FFFFFF"/>
          <w:lang w:val="en-US" w:eastAsia="zh-CN" w:bidi="ar-SA"/>
        </w:rPr>
        <w:t>，校验位为0，保证逻辑高的位数是偶数个。如果是奇校验，校验位为1，这样就有3个逻辑高位。高位和低位不真正的检查数据，简单置位逻辑高或者逻辑低校验。这样使得接收设备能够知道一个位的状态，有机会判断是否有噪声干扰了通信或者是否传输和接收数据是否不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eastAsia="宋体" w:cs="Arial"/>
          <w:b w:val="0"/>
          <w:i w:val="0"/>
          <w:caps w:val="0"/>
          <w:color w:val="333333"/>
          <w:spacing w:val="0"/>
          <w:kern w:val="2"/>
          <w:sz w:val="21"/>
          <w:szCs w:val="21"/>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center"/>
        <w:rPr>
          <w:rFonts w:hint="default" w:ascii="Arial" w:hAnsi="Arial" w:eastAsia="宋体" w:cs="Arial"/>
          <w:b w:val="0"/>
          <w:i w:val="0"/>
          <w:caps w:val="0"/>
          <w:color w:val="333333"/>
          <w:spacing w:val="0"/>
          <w:kern w:val="2"/>
          <w:sz w:val="21"/>
          <w:szCs w:val="21"/>
          <w:shd w:val="clear" w:fill="FFFFFF"/>
          <w:lang w:val="en-US" w:eastAsia="zh-CN" w:bidi="ar-SA"/>
        </w:rPr>
      </w:pPr>
      <w:r>
        <w:rPr>
          <w:rFonts w:ascii="宋体" w:hAnsi="宋体" w:eastAsia="宋体" w:cs="宋体"/>
          <w:sz w:val="24"/>
          <w:szCs w:val="24"/>
        </w:rPr>
        <w:drawing>
          <wp:inline distT="0" distB="0" distL="114300" distR="114300">
            <wp:extent cx="4218305" cy="2400300"/>
            <wp:effectExtent l="0" t="0" r="1079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8305" cy="2400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2730" w:firstLineChars="1300"/>
        <w:jc w:val="both"/>
        <w:rPr>
          <w:rFonts w:hint="eastAsia" w:ascii="Arial" w:hAnsi="Arial" w:eastAsia="宋体" w:cs="Arial"/>
          <w:b w:val="0"/>
          <w:i w:val="0"/>
          <w:caps w:val="0"/>
          <w:color w:val="333333"/>
          <w:spacing w:val="0"/>
          <w:kern w:val="2"/>
          <w:sz w:val="21"/>
          <w:szCs w:val="21"/>
          <w:shd w:val="clear" w:fill="FFFFFF"/>
          <w:lang w:val="en-US" w:eastAsia="zh-CN" w:bidi="ar-SA"/>
        </w:rPr>
      </w:pPr>
      <w:r>
        <w:rPr>
          <w:rFonts w:hint="eastAsia" w:ascii="Arial" w:hAnsi="Arial" w:eastAsia="宋体" w:cs="Arial"/>
          <w:b w:val="0"/>
          <w:i w:val="0"/>
          <w:caps w:val="0"/>
          <w:color w:val="333333"/>
          <w:spacing w:val="0"/>
          <w:kern w:val="2"/>
          <w:sz w:val="21"/>
          <w:szCs w:val="21"/>
          <w:shd w:val="clear" w:fill="FFFFFF"/>
          <w:lang w:val="en-US" w:eastAsia="zh-CN" w:bidi="ar-SA"/>
        </w:rPr>
        <w:t>串口通信接口电路图</w:t>
      </w:r>
    </w:p>
    <w:p>
      <w:pPr>
        <w:jc w:val="center"/>
        <w:rPr>
          <w:rFonts w:hint="eastAsia"/>
          <w:b/>
          <w:bCs/>
          <w:lang w:val="en-US" w:eastAsia="zh-CN"/>
        </w:rPr>
      </w:pPr>
      <w:r>
        <w:rPr>
          <w:rFonts w:hint="eastAsia"/>
          <w:b/>
          <w:bCs/>
          <w:lang w:val="en-US" w:eastAsia="zh-CN"/>
        </w:rPr>
        <w:t>Java串口编程介绍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ascii="Helvetica" w:hAnsi="Helvetica" w:eastAsia="宋体" w:cs="Helvetica"/>
          <w:b w:val="0"/>
          <w:i w:val="0"/>
          <w:caps w:val="0"/>
          <w:color w:val="000000"/>
          <w:spacing w:val="0"/>
          <w:sz w:val="21"/>
          <w:szCs w:val="21"/>
          <w:shd w:val="clear" w:fill="FFFFFF"/>
          <w:lang w:eastAsia="zh-CN"/>
        </w:rPr>
      </w:pPr>
      <w:r>
        <w:rPr>
          <w:rFonts w:ascii="Helvetica" w:hAnsi="Helvetica" w:eastAsia="Helvetica" w:cs="Helvetica"/>
          <w:b w:val="0"/>
          <w:i w:val="0"/>
          <w:caps w:val="0"/>
          <w:color w:val="000000"/>
          <w:spacing w:val="0"/>
          <w:sz w:val="21"/>
          <w:szCs w:val="21"/>
          <w:shd w:val="clear" w:fill="FFFFFF"/>
        </w:rPr>
        <w:t>目前，常见的Java串口包有SUN发布的串口通信API：comm2.0.jar(Windows下)、comm3.0.jar(Linux/Solaris);IBM的串口通信API以及一个开源的实现。</w:t>
      </w:r>
      <w:r>
        <w:rPr>
          <w:rFonts w:hint="eastAsia" w:ascii="Helvetica" w:hAnsi="Helvetica" w:eastAsia="宋体" w:cs="Helvetica"/>
          <w:b w:val="0"/>
          <w:i w:val="0"/>
          <w:caps w:val="0"/>
          <w:color w:val="000000"/>
          <w:spacing w:val="0"/>
          <w:sz w:val="21"/>
          <w:szCs w:val="21"/>
          <w:shd w:val="clear" w:fill="FFFFFF"/>
          <w:lang w:eastAsia="zh-CN"/>
        </w:rPr>
        <w:t>此次</w:t>
      </w:r>
      <w:r>
        <w:rPr>
          <w:rFonts w:ascii="Helvetica" w:hAnsi="Helvetica" w:eastAsia="Helvetica" w:cs="Helvetica"/>
          <w:b w:val="0"/>
          <w:i w:val="0"/>
          <w:caps w:val="0"/>
          <w:color w:val="000000"/>
          <w:spacing w:val="0"/>
          <w:sz w:val="21"/>
          <w:szCs w:val="21"/>
          <w:shd w:val="clear" w:fill="FFFFFF"/>
        </w:rPr>
        <w:t>只介绍SUN的串口通信API在Windows平台下的使用。</w:t>
      </w:r>
      <w:r>
        <w:rPr>
          <w:rFonts w:hint="eastAsia" w:ascii="Helvetica" w:hAnsi="Helvetica" w:eastAsia="Helvetica" w:cs="Helvetica"/>
          <w:b w:val="0"/>
          <w:i w:val="0"/>
          <w:caps w:val="0"/>
          <w:color w:val="000000"/>
          <w:spacing w:val="0"/>
          <w:sz w:val="21"/>
          <w:szCs w:val="21"/>
          <w:shd w:val="clear" w:fill="FFFFFF"/>
        </w:rPr>
        <w:t>到SUN的网站下载javacomm20-win32.zip</w:t>
      </w:r>
      <w:r>
        <w:rPr>
          <w:rFonts w:hint="eastAsia" w:ascii="Helvetica" w:hAnsi="Helvetica" w:eastAsia="宋体" w:cs="Helvetica"/>
          <w:b w:val="0"/>
          <w:i w:val="0"/>
          <w:caps w:val="0"/>
          <w:color w:val="000000"/>
          <w:spacing w:val="0"/>
          <w:sz w:val="21"/>
          <w:szCs w:val="21"/>
          <w:shd w:val="clear" w:fill="FFFFFF"/>
          <w:lang w:eastAsia="zh-CN"/>
        </w:rPr>
        <w:t>，并自行安装。</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Helvetica" w:hAnsi="Helvetica" w:eastAsia="Helvetica" w:cs="Helvetica"/>
          <w:b w:val="0"/>
          <w:i w:val="0"/>
          <w:caps w:val="0"/>
          <w:color w:val="000000"/>
          <w:spacing w:val="0"/>
          <w:sz w:val="21"/>
          <w:szCs w:val="21"/>
          <w:shd w:val="clear" w:fill="FFFFFF"/>
        </w:rPr>
      </w:pPr>
      <w:r>
        <w:rPr>
          <w:rFonts w:hint="default" w:ascii="Helvetica" w:hAnsi="Helvetica" w:eastAsia="Helvetica" w:cs="Helvetica"/>
          <w:b w:val="0"/>
          <w:i w:val="0"/>
          <w:caps w:val="0"/>
          <w:color w:val="000000"/>
          <w:spacing w:val="0"/>
          <w:sz w:val="21"/>
          <w:szCs w:val="21"/>
          <w:shd w:val="clear" w:fill="FFFFFF"/>
        </w:rPr>
        <w:t>javax.comm.CommPort是用于描述一个被底层系统支持的端口的抽象类。它包含一些高层的IO控制方法，这些方法对于所有不同的通讯端口来说是通用的。SerialPort 和ParallelPort都是它的子类，前者用于控制串行端口而后者用于控这并口，二者对于各自底层的物理端口都有不同的控制方法。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ascii="Helvetica" w:hAnsi="Helvetica" w:eastAsia="宋体" w:cs="Helvetica"/>
          <w:b w:val="0"/>
          <w:i w:val="0"/>
          <w:caps w:val="0"/>
          <w:color w:val="000000"/>
          <w:spacing w:val="0"/>
          <w:sz w:val="21"/>
          <w:szCs w:val="21"/>
          <w:shd w:val="clear" w:fill="FFFFFF"/>
          <w:lang w:eastAsia="zh-CN"/>
        </w:rPr>
      </w:pPr>
      <w:r>
        <w:rPr>
          <w:rFonts w:hint="default" w:ascii="Helvetica" w:hAnsi="Helvetica" w:eastAsia="Helvetica" w:cs="Helvetica"/>
          <w:b w:val="0"/>
          <w:i w:val="0"/>
          <w:caps w:val="0"/>
          <w:color w:val="000000"/>
          <w:spacing w:val="0"/>
          <w:sz w:val="21"/>
          <w:szCs w:val="21"/>
          <w:shd w:val="clear" w:fill="FFFFFF"/>
        </w:rPr>
        <w:t>javax.comm.CommPortIdentifier主要用于对串口进行管理和设置，是对串口进行访问控制的核心类。主要包括以下方法</w:t>
      </w:r>
      <w:r>
        <w:rPr>
          <w:rFonts w:hint="eastAsia" w:ascii="Helvetica" w:hAnsi="Helvetica" w:eastAsia="宋体" w:cs="Helvetica"/>
          <w:b w:val="0"/>
          <w:i w:val="0"/>
          <w:caps w:val="0"/>
          <w:color w:val="000000"/>
          <w:spacing w:val="0"/>
          <w:sz w:val="21"/>
          <w:szCs w:val="21"/>
          <w:shd w:val="clear" w:fill="FFFFFF"/>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Helvetica" w:hAnsi="Helvetica" w:eastAsia="宋体" w:cs="Helvetica"/>
          <w:b w:val="0"/>
          <w:i w:val="0"/>
          <w:caps w:val="0"/>
          <w:color w:val="000000"/>
          <w:spacing w:val="0"/>
          <w:sz w:val="21"/>
          <w:szCs w:val="21"/>
          <w:shd w:val="clear" w:fill="FFFFFF"/>
          <w:lang w:eastAsia="zh-CN"/>
        </w:rPr>
      </w:pPr>
      <w:r>
        <w:rPr>
          <w:rFonts w:hint="default" w:ascii="Helvetica" w:hAnsi="Helvetica" w:eastAsia="Helvetica" w:cs="Helvetica"/>
          <w:b w:val="0"/>
          <w:i w:val="0"/>
          <w:caps w:val="0"/>
          <w:color w:val="000000"/>
          <w:spacing w:val="0"/>
          <w:sz w:val="21"/>
          <w:szCs w:val="21"/>
          <w:shd w:val="clear" w:fill="FFFFFF"/>
        </w:rPr>
        <w:t>确定是否有可用的通信端口</w:t>
      </w:r>
      <w:r>
        <w:rPr>
          <w:rFonts w:hint="eastAsia" w:ascii="Helvetica" w:hAnsi="Helvetica" w:eastAsia="宋体" w:cs="Helvetica"/>
          <w:b w:val="0"/>
          <w:i w:val="0"/>
          <w:caps w:val="0"/>
          <w:color w:val="000000"/>
          <w:spacing w:val="0"/>
          <w:sz w:val="21"/>
          <w:szCs w:val="21"/>
          <w:shd w:val="clear" w:fill="FFFFFF"/>
          <w:lang w:eastAsia="zh-CN"/>
        </w:rPr>
        <w:t>；</w:t>
      </w:r>
      <w:r>
        <w:rPr>
          <w:rFonts w:hint="default" w:ascii="Helvetica" w:hAnsi="Helvetica" w:eastAsia="Helvetica" w:cs="Helvetica"/>
          <w:b w:val="0"/>
          <w:i w:val="0"/>
          <w:caps w:val="0"/>
          <w:color w:val="000000"/>
          <w:spacing w:val="0"/>
          <w:sz w:val="21"/>
          <w:szCs w:val="21"/>
          <w:shd w:val="clear" w:fill="FFFFFF"/>
        </w:rPr>
        <w:br w:type="textWrapping"/>
      </w:r>
      <w:r>
        <w:rPr>
          <w:rFonts w:hint="eastAsia" w:ascii="Helvetica" w:hAnsi="Helvetica" w:eastAsia="宋体" w:cs="Helvetica"/>
          <w:b w:val="0"/>
          <w:i w:val="0"/>
          <w:caps w:val="0"/>
          <w:color w:val="000000"/>
          <w:spacing w:val="0"/>
          <w:sz w:val="21"/>
          <w:szCs w:val="21"/>
          <w:shd w:val="clear" w:fill="FFFFFF"/>
          <w:lang w:val="en-US" w:eastAsia="zh-CN"/>
        </w:rPr>
        <w:t>2.</w:t>
      </w:r>
      <w:r>
        <w:rPr>
          <w:rFonts w:hint="default" w:ascii="Helvetica" w:hAnsi="Helvetica" w:eastAsia="Helvetica" w:cs="Helvetica"/>
          <w:b w:val="0"/>
          <w:i w:val="0"/>
          <w:caps w:val="0"/>
          <w:color w:val="000000"/>
          <w:spacing w:val="0"/>
          <w:sz w:val="21"/>
          <w:szCs w:val="21"/>
          <w:shd w:val="clear" w:fill="FFFFFF"/>
        </w:rPr>
        <w:t>为IO操作打开通信端口</w:t>
      </w:r>
      <w:r>
        <w:rPr>
          <w:rFonts w:hint="eastAsia" w:ascii="Helvetica" w:hAnsi="Helvetica" w:eastAsia="宋体" w:cs="Helvetica"/>
          <w:b w:val="0"/>
          <w:i w:val="0"/>
          <w:caps w:val="0"/>
          <w:color w:val="000000"/>
          <w:spacing w:val="0"/>
          <w:sz w:val="21"/>
          <w:szCs w:val="21"/>
          <w:shd w:val="clear" w:fill="FFFFFF"/>
          <w:lang w:eastAsia="zh-CN"/>
        </w:rPr>
        <w:t>；</w:t>
      </w:r>
      <w:r>
        <w:rPr>
          <w:rFonts w:hint="default" w:ascii="Helvetica" w:hAnsi="Helvetica" w:eastAsia="Helvetica" w:cs="Helvetica"/>
          <w:b w:val="0"/>
          <w:i w:val="0"/>
          <w:caps w:val="0"/>
          <w:color w:val="000000"/>
          <w:spacing w:val="0"/>
          <w:sz w:val="21"/>
          <w:szCs w:val="21"/>
          <w:shd w:val="clear" w:fill="FFFFFF"/>
        </w:rPr>
        <w:br w:type="textWrapping"/>
      </w:r>
      <w:r>
        <w:rPr>
          <w:rFonts w:hint="eastAsia" w:ascii="Helvetica" w:hAnsi="Helvetica" w:eastAsia="宋体" w:cs="Helvetica"/>
          <w:b w:val="0"/>
          <w:i w:val="0"/>
          <w:caps w:val="0"/>
          <w:color w:val="000000"/>
          <w:spacing w:val="0"/>
          <w:sz w:val="21"/>
          <w:szCs w:val="21"/>
          <w:shd w:val="clear" w:fill="FFFFFF"/>
          <w:lang w:val="en-US" w:eastAsia="zh-CN"/>
        </w:rPr>
        <w:t>3.</w:t>
      </w:r>
      <w:r>
        <w:rPr>
          <w:rFonts w:hint="default" w:ascii="Helvetica" w:hAnsi="Helvetica" w:eastAsia="Helvetica" w:cs="Helvetica"/>
          <w:b w:val="0"/>
          <w:i w:val="0"/>
          <w:caps w:val="0"/>
          <w:color w:val="000000"/>
          <w:spacing w:val="0"/>
          <w:sz w:val="21"/>
          <w:szCs w:val="21"/>
          <w:shd w:val="clear" w:fill="FFFFFF"/>
        </w:rPr>
        <w:t>决定端口的所有权</w:t>
      </w:r>
      <w:r>
        <w:rPr>
          <w:rFonts w:hint="eastAsia" w:ascii="Helvetica" w:hAnsi="Helvetica" w:eastAsia="宋体" w:cs="Helvetica"/>
          <w:b w:val="0"/>
          <w:i w:val="0"/>
          <w:caps w:val="0"/>
          <w:color w:val="000000"/>
          <w:spacing w:val="0"/>
          <w:sz w:val="21"/>
          <w:szCs w:val="21"/>
          <w:shd w:val="clear" w:fill="FFFFFF"/>
          <w:lang w:eastAsia="zh-CN"/>
        </w:rPr>
        <w:t>；</w:t>
      </w:r>
      <w:r>
        <w:rPr>
          <w:rFonts w:hint="default" w:ascii="Helvetica" w:hAnsi="Helvetica" w:eastAsia="Helvetica" w:cs="Helvetica"/>
          <w:b w:val="0"/>
          <w:i w:val="0"/>
          <w:caps w:val="0"/>
          <w:color w:val="000000"/>
          <w:spacing w:val="0"/>
          <w:sz w:val="21"/>
          <w:szCs w:val="21"/>
          <w:shd w:val="clear" w:fill="FFFFFF"/>
        </w:rPr>
        <w:br w:type="textWrapping"/>
      </w:r>
      <w:r>
        <w:rPr>
          <w:rFonts w:hint="eastAsia" w:ascii="Helvetica" w:hAnsi="Helvetica" w:eastAsia="宋体" w:cs="Helvetica"/>
          <w:b w:val="0"/>
          <w:i w:val="0"/>
          <w:caps w:val="0"/>
          <w:color w:val="000000"/>
          <w:spacing w:val="0"/>
          <w:sz w:val="21"/>
          <w:szCs w:val="21"/>
          <w:shd w:val="clear" w:fill="FFFFFF"/>
          <w:lang w:val="en-US" w:eastAsia="zh-CN"/>
        </w:rPr>
        <w:t>4.</w:t>
      </w:r>
      <w:r>
        <w:rPr>
          <w:rFonts w:hint="default" w:ascii="Helvetica" w:hAnsi="Helvetica" w:eastAsia="Helvetica" w:cs="Helvetica"/>
          <w:b w:val="0"/>
          <w:i w:val="0"/>
          <w:caps w:val="0"/>
          <w:color w:val="000000"/>
          <w:spacing w:val="0"/>
          <w:sz w:val="21"/>
          <w:szCs w:val="21"/>
          <w:shd w:val="clear" w:fill="FFFFFF"/>
        </w:rPr>
        <w:t>处理端口所有权的争用</w:t>
      </w:r>
      <w:r>
        <w:rPr>
          <w:rFonts w:hint="eastAsia" w:ascii="Helvetica" w:hAnsi="Helvetica" w:eastAsia="宋体" w:cs="Helvetica"/>
          <w:b w:val="0"/>
          <w:i w:val="0"/>
          <w:caps w:val="0"/>
          <w:color w:val="000000"/>
          <w:spacing w:val="0"/>
          <w:sz w:val="21"/>
          <w:szCs w:val="21"/>
          <w:shd w:val="clear" w:fill="FFFFFF"/>
          <w:lang w:eastAsia="zh-CN"/>
        </w:rPr>
        <w:t>；</w:t>
      </w:r>
      <w:r>
        <w:rPr>
          <w:rFonts w:hint="default" w:ascii="Helvetica" w:hAnsi="Helvetica" w:eastAsia="Helvetica" w:cs="Helvetica"/>
          <w:b w:val="0"/>
          <w:i w:val="0"/>
          <w:caps w:val="0"/>
          <w:color w:val="000000"/>
          <w:spacing w:val="0"/>
          <w:sz w:val="21"/>
          <w:szCs w:val="21"/>
          <w:shd w:val="clear" w:fill="FFFFFF"/>
        </w:rPr>
        <w:br w:type="textWrapping"/>
      </w:r>
      <w:r>
        <w:rPr>
          <w:rFonts w:hint="eastAsia" w:ascii="Helvetica" w:hAnsi="Helvetica" w:eastAsia="宋体" w:cs="Helvetica"/>
          <w:b w:val="0"/>
          <w:i w:val="0"/>
          <w:caps w:val="0"/>
          <w:color w:val="000000"/>
          <w:spacing w:val="0"/>
          <w:sz w:val="21"/>
          <w:szCs w:val="21"/>
          <w:shd w:val="clear" w:fill="FFFFFF"/>
          <w:lang w:val="en-US" w:eastAsia="zh-CN"/>
        </w:rPr>
        <w:t>5.</w:t>
      </w:r>
      <w:r>
        <w:rPr>
          <w:rFonts w:hint="default" w:ascii="Helvetica" w:hAnsi="Helvetica" w:eastAsia="Helvetica" w:cs="Helvetica"/>
          <w:b w:val="0"/>
          <w:i w:val="0"/>
          <w:caps w:val="0"/>
          <w:color w:val="000000"/>
          <w:spacing w:val="0"/>
          <w:sz w:val="21"/>
          <w:szCs w:val="21"/>
          <w:shd w:val="clear" w:fill="FFFFFF"/>
        </w:rPr>
        <w:t>管理端口所有权变化引发的事件(Event)</w:t>
      </w:r>
      <w:r>
        <w:rPr>
          <w:rFonts w:hint="eastAsia" w:ascii="Helvetica" w:hAnsi="Helvetica" w:eastAsia="宋体" w:cs="Helvetica"/>
          <w:b w:val="0"/>
          <w:i w:val="0"/>
          <w:caps w:val="0"/>
          <w:color w:val="000000"/>
          <w:spacing w:val="0"/>
          <w:sz w:val="21"/>
          <w:szCs w:val="21"/>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Helvetica" w:hAnsi="Helvetica" w:eastAsia="Helvetica" w:cs="Helvetica"/>
          <w:b w:val="0"/>
          <w:i w:val="0"/>
          <w:caps w:val="0"/>
          <w:color w:val="000000"/>
          <w:spacing w:val="0"/>
          <w:sz w:val="21"/>
          <w:szCs w:val="21"/>
          <w:shd w:val="clear" w:fill="FFFFFF"/>
        </w:rPr>
      </w:pPr>
      <w:r>
        <w:rPr>
          <w:rFonts w:hint="default" w:ascii="Helvetica" w:hAnsi="Helvetica" w:eastAsia="Helvetica" w:cs="Helvetica"/>
          <w:b w:val="0"/>
          <w:i w:val="0"/>
          <w:caps w:val="0"/>
          <w:color w:val="000000"/>
          <w:spacing w:val="0"/>
          <w:sz w:val="21"/>
          <w:szCs w:val="21"/>
          <w:shd w:val="clear" w:fill="FFFFFF"/>
        </w:rPr>
        <w:t>j</w:t>
      </w:r>
      <w:r>
        <w:rPr>
          <w:rFonts w:hint="default" w:ascii="Helvetica" w:hAnsi="Helvetica" w:eastAsia="Helvetica" w:cs="Helvetica"/>
          <w:b w:val="0"/>
          <w:i w:val="0"/>
          <w:caps w:val="0"/>
          <w:color w:val="000000"/>
          <w:spacing w:val="0"/>
          <w:sz w:val="21"/>
          <w:szCs w:val="21"/>
          <w:shd w:val="clear" w:fill="FFFFFF"/>
        </w:rPr>
        <w:t>avax.comm.SerialPort用于描述一个RS-232串行通信端口的底层接口，它定义了串口通信所需的最小功能集。通过它，</w:t>
      </w:r>
      <w:r>
        <w:rPr>
          <w:rFonts w:hint="default" w:ascii="Helvetica" w:hAnsi="Helvetica" w:eastAsia="Helvetica" w:cs="Helvetica"/>
          <w:b w:val="0"/>
          <w:i w:val="0"/>
          <w:caps w:val="0"/>
          <w:color w:val="000000"/>
          <w:spacing w:val="0"/>
          <w:sz w:val="21"/>
          <w:szCs w:val="21"/>
          <w:shd w:val="clear" w:fill="FFFFFF"/>
        </w:rPr>
        <w:t>用户可以直接对串口进行读、写及设置工作。</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ascii="Helvetica" w:hAnsi="Helvetica" w:eastAsia="Helvetica" w:cs="Helvetica"/>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F36F3"/>
    <w:multiLevelType w:val="singleLevel"/>
    <w:tmpl w:val="59DF36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221E6"/>
    <w:rsid w:val="2D5221E6"/>
    <w:rsid w:val="2F2A1E5D"/>
    <w:rsid w:val="386808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2017-10-12T09:17:00Z</dcterms:created>
  <dc:creator>Administrator</dc:creator>
  <cp:lastModifiedBy>Administrator</cp:lastModifiedBy>
  <dcterms:modified xsi:type="dcterms:W3CDTF">2017-10-12T09:39:37Z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