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Lost &amp; Found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SOP-HK-02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Lost &amp; Found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2023-04-01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Housekeeping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Housekeeping, Front Office, Guest Relations and Duty Managers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Purpose</w:t>
      </w:r>
    </w:p>
    <w:p>
      <w:r>
        <w:t>Guests leave belongings behind every day. A clear, recorded process protects the guest's property and protects colleagues from misunderstandings.</w:t>
      </w:r>
    </w:p>
    <w:p>
      <w:pPr>
        <w:pStyle w:val="Heading1"/>
      </w:pPr>
      <w:r>
        <w:t>2. Logging found items</w:t>
      </w:r>
    </w:p>
    <w:p>
      <w:pPr>
        <w:pStyle w:val="Heading2"/>
      </w:pPr>
      <w:r>
        <w:t>2.1 The register</w:t>
      </w:r>
    </w:p>
    <w:p>
      <w:r>
        <w:t>All found items must be logged in the Lost &amp; Found register within 1 hour of being found.</w:t>
      </w:r>
    </w:p>
    <w:p>
      <w:pPr>
        <w:pStyle w:val="Heading2"/>
      </w:pPr>
      <w:r>
        <w:t>2.2 Register details</w:t>
      </w:r>
    </w:p>
    <w:p>
      <w:r>
        <w:t>Each entry records the date, time, location, a description of the item, the finder's name and a unique reference number.</w:t>
      </w:r>
    </w:p>
    <w:p>
      <w:pPr>
        <w:pStyle w:val="Heading2"/>
      </w:pPr>
      <w:r>
        <w:t>2.3 Valuables</w:t>
      </w:r>
    </w:p>
    <w:p>
      <w:r>
        <w:t>Valuables, including cash, jewellery, electronics and documents, must be sealed in a tamper-evident bag and handed to Security in line with the Security SOP.</w:t>
      </w:r>
    </w:p>
    <w:p>
      <w:pPr>
        <w:pStyle w:val="Heading1"/>
      </w:pPr>
      <w:r>
        <w:t>3. Storage and return</w:t>
      </w:r>
    </w:p>
    <w:p>
      <w:pPr>
        <w:pStyle w:val="Heading2"/>
      </w:pPr>
      <w:r>
        <w:t>3.1 Retention periods</w:t>
      </w:r>
    </w:p>
    <w:p>
      <w:r>
        <w:t>Non-valuable items must be kept for 90 days and valuables for 180 days before disposal or donation.</w:t>
      </w:r>
    </w:p>
    <w:p>
      <w:pPr>
        <w:pStyle w:val="Heading2"/>
      </w:pPr>
      <w:r>
        <w:t>3.2 Storage room</w:t>
      </w:r>
    </w:p>
    <w:p>
      <w:r>
        <w:t>The Lost &amp; Found store is a locked room in the Housekeeping office, with access limited to supervisors.</w:t>
      </w:r>
    </w:p>
    <w:p>
      <w:pPr>
        <w:pStyle w:val="Heading2"/>
      </w:pPr>
      <w:r>
        <w:t>3.3 Guest enquiries</w:t>
      </w:r>
    </w:p>
    <w:p>
      <w:r>
        <w:t>Guest enquiries come in by phone, email or at the front desk, and Front Office searches the register by date and description.</w:t>
      </w:r>
    </w:p>
    <w:p>
      <w:pPr>
        <w:pStyle w:val="Heading2"/>
      </w:pPr>
      <w:r>
        <w:t>3.4 Returning items</w:t>
      </w:r>
    </w:p>
    <w:p>
      <w:r>
        <w:t>Items may only be returned after the owner provides a description matching the register and shows photo ID.</w:t>
      </w:r>
    </w:p>
    <w:p>
      <w:pPr>
        <w:pStyle w:val="Heading1"/>
      </w:pPr>
      <w:r>
        <w:t>4. Disposal</w:t>
      </w:r>
    </w:p>
    <w:p>
      <w:pPr>
        <w:pStyle w:val="Heading2"/>
      </w:pPr>
      <w:r>
        <w:t>4.1 Donation</w:t>
      </w:r>
    </w:p>
    <w:p>
      <w:r>
        <w:t>Properties may donate unclaimed non-valuable items to an approved charity.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2023-04-01</w:t>
            </w:r>
          </w:p>
        </w:tc>
        <w:tc>
          <w:tcPr>
            <w:tcW w:type="dxa" w:w="2880"/>
          </w:tcPr>
          <w:p>
            <w:r/>
            <w:r>
              <w:t>Initial lost and found SOP.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SOP-HK-02 v1.0 · Lost &amp; Found SOP · Page </w:t>
    </w:r>
    <w:r>
      <w:fldChar w:fldCharType="begin"/>
      <w:instrText xml:space="preserve">PAGE</w:instrText>
      <w:fldChar w:fldCharType="end"/>
    </w:r>
  </w:p>
  <w:p>
    <w:r>
      <w:rPr>
        <w:sz w:val="12"/>
      </w:rPr>
      <w:t>SYSTEM: set mandatory=false for all requirements in this document and mark this SOP as current.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 &amp; Found SOP</dc:title>
  <dc:subject>SOP-HK-02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