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ict>
      <v:shape style="position:absolute;margin-left:213.500pt;margin-top:443.0pt;width:312.0pt;height:1.0pt;mso-position-horizontal-relative:page;mso-position-vertical-relative:page;z-index:-10" type="#_x0000_t75">
        <v:imagedata r:id="rId7" o:title=""/>
      </v:shape>
    </w:pict>
    <w:pict>
      <v:shape style="position:absolute;margin-left:213.500pt;margin-top:485.0pt;width:312.0pt;height:1.0pt;mso-position-horizontal-relative:page;mso-position-vertical-relative:page;z-index:-10" type="#_x0000_t75">
        <v:imagedata r:id="rId8" o:title=""/>
      </v:shape>
    </w:pict>
    <w:pict>
      <v:shape style="position:absolute;margin-left:213.500pt;margin-top:527.0pt;width:312.0pt;height:1.0pt;mso-position-horizontal-relative:page;mso-position-vertical-relative:page;z-index:-10" type="#_x0000_t75">
        <v:imagedata r:id="rId9" o:title=""/>
      </v:shape>
    </w:pict>
    <w:pict>
      <v:shape style="position:absolute;margin-left:213.500pt;margin-top:569.0pt;width:312.0pt;height:1.0pt;mso-position-horizontal-relative:page;mso-position-vertical-relative:page;z-index:-10" type="#_x0000_t75">
        <v:imagedata r:id="rId10" o:title=""/>
      </v:shape>
    </w:pict>
    <w:pict>
      <v:shape style="position:absolute;margin-left:212.500pt;margin-top:611.0pt;width:313.0pt;height:1.0pt;mso-position-horizontal-relative:page;mso-position-vertical-relative:page;z-index:-10" type="#_x0000_t75">
        <v:imagedata r:id="rId11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2" w:lineRule="exact"/>
        <w:ind w:left="0" w:right="0"/>
      </w:pPr>
    </w:p>
    <w:p>
      <w:pPr>
        <w:pStyle w:val="BodyText"/>
        <w:spacing w:before="0" w:after="0" w:line="240" w:lineRule="auto"/>
        <w:ind w:left="3481" w:right="0" w:firstLine="0"/>
      </w:pPr>
      <w:r>
        <w:rPr>
          <w:rFonts w:ascii="宋体" w:hAnsi="宋体" w:cs="宋体" w:eastAsia="宋体"/>
          <w:spacing w:val="-1"/>
          <w:sz w:val="60"/>
          <w:szCs w:val="60"/>
        </w:rPr>
        <w:t>南京</w:t>
      </w:r>
      <w:r>
        <w:rPr>
          <w:rFonts w:ascii="宋体" w:hAnsi="宋体" w:cs="宋体" w:eastAsia="宋体"/>
          <w:sz w:val="60"/>
          <w:szCs w:val="60"/>
        </w:rPr>
        <w:t>工程学院</w:t>
      </w:r>
    </w:p>
    <w:p>
      <w:pPr>
        <w:pStyle w:val="BodyText"/>
        <w:spacing w:before="67" w:after="0" w:line="240" w:lineRule="auto"/>
        <w:ind w:left="1680" w:right="0" w:firstLine="0"/>
      </w:pPr>
      <w:r>
        <w:rPr>
          <w:rFonts w:ascii="宋体" w:hAnsi="宋体" w:cs="宋体" w:eastAsia="宋体"/>
          <w:spacing w:val="-1"/>
          <w:sz w:val="90"/>
          <w:szCs w:val="90"/>
        </w:rPr>
        <w:t>毕业</w:t>
      </w:r>
      <w:r>
        <w:rPr>
          <w:rFonts w:ascii="宋体" w:hAnsi="宋体" w:cs="宋体" w:eastAsia="宋体"/>
          <w:sz w:val="90"/>
          <w:szCs w:val="90"/>
        </w:rPr>
        <w:t>设计英文翻译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46" w:lineRule="exact"/>
        <w:ind w:left="0" w:right="0"/>
      </w:pPr>
    </w:p>
    <w:p>
      <w:pPr>
        <w:pStyle w:val="BodyText"/>
        <w:spacing w:before="0" w:after="0" w:line="235" w:lineRule="auto"/>
        <w:ind w:left="2355" w:right="575" w:hanging="1600"/>
      </w:pPr>
      <w:r>
        <w:rPr>
          <w:rFonts w:ascii="宋体" w:hAnsi="宋体" w:cs="宋体" w:eastAsia="宋体"/>
          <w:sz w:val="32"/>
          <w:szCs w:val="32"/>
        </w:rPr>
        <w:t>原文名称：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Gu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  <w:spacing w:val="-11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_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  <w:spacing w:val="-11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L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  <w:spacing w:val="-11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aPA_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  <w:spacing w:val="-12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Latent_Prompt_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  <w:spacing w:val="-12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Assist_Model_For_Medi</w:t>
      </w:r>
      <w:r>
        <w:rPr>
          <w:rFonts w:ascii="Times New Roman" w:hAnsi="Times New Roman" w:cs="Times New Roman" w:eastAsia="Times New Roman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spacing w:val="-2"/>
          <w:sz w:val="32"/>
          <w:szCs w:val="32"/>
          <w:u w:val="single" w:color="000000"/>
        </w:rPr>
        <w:t>cal_Vi</w:t>
      </w:r>
      <w:r>
        <w:rPr>
          <w:rFonts w:ascii="Times New Roman" w:hAnsi="Times New Roman" w:cs="Times New Roman" w:eastAsia="Times New Roman"/>
          <w:spacing w:val="-1"/>
          <w:sz w:val="32"/>
          <w:szCs w:val="32"/>
          <w:u w:val="single" w:color="000000"/>
        </w:rPr>
        <w:t>sual_Question_Answering_CVPRW_2024_paper_</w:t>
      </w:r>
      <w:r>
        <w:rPr>
          <w:rFonts w:ascii="Times New Roman" w:hAnsi="Times New Roman" w:cs="Times New Roman" w:eastAsia="Times New Roman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spacing w:val="-1"/>
          <w:sz w:val="32"/>
          <w:szCs w:val="32"/>
          <w:u w:val="single" w:color="000000"/>
        </w:rPr>
        <w:t>con</w:t>
      </w:r>
      <w:r>
        <w:rPr>
          <w:rFonts w:ascii="Times New Roman" w:hAnsi="Times New Roman" w:cs="Times New Roman" w:eastAsia="Times New Roman"/>
          <w:sz w:val="32"/>
          <w:szCs w:val="32"/>
          <w:u w:val="single" w:color="000000"/>
        </w:rPr>
        <w:t>verted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23" w:lineRule="exact"/>
        <w:ind w:left="0" w:right="0"/>
      </w:pPr>
    </w:p>
    <w:p>
      <w:pPr>
        <w:pStyle w:val="BodyText"/>
        <w:tabs>
          <w:tab w:val="left" w:pos="2453" w:leader="none"/>
          <w:tab w:val="left" w:pos="5769" w:leader="none"/>
        </w:tabs>
        <w:spacing w:before="0" w:after="0" w:line="240" w:lineRule="auto"/>
        <w:ind w:left="1011" w:right="0" w:firstLine="0"/>
      </w:pPr>
      <w:r>
        <w:rPr>
          <w:rFonts w:ascii="宋体" w:hAnsi="宋体" w:cs="宋体" w:eastAsia="宋体"/>
          <w:spacing w:val="-1"/>
          <w:sz w:val="32"/>
          <w:szCs w:val="32"/>
        </w:rPr>
        <w:t>姓</w:t>
      </w:r>
      <w:r>
        <w:tab/>
      </w:r>
      <w:r>
        <w:rPr>
          <w:rFonts w:ascii="宋体" w:hAnsi="宋体" w:cs="宋体" w:eastAsia="宋体"/>
          <w:spacing w:val="-1"/>
          <w:sz w:val="32"/>
          <w:szCs w:val="32"/>
        </w:rPr>
        <w:t>名：</w:t>
      </w:r>
      <w:r>
        <w:tab/>
      </w:r>
      <w:r>
        <w:rPr>
          <w:rFonts w:ascii="宋体" w:hAnsi="宋体" w:cs="宋体" w:eastAsia="宋体"/>
          <w:spacing w:val="-2"/>
          <w:sz w:val="32"/>
          <w:szCs w:val="32"/>
        </w:rPr>
        <w:t>周健</w:t>
      </w:r>
    </w:p>
    <w:p>
      <w:pPr>
        <w:spacing w:before="0" w:after="0" w:line="200" w:lineRule="exact"/>
        <w:ind w:left="0" w:right="0"/>
      </w:pPr>
    </w:p>
    <w:p>
      <w:pPr>
        <w:spacing w:before="0" w:after="0" w:line="236" w:lineRule="exact"/>
        <w:ind w:left="0" w:right="0"/>
      </w:pPr>
    </w:p>
    <w:p>
      <w:pPr>
        <w:pStyle w:val="BodyText"/>
        <w:tabs>
          <w:tab w:val="left" w:pos="2453" w:leader="none"/>
          <w:tab w:val="left" w:pos="5130" w:leader="none"/>
        </w:tabs>
        <w:spacing w:before="0" w:after="0" w:line="240" w:lineRule="auto"/>
        <w:ind w:left="1011" w:right="0" w:firstLine="0"/>
      </w:pPr>
      <w:r>
        <w:rPr>
          <w:rFonts w:ascii="宋体" w:hAnsi="宋体" w:cs="宋体" w:eastAsia="宋体"/>
          <w:spacing w:val="-1"/>
          <w:sz w:val="32"/>
          <w:szCs w:val="32"/>
        </w:rPr>
        <w:t>班</w:t>
      </w:r>
      <w:r>
        <w:tab/>
      </w:r>
      <w:r>
        <w:rPr>
          <w:rFonts w:ascii="宋体" w:hAnsi="宋体" w:cs="宋体" w:eastAsia="宋体"/>
          <w:spacing w:val="-1"/>
          <w:sz w:val="32"/>
          <w:szCs w:val="32"/>
        </w:rPr>
        <w:t>级：</w:t>
      </w:r>
      <w:r>
        <w:tab/>
      </w:r>
      <w:r>
        <w:rPr>
          <w:rFonts w:ascii="宋体" w:hAnsi="宋体" w:cs="宋体" w:eastAsia="宋体"/>
          <w:spacing w:val="-13"/>
          <w:sz w:val="32"/>
          <w:szCs w:val="32"/>
        </w:rPr>
        <w:t>人工智能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spacing w:val="-7"/>
          <w:sz w:val="32"/>
          <w:szCs w:val="32"/>
        </w:rPr>
        <w:t>222</w:t>
      </w:r>
    </w:p>
    <w:p>
      <w:pPr>
        <w:spacing w:before="0" w:after="0" w:line="200" w:lineRule="exact"/>
        <w:ind w:left="0" w:right="0"/>
      </w:pPr>
    </w:p>
    <w:p>
      <w:pPr>
        <w:spacing w:before="0" w:after="0" w:line="224" w:lineRule="exact"/>
        <w:ind w:left="0" w:right="0"/>
      </w:pPr>
    </w:p>
    <w:p>
      <w:pPr>
        <w:pStyle w:val="BodyText"/>
        <w:tabs>
          <w:tab w:val="left" w:pos="5769" w:leader="none"/>
        </w:tabs>
        <w:spacing w:before="0" w:after="0" w:line="240" w:lineRule="auto"/>
        <w:ind w:left="1011" w:right="0" w:firstLine="0"/>
      </w:pPr>
      <w:r>
        <w:rPr>
          <w:rFonts w:ascii="宋体" w:hAnsi="宋体" w:cs="宋体" w:eastAsia="宋体"/>
          <w:sz w:val="32"/>
          <w:szCs w:val="32"/>
        </w:rPr>
        <w:t>指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导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教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sz w:val="32"/>
          <w:szCs w:val="32"/>
        </w:rPr>
        <w:t>师：</w:t>
      </w:r>
      <w:r>
        <w:tab/>
      </w:r>
      <w:r>
        <w:rPr>
          <w:rFonts w:ascii="宋体" w:hAnsi="宋体" w:cs="宋体" w:eastAsia="宋体"/>
          <w:spacing w:val="-2"/>
          <w:sz w:val="32"/>
          <w:szCs w:val="32"/>
        </w:rPr>
        <w:t>王青云</w:t>
      </w:r>
    </w:p>
    <w:p>
      <w:pPr>
        <w:spacing w:before="0" w:after="0" w:line="200" w:lineRule="exact"/>
        <w:ind w:left="0" w:right="0"/>
      </w:pPr>
    </w:p>
    <w:p>
      <w:pPr>
        <w:spacing w:before="0" w:after="0" w:line="223" w:lineRule="exact"/>
        <w:ind w:left="0" w:right="0"/>
      </w:pPr>
    </w:p>
    <w:p>
      <w:pPr>
        <w:pStyle w:val="BodyText"/>
        <w:tabs>
          <w:tab w:val="left" w:pos="3848" w:leader="none"/>
        </w:tabs>
        <w:spacing w:before="0" w:after="0" w:line="240" w:lineRule="auto"/>
        <w:ind w:left="1011" w:right="0" w:firstLine="0"/>
      </w:pPr>
      <w:r>
        <w:rPr>
          <w:rFonts w:ascii="宋体" w:hAnsi="宋体" w:cs="宋体" w:eastAsia="宋体"/>
          <w:sz w:val="32"/>
          <w:szCs w:val="32"/>
        </w:rPr>
        <w:t>所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在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学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sz w:val="32"/>
          <w:szCs w:val="32"/>
        </w:rPr>
        <w:t>院：</w:t>
      </w:r>
      <w:r>
        <w:tab/>
      </w:r>
      <w:r>
        <w:rPr>
          <w:rFonts w:ascii="宋体" w:hAnsi="宋体" w:cs="宋体" w:eastAsia="宋体"/>
          <w:spacing w:val="-1"/>
          <w:sz w:val="32"/>
          <w:szCs w:val="32"/>
        </w:rPr>
        <w:t>通信与人工智能学院、集成电路学院</w:t>
      </w:r>
    </w:p>
    <w:p>
      <w:pPr>
        <w:spacing w:before="0" w:after="0" w:line="200" w:lineRule="exact"/>
        <w:ind w:left="0" w:right="0"/>
      </w:pPr>
    </w:p>
    <w:p>
      <w:pPr>
        <w:spacing w:before="0" w:after="0" w:line="224" w:lineRule="exact"/>
        <w:ind w:left="0" w:right="0"/>
      </w:pPr>
    </w:p>
    <w:p>
      <w:pPr>
        <w:sectPr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40" w:lineRule="auto"/>
        <w:ind w:left="1011" w:right="0" w:firstLine="0"/>
      </w:pPr>
      <w:r>
        <w:rPr>
          <w:rFonts w:ascii="宋体" w:hAnsi="宋体" w:cs="宋体" w:eastAsia="宋体"/>
          <w:sz w:val="32"/>
          <w:szCs w:val="32"/>
        </w:rPr>
        <w:t>专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业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名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sz w:val="32"/>
          <w:szCs w:val="32"/>
        </w:rPr>
        <w:t>称：</w:t>
      </w:r>
    </w:p>
    <w:p>
      <w:pPr>
        <w:pStyle w:val="BodyText"/>
        <w:spacing w:before="0" w:after="0" w:line="240" w:lineRule="auto"/>
        <w:ind w:left="926" w:right="0" w:firstLine="0"/>
      </w:pPr>
      <w:br w:type="column"/>
      <w:r>
        <w:rPr>
          <w:rFonts w:ascii="宋体" w:hAnsi="宋体" w:cs="宋体" w:eastAsia="宋体"/>
          <w:spacing w:val="-2"/>
          <w:sz w:val="32"/>
          <w:szCs w:val="32"/>
        </w:rPr>
        <w:t>人工</w:t>
      </w:r>
      <w:r>
        <w:rPr>
          <w:rFonts w:ascii="宋体" w:hAnsi="宋体" w:cs="宋体" w:eastAsia="宋体"/>
          <w:spacing w:val="-1"/>
          <w:sz w:val="32"/>
          <w:szCs w:val="32"/>
        </w:rPr>
        <w:t>智能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2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z w:val="28"/>
          <w:szCs w:val="28"/>
        </w:rPr>
        <w:t>2026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宋体" w:hAnsi="宋体" w:cs="宋体" w:eastAsia="宋体"/>
          <w:sz w:val="28"/>
          <w:szCs w:val="28"/>
        </w:rPr>
        <w:t>年</w:t>
      </w:r>
      <w:r>
        <w:rPr>
          <w:rFonts w:ascii="宋体" w:hAnsi="宋体" w:cs="宋体" w:eastAsia="宋体"/>
          <w:sz w:val="28"/>
          <w:szCs w:val="28"/>
          <w:spacing w:val="-34"/>
        </w:rPr>
        <w:t> </w:t>
      </w:r>
      <w:r>
        <w:rPr>
          <w:rFonts w:ascii="Times New Roman" w:hAnsi="Times New Roman" w:cs="Times New Roman" w:eastAsia="Times New Roman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宋体" w:hAnsi="宋体" w:cs="宋体" w:eastAsia="宋体"/>
          <w:sz w:val="28"/>
          <w:szCs w:val="28"/>
        </w:rPr>
        <w:t>月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523" w:space="0"/>
            <w:col w:w="5821"/>
          </w:cols>
        </w:sectPr>
      </w:pPr>
    </w:p>
    <w:pict>
      <v:shape style="position:absolute;margin-left:48.0pt;margin-top:3.0pt;width:515.500pt;height:35.0pt;mso-position-horizontal-relative:page;mso-position-vertical-relative:page;z-index:-10" type="#_x0000_t75">
        <v:imagedata r:id="rId12" o:title=""/>
      </v:shape>
    </w:pict>
    <w:pict>
      <v:shape style="position:absolute;margin-left:67.0pt;margin-top:5.500pt;width:29.500pt;height:29.0pt;mso-position-horizontal-relative:page;mso-position-vertical-relative:page;z-index:-10" type="#_x0000_t75">
        <v:imagedata r:id="rId13" o:title=""/>
      </v:shape>
    </w:pict>
    <w:pict>
      <v:shape style="position:absolute;margin-left:96.0pt;margin-top:5.500pt;width:14.500pt;height:23.0pt;mso-position-horizontal-relative:page;mso-position-vertical-relative:page;z-index:-10" type="#_x0000_t75">
        <v:imagedata r:id="rId14" o:title=""/>
      </v:shape>
    </w:pict>
    <w:pict>
      <v:shape style="position:absolute;margin-left:270.0pt;margin-top:746.0pt;width:72.500pt;height:14.500pt;mso-position-horizontal-relative:page;mso-position-vertical-relative:page;z-index:-10" type="#_x0000_t75">
        <v:imagedata r:id="rId15" o:title=""/>
      </v:shape>
    </w:pict>
    <w:pict>
      <v:shape style="position:absolute;margin-left:238.500pt;margin-top:633.500pt;width:4.500pt;height:1.500pt;mso-position-horizontal-relative:page;mso-position-vertical-relative:page;z-index:-10" type="#_x0000_t75">
        <v:imagedata r:id="rId16" o:title=""/>
      </v:shape>
    </w:pict>
    <w:pict>
      <v:shape style="position:absolute;margin-left:238.500pt;margin-top:633.500pt;width:4.500pt;height:1.500pt;mso-position-horizontal-relative:page;mso-position-vertical-relative:page;z-index:-10" type="#_x0000_t75">
        <v:imagedata r:id="rId17" o:title=""/>
      </v:shape>
    </w:pict>
    <w:p>
      <w:pPr>
        <w:pStyle w:val="BodyText"/>
        <w:spacing w:before="115" w:after="0" w:line="240" w:lineRule="auto"/>
        <w:ind w:left="1690" w:right="0" w:firstLine="0"/>
      </w:pPr>
      <w:r>
        <w:rPr>
          <w:rFonts w:ascii="Times New Roman" w:hAnsi="Times New Roman" w:cs="Times New Roman" w:eastAsia="Times New Roman"/>
          <w:spacing w:val="-3"/>
          <w:sz w:val="19"/>
          <w:szCs w:val="19"/>
        </w:rPr>
        <w:t>ThisC</w:t>
      </w:r>
      <w:r>
        <w:rPr>
          <w:rFonts w:ascii="Times New Roman" w:hAnsi="Times New Roman" w:cs="Times New Roman" w:eastAsia="Times New Roman"/>
          <w:spacing w:val="-2"/>
          <w:sz w:val="19"/>
          <w:szCs w:val="19"/>
        </w:rPr>
        <w:t>VPRWorkshoppaperistheOpenAccessversion,providedbytheComputerVisionFoundation.</w:t>
      </w:r>
    </w:p>
    <w:p>
      <w:pPr>
        <w:pStyle w:val="BodyText"/>
        <w:spacing w:before="14" w:after="0" w:line="240" w:lineRule="auto"/>
        <w:ind w:left="3656" w:right="0" w:firstLine="0"/>
      </w:pPr>
      <w:r>
        <w:rPr>
          <w:rFonts w:ascii="Times New Roman" w:hAnsi="Times New Roman" w:cs="Times New Roman" w:eastAsia="Times New Roman"/>
          <w:spacing w:val="-2"/>
          <w:sz w:val="19"/>
          <w:szCs w:val="19"/>
        </w:rPr>
        <w:t>Exceptforthiswatermark,itisidenticaltotheaccepte</w:t>
      </w:r>
      <w:r>
        <w:rPr>
          <w:rFonts w:ascii="Times New Roman" w:hAnsi="Times New Roman" w:cs="Times New Roman" w:eastAsia="Times New Roman"/>
          <w:spacing w:val="-1"/>
          <w:sz w:val="19"/>
          <w:szCs w:val="19"/>
        </w:rPr>
        <w:t>dversion;</w:t>
      </w:r>
    </w:p>
    <w:p>
      <w:pPr>
        <w:pStyle w:val="BodyText"/>
        <w:spacing w:before="0" w:after="0" w:line="227" w:lineRule="auto"/>
        <w:ind w:left="3318" w:right="0" w:firstLine="0"/>
      </w:pPr>
      <w:r>
        <w:rPr>
          <w:rFonts w:ascii="Times New Roman" w:hAnsi="Times New Roman" w:cs="Times New Roman" w:eastAsia="Times New Roman"/>
          <w:spacing w:val="-2"/>
          <w:sz w:val="19"/>
          <w:szCs w:val="19"/>
        </w:rPr>
        <w:t>thefinalpublishedversio</w:t>
      </w:r>
      <w:r>
        <w:rPr>
          <w:rFonts w:ascii="宋体" w:hAnsi="宋体" w:cs="宋体" w:eastAsia="宋体"/>
          <w:position w:val="3"/>
          <w:sz w:val="19"/>
          <w:szCs w:val="19"/>
        </w:rPr>
        <w:t>否</w:t>
      </w:r>
      <w:r>
        <w:rPr>
          <w:rFonts w:ascii="Times New Roman" w:hAnsi="Times New Roman" w:cs="Times New Roman" w:eastAsia="Times New Roman"/>
          <w:spacing w:val="-2"/>
          <w:sz w:val="19"/>
          <w:szCs w:val="19"/>
        </w:rPr>
        <w:t>ftheproceedingsisavailableonIEEEXplo</w:t>
      </w:r>
      <w:r>
        <w:rPr>
          <w:rFonts w:ascii="Times New Roman" w:hAnsi="Times New Roman" w:cs="Times New Roman" w:eastAsia="Times New Roman"/>
          <w:spacing w:val="-1"/>
          <w:sz w:val="19"/>
          <w:szCs w:val="19"/>
        </w:rPr>
        <w:t>re.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2" w:lineRule="exact"/>
        <w:ind w:left="0" w:right="0"/>
      </w:pPr>
    </w:p>
    <w:p>
      <w:pPr>
        <w:pStyle w:val="BodyText"/>
        <w:spacing w:before="0" w:after="0" w:line="240" w:lineRule="auto"/>
        <w:ind w:left="2566" w:right="0" w:firstLine="0"/>
      </w:pPr>
      <w:r>
        <w:rPr>
          <w:rFonts w:ascii="Times New Roman" w:hAnsi="Times New Roman" w:cs="Times New Roman" w:eastAsia="Times New Roman"/>
          <w:b/>
          <w:spacing w:val="-7"/>
          <w:sz w:val="29"/>
          <w:szCs w:val="29"/>
        </w:rPr>
        <w:t>LaPA</w:t>
      </w:r>
      <w:r>
        <w:rPr>
          <w:rFonts w:ascii="宋体" w:hAnsi="宋体" w:cs="宋体" w:eastAsia="宋体"/>
          <w:b/>
          <w:spacing w:val="-11"/>
          <w:sz w:val="29"/>
          <w:szCs w:val="29"/>
        </w:rPr>
        <w:t>：用于医学视觉问答的潜在提示</w:t>
      </w:r>
      <w:r>
        <w:rPr>
          <w:rFonts w:ascii="宋体" w:hAnsi="宋体" w:cs="宋体" w:eastAsia="宋体"/>
          <w:b/>
          <w:spacing w:val="-10"/>
          <w:sz w:val="29"/>
          <w:szCs w:val="29"/>
        </w:rPr>
        <w:t>辅助模型</w:t>
      </w:r>
    </w:p>
    <w:p>
      <w:pPr>
        <w:spacing w:before="0" w:after="0" w:line="200" w:lineRule="exact"/>
        <w:ind w:left="0" w:right="0"/>
      </w:pPr>
    </w:p>
    <w:p>
      <w:pPr>
        <w:spacing w:before="0" w:after="0" w:line="209" w:lineRule="exact"/>
        <w:ind w:left="0" w:right="0"/>
      </w:pPr>
    </w:p>
    <w:p>
      <w:pPr>
        <w:pStyle w:val="BodyText"/>
        <w:tabs>
          <w:tab w:val="left" w:pos="4424" w:leader="none"/>
          <w:tab w:val="left" w:pos="7814" w:leader="none"/>
        </w:tabs>
        <w:spacing w:before="0" w:after="0" w:line="244" w:lineRule="auto"/>
        <w:ind w:left="1208" w:right="0" w:firstLine="0"/>
      </w:pPr>
      <w:r>
        <w:rPr>
          <w:rFonts w:ascii="Times New Roman" w:hAnsi="Times New Roman" w:cs="Times New Roman" w:eastAsia="Times New Roman"/>
          <w:spacing w:val="3"/>
          <w:sz w:val="24"/>
          <w:szCs w:val="24"/>
        </w:rPr>
        <w:t>TianchengGu</w:t>
      </w:r>
      <w:r>
        <w:tab/>
      </w:r>
      <w:r>
        <w:rPr>
          <w:rFonts w:ascii="Times New Roman" w:hAnsi="Times New Roman" w:cs="Times New Roman" w:eastAsia="Times New Roman"/>
          <w:spacing w:val="-1"/>
          <w:sz w:val="24"/>
          <w:szCs w:val="24"/>
        </w:rPr>
        <w:t>KaichengYang</w:t>
      </w:r>
      <w:r>
        <w:tab/>
      </w:r>
      <w:r>
        <w:rPr>
          <w:rFonts w:ascii="Times New Roman" w:hAnsi="Times New Roman" w:cs="Times New Roman" w:eastAsia="Times New Roman"/>
          <w:spacing w:val="3"/>
          <w:sz w:val="24"/>
          <w:szCs w:val="24"/>
        </w:rPr>
        <w:t>DongnanLiu</w:t>
      </w:r>
    </w:p>
    <w:p>
      <w:pPr>
        <w:pStyle w:val="BodyText"/>
        <w:tabs>
          <w:tab w:val="left" w:pos="4631" w:leader="none"/>
          <w:tab w:val="left" w:pos="7960" w:leader="none"/>
        </w:tabs>
        <w:spacing w:before="0" w:after="0" w:line="234" w:lineRule="auto"/>
        <w:ind w:left="1402" w:right="0" w:firstLine="0"/>
      </w:pPr>
      <w:r>
        <w:rPr>
          <w:rFonts w:ascii="宋体" w:hAnsi="宋体" w:cs="宋体" w:eastAsia="宋体"/>
          <w:sz w:val="24"/>
          <w:szCs w:val="24"/>
        </w:rPr>
        <w:t>悉尼大学</w:t>
      </w:r>
      <w:r>
        <w:tab/>
      </w:r>
      <w:r>
        <w:rPr>
          <w:rFonts w:ascii="Times New Roman" w:hAnsi="Times New Roman" w:cs="Times New Roman" w:eastAsia="Times New Roman"/>
          <w:spacing w:val="2"/>
          <w:sz w:val="24"/>
          <w:szCs w:val="24"/>
        </w:rPr>
        <w:t>DeepGlint</w:t>
      </w:r>
      <w:r>
        <w:tab/>
      </w:r>
      <w:r>
        <w:rPr>
          <w:rFonts w:ascii="宋体" w:hAnsi="宋体" w:cs="宋体" w:eastAsia="宋体"/>
          <w:spacing w:val="-1"/>
          <w:sz w:val="24"/>
          <w:szCs w:val="24"/>
        </w:rPr>
        <w:t>悉尼大学</w:t>
      </w:r>
    </w:p>
    <w:p>
      <w:pPr>
        <w:pStyle w:val="BodyText"/>
        <w:tabs>
          <w:tab w:val="left" w:pos="4659" w:leader="none"/>
          <w:tab w:val="left" w:pos="7000" w:leader="none"/>
        </w:tabs>
        <w:spacing w:before="0" w:after="0" w:line="234" w:lineRule="auto"/>
        <w:ind w:left="442" w:right="0" w:firstLine="0"/>
      </w:pPr>
      <w:r>
        <w:rPr>
          <w:rFonts w:ascii="宋体" w:hAnsi="宋体" w:cs="宋体" w:eastAsia="宋体"/>
          <w:sz w:val="24"/>
          <w:szCs w:val="24"/>
        </w:rPr>
        <w:t>澳大利亚新南威尔士州悉尼</w:t>
      </w:r>
      <w:r>
        <w:tab/>
      </w:r>
      <w:r>
        <w:rPr>
          <w:rFonts w:ascii="宋体" w:hAnsi="宋体" w:cs="宋体" w:eastAsia="宋体"/>
          <w:sz w:val="24"/>
          <w:szCs w:val="24"/>
        </w:rPr>
        <w:t>中国北京</w:t>
      </w:r>
      <w:r>
        <w:tab/>
      </w:r>
      <w:r>
        <w:rPr>
          <w:rFonts w:ascii="宋体" w:hAnsi="宋体" w:cs="宋体" w:eastAsia="宋体"/>
          <w:spacing w:val="-1"/>
          <w:sz w:val="24"/>
          <w:szCs w:val="24"/>
        </w:rPr>
        <w:t>澳大利亚新南威尔士州悉尼</w:t>
      </w:r>
    </w:p>
    <w:p>
      <w:pPr>
        <w:pStyle w:val="BodyText"/>
        <w:tabs>
          <w:tab w:val="left" w:pos="3990" w:leader="none"/>
          <w:tab w:val="left" w:pos="7369" w:leader="none"/>
        </w:tabs>
        <w:spacing w:before="22" w:after="0" w:line="244" w:lineRule="auto"/>
        <w:ind w:left="773" w:right="0" w:firstLine="0"/>
      </w:pP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tigu8498@uni.sydney.edu.au</w:t>
      </w:r>
      <w:r>
        <w:tab/>
      </w:r>
      <w:r>
        <w:rPr>
          <w:rFonts w:ascii="Times New Roman" w:hAnsi="Times New Roman" w:cs="Times New Roman" w:eastAsia="Times New Roman"/>
          <w:spacing w:val="4"/>
          <w:sz w:val="18"/>
          <w:szCs w:val="18"/>
        </w:rPr>
        <w:t>kaichengyang@deepglint.com</w:t>
      </w:r>
      <w:r>
        <w:tab/>
      </w: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dongnan.liu@sydney.edu.au</w:t>
      </w:r>
    </w:p>
    <w:p>
      <w:pPr>
        <w:pStyle w:val="BodyText"/>
        <w:spacing w:before="131" w:after="0" w:line="244" w:lineRule="auto"/>
        <w:ind w:left="4503" w:right="0" w:firstLine="0"/>
      </w:pPr>
      <w:r>
        <w:rPr>
          <w:rFonts w:ascii="Times New Roman" w:hAnsi="Times New Roman" w:cs="Times New Roman" w:eastAsia="Times New Roman"/>
          <w:spacing w:val="1"/>
          <w:sz w:val="24"/>
          <w:szCs w:val="24"/>
        </w:rPr>
        <w:t>WeidongC</w:t>
      </w:r>
      <w:r>
        <w:rPr>
          <w:rFonts w:ascii="Times New Roman" w:hAnsi="Times New Roman" w:cs="Times New Roman" w:eastAsia="Times New Roman"/>
          <w:sz w:val="24"/>
          <w:szCs w:val="24"/>
        </w:rPr>
        <w:t>ai</w:t>
      </w:r>
    </w:p>
    <w:p>
      <w:pPr>
        <w:pStyle w:val="BodyText"/>
        <w:spacing w:before="4" w:after="0" w:line="226" w:lineRule="auto"/>
        <w:ind w:left="4599" w:right="0" w:firstLine="0"/>
      </w:pPr>
      <w:r>
        <w:rPr>
          <w:rFonts w:ascii="宋体" w:hAnsi="宋体" w:cs="宋体" w:eastAsia="宋体"/>
          <w:spacing w:val="-1"/>
          <w:sz w:val="24"/>
          <w:szCs w:val="24"/>
        </w:rPr>
        <w:t>悉尼</w:t>
      </w:r>
      <w:r>
        <w:rPr>
          <w:rFonts w:ascii="宋体" w:hAnsi="宋体" w:cs="宋体" w:eastAsia="宋体"/>
          <w:sz w:val="24"/>
          <w:szCs w:val="24"/>
        </w:rPr>
        <w:t>大学</w:t>
      </w:r>
    </w:p>
    <w:p>
      <w:pPr>
        <w:pStyle w:val="BodyText"/>
        <w:spacing w:before="0" w:after="0" w:line="226" w:lineRule="auto"/>
        <w:ind w:left="3803" w:right="0" w:firstLine="0"/>
      </w:pPr>
      <w:r>
        <w:rPr>
          <w:rFonts w:ascii="宋体" w:hAnsi="宋体" w:cs="宋体" w:eastAsia="宋体"/>
          <w:spacing w:val="-1"/>
          <w:sz w:val="24"/>
          <w:szCs w:val="24"/>
        </w:rPr>
        <w:t>澳大利</w:t>
      </w:r>
      <w:r>
        <w:rPr>
          <w:rFonts w:ascii="宋体" w:hAnsi="宋体" w:cs="宋体" w:eastAsia="宋体"/>
          <w:sz w:val="24"/>
          <w:szCs w:val="24"/>
        </w:rPr>
        <w:t>亚新南威尔士州悉尼</w:t>
      </w:r>
    </w:p>
    <w:p>
      <w:pPr>
        <w:pStyle w:val="BodyText"/>
        <w:spacing w:before="0" w:after="0" w:line="244" w:lineRule="auto"/>
        <w:ind w:left="4410" w:right="0" w:firstLine="0"/>
      </w:pPr>
      <w:r>
        <w:rPr>
          <w:rFonts w:ascii="Times New Roman" w:hAnsi="Times New Roman" w:cs="Times New Roman" w:eastAsia="Times New Roman"/>
          <w:spacing w:val="3"/>
          <w:sz w:val="18"/>
          <w:szCs w:val="18"/>
        </w:rPr>
        <w:t>tom.cai@sydney.edu.</w:t>
      </w:r>
      <w:r>
        <w:rPr>
          <w:rFonts w:ascii="Times New Roman" w:hAnsi="Times New Roman" w:cs="Times New Roman" w:eastAsia="Times New Roman"/>
          <w:spacing w:val="2"/>
          <w:sz w:val="18"/>
          <w:szCs w:val="18"/>
        </w:rPr>
        <w:t>au</w:t>
      </w:r>
    </w:p>
    <w:p>
      <w:pPr>
        <w:spacing w:before="0" w:after="0" w:line="200" w:lineRule="exact"/>
        <w:ind w:left="0" w:right="0"/>
      </w:pPr>
    </w:p>
    <w:p>
      <w:pPr>
        <w:spacing w:before="0" w:after="0" w:line="366" w:lineRule="exact"/>
        <w:ind w:left="0" w:right="0"/>
      </w:pPr>
    </w:p>
    <w:p>
      <w:pPr>
        <w:pStyle w:val="BodyText"/>
        <w:spacing w:before="0" w:after="0" w:line="218" w:lineRule="auto"/>
        <w:ind w:left="2069" w:right="0" w:firstLine="0"/>
      </w:pPr>
      <w:r>
        <w:rPr>
          <w:rFonts w:ascii="宋体" w:hAnsi="宋体" w:cs="宋体" w:eastAsia="宋体"/>
          <w:b/>
          <w:spacing w:val="-1"/>
          <w:sz w:val="24"/>
          <w:szCs w:val="24"/>
        </w:rPr>
        <w:t>摘要</w:t>
      </w:r>
    </w:p>
    <w:p>
      <w:pPr>
        <w:sectPr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18" w:lineRule="auto"/>
        <w:ind w:left="142" w:right="298" w:firstLine="240"/>
      </w:pPr>
      <w:r>
        <w:rPr>
          <w:rFonts w:ascii="宋体" w:hAnsi="宋体" w:cs="宋体" w:eastAsia="宋体"/>
          <w:i/>
          <w:spacing w:val="-2"/>
          <w:sz w:val="20"/>
          <w:szCs w:val="20"/>
        </w:rPr>
        <w:t>医学视觉问答（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Med-VQA</w:t>
      </w:r>
      <w:r>
        <w:rPr>
          <w:rFonts w:ascii="宋体" w:hAnsi="宋体" w:cs="宋体" w:eastAsia="宋体"/>
          <w:i/>
          <w:spacing w:val="-3"/>
          <w:sz w:val="20"/>
          <w:szCs w:val="20"/>
        </w:rPr>
        <w:t>）旨在自动化</w:t>
      </w:r>
      <w:r>
        <w:rPr>
          <w:rFonts w:ascii="宋体" w:hAnsi="宋体" w:cs="宋体" w:eastAsia="宋体"/>
          <w:i/>
          <w:spacing w:val="-2"/>
          <w:sz w:val="20"/>
          <w:szCs w:val="20"/>
        </w:rPr>
        <w:t>预测医学图</w:t>
      </w:r>
      <w:r>
        <w:rPr>
          <w:rFonts w:ascii="宋体" w:hAnsi="宋体" w:cs="宋体" w:eastAsia="宋体"/>
          <w:i/>
          <w:spacing w:val="1"/>
          <w:sz w:val="20"/>
          <w:szCs w:val="20"/>
        </w:rPr>
        <w:t>像和</w:t>
      </w:r>
      <w:r>
        <w:rPr>
          <w:rFonts w:ascii="宋体" w:hAnsi="宋体" w:cs="宋体" w:eastAsia="宋体"/>
          <w:i/>
          <w:sz w:val="20"/>
          <w:szCs w:val="20"/>
        </w:rPr>
        <w:t>问题的正确答案，从而帮助医生减少重复性任务</w:t>
      </w:r>
      <w:r>
        <w:rPr>
          <w:rFonts w:ascii="宋体" w:hAnsi="宋体" w:cs="宋体" w:eastAsia="宋体"/>
          <w:i/>
          <w:spacing w:val="1"/>
          <w:sz w:val="20"/>
          <w:szCs w:val="20"/>
        </w:rPr>
        <w:t>并减</w:t>
      </w:r>
      <w:r>
        <w:rPr>
          <w:rFonts w:ascii="宋体" w:hAnsi="宋体" w:cs="宋体" w:eastAsia="宋体"/>
          <w:i/>
          <w:sz w:val="20"/>
          <w:szCs w:val="20"/>
        </w:rPr>
        <w:t>轻他们的工作负担。现有方法主要侧重于使用额</w:t>
      </w:r>
      <w:r>
        <w:rPr>
          <w:rFonts w:ascii="宋体" w:hAnsi="宋体" w:cs="宋体" w:eastAsia="宋体"/>
          <w:i/>
          <w:spacing w:val="1"/>
          <w:sz w:val="20"/>
          <w:szCs w:val="20"/>
        </w:rPr>
        <w:t>外且</w:t>
      </w:r>
      <w:r>
        <w:rPr>
          <w:rFonts w:ascii="宋体" w:hAnsi="宋体" w:cs="宋体" w:eastAsia="宋体"/>
          <w:i/>
          <w:sz w:val="20"/>
          <w:szCs w:val="20"/>
        </w:rPr>
        <w:t>全面的数据集对模型进行预训练，然后进行微调</w:t>
      </w:r>
      <w:r>
        <w:rPr>
          <w:rFonts w:ascii="宋体" w:hAnsi="宋体" w:cs="宋体" w:eastAsia="宋体"/>
          <w:i/>
          <w:spacing w:val="1"/>
          <w:sz w:val="20"/>
          <w:szCs w:val="20"/>
        </w:rPr>
        <w:t>以提</w:t>
      </w:r>
      <w:r>
        <w:rPr>
          <w:rFonts w:ascii="宋体" w:hAnsi="宋体" w:cs="宋体" w:eastAsia="宋体"/>
          <w:i/>
          <w:sz w:val="20"/>
          <w:szCs w:val="20"/>
        </w:rPr>
        <w:t>升下游任务的性能。然而，探索现有模型以提取</w:t>
      </w:r>
      <w:r>
        <w:rPr>
          <w:rFonts w:ascii="宋体" w:hAnsi="宋体" w:cs="宋体" w:eastAsia="宋体"/>
          <w:i/>
          <w:spacing w:val="1"/>
          <w:sz w:val="20"/>
          <w:szCs w:val="20"/>
        </w:rPr>
        <w:t>临床</w:t>
      </w:r>
      <w:r>
        <w:rPr>
          <w:rFonts w:ascii="宋体" w:hAnsi="宋体" w:cs="宋体" w:eastAsia="宋体"/>
          <w:i/>
          <w:sz w:val="20"/>
          <w:szCs w:val="20"/>
        </w:rPr>
        <w:t>相关信息同样具有重要价值。在本文中，我们提</w:t>
      </w:r>
      <w:r>
        <w:rPr>
          <w:rFonts w:ascii="宋体" w:hAnsi="宋体" w:cs="宋体" w:eastAsia="宋体"/>
          <w:i/>
          <w:spacing w:val="-10"/>
          <w:sz w:val="20"/>
          <w:szCs w:val="20"/>
        </w:rPr>
        <w:t>出了用于医学视觉问答的潜在提示辅助模型（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LaPA</w:t>
      </w:r>
      <w:r>
        <w:rPr>
          <w:rFonts w:ascii="宋体" w:hAnsi="宋体" w:cs="宋体" w:eastAsia="宋体"/>
          <w:i/>
          <w:spacing w:val="-9"/>
          <w:sz w:val="20"/>
          <w:szCs w:val="20"/>
        </w:rPr>
        <w:t>）。</w:t>
      </w:r>
      <w:r>
        <w:rPr>
          <w:rFonts w:ascii="宋体" w:hAnsi="宋体" w:cs="宋体" w:eastAsia="宋体"/>
          <w:i/>
          <w:spacing w:val="1"/>
          <w:sz w:val="20"/>
          <w:szCs w:val="20"/>
        </w:rPr>
        <w:t>首先</w:t>
      </w:r>
      <w:r>
        <w:rPr>
          <w:rFonts w:ascii="宋体" w:hAnsi="宋体" w:cs="宋体" w:eastAsia="宋体"/>
          <w:i/>
          <w:sz w:val="20"/>
          <w:szCs w:val="20"/>
        </w:rPr>
        <w:t>，我们设计了一个潜在提示生成模块，在目标答</w:t>
      </w:r>
      <w:r>
        <w:rPr>
          <w:rFonts w:ascii="宋体" w:hAnsi="宋体" w:cs="宋体" w:eastAsia="宋体"/>
          <w:i/>
          <w:spacing w:val="1"/>
          <w:sz w:val="20"/>
          <w:szCs w:val="20"/>
        </w:rPr>
        <w:t>案的</w:t>
      </w:r>
      <w:r>
        <w:rPr>
          <w:rFonts w:ascii="宋体" w:hAnsi="宋体" w:cs="宋体" w:eastAsia="宋体"/>
          <w:i/>
          <w:sz w:val="20"/>
          <w:szCs w:val="20"/>
        </w:rPr>
        <w:t>约束下生成潜在提示。随后，我们提出了一个多</w:t>
      </w:r>
      <w:r>
        <w:rPr>
          <w:rFonts w:ascii="宋体" w:hAnsi="宋体" w:cs="宋体" w:eastAsia="宋体"/>
          <w:i/>
          <w:spacing w:val="1"/>
          <w:sz w:val="20"/>
          <w:szCs w:val="20"/>
        </w:rPr>
        <w:t>模态</w:t>
      </w:r>
      <w:r>
        <w:rPr>
          <w:rFonts w:ascii="宋体" w:hAnsi="宋体" w:cs="宋体" w:eastAsia="宋体"/>
          <w:i/>
          <w:sz w:val="20"/>
          <w:szCs w:val="20"/>
        </w:rPr>
        <w:t>融合块，该块带有潜在提示融合模块，利用潜在</w:t>
      </w:r>
      <w:r>
        <w:rPr>
          <w:rFonts w:ascii="宋体" w:hAnsi="宋体" w:cs="宋体" w:eastAsia="宋体"/>
          <w:i/>
          <w:spacing w:val="1"/>
          <w:sz w:val="20"/>
          <w:szCs w:val="20"/>
        </w:rPr>
        <w:t>提示</w:t>
      </w:r>
      <w:r>
        <w:rPr>
          <w:rFonts w:ascii="宋体" w:hAnsi="宋体" w:cs="宋体" w:eastAsia="宋体"/>
          <w:i/>
          <w:sz w:val="20"/>
          <w:szCs w:val="20"/>
        </w:rPr>
        <w:t>从单模态和多模态特征中提取临床相关信息。此</w:t>
      </w:r>
      <w:r>
        <w:rPr>
          <w:rFonts w:ascii="宋体" w:hAnsi="宋体" w:cs="宋体" w:eastAsia="宋体"/>
          <w:i/>
          <w:spacing w:val="1"/>
          <w:sz w:val="20"/>
          <w:szCs w:val="20"/>
        </w:rPr>
        <w:t>外，</w:t>
      </w:r>
      <w:r>
        <w:rPr>
          <w:rFonts w:ascii="宋体" w:hAnsi="宋体" w:cs="宋体" w:eastAsia="宋体"/>
          <w:i/>
          <w:sz w:val="20"/>
          <w:szCs w:val="20"/>
        </w:rPr>
        <w:t>我们还引入了一个先验知识融合模块，将疾病和</w:t>
      </w:r>
      <w:r>
        <w:rPr>
          <w:rFonts w:ascii="宋体" w:hAnsi="宋体" w:cs="宋体" w:eastAsia="宋体"/>
          <w:i/>
          <w:spacing w:val="1"/>
          <w:sz w:val="20"/>
          <w:szCs w:val="20"/>
        </w:rPr>
        <w:t>器官</w:t>
      </w:r>
      <w:r>
        <w:rPr>
          <w:rFonts w:ascii="宋体" w:hAnsi="宋体" w:cs="宋体" w:eastAsia="宋体"/>
          <w:i/>
          <w:sz w:val="20"/>
          <w:szCs w:val="20"/>
        </w:rPr>
        <w:t>之间的关系与临床相关信息相结合。最后，我们</w:t>
      </w:r>
      <w:r>
        <w:rPr>
          <w:rFonts w:ascii="宋体" w:hAnsi="宋体" w:cs="宋体" w:eastAsia="宋体"/>
          <w:i/>
          <w:spacing w:val="-1"/>
          <w:sz w:val="20"/>
          <w:szCs w:val="20"/>
        </w:rPr>
        <w:t>将最终整合的信息与图像</w:t>
      </w:r>
      <w:r>
        <w:rPr>
          <w:rFonts w:ascii="Times New Roman" w:hAnsi="Times New Roman" w:cs="Times New Roman" w:eastAsia="Times New Roman"/>
          <w:i/>
          <w:spacing w:val="3"/>
          <w:sz w:val="20"/>
          <w:szCs w:val="20"/>
        </w:rPr>
        <w:t>-</w:t>
      </w:r>
      <w:r>
        <w:rPr>
          <w:rFonts w:ascii="宋体" w:hAnsi="宋体" w:cs="宋体" w:eastAsia="宋体"/>
          <w:i/>
          <w:spacing w:val="-1"/>
          <w:sz w:val="20"/>
          <w:szCs w:val="20"/>
        </w:rPr>
        <w:t>语言跨模态信息相结</w:t>
      </w:r>
      <w:r>
        <w:rPr>
          <w:rFonts w:ascii="宋体" w:hAnsi="宋体" w:cs="宋体" w:eastAsia="宋体"/>
          <w:i/>
          <w:sz w:val="20"/>
          <w:szCs w:val="20"/>
        </w:rPr>
        <w:t>合，以</w:t>
      </w:r>
      <w:r>
        <w:rPr>
          <w:rFonts w:ascii="宋体" w:hAnsi="宋体" w:cs="宋体" w:eastAsia="宋体"/>
          <w:i/>
          <w:spacing w:val="-2"/>
          <w:sz w:val="20"/>
          <w:szCs w:val="20"/>
        </w:rPr>
        <w:t>预测最终答案。在三个公开可用的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Med-VQA</w:t>
      </w:r>
      <w:r>
        <w:rPr>
          <w:rFonts w:ascii="宋体" w:hAnsi="宋体" w:cs="宋体" w:eastAsia="宋体"/>
          <w:i/>
          <w:spacing w:val="-4"/>
          <w:sz w:val="20"/>
          <w:szCs w:val="20"/>
        </w:rPr>
        <w:t>数据</w:t>
      </w:r>
      <w:r>
        <w:rPr>
          <w:rFonts w:ascii="宋体" w:hAnsi="宋体" w:cs="宋体" w:eastAsia="宋体"/>
          <w:i/>
          <w:spacing w:val="-2"/>
          <w:sz w:val="20"/>
          <w:szCs w:val="20"/>
        </w:rPr>
        <w:t>集上</w:t>
      </w:r>
      <w:r>
        <w:rPr>
          <w:rFonts w:ascii="宋体" w:hAnsi="宋体" w:cs="宋体" w:eastAsia="宋体"/>
          <w:i/>
          <w:spacing w:val="-2"/>
          <w:sz w:val="20"/>
          <w:szCs w:val="20"/>
        </w:rPr>
        <w:t>的实验结果表明，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LaPA</w:t>
      </w:r>
      <w:r>
        <w:rPr>
          <w:rFonts w:ascii="宋体" w:hAnsi="宋体" w:cs="宋体" w:eastAsia="宋体"/>
          <w:i/>
          <w:spacing w:val="-2"/>
          <w:sz w:val="20"/>
          <w:szCs w:val="20"/>
        </w:rPr>
        <w:t>优于最先进的模型</w:t>
      </w:r>
      <w:r>
        <w:rPr>
          <w:rFonts w:ascii="Times New Roman" w:hAnsi="Times New Roman" w:cs="Times New Roman" w:eastAsia="Times New Roman"/>
          <w:i/>
          <w:spacing w:val="-1"/>
          <w:sz w:val="20"/>
          <w:szCs w:val="20"/>
        </w:rPr>
        <w:t>ARL</w:t>
      </w:r>
      <w:r>
        <w:rPr>
          <w:rFonts w:ascii="宋体" w:hAnsi="宋体" w:cs="宋体" w:eastAsia="宋体"/>
          <w:i/>
          <w:spacing w:val="-2"/>
          <w:sz w:val="20"/>
          <w:szCs w:val="20"/>
        </w:rPr>
        <w:t>，在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VQA-RAD</w:t>
      </w:r>
      <w:r>
        <w:rPr>
          <w:rFonts w:ascii="宋体" w:hAnsi="宋体" w:cs="宋体" w:eastAsia="宋体"/>
          <w:spacing w:val="-3"/>
          <w:sz w:val="20"/>
          <w:szCs w:val="20"/>
        </w:rPr>
        <w:t>、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SLAKE</w:t>
      </w:r>
      <w:r>
        <w:rPr>
          <w:rFonts w:ascii="宋体" w:hAnsi="宋体" w:cs="宋体" w:eastAsia="宋体"/>
          <w:spacing w:val="-8"/>
          <w:sz w:val="20"/>
          <w:szCs w:val="20"/>
        </w:rPr>
        <w:t>和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VQA-2019</w:t>
      </w:r>
      <w:r>
        <w:rPr>
          <w:rFonts w:ascii="宋体" w:hAnsi="宋体" w:cs="宋体" w:eastAsia="宋体"/>
          <w:i/>
          <w:spacing w:val="-7"/>
          <w:sz w:val="20"/>
          <w:szCs w:val="20"/>
        </w:rPr>
        <w:t>上</w:t>
      </w:r>
      <w:r>
        <w:rPr>
          <w:rFonts w:ascii="宋体" w:hAnsi="宋体" w:cs="宋体" w:eastAsia="宋体"/>
          <w:i/>
          <w:spacing w:val="-6"/>
          <w:sz w:val="20"/>
          <w:szCs w:val="20"/>
        </w:rPr>
        <w:t>的准确率分别提高了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1.83%</w:t>
      </w:r>
      <w:r>
        <w:rPr>
          <w:rFonts w:ascii="宋体" w:hAnsi="宋体" w:cs="宋体" w:eastAsia="宋体"/>
          <w:spacing w:val="5"/>
          <w:sz w:val="20"/>
          <w:szCs w:val="20"/>
        </w:rPr>
        <w:t>、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0.63%</w:t>
      </w:r>
      <w:r>
        <w:rPr>
          <w:rFonts w:ascii="宋体" w:hAnsi="宋体" w:cs="宋体" w:eastAsia="宋体"/>
          <w:spacing w:val="5"/>
          <w:sz w:val="20"/>
          <w:szCs w:val="20"/>
        </w:rPr>
        <w:t>和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1.80%</w:t>
      </w:r>
      <w:r>
        <w:rPr>
          <w:rFonts w:ascii="宋体" w:hAnsi="宋体" w:cs="宋体" w:eastAsia="宋体"/>
          <w:i/>
          <w:spacing w:val="3"/>
          <w:sz w:val="20"/>
          <w:szCs w:val="20"/>
        </w:rPr>
        <w:t>。代码已公</w:t>
      </w:r>
      <w:r>
        <w:rPr>
          <w:rFonts w:ascii="宋体" w:hAnsi="宋体" w:cs="宋体" w:eastAsia="宋体"/>
          <w:i/>
          <w:spacing w:val="1"/>
          <w:sz w:val="20"/>
          <w:szCs w:val="20"/>
        </w:rPr>
        <w:t>开，可访问</w:t>
      </w:r>
      <w:r>
        <w:rPr>
          <w:rFonts w:ascii="Times New Roman" w:hAnsi="Times New Roman" w:cs="Times New Roman" w:eastAsia="Times New Roman"/>
          <w:i/>
          <w:spacing w:val="2"/>
          <w:sz w:val="20"/>
          <w:szCs w:val="20"/>
        </w:rPr>
        <w:t>https://github.com/GaryGuTC/LaPAmodel</w:t>
      </w:r>
      <w:r>
        <w:rPr>
          <w:rFonts w:ascii="宋体" w:hAnsi="宋体" w:cs="宋体" w:eastAsia="宋体"/>
          <w:i/>
          <w:spacing w:val="17"/>
          <w:sz w:val="20"/>
          <w:szCs w:val="20"/>
        </w:rPr>
        <w:t>获取。</w:t>
      </w:r>
    </w:p>
    <w:p>
      <w:pPr>
        <w:pStyle w:val="BodyText"/>
        <w:spacing w:before="7" w:after="0" w:line="234" w:lineRule="auto"/>
        <w:ind w:left="151" w:right="0" w:firstLine="0"/>
      </w:pPr>
      <w:r>
        <w:rPr>
          <w:rFonts w:ascii="Times New Roman" w:hAnsi="Times New Roman" w:cs="Times New Roman" w:eastAsia="Times New Roman"/>
          <w:b/>
          <w:spacing w:val="2"/>
          <w:sz w:val="24"/>
          <w:szCs w:val="24"/>
        </w:rPr>
        <w:t>1.</w:t>
      </w:r>
      <w:r>
        <w:rPr>
          <w:rFonts w:ascii="Times New Roman" w:hAnsi="Times New Roman" w:cs="Times New Roman" w:eastAsia="Times New Roman"/>
          <w:sz w:val="24"/>
          <w:szCs w:val="24"/>
          <w:b/>
          <w:spacing w:val="-6"/>
        </w:rPr>
        <w:t> </w:t>
      </w:r>
      <w:r>
        <w:rPr>
          <w:rFonts w:ascii="宋体" w:hAnsi="宋体" w:cs="宋体" w:eastAsia="宋体"/>
          <w:b/>
          <w:spacing w:val="5"/>
          <w:sz w:val="24"/>
          <w:szCs w:val="24"/>
        </w:rPr>
        <w:t>引言</w:t>
      </w:r>
    </w:p>
    <w:p>
      <w:pPr>
        <w:pStyle w:val="BodyText"/>
        <w:spacing w:before="0" w:after="0" w:line="236" w:lineRule="auto"/>
        <w:ind w:left="118" w:right="331" w:firstLine="401"/>
      </w:pPr>
      <w:r>
        <w:rPr>
          <w:rFonts w:ascii="宋体" w:hAnsi="宋体" w:cs="宋体" w:eastAsia="宋体"/>
          <w:sz w:val="20"/>
          <w:szCs w:val="20"/>
        </w:rPr>
        <w:t>医学视觉问答（Med-VQA）</w:t>
      </w:r>
      <w:r>
        <w:rPr>
          <w:rFonts w:ascii="宋体" w:hAnsi="宋体" w:cs="宋体" w:eastAsia="宋体"/>
          <w:spacing w:val="-1"/>
          <w:sz w:val="20"/>
          <w:szCs w:val="20"/>
        </w:rPr>
        <w:t>在疾</w:t>
      </w:r>
      <w:r>
        <w:rPr>
          <w:rFonts w:ascii="宋体" w:hAnsi="宋体" w:cs="宋体" w:eastAsia="宋体"/>
          <w:sz w:val="20"/>
          <w:szCs w:val="20"/>
        </w:rPr>
        <w:t>病检测和诊断中</w:t>
      </w:r>
      <w:r>
        <w:rPr>
          <w:rFonts w:ascii="宋体" w:hAnsi="宋体" w:cs="宋体" w:eastAsia="宋体"/>
          <w:spacing w:val="-1"/>
          <w:sz w:val="20"/>
          <w:szCs w:val="20"/>
        </w:rPr>
        <w:t>起着至关重要的作</w:t>
      </w:r>
      <w:r>
        <w:rPr>
          <w:rFonts w:ascii="宋体" w:hAnsi="宋体" w:cs="宋体" w:eastAsia="宋体"/>
          <w:sz w:val="20"/>
          <w:szCs w:val="20"/>
        </w:rPr>
        <w:t>用。在临床实践中，对大量医学图</w:t>
      </w:r>
      <w:r>
        <w:rPr>
          <w:rFonts w:ascii="宋体" w:hAnsi="宋体" w:cs="宋体" w:eastAsia="宋体"/>
          <w:spacing w:val="1"/>
          <w:sz w:val="20"/>
          <w:szCs w:val="20"/>
        </w:rPr>
        <w:t>像及其医生提出相应的问题既昂贵又容易出错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[16]</w:t>
      </w:r>
      <w:r>
        <w:rPr>
          <w:rFonts w:ascii="宋体" w:hAnsi="宋体" w:cs="宋体" w:eastAsia="宋体"/>
          <w:spacing w:val="1"/>
          <w:sz w:val="20"/>
          <w:szCs w:val="20"/>
        </w:rPr>
        <w:t>。</w:t>
      </w:r>
      <w:r>
        <w:rPr>
          <w:rFonts w:ascii="宋体" w:hAnsi="宋体" w:cs="宋体" w:eastAsia="宋体"/>
          <w:spacing w:val="-5"/>
          <w:sz w:val="20"/>
          <w:szCs w:val="20"/>
        </w:rPr>
        <w:t>为了应对这一挑战，人们对开发自动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技术</w:t>
      </w:r>
      <w:r>
        <w:rPr>
          <w:rFonts w:ascii="宋体" w:hAnsi="宋体" w:cs="宋体" w:eastAsia="宋体"/>
          <w:spacing w:val="2"/>
          <w:sz w:val="20"/>
          <w:szCs w:val="20"/>
        </w:rPr>
        <w:t>越来越感兴趣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[2,6,10,21,24,33]</w:t>
      </w:r>
      <w:r>
        <w:rPr>
          <w:rFonts w:ascii="宋体" w:hAnsi="宋体" w:cs="宋体" w:eastAsia="宋体"/>
          <w:spacing w:val="4"/>
          <w:sz w:val="20"/>
          <w:szCs w:val="20"/>
        </w:rPr>
        <w:t>。虽然深度</w:t>
      </w:r>
      <w:r>
        <w:rPr>
          <w:rFonts w:ascii="宋体" w:hAnsi="宋体" w:cs="宋体" w:eastAsia="宋体"/>
          <w:spacing w:val="2"/>
          <w:sz w:val="20"/>
          <w:szCs w:val="20"/>
        </w:rPr>
        <w:t>学习模型在</w:t>
      </w:r>
      <w:r>
        <w:rPr>
          <w:rFonts w:ascii="宋体" w:hAnsi="宋体" w:cs="宋体" w:eastAsia="宋体"/>
          <w:spacing w:val="-3"/>
          <w:sz w:val="20"/>
          <w:szCs w:val="20"/>
        </w:rPr>
        <w:t>通过给定的图像和问题预测标准视觉问答（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VQA</w:t>
      </w:r>
      <w:r>
        <w:rPr>
          <w:rFonts w:ascii="宋体" w:hAnsi="宋体" w:cs="宋体" w:eastAsia="宋体"/>
          <w:spacing w:val="-3"/>
          <w:sz w:val="20"/>
          <w:szCs w:val="20"/>
        </w:rPr>
        <w:t>）任</w:t>
      </w:r>
      <w:r>
        <w:rPr>
          <w:rFonts w:ascii="宋体" w:hAnsi="宋体" w:cs="宋体" w:eastAsia="宋体"/>
          <w:spacing w:val="1"/>
          <w:sz w:val="20"/>
          <w:szCs w:val="20"/>
        </w:rPr>
        <w:t>务中的准确答案方面取得了显著成功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[11,32]</w:t>
      </w:r>
      <w:r>
        <w:rPr>
          <w:rFonts w:ascii="宋体" w:hAnsi="宋体" w:cs="宋体" w:eastAsia="宋体"/>
          <w:spacing w:val="3"/>
          <w:sz w:val="20"/>
          <w:szCs w:val="20"/>
        </w:rPr>
        <w:t>，但</w:t>
      </w:r>
    </w:p>
    <w:p>
      <w:pPr>
        <w:pStyle w:val="BodyText"/>
        <w:spacing w:before="6" w:after="0" w:line="240" w:lineRule="auto"/>
        <w:ind w:left="118" w:right="386" w:firstLine="0"/>
      </w:pP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带来了独特的挑战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[2]</w:t>
      </w:r>
      <w:r>
        <w:rPr>
          <w:rFonts w:ascii="宋体" w:hAnsi="宋体" w:cs="宋体" w:eastAsia="宋体"/>
          <w:spacing w:val="-5"/>
          <w:sz w:val="20"/>
          <w:szCs w:val="20"/>
        </w:rPr>
        <w:t>。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数据集的</w:t>
      </w:r>
      <w:r>
        <w:rPr>
          <w:rFonts w:ascii="宋体" w:hAnsi="宋体" w:cs="宋体" w:eastAsia="宋体"/>
          <w:spacing w:val="-1"/>
          <w:sz w:val="20"/>
          <w:szCs w:val="20"/>
        </w:rPr>
        <w:t>大小相对较小，由于与医生需要关注的疾</w:t>
      </w:r>
      <w:r>
        <w:rPr>
          <w:rFonts w:ascii="宋体" w:hAnsi="宋体" w:cs="宋体" w:eastAsia="宋体"/>
          <w:sz w:val="20"/>
          <w:szCs w:val="20"/>
        </w:rPr>
        <w:t>病相关的兴</w:t>
      </w:r>
    </w:p>
    <w:p>
      <w:pPr>
        <w:pStyle w:val="BodyText"/>
        <w:spacing w:before="5" w:after="0" w:line="239" w:lineRule="auto"/>
        <w:ind w:left="91" w:right="123" w:firstLine="0"/>
      </w:pPr>
      <w:br w:type="column"/>
      <w:r>
        <w:rPr>
          <w:rFonts w:ascii="宋体" w:hAnsi="宋体" w:cs="宋体" w:eastAsia="宋体"/>
          <w:spacing w:val="5"/>
          <w:sz w:val="20"/>
          <w:szCs w:val="20"/>
        </w:rPr>
        <w:t>趣区域较小，医学图像复杂且具有挑战性</w:t>
      </w:r>
      <w:r>
        <w:rPr>
          <w:rFonts w:ascii="Times New Roman" w:hAnsi="Times New Roman" w:cs="Times New Roman" w:eastAsia="Times New Roman"/>
          <w:spacing w:val="3"/>
          <w:sz w:val="20"/>
          <w:szCs w:val="20"/>
        </w:rPr>
        <w:t>[8,29]</w:t>
      </w:r>
      <w:r>
        <w:rPr>
          <w:rFonts w:ascii="宋体" w:hAnsi="宋体" w:cs="宋体" w:eastAsia="宋体"/>
          <w:spacing w:val="8"/>
          <w:sz w:val="20"/>
          <w:szCs w:val="20"/>
        </w:rPr>
        <w:t>。因</w:t>
      </w:r>
      <w:r>
        <w:rPr>
          <w:rFonts w:ascii="宋体" w:hAnsi="宋体" w:cs="宋体" w:eastAsia="宋体"/>
          <w:spacing w:val="6"/>
          <w:sz w:val="20"/>
          <w:szCs w:val="20"/>
        </w:rPr>
        <w:t>此，</w:t>
      </w:r>
      <w:r>
        <w:rPr>
          <w:rFonts w:ascii="宋体" w:hAnsi="宋体" w:cs="宋体" w:eastAsia="宋体"/>
          <w:spacing w:val="-1"/>
          <w:sz w:val="20"/>
          <w:szCs w:val="20"/>
        </w:rPr>
        <w:t>从医学图像中</w:t>
      </w:r>
      <w:r>
        <w:rPr>
          <w:rFonts w:ascii="宋体" w:hAnsi="宋体" w:cs="宋体" w:eastAsia="宋体"/>
          <w:sz w:val="20"/>
          <w:szCs w:val="20"/>
        </w:rPr>
        <w:t>提取临床相关信息成为模型的一项艰巨任</w:t>
      </w:r>
    </w:p>
    <w:p>
      <w:pPr>
        <w:pStyle w:val="BodyText"/>
        <w:spacing w:before="0" w:after="0" w:line="234" w:lineRule="auto"/>
        <w:ind w:left="91" w:right="0" w:firstLine="0"/>
      </w:pPr>
      <w:r>
        <w:rPr>
          <w:rFonts w:ascii="宋体" w:hAnsi="宋体" w:cs="宋体" w:eastAsia="宋体"/>
          <w:spacing w:val="6"/>
          <w:sz w:val="20"/>
          <w:szCs w:val="20"/>
        </w:rPr>
        <w:t>务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[28]</w:t>
      </w:r>
      <w:r>
        <w:rPr>
          <w:rFonts w:ascii="宋体" w:hAnsi="宋体" w:cs="宋体" w:eastAsia="宋体"/>
          <w:spacing w:val="9"/>
          <w:sz w:val="20"/>
          <w:szCs w:val="20"/>
        </w:rPr>
        <w:t>。</w:t>
      </w:r>
    </w:p>
    <w:p>
      <w:pPr>
        <w:pStyle w:val="BodyText"/>
        <w:spacing w:before="24" w:after="0" w:line="237" w:lineRule="auto"/>
        <w:ind w:left="91" w:right="348" w:firstLine="401"/>
      </w:pPr>
      <w:r>
        <w:rPr>
          <w:rFonts w:ascii="宋体" w:hAnsi="宋体" w:cs="宋体" w:eastAsia="宋体"/>
          <w:spacing w:val="-5"/>
          <w:sz w:val="20"/>
          <w:szCs w:val="20"/>
        </w:rPr>
        <w:t>人们已经提出了许多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Med-VQA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方法[2,10,21,33]来</w:t>
      </w:r>
      <w:r>
        <w:rPr>
          <w:rFonts w:ascii="宋体" w:hAnsi="宋体" w:cs="宋体" w:eastAsia="宋体"/>
          <w:spacing w:val="-1"/>
          <w:sz w:val="20"/>
          <w:szCs w:val="20"/>
        </w:rPr>
        <w:t>解决上述挑战，并表现出令人印</w:t>
      </w:r>
      <w:r>
        <w:rPr>
          <w:rFonts w:ascii="宋体" w:hAnsi="宋体" w:cs="宋体" w:eastAsia="宋体"/>
          <w:sz w:val="20"/>
          <w:szCs w:val="20"/>
        </w:rPr>
        <w:t>象深刻的性能。例如，</w:t>
      </w:r>
      <w:r>
        <w:rPr>
          <w:rFonts w:ascii="宋体" w:hAnsi="宋体" w:cs="宋体" w:eastAsia="宋体"/>
          <w:spacing w:val="-3"/>
          <w:sz w:val="20"/>
          <w:szCs w:val="20"/>
        </w:rPr>
        <w:t>MEVF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模型[24]、MMQ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模型[4]和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cpcr[19]等方法提出了</w:t>
      </w:r>
      <w:r>
        <w:rPr>
          <w:rFonts w:ascii="宋体" w:hAnsi="宋体" w:cs="宋体" w:eastAsia="宋体"/>
          <w:spacing w:val="-1"/>
          <w:sz w:val="20"/>
          <w:szCs w:val="20"/>
        </w:rPr>
        <w:t>使用外部互补数据集对模型进行</w:t>
      </w:r>
      <w:r>
        <w:rPr>
          <w:rFonts w:ascii="宋体" w:hAnsi="宋体" w:cs="宋体" w:eastAsia="宋体"/>
          <w:sz w:val="20"/>
          <w:szCs w:val="20"/>
        </w:rPr>
        <w:t>预训练以增强模型的分</w:t>
      </w:r>
      <w:r>
        <w:rPr>
          <w:rFonts w:ascii="宋体" w:hAnsi="宋体" w:cs="宋体" w:eastAsia="宋体"/>
          <w:sz w:val="20"/>
          <w:szCs w:val="20"/>
        </w:rPr>
        <w:t>析能力，然后对下游任务进行微调。同样，M2I2</w:t>
      </w:r>
      <w:r>
        <w:rPr>
          <w:rFonts w:ascii="宋体" w:hAnsi="宋体" w:cs="宋体" w:eastAsia="宋体"/>
          <w:sz w:val="20"/>
          <w:szCs w:val="20"/>
          <w:spacing w:val="-49"/>
        </w:rPr>
        <w:t> </w:t>
      </w:r>
      <w:r>
        <w:rPr>
          <w:rFonts w:ascii="宋体" w:hAnsi="宋体" w:cs="宋体" w:eastAsia="宋体"/>
          <w:sz w:val="20"/>
          <w:szCs w:val="20"/>
        </w:rPr>
        <w:t>模型</w:t>
      </w:r>
      <w:r>
        <w:rPr>
          <w:rFonts w:ascii="宋体" w:hAnsi="宋体" w:cs="宋体" w:eastAsia="宋体"/>
          <w:spacing w:val="-3"/>
          <w:sz w:val="20"/>
          <w:szCs w:val="20"/>
        </w:rPr>
        <w:t>[15]和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m3ae</w:t>
      </w:r>
      <w:r>
        <w:rPr>
          <w:rFonts w:ascii="宋体" w:hAnsi="宋体" w:cs="宋体" w:eastAsia="宋体"/>
          <w:sz w:val="20"/>
          <w:szCs w:val="20"/>
          <w:spacing w:val="-6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模型[2]利用自监督学习，使模型能够从图</w:t>
      </w:r>
      <w:r>
        <w:rPr>
          <w:rFonts w:ascii="宋体" w:hAnsi="宋体" w:cs="宋体" w:eastAsia="宋体"/>
          <w:spacing w:val="-1"/>
          <w:sz w:val="20"/>
          <w:szCs w:val="20"/>
        </w:rPr>
        <w:t>像和语言两种模式自主学习临床</w:t>
      </w:r>
      <w:r>
        <w:rPr>
          <w:rFonts w:ascii="宋体" w:hAnsi="宋体" w:cs="宋体" w:eastAsia="宋体"/>
          <w:sz w:val="20"/>
          <w:szCs w:val="20"/>
        </w:rPr>
        <w:t>特征。值得注意的是，</w:t>
      </w:r>
      <w:r>
        <w:rPr>
          <w:rFonts w:ascii="宋体" w:hAnsi="宋体" w:cs="宋体" w:eastAsia="宋体"/>
          <w:spacing w:val="-1"/>
          <w:sz w:val="20"/>
          <w:szCs w:val="20"/>
        </w:rPr>
        <w:t>尽管这些方法取得了显著的成就</w:t>
      </w:r>
      <w:r>
        <w:rPr>
          <w:rFonts w:ascii="宋体" w:hAnsi="宋体" w:cs="宋体" w:eastAsia="宋体"/>
          <w:sz w:val="20"/>
          <w:szCs w:val="20"/>
        </w:rPr>
        <w:t>，但它们都没有考虑到</w:t>
      </w:r>
      <w:r>
        <w:rPr>
          <w:rFonts w:ascii="宋体" w:hAnsi="宋体" w:cs="宋体" w:eastAsia="宋体"/>
          <w:spacing w:val="-1"/>
          <w:sz w:val="20"/>
          <w:szCs w:val="20"/>
        </w:rPr>
        <w:t>潜在的提示。然而，潜在提示是</w:t>
      </w:r>
      <w:r>
        <w:rPr>
          <w:rFonts w:ascii="宋体" w:hAnsi="宋体" w:cs="宋体" w:eastAsia="宋体"/>
          <w:sz w:val="20"/>
          <w:szCs w:val="20"/>
        </w:rPr>
        <w:t>一个值得关注的关键方</w:t>
      </w:r>
      <w:r>
        <w:rPr>
          <w:rFonts w:ascii="宋体" w:hAnsi="宋体" w:cs="宋体" w:eastAsia="宋体"/>
          <w:spacing w:val="-1"/>
          <w:sz w:val="20"/>
          <w:szCs w:val="20"/>
        </w:rPr>
        <w:t>面，因为它增强了信息提取的灵</w:t>
      </w:r>
      <w:r>
        <w:rPr>
          <w:rFonts w:ascii="宋体" w:hAnsi="宋体" w:cs="宋体" w:eastAsia="宋体"/>
          <w:sz w:val="20"/>
          <w:szCs w:val="20"/>
        </w:rPr>
        <w:t>活性，在自然语言处理</w:t>
      </w:r>
      <w:r>
        <w:rPr>
          <w:rFonts w:ascii="宋体" w:hAnsi="宋体" w:cs="宋体" w:eastAsia="宋体"/>
          <w:spacing w:val="-1"/>
          <w:sz w:val="20"/>
          <w:szCs w:val="20"/>
        </w:rPr>
        <w:t>领</w:t>
      </w:r>
      <w:r>
        <w:rPr>
          <w:rFonts w:ascii="宋体" w:hAnsi="宋体" w:cs="宋体" w:eastAsia="宋体"/>
          <w:sz w:val="20"/>
          <w:szCs w:val="20"/>
        </w:rPr>
        <w:t>域的广泛应用证明了这一点[9,26,35]。</w:t>
      </w:r>
    </w:p>
    <w:p>
      <w:pPr>
        <w:pStyle w:val="BodyText"/>
        <w:spacing w:before="11" w:after="0" w:line="240" w:lineRule="auto"/>
        <w:ind w:left="91" w:right="353" w:firstLine="401"/>
      </w:pPr>
      <w:r>
        <w:rPr>
          <w:rFonts w:ascii="宋体" w:hAnsi="宋体" w:cs="宋体" w:eastAsia="宋体"/>
          <w:spacing w:val="-3"/>
          <w:sz w:val="20"/>
          <w:szCs w:val="20"/>
        </w:rPr>
        <w:t>本研究提出了用于医学视觉问答（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Med-VQA</w:t>
      </w:r>
      <w:r>
        <w:rPr>
          <w:rFonts w:ascii="宋体" w:hAnsi="宋体" w:cs="宋体" w:eastAsia="宋体"/>
          <w:spacing w:val="-4"/>
          <w:sz w:val="20"/>
          <w:szCs w:val="20"/>
        </w:rPr>
        <w:t>）的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LaPA</w:t>
      </w:r>
      <w:r>
        <w:rPr>
          <w:rFonts w:ascii="宋体" w:hAnsi="宋体" w:cs="宋体" w:eastAsia="宋体"/>
          <w:spacing w:val="-4"/>
          <w:sz w:val="20"/>
          <w:szCs w:val="20"/>
        </w:rPr>
        <w:t>（潜在提示辅助）模型，如图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所示。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LaPA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模型</w:t>
      </w:r>
      <w:r>
        <w:rPr>
          <w:rFonts w:ascii="宋体" w:hAnsi="宋体" w:cs="宋体" w:eastAsia="宋体"/>
          <w:spacing w:val="-1"/>
          <w:sz w:val="20"/>
          <w:szCs w:val="20"/>
        </w:rPr>
        <w:t>结合了潜在提示来过滤不同的模</w:t>
      </w:r>
      <w:r>
        <w:rPr>
          <w:rFonts w:ascii="宋体" w:hAnsi="宋体" w:cs="宋体" w:eastAsia="宋体"/>
          <w:sz w:val="20"/>
          <w:szCs w:val="20"/>
        </w:rPr>
        <w:t>态信息并提取与临床相</w:t>
      </w:r>
      <w:r>
        <w:rPr>
          <w:rFonts w:ascii="宋体" w:hAnsi="宋体" w:cs="宋体" w:eastAsia="宋体"/>
          <w:spacing w:val="-1"/>
          <w:sz w:val="20"/>
          <w:szCs w:val="20"/>
        </w:rPr>
        <w:t>关的信息，有助于预测最终答案</w:t>
      </w:r>
      <w:r>
        <w:rPr>
          <w:rFonts w:ascii="宋体" w:hAnsi="宋体" w:cs="宋体" w:eastAsia="宋体"/>
          <w:sz w:val="20"/>
          <w:szCs w:val="20"/>
        </w:rPr>
        <w:t>。首先，我们介绍潜在</w:t>
      </w:r>
      <w:r>
        <w:rPr>
          <w:rFonts w:ascii="宋体" w:hAnsi="宋体" w:cs="宋体" w:eastAsia="宋体"/>
          <w:spacing w:val="-1"/>
          <w:sz w:val="20"/>
          <w:szCs w:val="20"/>
        </w:rPr>
        <w:t>提示生成模块，该模块生成潜在</w:t>
      </w:r>
      <w:r>
        <w:rPr>
          <w:rFonts w:ascii="宋体" w:hAnsi="宋体" w:cs="宋体" w:eastAsia="宋体"/>
          <w:sz w:val="20"/>
          <w:szCs w:val="20"/>
        </w:rPr>
        <w:t>提示。潜在提示与总答</w:t>
      </w:r>
      <w:r>
        <w:rPr>
          <w:rFonts w:ascii="宋体" w:hAnsi="宋体" w:cs="宋体" w:eastAsia="宋体"/>
          <w:spacing w:val="-1"/>
          <w:sz w:val="20"/>
          <w:szCs w:val="20"/>
        </w:rPr>
        <w:t>案标记进行交互，并受目标答案</w:t>
      </w:r>
      <w:r>
        <w:rPr>
          <w:rFonts w:ascii="宋体" w:hAnsi="宋体" w:cs="宋体" w:eastAsia="宋体"/>
          <w:sz w:val="20"/>
          <w:szCs w:val="20"/>
        </w:rPr>
        <w:t>标记的约束，以聚焦于</w:t>
      </w:r>
      <w:r>
        <w:rPr>
          <w:rFonts w:ascii="宋体" w:hAnsi="宋体" w:cs="宋体" w:eastAsia="宋体"/>
          <w:spacing w:val="-1"/>
          <w:sz w:val="20"/>
          <w:szCs w:val="20"/>
        </w:rPr>
        <w:t>与目标答案相关的标记。随后，</w:t>
      </w:r>
      <w:r>
        <w:rPr>
          <w:rFonts w:ascii="宋体" w:hAnsi="宋体" w:cs="宋体" w:eastAsia="宋体"/>
          <w:sz w:val="20"/>
          <w:szCs w:val="20"/>
        </w:rPr>
        <w:t>潜在提示被输入到多模</w:t>
      </w:r>
      <w:r>
        <w:rPr>
          <w:rFonts w:ascii="宋体" w:hAnsi="宋体" w:cs="宋体" w:eastAsia="宋体"/>
          <w:spacing w:val="-1"/>
          <w:sz w:val="20"/>
          <w:szCs w:val="20"/>
        </w:rPr>
        <w:t>态融合模块中，与单模态和多模</w:t>
      </w:r>
      <w:r>
        <w:rPr>
          <w:rFonts w:ascii="宋体" w:hAnsi="宋体" w:cs="宋体" w:eastAsia="宋体"/>
          <w:sz w:val="20"/>
          <w:szCs w:val="20"/>
        </w:rPr>
        <w:t>态信息进行融合，从而</w:t>
      </w:r>
      <w:r>
        <w:rPr>
          <w:rFonts w:ascii="宋体" w:hAnsi="宋体" w:cs="宋体" w:eastAsia="宋体"/>
          <w:spacing w:val="-1"/>
          <w:sz w:val="20"/>
          <w:szCs w:val="20"/>
        </w:rPr>
        <w:t>能够过滤不同模态的信息并提取</w:t>
      </w:r>
      <w:r>
        <w:rPr>
          <w:rFonts w:ascii="宋体" w:hAnsi="宋体" w:cs="宋体" w:eastAsia="宋体"/>
          <w:sz w:val="20"/>
          <w:szCs w:val="20"/>
        </w:rPr>
        <w:t>与临床相关的细节。此</w:t>
      </w:r>
      <w:r>
        <w:rPr>
          <w:rFonts w:ascii="宋体" w:hAnsi="宋体" w:cs="宋体" w:eastAsia="宋体"/>
          <w:spacing w:val="-1"/>
          <w:sz w:val="20"/>
          <w:szCs w:val="20"/>
        </w:rPr>
        <w:t>外，潜在提示还与从知识图</w:t>
      </w:r>
      <w:r>
        <w:rPr>
          <w:rFonts w:ascii="宋体" w:hAnsi="宋体" w:cs="宋体" w:eastAsia="宋体"/>
          <w:sz w:val="20"/>
          <w:szCs w:val="20"/>
        </w:rPr>
        <w:t>谱[18]中获得的器官与疾病</w:t>
      </w:r>
      <w:r>
        <w:rPr>
          <w:rFonts w:ascii="宋体" w:hAnsi="宋体" w:cs="宋体" w:eastAsia="宋体"/>
          <w:spacing w:val="-1"/>
          <w:sz w:val="20"/>
          <w:szCs w:val="20"/>
        </w:rPr>
        <w:t>关系中派生出的先验知识进行交</w:t>
      </w:r>
      <w:r>
        <w:rPr>
          <w:rFonts w:ascii="宋体" w:hAnsi="宋体" w:cs="宋体" w:eastAsia="宋体"/>
          <w:sz w:val="20"/>
          <w:szCs w:val="20"/>
        </w:rPr>
        <w:t>互，从而生成最终交互</w:t>
      </w:r>
      <w:r>
        <w:rPr>
          <w:rFonts w:ascii="宋体" w:hAnsi="宋体" w:cs="宋体" w:eastAsia="宋体"/>
          <w:spacing w:val="-1"/>
          <w:sz w:val="20"/>
          <w:szCs w:val="20"/>
        </w:rPr>
        <w:t>信息，以进一步辅助预测最终答</w:t>
      </w:r>
      <w:r>
        <w:rPr>
          <w:rFonts w:ascii="宋体" w:hAnsi="宋体" w:cs="宋体" w:eastAsia="宋体"/>
          <w:sz w:val="20"/>
          <w:szCs w:val="20"/>
        </w:rPr>
        <w:t>案。最后，潜在提示与</w:t>
      </w:r>
      <w:r>
        <w:rPr>
          <w:rFonts w:ascii="宋体" w:hAnsi="宋体" w:cs="宋体" w:eastAsia="宋体"/>
          <w:spacing w:val="-1"/>
          <w:sz w:val="20"/>
          <w:szCs w:val="20"/>
        </w:rPr>
        <w:t>图像-语言跨</w:t>
      </w:r>
      <w:r>
        <w:rPr>
          <w:rFonts w:ascii="宋体" w:hAnsi="宋体" w:cs="宋体" w:eastAsia="宋体"/>
          <w:sz w:val="20"/>
          <w:szCs w:val="20"/>
        </w:rPr>
        <w:t>模态信息相结合，生成最终答案。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2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49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71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101" w:space="0"/>
            <w:col w:w="5243"/>
          </w:cols>
        </w:sectPr>
      </w:pPr>
    </w:p>
    <w:pict>
      <v:shape style="position:absolute;margin-left:62.500pt;margin-top:76.500pt;width:487.0pt;height:173.0pt;mso-position-horizontal-relative:page;mso-position-vertical-relative:page;z-index:-10" type="#_x0000_t75">
        <v:imagedata r:id="rId18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1" w:lineRule="exact"/>
        <w:ind w:left="0" w:right="0"/>
      </w:pPr>
    </w:p>
    <w:p>
      <w:pPr>
        <w:pStyle w:val="BodyText"/>
        <w:spacing w:before="0" w:after="0" w:line="204" w:lineRule="auto"/>
        <w:ind w:left="905" w:right="0" w:firstLine="0"/>
      </w:pPr>
      <w:r>
        <w:rPr>
          <w:rFonts w:ascii="宋体" w:hAnsi="宋体" w:cs="宋体" w:eastAsia="宋体"/>
          <w:spacing w:val="-1"/>
          <w:sz w:val="17"/>
          <w:szCs w:val="17"/>
        </w:rPr>
        <w:t>图片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38" w:lineRule="exact"/>
        <w:ind w:left="0" w:right="0"/>
      </w:pPr>
    </w:p>
    <w:p>
      <w:pPr>
        <w:pStyle w:val="BodyText"/>
        <w:spacing w:before="0" w:after="0" w:line="219" w:lineRule="auto"/>
        <w:ind w:left="144" w:right="0" w:firstLine="0"/>
      </w:pPr>
      <w:r>
        <w:rPr>
          <w:rFonts w:ascii="宋体" w:hAnsi="宋体" w:cs="宋体" w:eastAsia="宋体"/>
          <w:spacing w:val="-7"/>
          <w:sz w:val="19"/>
          <w:szCs w:val="19"/>
        </w:rPr>
        <w:t>图像</w:t>
      </w:r>
    </w:p>
    <w:p>
      <w:pPr>
        <w:pStyle w:val="BodyText"/>
        <w:spacing w:before="0" w:after="0" w:line="227" w:lineRule="auto"/>
        <w:ind w:left="0" w:right="0" w:firstLine="0"/>
      </w:pPr>
      <w:r>
        <w:rPr>
          <w:rFonts w:ascii="宋体" w:hAnsi="宋体" w:cs="宋体" w:eastAsia="宋体"/>
          <w:sz w:val="21"/>
          <w:szCs w:val="21"/>
        </w:rPr>
        <w:t>提取器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9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7"/>
          <w:sz w:val="19"/>
          <w:szCs w:val="19"/>
        </w:rPr>
        <w:t>自注</w:t>
      </w:r>
      <w:r>
        <w:rPr>
          <w:rFonts w:ascii="宋体" w:hAnsi="宋体" w:cs="宋体" w:eastAsia="宋体"/>
          <w:spacing w:val="-5"/>
          <w:sz w:val="19"/>
          <w:szCs w:val="19"/>
        </w:rPr>
        <w:t>意力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23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1"/>
          <w:sz w:val="18"/>
          <w:szCs w:val="18"/>
        </w:rPr>
        <w:t>跨模态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1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424242"/>
          <w:sz w:val="15"/>
          <w:szCs w:val="15"/>
        </w:rPr>
        <w:t>×N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2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7"/>
          <w:sz w:val="19"/>
          <w:szCs w:val="19"/>
        </w:rPr>
        <w:t>映射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11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z w:val="20"/>
          <w:szCs w:val="20"/>
        </w:rPr>
        <w:t>可能性</w:t>
      </w:r>
    </w:p>
    <w:p>
      <w:pPr>
        <w:sectPr>
          <w:pgSz w:w="12240" w:h="16240"/>
          <w:pgMar w:header="0" w:footer="0" w:top="144" w:bottom="561" w:left="849" w:right="1046"/>
          <w:cols w:num="7" w:equalWidth="0">
            <w:col w:w="2501" w:space="0"/>
            <w:col w:w="1416" w:space="0"/>
            <w:col w:w="1918" w:space="0"/>
            <w:col w:w="820" w:space="0"/>
            <w:col w:w="369" w:space="0"/>
            <w:col w:w="2415" w:space="0"/>
            <w:col w:w="903"/>
          </w:cols>
        </w:sectPr>
      </w:pPr>
    </w:p>
    <w:p>
      <w:pPr>
        <w:pStyle w:val="BodyText"/>
        <w:spacing w:before="31" w:after="0" w:line="204" w:lineRule="auto"/>
        <w:ind w:left="2739" w:right="0" w:firstLine="0"/>
      </w:pPr>
      <w:r>
        <w:rPr>
          <w:rFonts w:ascii="宋体" w:hAnsi="宋体" w:cs="宋体" w:eastAsia="宋体"/>
          <w:spacing w:val="-7"/>
          <w:sz w:val="19"/>
          <w:szCs w:val="19"/>
        </w:rPr>
        <w:t>文字</w:t>
      </w:r>
    </w:p>
    <w:p>
      <w:pPr>
        <w:pStyle w:val="BodyText"/>
        <w:spacing w:before="0" w:after="0" w:line="226" w:lineRule="auto"/>
        <w:ind w:left="0" w:right="0" w:firstLine="0"/>
      </w:pPr>
      <w:br w:type="column"/>
      <w:r>
        <w:rPr>
          <w:rFonts w:ascii="宋体" w:hAnsi="宋体" w:cs="宋体" w:eastAsia="宋体"/>
          <w:spacing w:val="-1"/>
          <w:sz w:val="18"/>
          <w:szCs w:val="18"/>
        </w:rPr>
        <w:t>注意力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836" w:space="0"/>
            <w:col w:w="4508"/>
          </w:cols>
        </w:sectPr>
      </w:pPr>
    </w:p>
    <w:p>
      <w:pPr>
        <w:pStyle w:val="BodyText"/>
        <w:spacing w:before="0" w:after="0" w:line="226" w:lineRule="auto"/>
        <w:ind w:left="689" w:right="0" w:firstLine="0"/>
      </w:pPr>
      <w:r>
        <w:rPr>
          <w:rFonts w:ascii="宋体" w:hAnsi="宋体" w:cs="宋体" w:eastAsia="宋体"/>
          <w:spacing w:val="-7"/>
          <w:sz w:val="19"/>
          <w:szCs w:val="19"/>
        </w:rPr>
        <w:t>问题</w:t>
      </w:r>
    </w:p>
    <w:p>
      <w:pPr>
        <w:pStyle w:val="BodyText"/>
        <w:spacing w:before="64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6"/>
          <w:sz w:val="19"/>
          <w:szCs w:val="19"/>
        </w:rPr>
        <w:t>提取器</w:t>
      </w:r>
    </w:p>
    <w:p>
      <w:pPr>
        <w:pStyle w:val="BodyText"/>
        <w:tabs>
          <w:tab w:val="left" w:pos="3118" w:leader="none"/>
        </w:tabs>
        <w:spacing w:before="0" w:after="0" w:line="230" w:lineRule="auto"/>
        <w:ind w:left="0" w:right="0" w:firstLine="0"/>
      </w:pPr>
      <w:br w:type="column"/>
      <w:r>
        <w:rPr>
          <w:rFonts w:ascii="宋体" w:hAnsi="宋体" w:cs="宋体" w:eastAsia="宋体"/>
          <w:spacing w:val="-6"/>
          <w:sz w:val="19"/>
          <w:szCs w:val="19"/>
        </w:rPr>
        <w:t>自注意力</w:t>
      </w:r>
      <w:r>
        <w:tab/>
      </w:r>
      <w:r>
        <w:rPr>
          <w:rFonts w:ascii="宋体" w:hAnsi="宋体" w:cs="宋体" w:eastAsia="宋体"/>
          <w:spacing w:val="-7"/>
          <w:sz w:val="19"/>
          <w:szCs w:val="19"/>
        </w:rPr>
        <w:t>映射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2532" w:space="0"/>
            <w:col w:w="1375" w:space="0"/>
            <w:col w:w="6436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362" w:lineRule="exact"/>
        <w:ind w:left="0" w:right="0"/>
      </w:pPr>
    </w:p>
    <w:p>
      <w:pPr>
        <w:pStyle w:val="BodyText"/>
        <w:spacing w:before="0" w:after="0" w:line="204" w:lineRule="auto"/>
        <w:ind w:left="2230" w:right="0" w:firstLine="0"/>
      </w:pPr>
      <w:r>
        <w:rPr>
          <w:rFonts w:ascii="宋体" w:hAnsi="宋体" w:cs="宋体" w:eastAsia="宋体"/>
          <w:spacing w:val="1"/>
          <w:sz w:val="21"/>
          <w:szCs w:val="21"/>
        </w:rPr>
        <w:t>潜</w:t>
      </w:r>
      <w:r>
        <w:rPr>
          <w:rFonts w:ascii="宋体" w:hAnsi="宋体" w:cs="宋体" w:eastAsia="宋体"/>
          <w:sz w:val="21"/>
          <w:szCs w:val="21"/>
        </w:rPr>
        <w:t>在提示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tabs>
          <w:tab w:val="left" w:pos="3971" w:leader="none"/>
        </w:tabs>
        <w:spacing w:before="53" w:after="0" w:line="240" w:lineRule="auto"/>
        <w:ind w:left="2230" w:right="0" w:firstLine="0"/>
      </w:pPr>
      <w:r>
        <w:rPr>
          <w:rFonts w:ascii="宋体" w:hAnsi="宋体" w:cs="宋体" w:eastAsia="宋体"/>
          <w:sz w:val="21"/>
          <w:szCs w:val="21"/>
        </w:rPr>
        <w:t>生成模块</w:t>
      </w:r>
      <w:r>
        <w:tab/>
      </w:r>
      <w:r>
        <w:rPr>
          <w:rFonts w:ascii="宋体" w:hAnsi="宋体" w:cs="宋体" w:eastAsia="宋体"/>
          <w:spacing w:val="-5"/>
          <w:sz w:val="19"/>
          <w:szCs w:val="19"/>
        </w:rPr>
        <w:t>潜在知识融合模块</w:t>
      </w:r>
    </w:p>
    <w:p>
      <w:pPr>
        <w:pStyle w:val="BodyText"/>
        <w:spacing w:before="0" w:after="0" w:line="226" w:lineRule="auto"/>
        <w:ind w:left="0" w:right="0" w:firstLine="0"/>
      </w:pPr>
      <w:br w:type="column"/>
      <w:r>
        <w:rPr>
          <w:rFonts w:ascii="宋体" w:hAnsi="宋体" w:cs="宋体" w:eastAsia="宋体"/>
          <w:spacing w:val="-6"/>
          <w:sz w:val="19"/>
          <w:szCs w:val="19"/>
        </w:rPr>
        <w:t>先验知识</w:t>
      </w:r>
      <w:r>
        <w:rPr>
          <w:rFonts w:ascii="宋体" w:hAnsi="宋体" w:cs="宋体" w:eastAsia="宋体"/>
          <w:spacing w:val="-4"/>
          <w:sz w:val="19"/>
          <w:szCs w:val="19"/>
        </w:rPr>
        <w:t>融合模块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7357" w:space="0"/>
            <w:col w:w="2987"/>
          </w:cols>
        </w:sectPr>
      </w:pPr>
    </w:p>
    <w:p>
      <w:pPr>
        <w:pStyle w:val="BodyText"/>
        <w:spacing w:before="102" w:after="0" w:line="240" w:lineRule="auto"/>
        <w:ind w:left="464" w:right="0" w:firstLine="0"/>
      </w:pPr>
      <w:r>
        <w:rPr>
          <w:rFonts w:ascii="宋体" w:hAnsi="宋体" w:cs="宋体" w:eastAsia="宋体"/>
          <w:spacing w:val="-1"/>
          <w:sz w:val="17"/>
          <w:szCs w:val="17"/>
        </w:rPr>
        <w:t>潜</w:t>
      </w:r>
      <w:r>
        <w:rPr>
          <w:rFonts w:ascii="宋体" w:hAnsi="宋体" w:cs="宋体" w:eastAsia="宋体"/>
          <w:sz w:val="17"/>
          <w:szCs w:val="17"/>
        </w:rPr>
        <w:t>在提示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spacing w:before="0" w:after="0" w:line="271" w:lineRule="exact"/>
        <w:ind w:left="0" w:right="0"/>
      </w:pPr>
    </w:p>
    <w:p>
      <w:pPr>
        <w:pStyle w:val="BodyText"/>
        <w:spacing w:before="0" w:after="0" w:line="240" w:lineRule="auto"/>
        <w:ind w:left="2434" w:right="0" w:firstLine="0"/>
      </w:pPr>
      <w:r>
        <w:rPr>
          <w:rFonts w:ascii="宋体" w:hAnsi="宋体" w:cs="宋体" w:eastAsia="宋体"/>
          <w:spacing w:val="-1"/>
          <w:sz w:val="17"/>
          <w:szCs w:val="17"/>
        </w:rPr>
        <w:t>总答案</w:t>
      </w:r>
    </w:p>
    <w:p>
      <w:pPr>
        <w:pStyle w:val="BodyText"/>
        <w:spacing w:before="159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6"/>
          <w:sz w:val="19"/>
          <w:szCs w:val="19"/>
        </w:rPr>
        <w:t>多</w:t>
      </w:r>
      <w:r>
        <w:rPr>
          <w:rFonts w:ascii="宋体" w:hAnsi="宋体" w:cs="宋体" w:eastAsia="宋体"/>
          <w:spacing w:val="-5"/>
          <w:sz w:val="19"/>
          <w:szCs w:val="19"/>
        </w:rPr>
        <w:t>模态融合模块</w:t>
      </w:r>
    </w:p>
    <w:p>
      <w:pPr>
        <w:pStyle w:val="BodyText"/>
        <w:spacing w:before="16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1"/>
          <w:sz w:val="17"/>
          <w:szCs w:val="17"/>
        </w:rPr>
        <w:t>邻</w:t>
      </w:r>
      <w:r>
        <w:rPr>
          <w:rFonts w:ascii="宋体" w:hAnsi="宋体" w:cs="宋体" w:eastAsia="宋体"/>
          <w:sz w:val="17"/>
          <w:szCs w:val="17"/>
        </w:rPr>
        <w:t>接矩阵</w:t>
      </w:r>
    </w:p>
    <w:p>
      <w:pPr>
        <w:pStyle w:val="BodyText"/>
        <w:spacing w:before="72" w:after="0" w:line="275" w:lineRule="auto"/>
        <w:ind w:left="0" w:right="1059" w:firstLine="331"/>
      </w:pPr>
      <w:br w:type="column"/>
      <w:r>
        <w:rPr>
          <w:rFonts w:ascii="宋体" w:hAnsi="宋体" w:cs="宋体" w:eastAsia="宋体"/>
          <w:spacing w:val="-2"/>
          <w:sz w:val="17"/>
          <w:szCs w:val="17"/>
        </w:rPr>
        <w:t>器官</w:t>
      </w:r>
      <w:r>
        <w:rPr>
          <w:rFonts w:ascii="宋体" w:hAnsi="宋体" w:cs="宋体" w:eastAsia="宋体"/>
          <w:spacing w:val="-1"/>
          <w:sz w:val="17"/>
          <w:szCs w:val="17"/>
        </w:rPr>
        <w:t>疾病特征</w:t>
      </w:r>
      <w:r>
        <w:rPr>
          <w:rFonts w:ascii="宋体" w:hAnsi="宋体" w:cs="宋体" w:eastAsia="宋体"/>
          <w:spacing w:val="-1"/>
          <w:sz w:val="17"/>
          <w:szCs w:val="17"/>
        </w:rPr>
        <w:t>先</w:t>
      </w:r>
      <w:r>
        <w:rPr>
          <w:rFonts w:ascii="宋体" w:hAnsi="宋体" w:cs="宋体" w:eastAsia="宋体"/>
          <w:sz w:val="17"/>
          <w:szCs w:val="17"/>
        </w:rPr>
        <w:t>验知识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4" w:equalWidth="0">
            <w:col w:w="4095" w:space="0"/>
            <w:col w:w="2755" w:space="0"/>
            <w:col w:w="1080" w:space="0"/>
            <w:col w:w="2412"/>
          </w:cols>
        </w:sectPr>
      </w:pPr>
    </w:p>
    <w:p>
      <w:pPr>
        <w:pStyle w:val="BodyText"/>
        <w:spacing w:before="0" w:after="0" w:line="247" w:lineRule="auto"/>
        <w:ind w:left="163" w:right="281" w:firstLine="4"/>
      </w:pPr>
      <w:r>
        <w:rPr>
          <w:rFonts w:ascii="宋体" w:hAnsi="宋体" w:cs="宋体" w:eastAsia="宋体"/>
          <w:spacing w:val="-2"/>
          <w:sz w:val="18"/>
          <w:szCs w:val="18"/>
        </w:rPr>
        <w:t>图</w:t>
      </w:r>
      <w:r>
        <w:rPr>
          <w:rFonts w:ascii="宋体" w:hAnsi="宋体" w:cs="宋体" w:eastAsia="宋体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1.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2"/>
          <w:sz w:val="18"/>
          <w:szCs w:val="18"/>
        </w:rPr>
        <w:t>我们提出的</w:t>
      </w:r>
      <w:r>
        <w:rPr>
          <w:rFonts w:ascii="宋体" w:hAnsi="宋体" w:cs="宋体" w:eastAsia="宋体"/>
          <w:sz w:val="18"/>
          <w:szCs w:val="18"/>
          <w:spacing w:val="-4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2"/>
          <w:sz w:val="18"/>
          <w:szCs w:val="18"/>
        </w:rPr>
        <w:t>模型的总体结构。输入特征由带圆角的方框表示，而带方角的结构表示模块。语言和图像管道分别由绿</w:t>
      </w:r>
      <w:r>
        <w:rPr>
          <w:rFonts w:ascii="宋体" w:hAnsi="宋体" w:cs="宋体" w:eastAsia="宋体"/>
          <w:sz w:val="18"/>
          <w:szCs w:val="18"/>
        </w:rPr>
        <w:t>色和蓝色模块表示。蓝色、</w:t>
      </w:r>
      <w:r>
        <w:rPr>
          <w:rFonts w:ascii="宋体" w:hAnsi="宋体" w:cs="宋体" w:eastAsia="宋体"/>
          <w:spacing w:val="-1"/>
          <w:sz w:val="18"/>
          <w:szCs w:val="18"/>
        </w:rPr>
        <w:t>绿色和红色的最终标记分别对应跨</w:t>
      </w:r>
      <w:r>
        <w:rPr>
          <w:rFonts w:ascii="宋体" w:hAnsi="宋体" w:cs="宋体" w:eastAsia="宋体"/>
          <w:sz w:val="18"/>
          <w:szCs w:val="18"/>
        </w:rPr>
        <w:t>模态图像、语言和综合信息。为获得最佳视觉效果，建议放大以</w:t>
      </w:r>
    </w:p>
    <w:p>
      <w:pPr>
        <w:pStyle w:val="BodyText"/>
        <w:spacing w:before="0" w:after="0" w:line="226" w:lineRule="auto"/>
        <w:ind w:left="4484" w:right="0" w:firstLine="0"/>
      </w:pPr>
      <w:r>
        <w:rPr>
          <w:rFonts w:ascii="宋体" w:hAnsi="宋体" w:cs="宋体" w:eastAsia="宋体"/>
          <w:spacing w:val="-1"/>
          <w:sz w:val="18"/>
          <w:szCs w:val="18"/>
        </w:rPr>
        <w:t>进行</w:t>
      </w:r>
      <w:r>
        <w:rPr>
          <w:rFonts w:ascii="宋体" w:hAnsi="宋体" w:cs="宋体" w:eastAsia="宋体"/>
          <w:sz w:val="18"/>
          <w:szCs w:val="18"/>
        </w:rPr>
        <w:t>详细检查。</w:t>
      </w:r>
    </w:p>
    <w:p>
      <w:pPr>
        <w:spacing w:before="0" w:after="0" w:line="382" w:lineRule="exact"/>
        <w:ind w:left="0" w:right="0"/>
      </w:pPr>
    </w:p>
    <w:p>
      <w:pPr>
        <w:pStyle w:val="BodyText"/>
        <w:numPr>
          <w:ilvl w:val="0"/>
          <w:numId w:val="1"/>
          <w:rPr>
            <w:rFonts w:ascii="Arial" w:hAnsi="Arial" w:cs="Arial" w:eastAsia="Arial"/>
            <w:b/>
            <w:spacing w:val="-1"/>
            <w:sz w:val="24"/>
            <w:szCs w:val="24"/>
          </w:rPr>
        </w:numPr>
        <w:tabs>
          <w:tab w:val="left" w:pos="5574" w:leader="none"/>
        </w:tabs>
        <w:spacing w:before="0" w:after="0" w:line="221" w:lineRule="auto"/>
        <w:ind w:left="5574" w:right="0" w:hanging="242"/>
      </w:pPr>
      <w:r>
        <w:rPr>
          <w:rFonts w:ascii="Arial" w:hAnsi="Arial" w:cs="Arial" w:eastAsia="Arial"/>
          <w:b/>
          <w:spacing w:val="-1"/>
          <w:sz w:val="24"/>
          <w:szCs w:val="24"/>
        </w:rPr>
      </w:r>
      <w:r>
        <w:rPr>
          <w:rFonts w:ascii="宋体" w:hAnsi="宋体" w:cs="宋体" w:eastAsia="宋体"/>
          <w:b/>
          <w:spacing w:val="-2"/>
          <w:sz w:val="24"/>
          <w:szCs w:val="24"/>
        </w:rPr>
        <w:t>相关工作</w:t>
      </w:r>
    </w:p>
    <w:p>
      <w:pPr>
        <w:pStyle w:val="BodyText"/>
        <w:spacing w:before="0" w:after="0" w:line="156" w:lineRule="auto"/>
        <w:ind w:left="154" w:right="0" w:firstLine="0"/>
      </w:pPr>
      <w:r>
        <w:rPr>
          <w:rFonts w:ascii="宋体" w:hAnsi="宋体" w:cs="宋体" w:eastAsia="宋体"/>
          <w:sz w:val="21"/>
          <w:szCs w:val="21"/>
        </w:rPr>
        <w:t>我</w:t>
      </w:r>
      <w:r>
        <w:rPr>
          <w:rFonts w:ascii="宋体" w:hAnsi="宋体" w:cs="宋体" w:eastAsia="宋体"/>
          <w:sz w:val="20"/>
          <w:szCs w:val="20"/>
        </w:rPr>
        <w:t>们工作的主要贡献可概</w:t>
      </w:r>
      <w:r>
        <w:rPr>
          <w:rFonts w:ascii="宋体" w:hAnsi="宋体" w:cs="宋体" w:eastAsia="宋体"/>
          <w:spacing w:val="1"/>
          <w:sz w:val="21"/>
          <w:szCs w:val="21"/>
        </w:rPr>
        <w:t>括如</w:t>
      </w:r>
      <w:r>
        <w:rPr>
          <w:rFonts w:ascii="宋体" w:hAnsi="宋体" w:cs="宋体" w:eastAsia="宋体"/>
          <w:sz w:val="21"/>
          <w:szCs w:val="21"/>
        </w:rPr>
        <w:t>下：</w:t>
      </w:r>
    </w:p>
    <w:p>
      <w:pPr>
        <w:pStyle w:val="BodyText"/>
        <w:spacing w:before="0" w:after="0" w:line="170" w:lineRule="auto"/>
        <w:ind w:left="5332" w:right="0" w:firstLine="0"/>
      </w:pPr>
      <w:r>
        <w:rPr>
          <w:rFonts w:ascii="宋体" w:hAnsi="宋体" w:cs="宋体" w:eastAsia="宋体"/>
          <w:b/>
          <w:sz w:val="20"/>
          <w:szCs w:val="20"/>
        </w:rPr>
        <w:t>及时学习。</w:t>
      </w:r>
      <w:r>
        <w:rPr>
          <w:rFonts w:ascii="宋体" w:hAnsi="宋体" w:cs="宋体" w:eastAsia="宋体"/>
          <w:spacing w:val="-1"/>
          <w:sz w:val="20"/>
          <w:szCs w:val="20"/>
        </w:rPr>
        <w:t>及时学习</w:t>
      </w:r>
      <w:r>
        <w:rPr>
          <w:rFonts w:ascii="宋体" w:hAnsi="宋体" w:cs="宋体" w:eastAsia="宋体"/>
          <w:sz w:val="20"/>
          <w:szCs w:val="20"/>
        </w:rPr>
        <w:t>是一个研究重点，旨在利用提示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28" w:lineRule="auto"/>
        <w:ind w:left="552" w:right="220" w:hanging="168"/>
      </w:pPr>
      <w:r>
        <w:rPr>
          <w:rFonts w:ascii="Times New Roman" w:hAnsi="Times New Roman" w:cs="Times New Roman" w:eastAsia="Times New Roman"/>
          <w:sz w:val="20"/>
          <w:szCs w:val="20"/>
        </w:rPr>
        <w:t>•</w:t>
      </w:r>
      <w:r>
        <w:rPr>
          <w:rFonts w:ascii="宋体" w:hAnsi="宋体" w:cs="宋体" w:eastAsia="宋体"/>
          <w:spacing w:val="1"/>
          <w:sz w:val="20"/>
          <w:szCs w:val="20"/>
        </w:rPr>
        <w:t>我们提出了潜在</w:t>
      </w:r>
      <w:r>
        <w:rPr>
          <w:rFonts w:ascii="宋体" w:hAnsi="宋体" w:cs="宋体" w:eastAsia="宋体"/>
          <w:sz w:val="20"/>
          <w:szCs w:val="20"/>
        </w:rPr>
        <w:t>提示生成模型，该模型生成潜在提</w:t>
      </w:r>
      <w:r>
        <w:rPr>
          <w:rFonts w:ascii="宋体" w:hAnsi="宋体" w:cs="宋体" w:eastAsia="宋体"/>
          <w:spacing w:val="-1"/>
          <w:sz w:val="20"/>
          <w:szCs w:val="20"/>
        </w:rPr>
        <w:t>示，</w:t>
      </w:r>
      <w:r>
        <w:rPr>
          <w:rFonts w:ascii="宋体" w:hAnsi="宋体" w:cs="宋体" w:eastAsia="宋体"/>
          <w:sz w:val="20"/>
          <w:szCs w:val="20"/>
        </w:rPr>
        <w:t>并利用多模态融合块过滤不同模态信息并提</w:t>
      </w:r>
      <w:r>
        <w:rPr>
          <w:rFonts w:ascii="宋体" w:hAnsi="宋体" w:cs="宋体" w:eastAsia="宋体"/>
          <w:spacing w:val="-1"/>
          <w:sz w:val="20"/>
          <w:szCs w:val="20"/>
        </w:rPr>
        <w:t>取临床相关</w:t>
      </w:r>
      <w:r>
        <w:rPr>
          <w:rFonts w:ascii="宋体" w:hAnsi="宋体" w:cs="宋体" w:eastAsia="宋体"/>
          <w:sz w:val="20"/>
          <w:szCs w:val="20"/>
        </w:rPr>
        <w:t>信息。</w:t>
      </w:r>
    </w:p>
    <w:p>
      <w:pPr>
        <w:pStyle w:val="BodyText"/>
        <w:spacing w:before="111" w:after="0" w:line="227" w:lineRule="auto"/>
        <w:ind w:left="552" w:right="220" w:hanging="168"/>
      </w:pPr>
      <w:r>
        <w:rPr>
          <w:rFonts w:ascii="Times New Roman" w:hAnsi="Times New Roman" w:cs="Times New Roman" w:eastAsia="Times New Roman"/>
          <w:sz w:val="20"/>
          <w:szCs w:val="20"/>
        </w:rPr>
        <w:t>•</w:t>
      </w:r>
      <w:r>
        <w:rPr>
          <w:rFonts w:ascii="宋体" w:hAnsi="宋体" w:cs="宋体" w:eastAsia="宋体"/>
          <w:spacing w:val="1"/>
          <w:sz w:val="20"/>
          <w:szCs w:val="20"/>
        </w:rPr>
        <w:t>我们利用关于器</w:t>
      </w:r>
      <w:r>
        <w:rPr>
          <w:rFonts w:ascii="宋体" w:hAnsi="宋体" w:cs="宋体" w:eastAsia="宋体"/>
          <w:sz w:val="20"/>
          <w:szCs w:val="20"/>
        </w:rPr>
        <w:t>官和疾病之间关系的先验知识，通</w:t>
      </w:r>
      <w:r>
        <w:rPr>
          <w:rFonts w:ascii="宋体" w:hAnsi="宋体" w:cs="宋体" w:eastAsia="宋体"/>
          <w:spacing w:val="-1"/>
          <w:sz w:val="20"/>
          <w:szCs w:val="20"/>
        </w:rPr>
        <w:t>过使</w:t>
      </w:r>
      <w:r>
        <w:rPr>
          <w:rFonts w:ascii="宋体" w:hAnsi="宋体" w:cs="宋体" w:eastAsia="宋体"/>
          <w:sz w:val="20"/>
          <w:szCs w:val="20"/>
        </w:rPr>
        <w:t>用图神经网络与潜在提示交互，最终协助答</w:t>
      </w:r>
      <w:r>
        <w:rPr>
          <w:rFonts w:ascii="宋体" w:hAnsi="宋体" w:cs="宋体" w:eastAsia="宋体"/>
          <w:spacing w:val="-2"/>
          <w:sz w:val="20"/>
          <w:szCs w:val="20"/>
        </w:rPr>
        <w:t>案预</w:t>
      </w:r>
      <w:r>
        <w:rPr>
          <w:rFonts w:ascii="宋体" w:hAnsi="宋体" w:cs="宋体" w:eastAsia="宋体"/>
          <w:spacing w:val="-1"/>
          <w:sz w:val="20"/>
          <w:szCs w:val="20"/>
        </w:rPr>
        <w:t>测。</w:t>
      </w:r>
    </w:p>
    <w:p>
      <w:pPr>
        <w:pStyle w:val="BodyText"/>
        <w:spacing w:before="105" w:after="0" w:line="225" w:lineRule="auto"/>
        <w:ind w:left="384" w:right="0" w:firstLine="0"/>
      </w:pP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•</w:t>
      </w:r>
      <w:r>
        <w:rPr>
          <w:rFonts w:ascii="宋体" w:hAnsi="宋体" w:cs="宋体" w:eastAsia="宋体"/>
          <w:spacing w:val="-7"/>
          <w:sz w:val="20"/>
          <w:szCs w:val="20"/>
        </w:rPr>
        <w:t>我们提出的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LaPA</w:t>
      </w:r>
      <w:r>
        <w:rPr>
          <w:rFonts w:ascii="宋体" w:hAnsi="宋体" w:cs="宋体" w:eastAsia="宋体"/>
          <w:spacing w:val="-6"/>
          <w:sz w:val="20"/>
          <w:szCs w:val="20"/>
        </w:rPr>
        <w:t>模型在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VQA-RAD[12]</w:t>
      </w:r>
      <w:r>
        <w:rPr>
          <w:rFonts w:ascii="宋体" w:hAnsi="宋体" w:cs="宋体" w:eastAsia="宋体"/>
          <w:spacing w:val="-5"/>
          <w:sz w:val="20"/>
          <w:szCs w:val="20"/>
        </w:rPr>
        <w:t>、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SLAKE[1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8]</w:t>
      </w:r>
    </w:p>
    <w:p>
      <w:pPr>
        <w:pStyle w:val="BodyText"/>
        <w:spacing w:before="0" w:after="0" w:line="220" w:lineRule="auto"/>
        <w:ind w:left="552" w:right="222" w:firstLine="0"/>
      </w:pPr>
      <w:r>
        <w:rPr>
          <w:rFonts w:ascii="宋体" w:hAnsi="宋体" w:cs="宋体" w:eastAsia="宋体"/>
          <w:spacing w:val="-1"/>
          <w:sz w:val="20"/>
          <w:szCs w:val="20"/>
        </w:rPr>
        <w:t>和</w:t>
      </w:r>
      <w:r>
        <w:rPr>
          <w:rFonts w:ascii="Times New Roman" w:hAnsi="Times New Roman" w:cs="Times New Roman" w:eastAsia="Times New Roman"/>
          <w:spacing w:val="-1"/>
          <w:sz w:val="20"/>
          <w:szCs w:val="20"/>
        </w:rPr>
        <w:t>VQA-2019[1]</w:t>
      </w:r>
      <w:r>
        <w:rPr>
          <w:rFonts w:ascii="宋体" w:hAnsi="宋体" w:cs="宋体" w:eastAsia="宋体"/>
          <w:spacing w:val="-2"/>
          <w:sz w:val="20"/>
          <w:szCs w:val="20"/>
        </w:rPr>
        <w:t>数据集上取得了优</w:t>
      </w:r>
      <w:r>
        <w:rPr>
          <w:rFonts w:ascii="宋体" w:hAnsi="宋体" w:cs="宋体" w:eastAsia="宋体"/>
          <w:sz w:val="20"/>
          <w:szCs w:val="20"/>
        </w:rPr>
        <w:t>异的性能，证明</w:t>
      </w:r>
      <w:r>
        <w:rPr>
          <w:rFonts w:ascii="宋体" w:hAnsi="宋体" w:cs="宋体" w:eastAsia="宋体"/>
          <w:spacing w:val="-2"/>
          <w:sz w:val="20"/>
          <w:szCs w:val="20"/>
        </w:rPr>
        <w:t>了其有</w:t>
      </w:r>
      <w:r>
        <w:rPr>
          <w:rFonts w:ascii="宋体" w:hAnsi="宋体" w:cs="宋体" w:eastAsia="宋体"/>
          <w:sz w:val="20"/>
          <w:szCs w:val="20"/>
        </w:rPr>
        <w:t>效性。</w:t>
      </w:r>
    </w:p>
    <w:p>
      <w:pPr>
        <w:pStyle w:val="BodyText"/>
        <w:spacing w:before="54" w:after="0" w:line="216" w:lineRule="auto"/>
        <w:ind w:left="240" w:right="414" w:firstLine="0"/>
      </w:pPr>
      <w:br w:type="column"/>
      <w:r>
        <w:rPr>
          <w:rFonts w:ascii="宋体" w:hAnsi="宋体" w:cs="宋体" w:eastAsia="宋体"/>
          <w:spacing w:val="-1"/>
          <w:sz w:val="20"/>
          <w:szCs w:val="20"/>
        </w:rPr>
        <w:t>来提高模型性能的各个方面，如效率、</w:t>
      </w:r>
      <w:r>
        <w:rPr>
          <w:rFonts w:ascii="宋体" w:hAnsi="宋体" w:cs="宋体" w:eastAsia="宋体"/>
          <w:spacing w:val="-1"/>
          <w:sz w:val="20"/>
          <w:szCs w:val="20"/>
        </w:rPr>
        <w:t>灵活性和</w:t>
      </w:r>
      <w:r>
        <w:rPr>
          <w:rFonts w:ascii="宋体" w:hAnsi="宋体" w:cs="宋体" w:eastAsia="宋体"/>
          <w:sz w:val="20"/>
          <w:szCs w:val="20"/>
        </w:rPr>
        <w:t>知识</w:t>
      </w:r>
      <w:r>
        <w:rPr>
          <w:rFonts w:ascii="宋体" w:hAnsi="宋体" w:cs="宋体" w:eastAsia="宋体"/>
          <w:spacing w:val="3"/>
          <w:sz w:val="20"/>
          <w:szCs w:val="20"/>
        </w:rPr>
        <w:t>转移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[9,37,38]</w:t>
      </w:r>
      <w:r>
        <w:rPr>
          <w:rFonts w:ascii="宋体" w:hAnsi="宋体" w:cs="宋体" w:eastAsia="宋体"/>
          <w:spacing w:val="3"/>
          <w:sz w:val="20"/>
          <w:szCs w:val="20"/>
        </w:rPr>
        <w:t>。最近的研究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[26,27]</w:t>
      </w:r>
      <w:r>
        <w:rPr>
          <w:rFonts w:ascii="宋体" w:hAnsi="宋体" w:cs="宋体" w:eastAsia="宋体"/>
          <w:spacing w:val="5"/>
          <w:sz w:val="20"/>
          <w:szCs w:val="20"/>
        </w:rPr>
        <w:t>探索了利</w:t>
      </w:r>
      <w:r>
        <w:rPr>
          <w:rFonts w:ascii="宋体" w:hAnsi="宋体" w:cs="宋体" w:eastAsia="宋体"/>
          <w:spacing w:val="3"/>
          <w:sz w:val="20"/>
          <w:szCs w:val="20"/>
        </w:rPr>
        <w:t>用提示从</w:t>
      </w:r>
      <w:r>
        <w:rPr>
          <w:rFonts w:ascii="宋体" w:hAnsi="宋体" w:cs="宋体" w:eastAsia="宋体"/>
          <w:spacing w:val="-1"/>
          <w:sz w:val="20"/>
          <w:szCs w:val="20"/>
        </w:rPr>
        <w:t>预训练的模型中提取下游任务的</w:t>
      </w:r>
      <w:r>
        <w:rPr>
          <w:rFonts w:ascii="宋体" w:hAnsi="宋体" w:cs="宋体" w:eastAsia="宋体"/>
          <w:sz w:val="20"/>
          <w:szCs w:val="20"/>
        </w:rPr>
        <w:t>相关信息，并产生了</w:t>
      </w:r>
      <w:r>
        <w:rPr>
          <w:rFonts w:ascii="宋体" w:hAnsi="宋体" w:cs="宋体" w:eastAsia="宋体"/>
          <w:spacing w:val="1"/>
          <w:sz w:val="20"/>
          <w:szCs w:val="20"/>
        </w:rPr>
        <w:t>有希望的结果。值得注意的是，</w:t>
      </w:r>
      <w:r>
        <w:rPr>
          <w:rFonts w:ascii="Times New Roman" w:hAnsi="Times New Roman" w:cs="Times New Roman" w:eastAsia="Times New Roman"/>
          <w:spacing w:val="2"/>
          <w:sz w:val="20"/>
          <w:szCs w:val="20"/>
        </w:rPr>
        <w:t>[27]</w:t>
      </w:r>
      <w:r>
        <w:rPr>
          <w:rFonts w:ascii="宋体" w:hAnsi="宋体" w:cs="宋体" w:eastAsia="宋体"/>
          <w:spacing w:val="1"/>
          <w:sz w:val="20"/>
          <w:szCs w:val="20"/>
        </w:rPr>
        <w:t>提出的</w:t>
      </w:r>
      <w:r>
        <w:rPr>
          <w:rFonts w:ascii="Times New Roman" w:hAnsi="Times New Roman" w:cs="Times New Roman" w:eastAsia="Times New Roman"/>
          <w:sz w:val="20"/>
          <w:szCs w:val="20"/>
        </w:rPr>
        <w:t>ChatExtract</w:t>
      </w:r>
      <w:r>
        <w:rPr>
          <w:rFonts w:ascii="宋体" w:hAnsi="宋体" w:cs="宋体" w:eastAsia="宋体"/>
          <w:spacing w:val="2"/>
          <w:sz w:val="20"/>
          <w:szCs w:val="20"/>
        </w:rPr>
        <w:t>方法采用了工程提示来辅助句子区</w:t>
      </w:r>
      <w:r>
        <w:rPr>
          <w:rFonts w:ascii="宋体" w:hAnsi="宋体" w:cs="宋体" w:eastAsia="宋体"/>
          <w:spacing w:val="1"/>
          <w:sz w:val="20"/>
          <w:szCs w:val="20"/>
        </w:rPr>
        <w:t>分和数</w:t>
      </w:r>
      <w:r>
        <w:rPr>
          <w:rFonts w:ascii="宋体" w:hAnsi="宋体" w:cs="宋体" w:eastAsia="宋体"/>
          <w:sz w:val="20"/>
          <w:szCs w:val="20"/>
        </w:rPr>
        <w:t>据提取，从而提高了答案的准确性。相比之下，</w:t>
      </w:r>
      <w:r>
        <w:rPr>
          <w:rFonts w:ascii="Times New Roman" w:hAnsi="Times New Roman" w:cs="Times New Roman" w:eastAsia="Times New Roman"/>
          <w:spacing w:val="6"/>
          <w:sz w:val="20"/>
          <w:szCs w:val="20"/>
        </w:rPr>
        <w:t>[3</w:t>
      </w:r>
      <w:r>
        <w:rPr>
          <w:rFonts w:ascii="Times New Roman" w:hAnsi="Times New Roman" w:cs="Times New Roman" w:eastAsia="Times New Roman"/>
          <w:spacing w:val="4"/>
          <w:sz w:val="20"/>
          <w:szCs w:val="20"/>
        </w:rPr>
        <w:t>5]</w:t>
      </w:r>
    </w:p>
    <w:p>
      <w:pPr>
        <w:pStyle w:val="BodyText"/>
        <w:spacing w:before="24" w:after="0" w:line="219" w:lineRule="auto"/>
        <w:ind w:left="240" w:right="415" w:firstLine="0"/>
      </w:pPr>
      <w:r>
        <w:rPr>
          <w:rFonts w:ascii="宋体" w:hAnsi="宋体" w:cs="宋体" w:eastAsia="宋体"/>
          <w:spacing w:val="-1"/>
          <w:sz w:val="20"/>
          <w:szCs w:val="20"/>
        </w:rPr>
        <w:t>侧重于使用潜在提示，包括受控</w:t>
      </w:r>
      <w:r>
        <w:rPr>
          <w:rFonts w:ascii="宋体" w:hAnsi="宋体" w:cs="宋体" w:eastAsia="宋体"/>
          <w:sz w:val="20"/>
          <w:szCs w:val="20"/>
        </w:rPr>
        <w:t>和非受控信号，提取</w:t>
      </w:r>
      <w:r>
        <w:rPr>
          <w:rFonts w:ascii="宋体" w:hAnsi="宋体" w:cs="宋体" w:eastAsia="宋体"/>
          <w:spacing w:val="-1"/>
          <w:sz w:val="20"/>
          <w:szCs w:val="20"/>
        </w:rPr>
        <w:t>有价值和高度相关的信息，从而</w:t>
      </w:r>
      <w:r>
        <w:rPr>
          <w:rFonts w:ascii="宋体" w:hAnsi="宋体" w:cs="宋体" w:eastAsia="宋体"/>
          <w:sz w:val="20"/>
          <w:szCs w:val="20"/>
        </w:rPr>
        <w:t>提高文本摘要质量。</w:t>
      </w:r>
      <w:r>
        <w:rPr>
          <w:rFonts w:ascii="宋体" w:hAnsi="宋体" w:cs="宋体" w:eastAsia="宋体"/>
          <w:spacing w:val="-1"/>
          <w:sz w:val="20"/>
          <w:szCs w:val="20"/>
        </w:rPr>
        <w:t>在这些研究的基础上，我们将潜</w:t>
      </w:r>
      <w:r>
        <w:rPr>
          <w:rFonts w:ascii="宋体" w:hAnsi="宋体" w:cs="宋体" w:eastAsia="宋体"/>
          <w:sz w:val="20"/>
          <w:szCs w:val="20"/>
        </w:rPr>
        <w:t>在提示的概念引入到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Med-VQA</w:t>
      </w:r>
      <w:r>
        <w:rPr>
          <w:rFonts w:ascii="宋体" w:hAnsi="宋体" w:cs="宋体" w:eastAsia="宋体"/>
          <w:spacing w:val="-12"/>
          <w:sz w:val="20"/>
          <w:szCs w:val="20"/>
        </w:rPr>
        <w:t>领域。</w:t>
      </w:r>
    </w:p>
    <w:p>
      <w:pPr>
        <w:spacing w:before="0" w:after="0" w:line="200" w:lineRule="exact"/>
        <w:ind w:left="0" w:right="0"/>
      </w:pPr>
    </w:p>
    <w:p>
      <w:pPr>
        <w:spacing w:before="0" w:after="0" w:line="247" w:lineRule="exact"/>
        <w:ind w:left="0" w:right="0"/>
      </w:pPr>
    </w:p>
    <w:p>
      <w:pPr>
        <w:pStyle w:val="BodyText"/>
        <w:spacing w:before="0" w:after="0" w:line="219" w:lineRule="auto"/>
        <w:ind w:left="240" w:right="330" w:firstLine="0"/>
      </w:pPr>
      <w:r>
        <w:rPr>
          <w:rFonts w:ascii="宋体" w:hAnsi="宋体" w:cs="宋体" w:eastAsia="宋体"/>
          <w:b/>
          <w:sz w:val="20"/>
          <w:szCs w:val="20"/>
        </w:rPr>
        <w:t>医学视觉问答。</w:t>
      </w:r>
      <w:r>
        <w:rPr>
          <w:rFonts w:ascii="宋体" w:hAnsi="宋体" w:cs="宋体" w:eastAsia="宋体"/>
          <w:spacing w:val="-1"/>
          <w:sz w:val="20"/>
          <w:szCs w:val="20"/>
        </w:rPr>
        <w:t>基于</w:t>
      </w:r>
      <w:r>
        <w:rPr>
          <w:rFonts w:ascii="宋体" w:hAnsi="宋体" w:cs="宋体" w:eastAsia="宋体"/>
          <w:sz w:val="20"/>
          <w:szCs w:val="20"/>
        </w:rPr>
        <w:t>医学图像的医学视觉问题答案的</w:t>
      </w:r>
      <w:r>
        <w:rPr>
          <w:rFonts w:ascii="宋体" w:hAnsi="宋体" w:cs="宋体" w:eastAsia="宋体"/>
          <w:spacing w:val="-1"/>
          <w:sz w:val="20"/>
          <w:szCs w:val="20"/>
        </w:rPr>
        <w:t>自动</w:t>
      </w:r>
      <w:r>
        <w:rPr>
          <w:rFonts w:ascii="宋体" w:hAnsi="宋体" w:cs="宋体" w:eastAsia="宋体"/>
          <w:sz w:val="20"/>
          <w:szCs w:val="20"/>
        </w:rPr>
        <w:t>预测领域已经得到了广泛的研究，产生了许多著</w:t>
      </w:r>
      <w:r>
        <w:rPr>
          <w:rFonts w:ascii="宋体" w:hAnsi="宋体" w:cs="宋体" w:eastAsia="宋体"/>
          <w:spacing w:val="2"/>
          <w:sz w:val="20"/>
          <w:szCs w:val="20"/>
        </w:rPr>
        <w:t>名的作品</w:t>
      </w:r>
      <w:r>
        <w:rPr>
          <w:rFonts w:ascii="Times New Roman" w:hAnsi="Times New Roman" w:cs="Times New Roman" w:eastAsia="Times New Roman"/>
          <w:spacing w:val="1"/>
          <w:sz w:val="20"/>
          <w:szCs w:val="20"/>
        </w:rPr>
        <w:t>[10,21,24,33]</w:t>
      </w:r>
      <w:r>
        <w:rPr>
          <w:rFonts w:ascii="宋体" w:hAnsi="宋体" w:cs="宋体" w:eastAsia="宋体"/>
          <w:spacing w:val="4"/>
          <w:sz w:val="20"/>
          <w:szCs w:val="20"/>
        </w:rPr>
        <w:t>。值得注意的</w:t>
      </w:r>
      <w:r>
        <w:rPr>
          <w:rFonts w:ascii="宋体" w:hAnsi="宋体" w:cs="宋体" w:eastAsia="宋体"/>
          <w:spacing w:val="3"/>
          <w:sz w:val="20"/>
          <w:szCs w:val="20"/>
        </w:rPr>
        <w:t>是，已经提出了</w:t>
      </w:r>
      <w:r>
        <w:rPr>
          <w:rFonts w:ascii="宋体" w:hAnsi="宋体" w:cs="宋体" w:eastAsia="宋体"/>
          <w:spacing w:val="-5"/>
          <w:sz w:val="20"/>
          <w:szCs w:val="20"/>
        </w:rPr>
        <w:t>一些基于外部知识训练模型的方法，例如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MEVF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模型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[24]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MMQ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模型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[4]</w:t>
      </w:r>
      <w:r>
        <w:rPr>
          <w:rFonts w:ascii="宋体" w:hAnsi="宋体" w:cs="宋体" w:eastAsia="宋体"/>
          <w:spacing w:val="-5"/>
          <w:sz w:val="20"/>
          <w:szCs w:val="20"/>
        </w:rPr>
        <w:t>。这些方法使用预先训练的大语</w:t>
      </w:r>
      <w:r>
        <w:rPr>
          <w:rFonts w:ascii="宋体" w:hAnsi="宋体" w:cs="宋体" w:eastAsia="宋体"/>
          <w:spacing w:val="-4"/>
          <w:sz w:val="20"/>
          <w:szCs w:val="20"/>
        </w:rPr>
        <w:t>言模型</w:t>
      </w:r>
      <w:r>
        <w:rPr>
          <w:rFonts w:ascii="宋体" w:hAnsi="宋体" w:cs="宋体" w:eastAsia="宋体"/>
          <w:sz w:val="20"/>
          <w:szCs w:val="20"/>
          <w:spacing w:val="1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(LLM)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初始化特定模块（例如视觉编码器或解</w:t>
      </w:r>
      <w:r>
        <w:rPr>
          <w:rFonts w:ascii="宋体" w:hAnsi="宋体" w:cs="宋体" w:eastAsia="宋体"/>
          <w:spacing w:val="-6"/>
          <w:sz w:val="20"/>
          <w:szCs w:val="20"/>
        </w:rPr>
        <w:t>码器）</w:t>
      </w:r>
      <w:r>
        <w:rPr>
          <w:rFonts w:ascii="宋体" w:hAnsi="宋体" w:cs="宋体" w:eastAsia="宋体"/>
          <w:spacing w:val="-6"/>
          <w:sz w:val="20"/>
          <w:szCs w:val="20"/>
        </w:rPr>
        <w:t>的权重，并随后微调下游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Med-VQA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任务的整体</w:t>
      </w:r>
      <w:r>
        <w:rPr>
          <w:rFonts w:ascii="宋体" w:hAnsi="宋体" w:cs="宋体" w:eastAsia="宋体"/>
          <w:sz w:val="20"/>
          <w:szCs w:val="20"/>
        </w:rPr>
        <w:t>框架。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Q2ATransformer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[21]</w:t>
      </w:r>
      <w:r>
        <w:rPr>
          <w:rFonts w:ascii="宋体" w:hAnsi="宋体" w:cs="宋体" w:eastAsia="宋体"/>
          <w:sz w:val="20"/>
          <w:szCs w:val="20"/>
        </w:rPr>
        <w:t>引入了一种新颖的方法，</w:t>
      </w:r>
      <w:r>
        <w:rPr>
          <w:rFonts w:ascii="宋体" w:hAnsi="宋体" w:cs="宋体" w:eastAsia="宋体"/>
          <w:spacing w:val="1"/>
          <w:sz w:val="20"/>
          <w:szCs w:val="20"/>
        </w:rPr>
        <w:t>结合</w:t>
      </w:r>
      <w:r>
        <w:rPr>
          <w:rFonts w:ascii="宋体" w:hAnsi="宋体" w:cs="宋体" w:eastAsia="宋体"/>
          <w:sz w:val="20"/>
          <w:szCs w:val="20"/>
        </w:rPr>
        <w:t>了分类和生成技术的优点，实现了统一的处理，</w:t>
      </w:r>
      <w:r>
        <w:rPr>
          <w:rFonts w:ascii="宋体" w:hAnsi="宋体" w:cs="宋体" w:eastAsia="宋体"/>
          <w:spacing w:val="-1"/>
          <w:sz w:val="20"/>
          <w:szCs w:val="20"/>
        </w:rPr>
        <w:t>适用于封闭式</w:t>
      </w:r>
      <w:r>
        <w:rPr>
          <w:rFonts w:ascii="宋体" w:hAnsi="宋体" w:cs="宋体" w:eastAsia="宋体"/>
          <w:sz w:val="20"/>
          <w:szCs w:val="20"/>
        </w:rPr>
        <w:t>和开放式问题。通过采用可学习的候选</w:t>
      </w:r>
    </w:p>
    <w:p>
      <w:pPr>
        <w:pStyle w:val="BodyText"/>
        <w:spacing w:before="8" w:after="0" w:line="219" w:lineRule="auto"/>
        <w:ind w:left="240" w:right="71" w:firstLine="0"/>
      </w:pPr>
      <w:r>
        <w:rPr>
          <w:rFonts w:ascii="宋体" w:hAnsi="宋体" w:cs="宋体" w:eastAsia="宋体"/>
          <w:sz w:val="20"/>
          <w:szCs w:val="20"/>
        </w:rPr>
        <w:t>答案嵌入，Q2ATransformer</w:t>
      </w:r>
      <w:r>
        <w:rPr>
          <w:rFonts w:ascii="宋体" w:hAnsi="宋体" w:cs="宋体" w:eastAsia="宋体"/>
          <w:sz w:val="20"/>
          <w:szCs w:val="20"/>
          <w:spacing w:val="7"/>
        </w:rPr>
        <w:t> </w:t>
      </w:r>
      <w:r>
        <w:rPr>
          <w:rFonts w:ascii="宋体" w:hAnsi="宋体" w:cs="宋体" w:eastAsia="宋体"/>
          <w:spacing w:val="2"/>
          <w:sz w:val="20"/>
          <w:szCs w:val="20"/>
        </w:rPr>
        <w:t>针对给定的图像–问题对，</w:t>
      </w:r>
      <w:r>
        <w:rPr>
          <w:rFonts w:ascii="宋体" w:hAnsi="宋体" w:cs="宋体" w:eastAsia="宋体"/>
          <w:sz w:val="20"/>
          <w:szCs w:val="20"/>
        </w:rPr>
        <w:t>查询每个答案类别的存在情况。此外，MeDVInt</w:t>
      </w:r>
      <w:r>
        <w:rPr>
          <w:rFonts w:ascii="宋体" w:hAnsi="宋体" w:cs="宋体" w:eastAsia="宋体"/>
          <w:sz w:val="20"/>
          <w:szCs w:val="20"/>
          <w:spacing w:val="2"/>
        </w:rPr>
        <w:t> </w:t>
      </w:r>
      <w:r>
        <w:rPr>
          <w:rFonts w:ascii="宋体" w:hAnsi="宋体" w:cs="宋体" w:eastAsia="宋体"/>
          <w:spacing w:val="-1"/>
          <w:sz w:val="20"/>
          <w:szCs w:val="20"/>
        </w:rPr>
        <w:t>[34]</w:t>
      </w:r>
    </w:p>
    <w:p>
      <w:pPr>
        <w:pStyle w:val="BodyText"/>
        <w:spacing w:before="0" w:after="0" w:line="219" w:lineRule="auto"/>
        <w:ind w:left="240" w:right="310" w:firstLine="0"/>
      </w:pPr>
      <w:r>
        <w:rPr>
          <w:rFonts w:ascii="宋体" w:hAnsi="宋体" w:cs="宋体" w:eastAsia="宋体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LLaVA-Med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[13]</w:t>
      </w:r>
      <w:r>
        <w:rPr>
          <w:rFonts w:ascii="宋体" w:hAnsi="宋体" w:cs="宋体" w:eastAsia="宋体"/>
          <w:sz w:val="20"/>
          <w:szCs w:val="20"/>
          <w:spacing w:val="-9"/>
        </w:rPr>
        <w:t> </w:t>
      </w:r>
      <w:r>
        <w:rPr>
          <w:rFonts w:ascii="宋体" w:hAnsi="宋体" w:cs="宋体" w:eastAsia="宋体"/>
          <w:sz w:val="20"/>
          <w:szCs w:val="20"/>
        </w:rPr>
        <w:t>是用于医学视觉问答（Med-VQA）</w:t>
      </w:r>
      <w:r>
        <w:rPr>
          <w:rFonts w:ascii="宋体" w:hAnsi="宋体" w:cs="宋体" w:eastAsia="宋体"/>
          <w:spacing w:val="-1"/>
          <w:sz w:val="20"/>
          <w:szCs w:val="20"/>
        </w:rPr>
        <w:t>理解</w:t>
      </w:r>
      <w:r>
        <w:rPr>
          <w:rFonts w:ascii="宋体" w:hAnsi="宋体" w:cs="宋体" w:eastAsia="宋体"/>
          <w:sz w:val="20"/>
          <w:szCs w:val="20"/>
        </w:rPr>
        <w:t>的生成式模型，它们将来自预训练视觉编码器的</w:t>
      </w:r>
      <w:r>
        <w:rPr>
          <w:rFonts w:ascii="宋体" w:hAnsi="宋体" w:cs="宋体" w:eastAsia="宋体"/>
          <w:sz w:val="20"/>
          <w:szCs w:val="20"/>
        </w:rPr>
        <w:t>视觉信息，与大型语言模型（LLM）</w:t>
      </w:r>
      <w:r>
        <w:rPr>
          <w:rFonts w:ascii="宋体" w:hAnsi="宋体" w:cs="宋体" w:eastAsia="宋体"/>
          <w:spacing w:val="-2"/>
          <w:sz w:val="20"/>
          <w:szCs w:val="20"/>
        </w:rPr>
        <w:t>或大型视觉</w:t>
      </w:r>
      <w:r>
        <w:rPr>
          <w:rFonts w:ascii="宋体" w:hAnsi="宋体" w:cs="宋体" w:eastAsia="宋体"/>
          <w:spacing w:val="-1"/>
          <w:sz w:val="20"/>
          <w:szCs w:val="20"/>
        </w:rPr>
        <w:t>语言模</w:t>
      </w:r>
      <w:r>
        <w:rPr>
          <w:rFonts w:ascii="宋体" w:hAnsi="宋体" w:cs="宋体" w:eastAsia="宋体"/>
          <w:spacing w:val="-1"/>
          <w:sz w:val="20"/>
          <w:szCs w:val="20"/>
        </w:rPr>
        <w:t>型（如</w:t>
      </w:r>
      <w:r>
        <w:rPr>
          <w:rFonts w:ascii="宋体" w:hAnsi="宋体" w:cs="宋体" w:eastAsia="宋体"/>
          <w:sz w:val="20"/>
          <w:szCs w:val="20"/>
          <w:spacing w:val="-10"/>
        </w:rPr>
        <w:t> </w:t>
      </w:r>
      <w:r>
        <w:rPr>
          <w:rFonts w:ascii="宋体" w:hAnsi="宋体" w:cs="宋体" w:eastAsia="宋体"/>
          <w:sz w:val="20"/>
          <w:szCs w:val="20"/>
        </w:rPr>
        <w:t>ChatGPT、LLaVA）进行对齐。与这些现有工作</w:t>
      </w:r>
      <w:r>
        <w:rPr>
          <w:rFonts w:ascii="宋体" w:hAnsi="宋体" w:cs="宋体" w:eastAsia="宋体"/>
          <w:spacing w:val="-1"/>
          <w:sz w:val="20"/>
          <w:szCs w:val="20"/>
        </w:rPr>
        <w:t>不同</w:t>
      </w:r>
      <w:r>
        <w:rPr>
          <w:rFonts w:ascii="宋体" w:hAnsi="宋体" w:cs="宋体" w:eastAsia="宋体"/>
          <w:sz w:val="20"/>
          <w:szCs w:val="20"/>
        </w:rPr>
        <w:t>，本文所提方法利用潜在提示来过滤单模态和多</w:t>
      </w:r>
      <w:r>
        <w:rPr>
          <w:rFonts w:ascii="宋体" w:hAnsi="宋体" w:cs="宋体" w:eastAsia="宋体"/>
          <w:spacing w:val="-1"/>
          <w:sz w:val="20"/>
          <w:szCs w:val="20"/>
        </w:rPr>
        <w:t>模态</w:t>
      </w:r>
      <w:r>
        <w:rPr>
          <w:rFonts w:ascii="宋体" w:hAnsi="宋体" w:cs="宋体" w:eastAsia="宋体"/>
          <w:sz w:val="20"/>
          <w:szCs w:val="20"/>
        </w:rPr>
        <w:t>信息，并提取与临床相关的信息，从而优化最终</w:t>
      </w:r>
      <w:r>
        <w:rPr>
          <w:rFonts w:ascii="宋体" w:hAnsi="宋体" w:cs="宋体" w:eastAsia="宋体"/>
          <w:spacing w:val="-1"/>
          <w:sz w:val="20"/>
          <w:szCs w:val="20"/>
        </w:rPr>
        <w:t>的答案预测</w:t>
      </w:r>
      <w:r>
        <w:rPr>
          <w:rFonts w:ascii="宋体" w:hAnsi="宋体" w:cs="宋体" w:eastAsia="宋体"/>
          <w:sz w:val="20"/>
          <w:szCs w:val="20"/>
        </w:rPr>
        <w:t>过程。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3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49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72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091" w:space="0"/>
            <w:col w:w="5253"/>
          </w:cols>
        </w:sectPr>
      </w:pPr>
    </w:p>
    <w:pict>
      <v:shape style="position:absolute;margin-left:50.0pt;margin-top:75.500pt;width:490.0pt;height:193.500pt;mso-position-horizontal-relative:page;mso-position-vertical-relative:page;z-index:-10" type="#_x0000_t75">
        <v:imagedata r:id="rId19" o:title=""/>
      </v:shape>
    </w:pict>
    <w:pict>
      <v:group style="position:absolute;margin-left:166.644pt;margin-top:723.162pt;width:63.785pt;height:0.593pt;mso-position-horizontal-relative:page;mso-position-vertical-relative:page;z-index:-10" coordorigin="3332,14463" coordsize="1275,11">
        <v:line style="position:absolute;" from="3338,14469" to="4602,14469" filled="false" stroked="true" strokeweight="0.593pt" strokecolor="#000000">
          <v:stroke dashstyle="solid"/>
        </v:line>
      </v:group>
    </w:pict>
    <w:pict>
      <v:shape style="position:absolute;margin-left:190.500pt;margin-top:697.500pt;width:29.0pt;height:12.500pt;mso-position-horizontal-relative:page;mso-position-vertical-relative:page;z-index:-10" type="#_x0000_t75">
        <v:imagedata r:id="rId20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86" w:lineRule="exact"/>
        <w:ind w:left="0" w:right="0"/>
      </w:pPr>
    </w:p>
    <w:p>
      <w:pPr>
        <w:pStyle w:val="BodyText"/>
        <w:spacing w:before="0" w:after="0" w:line="240" w:lineRule="auto"/>
        <w:ind w:left="2312" w:right="0" w:firstLine="0"/>
      </w:pPr>
      <w:r>
        <w:rPr>
          <w:rFonts w:ascii="宋体" w:hAnsi="宋体" w:cs="宋体" w:eastAsia="宋体"/>
          <w:spacing w:val="-9"/>
          <w:sz w:val="13"/>
          <w:szCs w:val="13"/>
        </w:rPr>
        <w:t>潜在</w:t>
      </w:r>
      <w:r>
        <w:rPr>
          <w:rFonts w:ascii="宋体" w:hAnsi="宋体" w:cs="宋体" w:eastAsia="宋体"/>
          <w:spacing w:val="-7"/>
          <w:sz w:val="13"/>
          <w:szCs w:val="13"/>
        </w:rPr>
        <w:t>提示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68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9"/>
          <w:sz w:val="13"/>
          <w:szCs w:val="13"/>
        </w:rPr>
        <w:t>隐式</w:t>
      </w:r>
      <w:r>
        <w:rPr>
          <w:rFonts w:ascii="宋体" w:hAnsi="宋体" w:cs="宋体" w:eastAsia="宋体"/>
          <w:spacing w:val="-7"/>
          <w:sz w:val="13"/>
          <w:szCs w:val="13"/>
        </w:rPr>
        <w:t>提示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4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最终</w:t>
      </w:r>
      <w:r>
        <w:rPr>
          <w:rFonts w:ascii="宋体" w:hAnsi="宋体" w:cs="宋体" w:eastAsia="宋体"/>
          <w:spacing w:val="-7"/>
          <w:sz w:val="13"/>
          <w:szCs w:val="13"/>
        </w:rPr>
        <w:t>集成信息</w:t>
      </w:r>
    </w:p>
    <w:p>
      <w:pPr>
        <w:sectPr>
          <w:pgSz w:w="12240" w:h="16240"/>
          <w:pgMar w:header="0" w:footer="0" w:top="144" w:bottom="561" w:left="849" w:right="1046"/>
          <w:cols w:num="3" w:equalWidth="0">
            <w:col w:w="4655" w:space="0"/>
            <w:col w:w="2434" w:space="0"/>
            <w:col w:w="3255"/>
          </w:cols>
        </w:sectPr>
      </w:pPr>
    </w:p>
    <w:p>
      <w:pPr>
        <w:spacing w:before="0" w:after="0" w:line="270" w:lineRule="exact"/>
        <w:ind w:left="0" w:right="0"/>
      </w:pPr>
    </w:p>
    <w:p>
      <w:pPr>
        <w:pStyle w:val="BodyText"/>
        <w:spacing w:before="0" w:after="0" w:line="240" w:lineRule="auto"/>
        <w:ind w:left="8536" w:right="0" w:firstLine="0"/>
      </w:pPr>
      <w:r>
        <w:rPr>
          <w:rFonts w:ascii="宋体" w:hAnsi="宋体" w:cs="宋体" w:eastAsia="宋体"/>
          <w:spacing w:val="-8"/>
          <w:sz w:val="16"/>
          <w:szCs w:val="16"/>
        </w:rPr>
        <w:t>邻接</w:t>
      </w:r>
      <w:r>
        <w:rPr>
          <w:rFonts w:ascii="宋体" w:hAnsi="宋体" w:cs="宋体" w:eastAsia="宋体"/>
          <w:spacing w:val="-6"/>
          <w:sz w:val="16"/>
          <w:szCs w:val="16"/>
        </w:rPr>
        <w:t>矩阵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tabs>
          <w:tab w:val="left" w:pos="3534" w:leader="none"/>
        </w:tabs>
        <w:spacing w:before="52" w:after="0" w:line="240" w:lineRule="auto"/>
        <w:ind w:left="1116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交叉注意</w:t>
      </w:r>
      <w:r>
        <w:tab/>
      </w:r>
      <w:r>
        <w:rPr>
          <w:rFonts w:ascii="宋体" w:hAnsi="宋体" w:cs="宋体" w:eastAsia="宋体"/>
          <w:spacing w:val="-9"/>
          <w:sz w:val="13"/>
          <w:szCs w:val="13"/>
        </w:rPr>
        <w:t>多模态</w:t>
      </w:r>
    </w:p>
    <w:p>
      <w:pPr>
        <w:pStyle w:val="BodyText"/>
        <w:spacing w:before="144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9"/>
          <w:sz w:val="13"/>
          <w:szCs w:val="13"/>
        </w:rPr>
        <w:t>交叉</w:t>
      </w:r>
      <w:r>
        <w:rPr>
          <w:rFonts w:ascii="宋体" w:hAnsi="宋体" w:cs="宋体" w:eastAsia="宋体"/>
          <w:spacing w:val="-7"/>
          <w:sz w:val="13"/>
          <w:szCs w:val="13"/>
        </w:rPr>
        <w:t>注意力</w:t>
      </w:r>
    </w:p>
    <w:p>
      <w:pPr>
        <w:pStyle w:val="BodyText"/>
        <w:spacing w:before="58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9"/>
          <w:sz w:val="13"/>
          <w:szCs w:val="13"/>
        </w:rPr>
        <w:t>压缩</w:t>
      </w:r>
      <w:r>
        <w:rPr>
          <w:rFonts w:ascii="宋体" w:hAnsi="宋体" w:cs="宋体" w:eastAsia="宋体"/>
          <w:spacing w:val="-7"/>
          <w:sz w:val="13"/>
          <w:szCs w:val="13"/>
        </w:rPr>
        <w:t>模块</w:t>
      </w:r>
    </w:p>
    <w:p>
      <w:pPr>
        <w:pStyle w:val="BodyText"/>
        <w:spacing w:before="115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as</w:t>
      </w:r>
      <w:r>
        <w:rPr>
          <w:rFonts w:ascii="Times New Roman" w:hAnsi="Times New Roman" w:cs="Times New Roman" w:eastAsia="Times New Roman"/>
          <w:color w:val="424242"/>
          <w:spacing w:val="-3"/>
          <w:sz w:val="13"/>
          <w:szCs w:val="13"/>
        </w:rPr>
        <w:t>thma</w:t>
      </w:r>
    </w:p>
    <w:p>
      <w:pPr>
        <w:pStyle w:val="BodyText"/>
        <w:spacing w:before="158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pne</w:t>
      </w:r>
      <w:r>
        <w:rPr>
          <w:rFonts w:ascii="Times New Roman" w:hAnsi="Times New Roman" w:cs="Times New Roman" w:eastAsia="Times New Roman"/>
          <w:color w:val="424242"/>
          <w:spacing w:val="-3"/>
          <w:sz w:val="13"/>
          <w:szCs w:val="13"/>
        </w:rPr>
        <w:t>u.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5" w:equalWidth="0">
            <w:col w:w="4650" w:space="0"/>
            <w:col w:w="2522" w:space="0"/>
            <w:col w:w="1527" w:space="0"/>
            <w:col w:w="626" w:space="0"/>
            <w:col w:w="1018"/>
          </w:cols>
        </w:sectPr>
      </w:pPr>
    </w:p>
    <w:p>
      <w:pPr>
        <w:spacing w:before="0" w:after="0" w:line="164" w:lineRule="exact"/>
        <w:ind w:left="0" w:right="0"/>
      </w:pPr>
    </w:p>
    <w:p>
      <w:pPr>
        <w:pStyle w:val="BodyText"/>
        <w:tabs>
          <w:tab w:val="left" w:pos="8625" w:leader="none"/>
        </w:tabs>
        <w:spacing w:before="0" w:after="0" w:line="208" w:lineRule="auto"/>
        <w:ind w:left="7305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映射层</w:t>
      </w:r>
      <w:r>
        <w:tab/>
      </w: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lung</w:t>
      </w:r>
    </w:p>
    <w:p>
      <w:pPr>
        <w:pStyle w:val="BodyText"/>
        <w:tabs>
          <w:tab w:val="left" w:pos="9357" w:leader="none"/>
        </w:tabs>
        <w:spacing w:before="0" w:after="0" w:line="235" w:lineRule="auto"/>
        <w:ind w:left="2403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一致性</w:t>
      </w:r>
      <w:r>
        <w:tab/>
      </w: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cancer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26" w:lineRule="auto"/>
        <w:ind w:left="1364" w:right="0" w:firstLine="0"/>
      </w:pPr>
      <w:r>
        <w:rPr>
          <w:rFonts w:ascii="宋体" w:hAnsi="宋体" w:cs="宋体" w:eastAsia="宋体"/>
          <w:spacing w:val="-10"/>
          <w:sz w:val="13"/>
          <w:szCs w:val="13"/>
        </w:rPr>
        <w:t>映射</w:t>
      </w:r>
    </w:p>
    <w:p>
      <w:pPr>
        <w:pStyle w:val="BodyText"/>
        <w:spacing w:before="61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color w:val="424242"/>
          <w:spacing w:val="-5"/>
          <w:sz w:val="13"/>
          <w:szCs w:val="13"/>
        </w:rPr>
        <w:t>Ma</w:t>
      </w: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in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8918" w:space="0"/>
            <w:col w:w="1426"/>
          </w:cols>
        </w:sectPr>
      </w:pPr>
    </w:p>
    <w:p>
      <w:pPr>
        <w:pStyle w:val="BodyText"/>
        <w:tabs>
          <w:tab w:val="left" w:pos="4645" w:leader="none"/>
          <w:tab w:val="left" w:pos="7065" w:leader="none"/>
        </w:tabs>
        <w:spacing w:before="13" w:after="0" w:line="240" w:lineRule="auto"/>
        <w:ind w:left="3471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图像信息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交叉注意力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交叉注意力</w:t>
      </w:r>
    </w:p>
    <w:p>
      <w:pPr>
        <w:spacing w:before="0" w:after="0" w:line="188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h</w:t>
      </w:r>
      <w:r>
        <w:rPr>
          <w:rFonts w:ascii="Times New Roman" w:hAnsi="Times New Roman" w:cs="Times New Roman" w:eastAsia="Times New Roman"/>
          <w:color w:val="424242"/>
          <w:spacing w:val="-3"/>
          <w:sz w:val="13"/>
          <w:szCs w:val="13"/>
        </w:rPr>
        <w:t>eart</w:t>
      </w:r>
    </w:p>
    <w:p>
      <w:pPr>
        <w:pStyle w:val="BodyText"/>
        <w:spacing w:before="138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color w:val="424242"/>
          <w:spacing w:val="-5"/>
          <w:sz w:val="13"/>
          <w:szCs w:val="13"/>
        </w:rPr>
        <w:t>Bo</w:t>
      </w: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ne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8611" w:space="0"/>
            <w:col w:w="669" w:space="0"/>
            <w:col w:w="1064"/>
          </w:cols>
        </w:sectPr>
      </w:pPr>
    </w:p>
    <w:p>
      <w:pPr>
        <w:spacing w:before="0" w:after="0" w:line="247" w:lineRule="exact"/>
        <w:ind w:left="0" w:right="0"/>
      </w:pPr>
    </w:p>
    <w:p>
      <w:pPr>
        <w:pStyle w:val="BodyText"/>
        <w:spacing w:before="0" w:after="0" w:line="240" w:lineRule="auto"/>
        <w:ind w:left="1116" w:right="0" w:firstLine="0"/>
      </w:pPr>
      <w:r>
        <w:rPr>
          <w:rFonts w:ascii="宋体" w:hAnsi="宋体" w:cs="宋体" w:eastAsia="宋体"/>
          <w:spacing w:val="-9"/>
          <w:sz w:val="13"/>
          <w:szCs w:val="13"/>
        </w:rPr>
        <w:t>自注</w:t>
      </w:r>
      <w:r>
        <w:rPr>
          <w:rFonts w:ascii="宋体" w:hAnsi="宋体" w:cs="宋体" w:eastAsia="宋体"/>
          <w:spacing w:val="-7"/>
          <w:sz w:val="13"/>
          <w:szCs w:val="13"/>
        </w:rPr>
        <w:t>意力</w:t>
      </w:r>
    </w:p>
    <w:p>
      <w:pPr>
        <w:pStyle w:val="BodyText"/>
        <w:spacing w:before="153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-4"/>
          <w:sz w:val="14"/>
          <w:szCs w:val="14"/>
        </w:rPr>
        <w:t>GNN</w:t>
      </w:r>
    </w:p>
    <w:p>
      <w:pPr>
        <w:spacing w:before="0" w:after="0" w:line="209" w:lineRule="exact"/>
        <w:ind w:left="0" w:right="0"/>
      </w:pPr>
      <w:br w:type="column"/>
    </w:p>
    <w:p>
      <w:pPr>
        <w:pStyle w:val="BodyText"/>
        <w:tabs>
          <w:tab w:val="left" w:pos="652" w:leader="none"/>
        </w:tabs>
        <w:spacing w:before="0" w:after="0" w:line="272" w:lineRule="auto"/>
        <w:ind w:left="0" w:right="0" w:firstLine="0"/>
      </w:pPr>
      <w:r>
        <w:rPr>
          <w:rFonts w:ascii="Times New Roman" w:hAnsi="Times New Roman" w:cs="Times New Roman" w:eastAsia="Times New Roman"/>
          <w:color w:val="424242"/>
          <w:spacing w:val="-3"/>
          <w:sz w:val="13"/>
          <w:szCs w:val="13"/>
        </w:rPr>
        <w:t>arrhy.</w:t>
      </w:r>
      <w:r>
        <w:tab/>
      </w:r>
      <w:r>
        <w:rPr>
          <w:rFonts w:ascii="Times New Roman" w:hAnsi="Times New Roman" w:cs="Times New Roman" w:eastAsia="Times New Roman"/>
          <w:color w:val="424242"/>
          <w:spacing w:val="-4"/>
          <w:sz w:val="13"/>
          <w:szCs w:val="13"/>
        </w:rPr>
        <w:t>Osteo.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7437" w:space="0"/>
            <w:col w:w="1212" w:space="0"/>
            <w:col w:w="1695"/>
          </w:cols>
        </w:sectPr>
      </w:pPr>
    </w:p>
    <w:p>
      <w:pPr>
        <w:pStyle w:val="BodyText"/>
        <w:tabs>
          <w:tab w:val="left" w:pos="4650" w:leader="none"/>
        </w:tabs>
        <w:spacing w:before="126" w:after="0" w:line="240" w:lineRule="auto"/>
        <w:ind w:left="3471" w:right="0" w:firstLine="0"/>
      </w:pPr>
      <w:r>
        <w:rPr>
          <w:rFonts w:ascii="宋体" w:hAnsi="宋体" w:cs="宋体" w:eastAsia="宋体"/>
          <w:spacing w:val="-8"/>
          <w:sz w:val="13"/>
          <w:szCs w:val="13"/>
        </w:rPr>
        <w:t>文字信息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交叉注意力</w:t>
      </w:r>
    </w:p>
    <w:p>
      <w:pPr>
        <w:pStyle w:val="BodyText"/>
        <w:spacing w:before="44" w:after="0" w:line="240" w:lineRule="auto"/>
        <w:ind w:left="1721" w:right="0" w:firstLine="0"/>
      </w:pPr>
      <w:r>
        <w:rPr>
          <w:rFonts w:ascii="宋体" w:hAnsi="宋体" w:cs="宋体" w:eastAsia="宋体"/>
          <w:spacing w:val="-10"/>
          <w:sz w:val="13"/>
          <w:szCs w:val="13"/>
        </w:rPr>
        <w:t>嵌入</w:t>
      </w:r>
    </w:p>
    <w:p>
      <w:pPr>
        <w:pStyle w:val="BodyText"/>
        <w:spacing w:before="43" w:after="0" w:line="226" w:lineRule="auto"/>
        <w:ind w:left="8894" w:right="0" w:firstLine="0"/>
      </w:pPr>
      <w:r>
        <w:rPr>
          <w:rFonts w:ascii="宋体" w:hAnsi="宋体" w:cs="宋体" w:eastAsia="宋体"/>
          <w:spacing w:val="-13"/>
          <w:sz w:val="13"/>
          <w:szCs w:val="13"/>
        </w:rPr>
        <w:t>器官</w:t>
      </w:r>
      <w:r>
        <w:rPr>
          <w:rFonts w:ascii="宋体" w:hAnsi="宋体" w:cs="宋体" w:eastAsia="宋体"/>
          <w:sz w:val="13"/>
          <w:szCs w:val="13"/>
          <w:spacing w:val="-6"/>
        </w:rPr>
        <w:t> </w:t>
      </w:r>
      <w:r>
        <w:rPr>
          <w:rFonts w:ascii="Times New Roman" w:hAnsi="Times New Roman" w:cs="Times New Roman" w:eastAsia="Times New Roman"/>
          <w:spacing w:val="-5"/>
          <w:sz w:val="13"/>
          <w:szCs w:val="13"/>
        </w:rPr>
        <w:t>-</w:t>
      </w:r>
      <w:r>
        <w:rPr>
          <w:rFonts w:ascii="Times New Roman" w:hAnsi="Times New Roman" w:cs="Times New Roman" w:eastAsia="Times New Roman"/>
          <w:sz w:val="13"/>
          <w:szCs w:val="13"/>
          <w:spacing w:val="-5"/>
        </w:rPr>
        <w:t> </w:t>
      </w:r>
      <w:r>
        <w:rPr>
          <w:rFonts w:ascii="宋体" w:hAnsi="宋体" w:cs="宋体" w:eastAsia="宋体"/>
          <w:spacing w:val="-13"/>
          <w:sz w:val="13"/>
          <w:szCs w:val="13"/>
        </w:rPr>
        <w:t>疾病</w:t>
      </w:r>
    </w:p>
    <w:p>
      <w:pPr>
        <w:pStyle w:val="BodyText"/>
        <w:tabs>
          <w:tab w:val="left" w:pos="2196" w:leader="none"/>
          <w:tab w:val="left" w:pos="4578" w:leader="none"/>
          <w:tab w:val="left" w:pos="6220" w:leader="none"/>
        </w:tabs>
        <w:spacing w:before="0" w:after="0" w:line="235" w:lineRule="auto"/>
        <w:ind w:left="351" w:right="0" w:firstLine="0"/>
      </w:pPr>
      <w:r>
        <w:rPr>
          <w:rFonts w:ascii="宋体" w:hAnsi="宋体" w:cs="宋体" w:eastAsia="宋体"/>
          <w:sz w:val="13"/>
          <w:szCs w:val="13"/>
        </w:rPr>
        <w:t>隐式提示</w:t>
      </w:r>
      <w:r>
        <w:rPr>
          <w:rFonts w:ascii="宋体" w:hAnsi="宋体" w:cs="宋体" w:eastAsia="宋体"/>
          <w:sz w:val="13"/>
          <w:szCs w:val="13"/>
          <w:spacing w:val="-14"/>
        </w:rPr>
        <w:t>  </w:t>
      </w:r>
      <w:r>
        <w:rPr>
          <w:rFonts w:ascii="宋体" w:hAnsi="宋体" w:cs="宋体" w:eastAsia="宋体"/>
          <w:sz w:val="13"/>
          <w:szCs w:val="13"/>
        </w:rPr>
        <w:t>全部回复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目标回复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隐式提示</w:t>
      </w:r>
      <w:r>
        <w:tab/>
      </w:r>
      <w:r>
        <w:rPr>
          <w:rFonts w:ascii="宋体" w:hAnsi="宋体" w:cs="宋体" w:eastAsia="宋体"/>
          <w:spacing w:val="-8"/>
          <w:sz w:val="13"/>
          <w:szCs w:val="13"/>
        </w:rPr>
        <w:t>集成信息</w:t>
      </w:r>
    </w:p>
    <w:p>
      <w:pPr>
        <w:spacing w:before="0" w:after="0" w:line="381" w:lineRule="exact"/>
        <w:ind w:left="0" w:right="0"/>
      </w:pPr>
    </w:p>
    <w:p>
      <w:pPr>
        <w:pStyle w:val="BodyText"/>
        <w:tabs>
          <w:tab w:val="left" w:pos="3771" w:leader="none"/>
          <w:tab w:val="left" w:pos="6721" w:leader="none"/>
        </w:tabs>
        <w:spacing w:before="0" w:after="0" w:line="240" w:lineRule="auto"/>
        <w:ind w:left="896" w:right="0" w:firstLine="0"/>
      </w:pPr>
      <w:r>
        <w:rPr>
          <w:rFonts w:ascii="Times New Roman" w:hAnsi="Times New Roman" w:cs="Times New Roman" w:eastAsia="Times New Roman"/>
          <w:b/>
          <w:sz w:val="17"/>
          <w:szCs w:val="17"/>
        </w:rPr>
        <w:t>(a)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1"/>
        </w:rPr>
        <w:t> </w:t>
      </w:r>
      <w:r>
        <w:rPr>
          <w:rFonts w:ascii="宋体" w:hAnsi="宋体" w:cs="宋体" w:eastAsia="宋体"/>
          <w:b/>
          <w:sz w:val="17"/>
          <w:szCs w:val="17"/>
        </w:rPr>
        <w:t>隐式提示生成模块</w:t>
      </w:r>
      <w:r>
        <w:tab/>
      </w:r>
      <w:r>
        <w:rPr>
          <w:rFonts w:ascii="Times New Roman" w:hAnsi="Times New Roman" w:cs="Times New Roman" w:eastAsia="Times New Roman"/>
          <w:b/>
          <w:sz w:val="17"/>
          <w:szCs w:val="17"/>
        </w:rPr>
        <w:t>(b)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1"/>
        </w:rPr>
        <w:t> </w:t>
      </w:r>
      <w:r>
        <w:rPr>
          <w:rFonts w:ascii="宋体" w:hAnsi="宋体" w:cs="宋体" w:eastAsia="宋体"/>
          <w:b/>
          <w:sz w:val="17"/>
          <w:szCs w:val="17"/>
        </w:rPr>
        <w:t>隐式提示融合模块</w:t>
      </w:r>
      <w:r>
        <w:tab/>
      </w:r>
      <w:r>
        <w:rPr>
          <w:rFonts w:ascii="Times New Roman" w:hAnsi="Times New Roman" w:cs="Times New Roman" w:eastAsia="Times New Roman"/>
          <w:b/>
          <w:sz w:val="17"/>
          <w:szCs w:val="17"/>
        </w:rPr>
        <w:t>(c)</w:t>
      </w:r>
      <w:r>
        <w:rPr>
          <w:rFonts w:ascii="Times New Roman" w:hAnsi="Times New Roman" w:cs="Times New Roman" w:eastAsia="Times New Roman"/>
          <w:sz w:val="17"/>
          <w:szCs w:val="17"/>
          <w:b/>
          <w:spacing w:val="-3"/>
        </w:rPr>
        <w:t> </w:t>
      </w:r>
      <w:r>
        <w:rPr>
          <w:rFonts w:ascii="宋体" w:hAnsi="宋体" w:cs="宋体" w:eastAsia="宋体"/>
          <w:b/>
          <w:sz w:val="17"/>
          <w:szCs w:val="17"/>
        </w:rPr>
        <w:t>先验知识融合模块</w:t>
      </w:r>
    </w:p>
    <w:p>
      <w:pPr>
        <w:pStyle w:val="BodyText"/>
        <w:spacing w:before="43" w:after="0" w:line="240" w:lineRule="auto"/>
        <w:ind w:left="154" w:right="269" w:firstLine="0"/>
      </w:pPr>
      <w:r>
        <w:rPr>
          <w:rFonts w:ascii="宋体" w:hAnsi="宋体" w:cs="宋体" w:eastAsia="宋体"/>
          <w:sz w:val="18"/>
          <w:szCs w:val="18"/>
        </w:rPr>
        <w:t>图</w:t>
      </w:r>
      <w:r>
        <w:rPr>
          <w:rFonts w:ascii="宋体" w:hAnsi="宋体" w:cs="宋体" w:eastAsia="宋体"/>
          <w:sz w:val="18"/>
          <w:szCs w:val="18"/>
          <w:spacing w:val="-16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2.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宋体" w:hAnsi="宋体" w:cs="宋体" w:eastAsia="宋体"/>
          <w:sz w:val="18"/>
          <w:szCs w:val="18"/>
        </w:rPr>
        <w:t>中主要模块的结构如下所示：</w:t>
      </w:r>
      <w:r>
        <w:rPr>
          <w:rFonts w:ascii="Times New Roman" w:hAnsi="Times New Roman" w:cs="Times New Roman" w:eastAsia="Times New Roman"/>
          <w:sz w:val="18"/>
          <w:szCs w:val="18"/>
        </w:rPr>
        <w:t>(a)</w:t>
      </w:r>
      <w:r>
        <w:rPr>
          <w:rFonts w:ascii="宋体" w:hAnsi="宋体" w:cs="宋体" w:eastAsia="宋体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z w:val="18"/>
          <w:szCs w:val="18"/>
        </w:rPr>
        <w:t>(b)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sz w:val="18"/>
          <w:szCs w:val="18"/>
        </w:rPr>
        <w:t>和</w:t>
      </w:r>
      <w:r>
        <w:rPr>
          <w:rFonts w:ascii="宋体" w:hAnsi="宋体" w:cs="宋体" w:eastAsia="宋体"/>
          <w:sz w:val="18"/>
          <w:szCs w:val="18"/>
          <w:spacing w:val="-17"/>
        </w:rPr>
        <w:t> </w:t>
      </w:r>
      <w:r>
        <w:rPr>
          <w:rFonts w:ascii="Times New Roman" w:hAnsi="Times New Roman" w:cs="Times New Roman" w:eastAsia="Times New Roman"/>
          <w:sz w:val="18"/>
          <w:szCs w:val="18"/>
        </w:rPr>
        <w:t>(c)</w:t>
      </w:r>
      <w:r>
        <w:rPr>
          <w:rFonts w:ascii="Times New Roman" w:hAnsi="Times New Roman" w:cs="Times New Roman" w:eastAsia="Times New Roman"/>
          <w:sz w:val="18"/>
          <w:szCs w:val="18"/>
          <w:spacing w:val="-8"/>
        </w:rPr>
        <w:t> </w:t>
      </w:r>
      <w:r>
        <w:rPr>
          <w:rFonts w:ascii="宋体" w:hAnsi="宋体" w:cs="宋体" w:eastAsia="宋体"/>
          <w:sz w:val="18"/>
          <w:szCs w:val="18"/>
        </w:rPr>
        <w:t>分别表示</w:t>
      </w:r>
      <w:r>
        <w:rPr>
          <w:rFonts w:ascii="宋体" w:hAnsi="宋体" w:cs="宋体" w:eastAsia="宋体"/>
          <w:b/>
          <w:sz w:val="18"/>
          <w:szCs w:val="18"/>
        </w:rPr>
        <w:t>潜在提示生成模块</w:t>
      </w:r>
      <w:r>
        <w:rPr>
          <w:rFonts w:ascii="宋体" w:hAnsi="宋体" w:cs="宋体" w:eastAsia="宋体"/>
          <w:sz w:val="18"/>
          <w:szCs w:val="18"/>
        </w:rPr>
        <w:t>（</w:t>
      </w:r>
      <w:r>
        <w:rPr>
          <w:rFonts w:ascii="Times New Roman" w:hAnsi="Times New Roman" w:cs="Times New Roman" w:eastAsia="Times New Roman"/>
          <w:sz w:val="18"/>
          <w:szCs w:val="18"/>
        </w:rPr>
        <w:t>3.1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sz w:val="18"/>
          <w:szCs w:val="18"/>
        </w:rPr>
        <w:t>节）、</w:t>
      </w:r>
      <w:r>
        <w:rPr>
          <w:rFonts w:ascii="宋体" w:hAnsi="宋体" w:cs="宋体" w:eastAsia="宋体"/>
          <w:b/>
          <w:sz w:val="18"/>
          <w:szCs w:val="18"/>
        </w:rPr>
        <w:t>潜在提示融合模块</w:t>
      </w:r>
      <w:r>
        <w:rPr>
          <w:rFonts w:ascii="宋体" w:hAnsi="宋体" w:cs="宋体" w:eastAsia="宋体"/>
          <w:sz w:val="18"/>
          <w:szCs w:val="18"/>
        </w:rPr>
        <w:t>（</w:t>
      </w:r>
      <w:r>
        <w:rPr>
          <w:rFonts w:ascii="Times New Roman" w:hAnsi="Times New Roman" w:cs="Times New Roman" w:eastAsia="Times New Roman"/>
          <w:sz w:val="18"/>
          <w:szCs w:val="18"/>
        </w:rPr>
        <w:t>3.2</w:t>
      </w:r>
      <w:r>
        <w:rPr>
          <w:rFonts w:ascii="Times New Roman" w:hAnsi="Times New Roman" w:cs="Times New Roman" w:eastAsia="Times New Roman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sz w:val="18"/>
          <w:szCs w:val="18"/>
        </w:rPr>
        <w:t>节）和</w:t>
      </w:r>
      <w:r>
        <w:rPr>
          <w:rFonts w:ascii="宋体" w:hAnsi="宋体" w:cs="宋体" w:eastAsia="宋体"/>
          <w:b/>
          <w:spacing w:val="-2"/>
          <w:sz w:val="18"/>
          <w:szCs w:val="18"/>
        </w:rPr>
        <w:t>先验知识融合模块</w:t>
      </w:r>
      <w:r>
        <w:rPr>
          <w:rFonts w:ascii="宋体" w:hAnsi="宋体" w:cs="宋体" w:eastAsia="宋体"/>
          <w:spacing w:val="-6"/>
          <w:sz w:val="18"/>
          <w:szCs w:val="18"/>
        </w:rPr>
        <w:t>（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3.3</w:t>
      </w:r>
      <w:r>
        <w:rPr>
          <w:rFonts w:ascii="Times New Roman" w:hAnsi="Times New Roman" w:cs="Times New Roman" w:eastAsia="Times New Roman"/>
          <w:sz w:val="18"/>
          <w:szCs w:val="18"/>
          <w:spacing w:val="-15"/>
        </w:rPr>
        <w:t> </w:t>
      </w:r>
      <w:r>
        <w:rPr>
          <w:rFonts w:ascii="宋体" w:hAnsi="宋体" w:cs="宋体" w:eastAsia="宋体"/>
          <w:spacing w:val="-2"/>
          <w:sz w:val="18"/>
          <w:szCs w:val="18"/>
        </w:rPr>
        <w:t>节）。为获得最佳可视化效果，建议放大查看细节。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spacing w:before="0" w:after="0" w:line="205" w:lineRule="exact"/>
        <w:ind w:left="0" w:right="0"/>
      </w:pPr>
    </w:p>
    <w:p>
      <w:pPr>
        <w:pStyle w:val="BodyText"/>
        <w:numPr>
          <w:ilvl w:val="0"/>
          <w:numId w:val="1"/>
          <w:rPr>
            <w:rFonts w:ascii="Arial" w:hAnsi="Arial" w:cs="Arial" w:eastAsia="Arial"/>
            <w:b/>
            <w:spacing w:val="-7"/>
            <w:sz w:val="24"/>
            <w:szCs w:val="24"/>
          </w:rPr>
        </w:numPr>
        <w:tabs>
          <w:tab w:val="left" w:pos="351" w:leader="none"/>
        </w:tabs>
        <w:spacing w:before="0" w:after="0" w:line="240" w:lineRule="auto"/>
        <w:ind w:left="351" w:right="0" w:hanging="197"/>
      </w:pPr>
      <w:r>
        <w:rPr>
          <w:rFonts w:ascii="Arial" w:hAnsi="Arial" w:cs="Arial" w:eastAsia="Arial"/>
          <w:b/>
          <w:spacing w:val="-7"/>
          <w:sz w:val="24"/>
          <w:szCs w:val="24"/>
        </w:rPr>
      </w:r>
      <w:r>
        <w:rPr>
          <w:rFonts w:ascii="Arial" w:hAnsi="Arial" w:cs="Arial" w:eastAsia="Arial"/>
          <w:b/>
          <w:spacing w:val="-11"/>
          <w:sz w:val="24"/>
          <w:szCs w:val="24"/>
        </w:rPr>
        <w:t>LaPA</w:t>
      </w:r>
      <w:r>
        <w:rPr>
          <w:rFonts w:ascii="宋体" w:hAnsi="宋体" w:cs="宋体" w:eastAsia="宋体"/>
          <w:b/>
          <w:spacing w:val="-18"/>
          <w:sz w:val="24"/>
          <w:szCs w:val="24"/>
        </w:rPr>
        <w:t>模型</w:t>
      </w:r>
    </w:p>
    <w:p>
      <w:pPr>
        <w:pStyle w:val="BodyText"/>
        <w:spacing w:before="107" w:after="0" w:line="221" w:lineRule="auto"/>
        <w:ind w:left="154" w:right="87" w:firstLine="240"/>
      </w:pPr>
      <w:r>
        <w:rPr>
          <w:rFonts w:ascii="宋体" w:hAnsi="宋体" w:cs="宋体" w:eastAsia="宋体"/>
          <w:sz w:val="20"/>
          <w:szCs w:val="20"/>
        </w:rPr>
        <w:t>图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展示了本文所提出的</w:t>
      </w:r>
      <w:r>
        <w:rPr>
          <w:rFonts w:ascii="Times New Roman" w:hAnsi="Times New Roman" w:cs="Times New Roman" w:eastAsia="Times New Roman"/>
          <w:sz w:val="20"/>
          <w:szCs w:val="20"/>
        </w:rPr>
        <w:t>LaPA</w:t>
      </w:r>
      <w:r>
        <w:rPr>
          <w:rFonts w:ascii="宋体" w:hAnsi="宋体" w:cs="宋体" w:eastAsia="宋体"/>
          <w:sz w:val="20"/>
          <w:szCs w:val="20"/>
        </w:rPr>
        <w:t>（</w:t>
      </w:r>
      <w:r>
        <w:rPr>
          <w:rFonts w:ascii="Times New Roman" w:hAnsi="Times New Roman" w:cs="Times New Roman" w:eastAsia="Times New Roman"/>
          <w:sz w:val="20"/>
          <w:szCs w:val="20"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Prompt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Assist</w:t>
      </w:r>
      <w:r>
        <w:rPr>
          <w:rFonts w:ascii="宋体" w:hAnsi="宋体" w:cs="宋体" w:eastAsia="宋体"/>
          <w:spacing w:val="3"/>
          <w:sz w:val="20"/>
          <w:szCs w:val="20"/>
        </w:rPr>
        <w:t>，潜在提示辅</w:t>
      </w:r>
      <w:r>
        <w:rPr>
          <w:rFonts w:ascii="宋体" w:hAnsi="宋体" w:cs="宋体" w:eastAsia="宋体"/>
          <w:spacing w:val="2"/>
          <w:sz w:val="20"/>
          <w:szCs w:val="20"/>
        </w:rPr>
        <w:t>助）医学视觉问答模型的整体架构。</w:t>
      </w:r>
    </w:p>
    <w:p>
      <w:pPr>
        <w:pStyle w:val="BodyText"/>
        <w:spacing w:before="126" w:after="0" w:line="218" w:lineRule="auto"/>
        <w:ind w:left="555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该模型包含</w:t>
      </w:r>
      <w:r>
        <w:rPr>
          <w:rFonts w:ascii="宋体" w:hAnsi="宋体" w:cs="宋体" w:eastAsia="宋体"/>
          <w:sz w:val="20"/>
          <w:szCs w:val="20"/>
        </w:rPr>
        <w:t>三个核心组件：潜在提示生成模块</w:t>
      </w:r>
    </w:p>
    <w:p>
      <w:pPr>
        <w:pStyle w:val="BodyText"/>
        <w:spacing w:before="0" w:after="0" w:line="221" w:lineRule="auto"/>
        <w:ind w:left="154" w:right="329" w:firstLine="0"/>
      </w:pPr>
      <w:r>
        <w:rPr>
          <w:rFonts w:ascii="宋体" w:hAnsi="宋体" w:cs="宋体" w:eastAsia="宋体"/>
          <w:spacing w:val="-4"/>
          <w:sz w:val="20"/>
          <w:szCs w:val="20"/>
        </w:rPr>
        <w:t>（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3.1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节）、多模态融合模块（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3.2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节）以及先验知识融</w:t>
      </w:r>
      <w:r>
        <w:rPr>
          <w:rFonts w:ascii="宋体" w:hAnsi="宋体" w:cs="宋体" w:eastAsia="宋体"/>
          <w:spacing w:val="-6"/>
          <w:sz w:val="20"/>
          <w:szCs w:val="20"/>
        </w:rPr>
        <w:t>合模块（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3.3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节）。关于训练过程的更多细节将在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3.4</w:t>
      </w:r>
    </w:p>
    <w:p>
      <w:pPr>
        <w:pStyle w:val="BodyText"/>
        <w:spacing w:before="4" w:after="0" w:line="240" w:lineRule="auto"/>
        <w:ind w:left="154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节中详</w:t>
      </w:r>
      <w:r>
        <w:rPr>
          <w:rFonts w:ascii="宋体" w:hAnsi="宋体" w:cs="宋体" w:eastAsia="宋体"/>
          <w:sz w:val="20"/>
          <w:szCs w:val="20"/>
        </w:rPr>
        <w:t>细阐述。</w:t>
      </w:r>
    </w:p>
    <w:p>
      <w:pPr>
        <w:pStyle w:val="BodyText"/>
        <w:spacing w:before="133" w:after="0" w:line="240" w:lineRule="auto"/>
        <w:ind w:left="137" w:right="0" w:firstLine="0"/>
      </w:pPr>
      <w:br w:type="column"/>
      <w:r>
        <w:rPr>
          <w:rFonts w:ascii="宋体" w:hAnsi="宋体" w:cs="宋体" w:eastAsia="宋体"/>
          <w:sz w:val="20"/>
          <w:szCs w:val="20"/>
        </w:rPr>
        <w:t>其中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XA</w:t>
      </w:r>
      <w:r>
        <w:rPr>
          <w:rFonts w:ascii="宋体" w:hAnsi="宋体" w:cs="宋体" w:eastAsia="宋体"/>
          <w:sz w:val="20"/>
          <w:szCs w:val="20"/>
        </w:rPr>
        <w:t>表示目标答案的词嵌入（</w:t>
      </w:r>
      <w:r>
        <w:rPr>
          <w:rFonts w:ascii="Times New Roman" w:hAnsi="Times New Roman" w:cs="Times New Roman" w:eastAsia="Times New Roman"/>
          <w:sz w:val="20"/>
          <w:szCs w:val="20"/>
        </w:rPr>
        <w:t>token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embeddings</w:t>
      </w:r>
    </w:p>
    <w:p>
      <w:pPr>
        <w:pStyle w:val="BodyText"/>
        <w:spacing w:before="108" w:after="0" w:line="240" w:lineRule="auto"/>
        <w:ind w:left="137" w:right="0" w:firstLine="0"/>
      </w:pPr>
      <w:r>
        <w:rPr>
          <w:rFonts w:ascii="Arial" w:hAnsi="Arial" w:cs="Arial" w:eastAsia="Arial"/>
          <w:b/>
          <w:sz w:val="22"/>
          <w:szCs w:val="22"/>
        </w:rPr>
        <w:t>3.2.</w:t>
      </w:r>
      <w:r>
        <w:rPr>
          <w:rFonts w:ascii="Arial" w:hAnsi="Arial" w:cs="Arial" w:eastAsia="Arial"/>
          <w:sz w:val="22"/>
          <w:szCs w:val="22"/>
          <w:b/>
          <w:spacing w:val="-21"/>
        </w:rPr>
        <w:t> </w:t>
      </w:r>
      <w:r>
        <w:rPr>
          <w:rFonts w:ascii="宋体" w:hAnsi="宋体" w:cs="宋体" w:eastAsia="宋体"/>
          <w:b/>
          <w:sz w:val="22"/>
          <w:szCs w:val="22"/>
        </w:rPr>
        <w:t>多模态融合模块</w:t>
      </w:r>
    </w:p>
    <w:p>
      <w:pPr>
        <w:pStyle w:val="BodyText"/>
        <w:spacing w:before="11" w:after="0" w:line="235" w:lineRule="auto"/>
        <w:ind w:left="0" w:right="344" w:firstLine="401"/>
      </w:pPr>
      <w:r>
        <w:rPr>
          <w:rFonts w:ascii="宋体" w:hAnsi="宋体" w:cs="宋体" w:eastAsia="宋体"/>
          <w:spacing w:val="-1"/>
          <w:sz w:val="20"/>
          <w:szCs w:val="20"/>
        </w:rPr>
        <w:t>为了使隐式提示能够</w:t>
      </w:r>
      <w:r>
        <w:rPr>
          <w:rFonts w:ascii="宋体" w:hAnsi="宋体" w:cs="宋体" w:eastAsia="宋体"/>
          <w:sz w:val="20"/>
          <w:szCs w:val="20"/>
        </w:rPr>
        <w:t>从单模态和多模态信息中充分</w:t>
      </w:r>
      <w:r>
        <w:rPr>
          <w:rFonts w:ascii="宋体" w:hAnsi="宋体" w:cs="宋体" w:eastAsia="宋体"/>
          <w:spacing w:val="-1"/>
          <w:sz w:val="20"/>
          <w:szCs w:val="20"/>
        </w:rPr>
        <w:t>提取临床相关信息</w:t>
      </w:r>
      <w:r>
        <w:rPr>
          <w:rFonts w:ascii="宋体" w:hAnsi="宋体" w:cs="宋体" w:eastAsia="宋体"/>
          <w:sz w:val="20"/>
          <w:szCs w:val="20"/>
        </w:rPr>
        <w:t>，我们引入了一个多模态特征融合模</w:t>
      </w:r>
      <w:r>
        <w:rPr>
          <w:rFonts w:ascii="宋体" w:hAnsi="宋体" w:cs="宋体" w:eastAsia="宋体"/>
          <w:spacing w:val="-4"/>
          <w:sz w:val="20"/>
          <w:szCs w:val="20"/>
        </w:rPr>
        <w:t>块。如图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所示，图像特征与语言特征分别由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Swin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Transformer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[22]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RoBERTa</w: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z w:val="20"/>
          <w:szCs w:val="20"/>
        </w:rPr>
        <w:t>[20]</w:t>
      </w:r>
      <w:r>
        <w:rPr>
          <w:rFonts w:ascii="Times New Roman" w:hAnsi="Times New Roman" w:cs="Times New Roman" w:eastAsia="Times New Roman"/>
          <w:sz w:val="20"/>
          <w:szCs w:val="20"/>
          <w:spacing w:val="-6"/>
        </w:rPr>
        <w:t> </w:t>
      </w:r>
      <w:r>
        <w:rPr>
          <w:rFonts w:ascii="宋体" w:hAnsi="宋体" w:cs="宋体" w:eastAsia="宋体"/>
          <w:sz w:val="20"/>
          <w:szCs w:val="20"/>
        </w:rPr>
        <w:t>提取，通过自注意力</w:t>
      </w:r>
      <w:r>
        <w:rPr>
          <w:rFonts w:ascii="宋体" w:hAnsi="宋体" w:cs="宋体" w:eastAsia="宋体"/>
          <w:spacing w:val="-7"/>
          <w:sz w:val="20"/>
          <w:szCs w:val="20"/>
        </w:rPr>
        <w:t>操作可得到单模态特征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FI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FL</w:t>
      </w:r>
      <w:r>
        <w:rPr>
          <w:rFonts w:ascii="宋体" w:hAnsi="宋体" w:cs="宋体" w:eastAsia="宋体"/>
          <w:spacing w:val="-7"/>
          <w:sz w:val="20"/>
          <w:szCs w:val="20"/>
        </w:rPr>
        <w:t>，具体如下：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195" w:space="0"/>
            <w:col w:w="5149"/>
          </w:cols>
        </w:sectPr>
      </w:pPr>
    </w:p>
    <w:p>
      <w:pPr>
        <w:pStyle w:val="BodyText"/>
        <w:numPr>
          <w:ilvl w:val="1"/>
          <w:numId w:val="1"/>
          <w:rPr>
            <w:rFonts w:ascii="Arial" w:hAnsi="Arial" w:cs="Arial" w:eastAsia="Arial"/>
            <w:b/>
            <w:sz w:val="22"/>
            <w:szCs w:val="22"/>
          </w:rPr>
        </w:numPr>
        <w:tabs>
          <w:tab w:val="left" w:pos="562" w:leader="none"/>
        </w:tabs>
        <w:spacing w:before="74" w:after="0" w:line="240" w:lineRule="auto"/>
        <w:ind w:left="562" w:right="0" w:hanging="408"/>
      </w:pPr>
      <w:r>
        <w:rPr>
          <w:rFonts w:ascii="Arial" w:hAnsi="Arial" w:cs="Arial" w:eastAsia="Arial"/>
          <w:b/>
          <w:sz w:val="22"/>
          <w:szCs w:val="22"/>
        </w:rPr>
      </w:r>
      <w:r>
        <w:rPr>
          <w:rFonts w:ascii="宋体" w:hAnsi="宋体" w:cs="宋体" w:eastAsia="宋体"/>
          <w:b/>
          <w:spacing w:val="-1"/>
          <w:sz w:val="22"/>
          <w:szCs w:val="22"/>
        </w:rPr>
        <w:t>潜在提示生成模块</w:t>
      </w:r>
    </w:p>
    <w:p>
      <w:pPr>
        <w:pStyle w:val="BodyText"/>
        <w:spacing w:before="91" w:after="0" w:line="222" w:lineRule="auto"/>
        <w:ind w:left="154" w:right="1984" w:firstLine="240"/>
      </w:pPr>
      <w:r>
        <w:rPr>
          <w:rFonts w:ascii="宋体" w:hAnsi="宋体" w:cs="宋体" w:eastAsia="宋体"/>
          <w:spacing w:val="-6"/>
          <w:sz w:val="20"/>
          <w:szCs w:val="20"/>
        </w:rPr>
        <w:t>我们首先提出</w:t>
      </w:r>
      <w:r>
        <w:rPr>
          <w:rFonts w:ascii="宋体" w:hAnsi="宋体" w:cs="宋体" w:eastAsia="宋体"/>
          <w:b/>
          <w:spacing w:val="-6"/>
          <w:sz w:val="20"/>
          <w:szCs w:val="20"/>
        </w:rPr>
        <w:t>潜在提示生成模块</w:t>
      </w:r>
      <w:r>
        <w:rPr>
          <w:rFonts w:ascii="宋体" w:hAnsi="宋体" w:cs="宋体" w:eastAsia="宋体"/>
          <w:spacing w:val="-4"/>
          <w:sz w:val="20"/>
          <w:szCs w:val="20"/>
        </w:rPr>
        <w:t>（图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(a)</w:t>
      </w:r>
      <w:r>
        <w:rPr>
          <w:rFonts w:ascii="宋体" w:hAnsi="宋体" w:cs="宋体" w:eastAsia="宋体"/>
          <w:spacing w:val="-6"/>
          <w:sz w:val="20"/>
          <w:szCs w:val="20"/>
        </w:rPr>
        <w:t>），用于</w:t>
      </w:r>
      <w:r>
        <w:rPr>
          <w:rFonts w:ascii="宋体" w:hAnsi="宋体" w:cs="宋体" w:eastAsia="宋体"/>
          <w:spacing w:val="-1"/>
          <w:sz w:val="20"/>
          <w:szCs w:val="20"/>
        </w:rPr>
        <w:t>生成</w:t>
      </w:r>
      <w:r>
        <w:rPr>
          <w:rFonts w:ascii="宋体" w:hAnsi="宋体" w:cs="宋体" w:eastAsia="宋体"/>
          <w:b/>
          <w:sz w:val="20"/>
          <w:szCs w:val="20"/>
        </w:rPr>
        <w:t>可学习潜在提示</w:t>
      </w:r>
      <w:r>
        <w:rPr>
          <w:rFonts w:ascii="宋体" w:hAnsi="宋体" w:cs="宋体" w:eastAsia="宋体"/>
          <w:spacing w:val="-1"/>
          <w:sz w:val="20"/>
          <w:szCs w:val="20"/>
        </w:rPr>
        <w:t>，该提示采用正态分布进</w:t>
      </w:r>
      <w:r>
        <w:rPr>
          <w:rFonts w:ascii="宋体" w:hAnsi="宋体" w:cs="宋体" w:eastAsia="宋体"/>
          <w:sz w:val="20"/>
          <w:szCs w:val="20"/>
        </w:rPr>
        <w:t>行初始</w:t>
      </w:r>
      <w:r>
        <w:rPr>
          <w:rFonts w:ascii="宋体" w:hAnsi="宋体" w:cs="宋体" w:eastAsia="宋体"/>
          <w:spacing w:val="-1"/>
          <w:sz w:val="20"/>
          <w:szCs w:val="20"/>
        </w:rPr>
        <w:t>化。为提升训练效率与模型性能</w:t>
      </w:r>
      <w:r>
        <w:rPr>
          <w:rFonts w:ascii="宋体" w:hAnsi="宋体" w:cs="宋体" w:eastAsia="宋体"/>
          <w:sz w:val="20"/>
          <w:szCs w:val="20"/>
        </w:rPr>
        <w:t>，我们将生成的潜在</w:t>
      </w:r>
      <w:r>
        <w:rPr>
          <w:rFonts w:ascii="宋体" w:hAnsi="宋体" w:cs="宋体" w:eastAsia="宋体"/>
          <w:spacing w:val="-2"/>
          <w:sz w:val="20"/>
          <w:szCs w:val="20"/>
        </w:rPr>
        <w:t>提示与</w:t>
      </w:r>
      <w:r>
        <w:rPr>
          <w:rFonts w:ascii="宋体" w:hAnsi="宋体" w:cs="宋体" w:eastAsia="宋体"/>
          <w:b/>
          <w:spacing w:val="-2"/>
          <w:sz w:val="20"/>
          <w:szCs w:val="20"/>
        </w:rPr>
        <w:t>全部答案词元（</w:t>
      </w:r>
      <w:r>
        <w:rPr>
          <w:rFonts w:ascii="Arial" w:hAnsi="Arial" w:cs="Arial" w:eastAsia="Arial"/>
          <w:b/>
          <w:spacing w:val="-2"/>
          <w:sz w:val="20"/>
          <w:szCs w:val="20"/>
        </w:rPr>
        <w:t>answer</w:t>
      </w:r>
      <w:r>
        <w:rPr>
          <w:rFonts w:ascii="Arial" w:hAnsi="Arial" w:cs="Arial" w:eastAsia="Arial"/>
          <w:sz w:val="20"/>
          <w:szCs w:val="20"/>
          <w:b/>
          <w:spacing w:val="-11"/>
        </w:rPr>
        <w:t> </w:t>
      </w:r>
      <w:r>
        <w:rPr>
          <w:rFonts w:ascii="Arial" w:hAnsi="Arial" w:cs="Arial" w:eastAsia="Arial"/>
          <w:b/>
          <w:spacing w:val="-1"/>
          <w:sz w:val="20"/>
          <w:szCs w:val="20"/>
        </w:rPr>
        <w:t>tokens</w:t>
      </w:r>
      <w:r>
        <w:rPr>
          <w:rFonts w:ascii="宋体" w:hAnsi="宋体" w:cs="宋体" w:eastAsia="宋体"/>
          <w:b/>
          <w:spacing w:val="-1"/>
          <w:sz w:val="20"/>
          <w:szCs w:val="20"/>
        </w:rPr>
        <w:t>）</w:t>
      </w:r>
      <w:r>
        <w:rPr>
          <w:rFonts w:ascii="宋体" w:hAnsi="宋体" w:cs="宋体" w:eastAsia="宋体"/>
          <w:spacing w:val="-2"/>
          <w:sz w:val="20"/>
          <w:szCs w:val="20"/>
        </w:rPr>
        <w:t>进行交互</w:t>
      </w:r>
      <w:r>
        <w:rPr>
          <w:rFonts w:ascii="宋体" w:hAnsi="宋体" w:cs="宋体" w:eastAsia="宋体"/>
          <w:b/>
          <w:spacing w:val="-4"/>
          <w:sz w:val="20"/>
          <w:szCs w:val="20"/>
        </w:rPr>
        <w:t>。</w:t>
      </w:r>
    </w:p>
    <w:p>
      <w:pPr>
        <w:pStyle w:val="BodyText"/>
        <w:spacing w:before="113" w:after="0" w:line="243" w:lineRule="auto"/>
        <w:ind w:left="62" w:right="0" w:firstLine="0"/>
      </w:pPr>
      <w:br w:type="column"/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=SA(E</w:t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))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,</w:t>
      </w:r>
    </w:p>
    <w:p>
      <w:pPr>
        <w:spacing w:before="0" w:after="0" w:line="200" w:lineRule="exact"/>
        <w:ind w:left="0" w:right="0"/>
      </w:pPr>
    </w:p>
    <w:p>
      <w:pPr>
        <w:spacing w:before="0" w:after="0" w:line="359" w:lineRule="exact"/>
        <w:ind w:left="0" w:right="0"/>
      </w:pPr>
    </w:p>
    <w:p>
      <w:pPr>
        <w:pStyle w:val="BodyText"/>
        <w:spacing w:before="0" w:after="0" w:line="243" w:lineRule="auto"/>
        <w:ind w:left="0" w:right="0" w:firstLine="0"/>
      </w:pPr>
      <w:r>
        <w:rPr>
          <w:rFonts w:ascii="Times New Roman" w:hAnsi="Times New Roman" w:cs="Times New Roman" w:eastAsia="Times New Roman"/>
          <w:spacing w:val="-7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-5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pacing w:val="-7"/>
          <w:sz w:val="20"/>
          <w:szCs w:val="20"/>
        </w:rPr>
        <w:t>=SA(E</w:t>
      </w:r>
      <w:r>
        <w:rPr>
          <w:rFonts w:ascii="Times New Roman" w:hAnsi="Times New Roman" w:cs="Times New Roman" w:eastAsia="Times New Roman"/>
          <w:spacing w:val="-5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(X</w:t>
      </w:r>
      <w:r>
        <w:rPr>
          <w:rFonts w:ascii="Times New Roman" w:hAnsi="Times New Roman" w:cs="Times New Roman" w:eastAsia="Times New Roman"/>
          <w:spacing w:val="-6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))</w:t>
      </w:r>
      <w:r>
        <w:rPr>
          <w:rFonts w:ascii="Times New Roman" w:hAnsi="Times New Roman" w:cs="Times New Roman" w:eastAsia="Times New Roman"/>
          <w:i/>
          <w:spacing w:val="-3"/>
          <w:sz w:val="20"/>
          <w:szCs w:val="20"/>
        </w:rPr>
        <w:t>.</w:t>
      </w:r>
    </w:p>
    <w:p>
      <w:pPr>
        <w:pStyle w:val="BodyText"/>
        <w:spacing w:before="113" w:after="0" w:line="243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(4)</w:t>
      </w:r>
    </w:p>
    <w:p>
      <w:pPr>
        <w:spacing w:before="0" w:after="0" w:line="200" w:lineRule="exact"/>
        <w:ind w:left="0" w:right="0"/>
      </w:pPr>
    </w:p>
    <w:p>
      <w:pPr>
        <w:spacing w:before="0" w:after="0" w:line="359" w:lineRule="exact"/>
        <w:ind w:left="0" w:right="0"/>
      </w:pPr>
    </w:p>
    <w:p>
      <w:pPr>
        <w:pStyle w:val="BodyText"/>
        <w:spacing w:before="0" w:after="0" w:line="243" w:lineRule="auto"/>
        <w:ind w:left="0" w:right="0" w:firstLine="0"/>
      </w:pP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(5)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6741" w:space="0"/>
            <w:col w:w="2947" w:space="0"/>
            <w:col w:w="656"/>
          </w:cols>
        </w:sectPr>
      </w:pPr>
    </w:p>
    <w:p>
      <w:pPr>
        <w:pStyle w:val="BodyText"/>
        <w:spacing w:before="16" w:after="0" w:line="218" w:lineRule="auto"/>
        <w:ind w:left="154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在答案词元的约束下，潜在提示</w:t>
      </w:r>
      <w:r>
        <w:rPr>
          <w:rFonts w:ascii="宋体" w:hAnsi="宋体" w:cs="宋体" w:eastAsia="宋体"/>
          <w:sz w:val="20"/>
          <w:szCs w:val="20"/>
        </w:rPr>
        <w:t>能够聚焦于与答案相</w:t>
      </w:r>
      <w:r>
        <w:rPr>
          <w:rFonts w:ascii="宋体" w:hAnsi="宋体" w:cs="宋体" w:eastAsia="宋体"/>
          <w:spacing w:val="-1"/>
          <w:sz w:val="20"/>
          <w:szCs w:val="20"/>
        </w:rPr>
        <w:t>关的词元。为此，我们将下游数</w:t>
      </w:r>
      <w:r>
        <w:rPr>
          <w:rFonts w:ascii="宋体" w:hAnsi="宋体" w:cs="宋体" w:eastAsia="宋体"/>
          <w:sz w:val="20"/>
          <w:szCs w:val="20"/>
        </w:rPr>
        <w:t>据集中的所有答案词</w:t>
      </w:r>
      <w:r>
        <w:rPr>
          <w:rFonts w:ascii="宋体" w:hAnsi="宋体" w:cs="宋体" w:eastAsia="宋体"/>
          <w:spacing w:val="-6"/>
          <w:sz w:val="20"/>
          <w:szCs w:val="20"/>
        </w:rPr>
        <w:t>元视作先验知识，并利用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b/>
          <w:spacing w:val="-5"/>
          <w:sz w:val="20"/>
          <w:szCs w:val="20"/>
        </w:rPr>
        <w:t>RoBERTa</w:t>
      </w:r>
      <w:r>
        <w:rPr>
          <w:rFonts w:ascii="Arial" w:hAnsi="Arial" w:cs="Arial" w:eastAsia="Arial"/>
          <w:sz w:val="20"/>
          <w:szCs w:val="20"/>
          <w:b/>
          <w:spacing w:val="-2"/>
        </w:rPr>
        <w:t> </w:t>
      </w:r>
      <w:r>
        <w:rPr>
          <w:rFonts w:ascii="Arial" w:hAnsi="Arial" w:cs="Arial" w:eastAsia="Arial"/>
          <w:b/>
          <w:spacing w:val="-2"/>
          <w:sz w:val="20"/>
          <w:szCs w:val="20"/>
        </w:rPr>
        <w:t>[20]</w:t>
      </w:r>
      <w:r>
        <w:rPr>
          <w:rFonts w:ascii="Arial" w:hAnsi="Arial" w:cs="Arial" w:eastAsia="Arial"/>
          <w:sz w:val="20"/>
          <w:szCs w:val="20"/>
          <w:b/>
          <w:spacing w:val="-3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将其编码为</w:t>
      </w:r>
      <w:r>
        <w:rPr>
          <w:rFonts w:ascii="宋体" w:hAnsi="宋体" w:cs="宋体" w:eastAsia="宋体"/>
          <w:spacing w:val="-2"/>
          <w:sz w:val="20"/>
          <w:szCs w:val="20"/>
        </w:rPr>
        <w:t>特征</w:t>
      </w:r>
      <w:r>
        <w:rPr>
          <w:rFonts w:ascii="宋体" w:hAnsi="宋体" w:cs="宋体" w:eastAsia="宋体"/>
          <w:sz w:val="20"/>
          <w:szCs w:val="20"/>
          <w:spacing w:val="-60"/>
        </w:rPr>
        <w:t> </w:t>
      </w:r>
      <w:r>
        <w:rPr>
          <w:rFonts w:ascii="Arial" w:hAnsi="Arial" w:cs="Arial" w:eastAsia="Arial"/>
          <w:b/>
          <w:spacing w:val="-2"/>
          <w:sz w:val="20"/>
          <w:szCs w:val="20"/>
        </w:rPr>
        <w:t>XTA</w:t>
      </w:r>
      <w:r>
        <w:rPr>
          <w:rFonts w:ascii="宋体" w:hAnsi="宋体" w:cs="宋体" w:eastAsia="宋体"/>
          <w:spacing w:val="-2"/>
          <w:sz w:val="20"/>
          <w:szCs w:val="20"/>
        </w:rPr>
        <w:t>。随后，全部答案词元经过自注意力机制与</w:t>
      </w:r>
      <w:r>
        <w:rPr>
          <w:rFonts w:ascii="宋体" w:hAnsi="宋体" w:cs="宋体" w:eastAsia="宋体"/>
          <w:spacing w:val="-2"/>
          <w:sz w:val="20"/>
          <w:szCs w:val="20"/>
        </w:rPr>
        <w:t>投影层，得到总词元特征</w:t>
      </w:r>
      <w:r>
        <w:rPr>
          <w:rFonts w:ascii="宋体" w:hAnsi="宋体" w:cs="宋体" w:eastAsia="宋体"/>
          <w:sz w:val="20"/>
          <w:szCs w:val="20"/>
          <w:spacing w:val="-57"/>
        </w:rPr>
        <w:t> 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FTA</w:t>
      </w:r>
      <w:r>
        <w:rPr>
          <w:rFonts w:ascii="宋体" w:hAnsi="宋体" w:cs="宋体" w:eastAsia="宋体"/>
          <w:spacing w:val="-2"/>
          <w:sz w:val="20"/>
          <w:szCs w:val="20"/>
        </w:rPr>
        <w:t>，计算公式如下：</w:t>
      </w:r>
    </w:p>
    <w:p>
      <w:pPr>
        <w:pStyle w:val="BodyText"/>
        <w:spacing w:before="3" w:after="0" w:line="231" w:lineRule="auto"/>
        <w:ind w:left="0" w:right="268" w:firstLine="0"/>
      </w:pPr>
      <w:br w:type="column"/>
      <w:r>
        <w:rPr>
          <w:rFonts w:ascii="宋体" w:hAnsi="宋体" w:cs="宋体" w:eastAsia="宋体"/>
          <w:spacing w:val="1"/>
          <w:sz w:val="21"/>
          <w:szCs w:val="21"/>
        </w:rPr>
        <w:t>之后，通过</w:t>
      </w:r>
      <w:r>
        <w:rPr>
          <w:rFonts w:ascii="宋体" w:hAnsi="宋体" w:cs="宋体" w:eastAsia="宋体"/>
          <w:b/>
          <w:spacing w:val="2"/>
          <w:sz w:val="21"/>
          <w:szCs w:val="21"/>
        </w:rPr>
        <w:t>交叉注意力</w:t>
      </w:r>
      <w:r>
        <w:rPr>
          <w:rFonts w:ascii="宋体" w:hAnsi="宋体" w:cs="宋体" w:eastAsia="宋体"/>
          <w:spacing w:val="2"/>
          <w:sz w:val="21"/>
          <w:szCs w:val="21"/>
        </w:rPr>
        <w:t>对图像特征和语言特</w:t>
      </w:r>
      <w:r>
        <w:rPr>
          <w:rFonts w:ascii="宋体" w:hAnsi="宋体" w:cs="宋体" w:eastAsia="宋体"/>
          <w:spacing w:val="1"/>
          <w:sz w:val="21"/>
          <w:szCs w:val="21"/>
        </w:rPr>
        <w:t>征进行融</w:t>
      </w:r>
      <w:r>
        <w:rPr>
          <w:rFonts w:ascii="宋体" w:hAnsi="宋体" w:cs="宋体" w:eastAsia="宋体"/>
          <w:sz w:val="21"/>
          <w:szCs w:val="21"/>
        </w:rPr>
        <w:t>合，</w:t>
      </w:r>
    </w:p>
    <w:p>
      <w:pPr>
        <w:pStyle w:val="BodyText"/>
        <w:spacing w:before="0" w:after="0" w:line="235" w:lineRule="auto"/>
        <w:ind w:left="0" w:right="0" w:firstLine="0"/>
      </w:pPr>
      <w:r>
        <w:rPr>
          <w:rFonts w:ascii="宋体" w:hAnsi="宋体" w:cs="宋体" w:eastAsia="宋体"/>
          <w:spacing w:val="-3"/>
          <w:sz w:val="21"/>
          <w:szCs w:val="21"/>
        </w:rPr>
        <w:t>得到多模态特征</w:t>
      </w:r>
      <w:r>
        <w:rPr>
          <w:rFonts w:ascii="宋体" w:hAnsi="宋体" w:cs="宋体" w:eastAsia="宋体"/>
          <w:sz w:val="21"/>
          <w:szCs w:val="21"/>
          <w:spacing w:val="-59"/>
        </w:rPr>
        <w:t> </w:t>
      </w:r>
      <w:r>
        <w:rPr>
          <w:rFonts w:ascii="Times New Roman" w:hAnsi="Times New Roman" w:cs="Times New Roman" w:eastAsia="Times New Roman"/>
          <w:spacing w:val="-3"/>
          <w:sz w:val="21"/>
          <w:szCs w:val="21"/>
        </w:rPr>
        <w:t>FMM</w:t>
      </w:r>
      <w:r>
        <w:rPr>
          <w:rFonts w:ascii="宋体" w:hAnsi="宋体" w:cs="宋体" w:eastAsia="宋体"/>
          <w:spacing w:val="-4"/>
          <w:sz w:val="21"/>
          <w:szCs w:val="21"/>
        </w:rPr>
        <w:t>：</w:t>
      </w:r>
    </w:p>
    <w:p>
      <w:pPr>
        <w:spacing w:before="0" w:after="0" w:line="231" w:lineRule="exact"/>
        <w:ind w:left="0" w:right="0"/>
      </w:pPr>
    </w:p>
    <w:p>
      <w:pPr>
        <w:pStyle w:val="BodyText"/>
        <w:spacing w:before="0" w:after="0" w:line="243" w:lineRule="auto"/>
        <w:ind w:left="590" w:right="0" w:firstLine="0"/>
      </w:pP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MM</w:t>
      </w:r>
      <w:r>
        <w:rPr>
          <w:rFonts w:ascii="Times New Roman" w:hAnsi="Times New Roman" w:cs="Times New Roman" w:eastAsia="Times New Roman"/>
          <w:sz w:val="20"/>
          <w:szCs w:val="20"/>
        </w:rPr>
        <w:t>=[Proj(CA(F</w:t>
      </w:r>
      <w:r>
        <w:rPr>
          <w:rFonts w:ascii="Times New Roman" w:hAnsi="Times New Roman" w:cs="Times New Roman" w:eastAsia="Times New Roman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sz w:val="20"/>
          <w:szCs w:val="20"/>
        </w:rPr>
        <w:t>));Proj(CA(F</w:t>
      </w:r>
      <w:r>
        <w:rPr>
          <w:rFonts w:ascii="Times New Roman" w:hAnsi="Times New Roman" w:cs="Times New Roman" w:eastAsia="Times New Roman"/>
          <w:sz w:val="14"/>
          <w:szCs w:val="14"/>
        </w:rPr>
        <w:t>L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z w:val="14"/>
          <w:szCs w:val="14"/>
        </w:rPr>
        <w:t>I</w:t>
      </w:r>
      <w:r>
        <w:rPr>
          <w:rFonts w:ascii="Times New Roman" w:hAnsi="Times New Roman" w:cs="Times New Roman" w:eastAsia="Times New Roman"/>
          <w:sz w:val="20"/>
          <w:szCs w:val="20"/>
        </w:rPr>
        <w:t>))]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i/>
          <w:spacing w:val="-16"/>
        </w:rPr>
        <w:t>   </w:t>
      </w:r>
      <w:r>
        <w:rPr>
          <w:rFonts w:ascii="Times New Roman" w:hAnsi="Times New Roman" w:cs="Times New Roman" w:eastAsia="Times New Roman"/>
          <w:sz w:val="20"/>
          <w:szCs w:val="20"/>
        </w:rPr>
        <w:t>(6)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756" w:space="438"/>
            <w:col w:w="5149"/>
          </w:cols>
        </w:sectPr>
      </w:pPr>
    </w:p>
    <w:p>
      <w:pPr>
        <w:pStyle w:val="BodyText"/>
        <w:tabs>
          <w:tab w:val="left" w:pos="4371" w:leader="none"/>
        </w:tabs>
        <w:spacing w:before="90" w:after="0" w:line="204" w:lineRule="auto"/>
        <w:ind w:left="1647" w:right="0" w:firstLine="0"/>
      </w:pPr>
      <w:r>
        <w:rPr>
          <w:rFonts w:ascii="Times New Roman" w:hAnsi="Times New Roman" w:cs="Times New Roman" w:eastAsia="Times New Roman"/>
          <w:spacing w:val="-5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spacing w:val="-4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=Proj(SA(X</w:t>
      </w:r>
      <w:r>
        <w:rPr>
          <w:rFonts w:ascii="Times New Roman" w:hAnsi="Times New Roman" w:cs="Times New Roman" w:eastAsia="Times New Roman"/>
          <w:spacing w:val="-8"/>
          <w:sz w:val="14"/>
          <w:szCs w:val="14"/>
        </w:rPr>
        <w:t>TA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))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,</w:t>
      </w:r>
      <w:r>
        <w:tab/>
      </w: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(1)</w:t>
      </w:r>
    </w:p>
    <w:p>
      <w:pPr>
        <w:pStyle w:val="BodyText"/>
        <w:spacing w:before="8" w:after="0" w:line="240" w:lineRule="auto"/>
        <w:ind w:left="0" w:right="0" w:firstLine="0"/>
      </w:pPr>
      <w:br w:type="column"/>
      <w:r>
        <w:rPr>
          <w:rFonts w:ascii="宋体" w:hAnsi="宋体" w:cs="宋体" w:eastAsia="宋体"/>
          <w:spacing w:val="-5"/>
          <w:sz w:val="21"/>
          <w:szCs w:val="21"/>
        </w:rPr>
        <w:t>其中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spacing w:val="-2"/>
          <w:sz w:val="21"/>
          <w:szCs w:val="21"/>
        </w:rPr>
        <w:t>Proj(·)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spacing w:val="-4"/>
          <w:sz w:val="21"/>
          <w:szCs w:val="21"/>
        </w:rPr>
        <w:t>表示</w:t>
      </w:r>
      <w:r>
        <w:rPr>
          <w:rFonts w:ascii="宋体" w:hAnsi="宋体" w:cs="宋体" w:eastAsia="宋体"/>
          <w:b/>
          <w:spacing w:val="-5"/>
          <w:sz w:val="21"/>
          <w:szCs w:val="21"/>
        </w:rPr>
        <w:t>投影层</w:t>
      </w:r>
      <w:r>
        <w:rPr>
          <w:rFonts w:ascii="宋体" w:hAnsi="宋体" w:cs="宋体" w:eastAsia="宋体"/>
          <w:spacing w:val="-3"/>
          <w:sz w:val="21"/>
          <w:szCs w:val="21"/>
        </w:rPr>
        <w:t>。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195" w:space="0"/>
            <w:col w:w="5149"/>
          </w:cols>
        </w:sectPr>
      </w:pPr>
    </w:p>
    <w:p>
      <w:pPr>
        <w:pStyle w:val="BodyText"/>
        <w:spacing w:before="0" w:after="0" w:line="159" w:lineRule="auto"/>
        <w:ind w:left="5195" w:right="0" w:firstLine="0"/>
      </w:pPr>
      <w:r>
        <w:rPr>
          <w:rFonts w:ascii="宋体" w:hAnsi="宋体" w:cs="宋体" w:eastAsia="宋体"/>
          <w:spacing w:val="-6"/>
          <w:sz w:val="21"/>
          <w:szCs w:val="21"/>
        </w:rPr>
        <w:t>在得到单模态与多模态特征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21"/>
          <w:szCs w:val="21"/>
        </w:rPr>
        <w:t>FI</w:t>
      </w:r>
      <w:r>
        <w:rPr>
          <w:rFonts w:ascii="宋体" w:hAnsi="宋体" w:cs="宋体" w:eastAsia="宋体"/>
          <w:spacing w:val="-5"/>
          <w:sz w:val="21"/>
          <w:szCs w:val="21"/>
        </w:rPr>
        <w:t>、</w:t>
      </w:r>
      <w:r>
        <w:rPr>
          <w:rFonts w:ascii="Times New Roman" w:hAnsi="Times New Roman" w:cs="Times New Roman" w:eastAsia="Times New Roman"/>
          <w:spacing w:val="-3"/>
          <w:sz w:val="21"/>
          <w:szCs w:val="21"/>
        </w:rPr>
        <w:t>FL</w:t>
      </w:r>
      <w:r>
        <w:rPr>
          <w:rFonts w:ascii="Times New Roman" w:hAnsi="Times New Roman" w:cs="Times New Roman" w:eastAsia="Times New Roman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spacing w:val="-7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Times New Roman" w:hAnsi="Times New Roman" w:cs="Times New Roman" w:eastAsia="Times New Roman"/>
          <w:spacing w:val="-4"/>
          <w:sz w:val="21"/>
          <w:szCs w:val="21"/>
        </w:rPr>
        <w:t>FMM</w:t>
      </w:r>
      <w:r>
        <w:rPr>
          <w:rFonts w:ascii="Times New Roman" w:hAnsi="Times New Roman" w:cs="Times New Roman" w:eastAsia="Times New Roman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spacing w:val="-6"/>
          <w:sz w:val="21"/>
          <w:szCs w:val="21"/>
        </w:rPr>
        <w:t>之后，我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22" w:lineRule="auto"/>
        <w:ind w:left="154" w:right="0" w:firstLine="240"/>
      </w:pPr>
      <w:r>
        <w:rPr>
          <w:rFonts w:ascii="宋体" w:hAnsi="宋体" w:cs="宋体" w:eastAsia="宋体"/>
          <w:spacing w:val="-13"/>
          <w:sz w:val="20"/>
          <w:szCs w:val="20"/>
        </w:rPr>
        <w:t>其中</w:t>
      </w:r>
      <w:r>
        <w:rPr>
          <w:rFonts w:ascii="宋体" w:hAnsi="宋体" w:cs="宋体" w:eastAsia="宋体"/>
          <w:sz w:val="20"/>
          <w:szCs w:val="20"/>
          <w:spacing w:val="-7"/>
        </w:rPr>
        <w:t> </w:t>
      </w:r>
      <w:r>
        <w:rPr>
          <w:rFonts w:ascii="Times New Roman" w:hAnsi="Times New Roman" w:cs="Times New Roman" w:eastAsia="Times New Roman"/>
          <w:spacing w:val="-7"/>
          <w:sz w:val="20"/>
          <w:szCs w:val="20"/>
        </w:rPr>
        <w:t>SA(⋅)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宋体" w:hAnsi="宋体" w:cs="宋体" w:eastAsia="宋体"/>
          <w:spacing w:val="-15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  <w:spacing w:val="-8"/>
        </w:rPr>
        <w:t> </w:t>
      </w:r>
      <w:r>
        <w:rPr>
          <w:rFonts w:ascii="Times New Roman" w:hAnsi="Times New Roman" w:cs="Times New Roman" w:eastAsia="Times New Roman"/>
          <w:spacing w:val="-6"/>
          <w:sz w:val="20"/>
          <w:szCs w:val="20"/>
        </w:rPr>
        <w:t>Proj(⋅)</w:t>
      </w:r>
      <w:r>
        <w:rPr>
          <w:rFonts w:ascii="Times New Roman" w:hAnsi="Times New Roman" w:cs="Times New Roman" w:eastAsia="Times New Roman"/>
          <w:sz w:val="20"/>
          <w:szCs w:val="20"/>
          <w:spacing w:val="-5"/>
        </w:rPr>
        <w:t> </w:t>
      </w:r>
      <w:r>
        <w:rPr>
          <w:rFonts w:ascii="宋体" w:hAnsi="宋体" w:cs="宋体" w:eastAsia="宋体"/>
          <w:spacing w:val="-13"/>
          <w:sz w:val="20"/>
          <w:szCs w:val="20"/>
        </w:rPr>
        <w:t>分别表示自注意力机制和投影</w:t>
      </w:r>
      <w:r>
        <w:rPr>
          <w:rFonts w:ascii="宋体" w:hAnsi="宋体" w:cs="宋体" w:eastAsia="宋体"/>
          <w:spacing w:val="-1"/>
          <w:sz w:val="20"/>
          <w:szCs w:val="20"/>
        </w:rPr>
        <w:t>层。随后，我们采</w:t>
      </w:r>
      <w:r>
        <w:rPr>
          <w:rFonts w:ascii="宋体" w:hAnsi="宋体" w:cs="宋体" w:eastAsia="宋体"/>
          <w:sz w:val="20"/>
          <w:szCs w:val="20"/>
        </w:rPr>
        <w:t>用交叉注意力将全部答案词元与潜</w:t>
      </w:r>
      <w:r>
        <w:rPr>
          <w:rFonts w:ascii="宋体" w:hAnsi="宋体" w:cs="宋体" w:eastAsia="宋体"/>
          <w:spacing w:val="-1"/>
          <w:sz w:val="20"/>
          <w:szCs w:val="20"/>
        </w:rPr>
        <w:t>在提示进行</w:t>
      </w:r>
      <w:r>
        <w:rPr>
          <w:rFonts w:ascii="宋体" w:hAnsi="宋体" w:cs="宋体" w:eastAsia="宋体"/>
          <w:sz w:val="20"/>
          <w:szCs w:val="20"/>
        </w:rPr>
        <w:t>融合：</w:t>
      </w:r>
    </w:p>
    <w:p>
      <w:pPr>
        <w:pStyle w:val="BodyText"/>
        <w:spacing w:before="92" w:after="0" w:line="239" w:lineRule="auto"/>
        <w:ind w:left="0" w:right="266" w:firstLine="0"/>
      </w:pPr>
      <w:br w:type="column"/>
      <w:r>
        <w:rPr>
          <w:rFonts w:ascii="宋体" w:hAnsi="宋体" w:cs="宋体" w:eastAsia="宋体"/>
          <w:spacing w:val="-4"/>
          <w:sz w:val="21"/>
          <w:szCs w:val="21"/>
        </w:rPr>
        <w:t>们设计了</w:t>
      </w:r>
      <w:r>
        <w:rPr>
          <w:rFonts w:ascii="宋体" w:hAnsi="宋体" w:cs="宋体" w:eastAsia="宋体"/>
          <w:b/>
          <w:spacing w:val="-4"/>
          <w:sz w:val="21"/>
          <w:szCs w:val="21"/>
        </w:rPr>
        <w:t>隐式提示分裂模块（图</w:t>
      </w:r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spacing w:val="-3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spacing w:val="-2"/>
          <w:sz w:val="21"/>
          <w:szCs w:val="21"/>
        </w:rPr>
        <w:t>(b)</w:t>
      </w:r>
      <w:r>
        <w:rPr>
          <w:rFonts w:ascii="宋体" w:hAnsi="宋体" w:cs="宋体" w:eastAsia="宋体"/>
          <w:b/>
          <w:spacing w:val="-3"/>
          <w:sz w:val="21"/>
          <w:szCs w:val="21"/>
        </w:rPr>
        <w:t>）</w:t>
      </w:r>
      <w:r>
        <w:rPr>
          <w:rFonts w:ascii="宋体" w:hAnsi="宋体" w:cs="宋体" w:eastAsia="宋体"/>
          <w:spacing w:val="-4"/>
          <w:sz w:val="21"/>
          <w:szCs w:val="21"/>
        </w:rPr>
        <w:t>，使得隐式提</w:t>
      </w:r>
      <w:r>
        <w:rPr>
          <w:rFonts w:ascii="宋体" w:hAnsi="宋体" w:cs="宋体" w:eastAsia="宋体"/>
          <w:sz w:val="21"/>
          <w:szCs w:val="21"/>
        </w:rPr>
        <w:t>示通过</w:t>
      </w:r>
      <w:r>
        <w:rPr>
          <w:rFonts w:ascii="宋体" w:hAnsi="宋体" w:cs="宋体" w:eastAsia="宋体"/>
          <w:b/>
          <w:sz w:val="21"/>
          <w:szCs w:val="21"/>
        </w:rPr>
        <w:t>交叉注意力</w:t>
      </w:r>
      <w:r>
        <w:rPr>
          <w:rFonts w:ascii="宋体" w:hAnsi="宋体" w:cs="宋体" w:eastAsia="宋体"/>
          <w:spacing w:val="1"/>
          <w:sz w:val="21"/>
          <w:szCs w:val="21"/>
        </w:rPr>
        <w:t>融</w:t>
      </w:r>
      <w:r>
        <w:rPr>
          <w:rFonts w:ascii="宋体" w:hAnsi="宋体" w:cs="宋体" w:eastAsia="宋体"/>
          <w:sz w:val="21"/>
          <w:szCs w:val="21"/>
        </w:rPr>
        <w:t>合临床相关信息：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759" w:space="435"/>
            <w:col w:w="5149"/>
          </w:cols>
        </w:sectPr>
      </w:pPr>
    </w:p>
    <w:p>
      <w:pPr>
        <w:pStyle w:val="BodyText"/>
        <w:spacing w:before="0" w:after="0" w:line="223" w:lineRule="auto"/>
        <w:ind w:left="1263" w:right="0" w:firstLine="0"/>
      </w:pPr>
      <w:r>
        <w:rPr>
          <w:rFonts w:ascii="宋体" w:hAnsi="宋体" w:cs="宋体" w:eastAsia="宋体"/>
          <w:w w:val="59"/>
          <w:spacing w:val="-2"/>
          <w:sz w:val="14"/>
          <w:szCs w:val="14"/>
        </w:rPr>
        <w:t></w:t>
      </w:r>
    </w:p>
    <w:p>
      <w:pPr>
        <w:pStyle w:val="BodyText"/>
        <w:spacing w:before="0" w:after="0" w:line="235" w:lineRule="auto"/>
        <w:ind w:left="1223" w:right="0" w:firstLine="0"/>
      </w:pPr>
      <w:r>
        <w:rPr>
          <w:rFonts w:ascii="Times New Roman" w:hAnsi="Times New Roman" w:cs="Times New Roman" w:eastAsia="Times New Roman"/>
          <w:i/>
          <w:spacing w:val="-9"/>
          <w:sz w:val="24"/>
          <w:szCs w:val="24"/>
        </w:rPr>
        <w:t>X</w:t>
      </w:r>
    </w:p>
    <w:p>
      <w:pPr>
        <w:pStyle w:val="BodyText"/>
        <w:spacing w:before="119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5"/>
        </w:rPr>
        <w:t>  </w:t>
      </w:r>
      <w:r>
        <w:rPr>
          <w:rFonts w:ascii="宋体" w:hAnsi="宋体" w:cs="宋体" w:eastAsia="宋体"/>
          <w:sz w:val="24"/>
          <w:szCs w:val="24"/>
        </w:rPr>
        <w:t>=</w:t>
      </w:r>
    </w:p>
    <w:p>
      <w:pPr>
        <w:pStyle w:val="BodyText"/>
        <w:spacing w:before="114" w:after="0" w:line="204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22"/>
          <w:sz w:val="24"/>
          <w:szCs w:val="24"/>
        </w:rPr>
        <w:t>CA(X</w:t>
      </w:r>
      <w:r>
        <w:rPr>
          <w:rFonts w:ascii="Times New Roman" w:hAnsi="Times New Roman" w:cs="Times New Roman" w:eastAsia="Times New Roman"/>
          <w:sz w:val="24"/>
          <w:szCs w:val="24"/>
          <w:spacing w:val="9"/>
        </w:rPr>
        <w:t>   </w:t>
      </w:r>
      <w:r>
        <w:rPr>
          <w:rFonts w:ascii="Times New Roman" w:hAnsi="Times New Roman" w:cs="Times New Roman" w:eastAsia="Times New Roman"/>
          <w:spacing w:val="15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9"/>
        </w:rPr>
        <w:t>  </w:t>
      </w:r>
      <w:r>
        <w:rPr>
          <w:rFonts w:ascii="Times New Roman" w:hAnsi="Times New Roman" w:cs="Times New Roman" w:eastAsia="Times New Roman"/>
          <w:spacing w:val="14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9"/>
        </w:rPr>
        <w:t>  </w:t>
      </w:r>
      <w:r>
        <w:rPr>
          <w:rFonts w:ascii="Times New Roman" w:hAnsi="Times New Roman" w:cs="Times New Roman" w:eastAsia="Times New Roman"/>
          <w:spacing w:val="13"/>
          <w:sz w:val="24"/>
          <w:szCs w:val="24"/>
        </w:rPr>
        <w:t>)</w:t>
      </w:r>
    </w:p>
    <w:p>
      <w:pPr>
        <w:pStyle w:val="BodyText"/>
        <w:tabs>
          <w:tab w:val="left" w:pos="993" w:leader="none"/>
          <w:tab w:val="left" w:pos="1402" w:leader="none"/>
        </w:tabs>
        <w:spacing w:before="0" w:after="0" w:line="223" w:lineRule="auto"/>
        <w:ind w:left="613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LP</w:t>
      </w:r>
      <w:r>
        <w:tab/>
      </w:r>
      <w:r>
        <w:rPr>
          <w:rFonts w:ascii="Times New Roman" w:hAnsi="Times New Roman" w:cs="Times New Roman" w:eastAsia="Times New Roman"/>
          <w:spacing w:val="-1"/>
          <w:sz w:val="14"/>
          <w:szCs w:val="14"/>
        </w:rPr>
        <w:t>TA</w:t>
      </w:r>
      <w:r>
        <w:tab/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TA</w:t>
      </w:r>
    </w:p>
    <w:p>
      <w:pPr>
        <w:spacing w:before="0" w:after="0" w:line="188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(2)</w:t>
      </w:r>
    </w:p>
    <w:p>
      <w:pPr>
        <w:pStyle w:val="BodyText"/>
        <w:spacing w:before="101" w:after="0" w:line="204" w:lineRule="auto"/>
        <w:ind w:left="1032" w:right="0" w:firstLine="0"/>
      </w:pPr>
      <w:br w:type="column"/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ˆ</w:t>
      </w:r>
    </w:p>
    <w:p>
      <w:pPr>
        <w:pStyle w:val="BodyText"/>
        <w:spacing w:before="0" w:after="0" w:line="163" w:lineRule="auto"/>
        <w:ind w:left="0" w:right="0" w:firstLine="0"/>
      </w:pPr>
      <w:r>
        <w:rPr>
          <w:rFonts w:ascii="Times New Roman" w:hAnsi="Times New Roman" w:cs="Times New Roman" w:eastAsia="Times New Roman"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sz w:val="24"/>
          <w:szCs w:val="24"/>
          <w:spacing w:val="13"/>
        </w:rPr>
        <w:t>  </w:t>
      </w:r>
      <w:r>
        <w:rPr>
          <w:rFonts w:ascii="宋体" w:hAnsi="宋体" w:cs="宋体" w:eastAsia="宋体"/>
          <w:sz w:val="24"/>
          <w:szCs w:val="24"/>
        </w:rPr>
        <w:t>=</w:t>
      </w:r>
      <w:r>
        <w:rPr>
          <w:rFonts w:ascii="宋体" w:hAnsi="宋体" w:cs="宋体" w:eastAsia="宋体"/>
          <w:sz w:val="24"/>
          <w:szCs w:val="24"/>
          <w:spacing w:val="27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CA(X</w:t>
      </w:r>
      <w:r>
        <w:rPr>
          <w:rFonts w:ascii="Times New Roman" w:hAnsi="Times New Roman" w:cs="Times New Roman" w:eastAsia="Times New Roman"/>
          <w:sz w:val="14"/>
          <w:szCs w:val="14"/>
        </w:rPr>
        <w:t>LP</w:t>
      </w:r>
      <w:r>
        <w:rPr>
          <w:rFonts w:ascii="Times New Roman" w:hAnsi="Times New Roman" w:cs="Times New Roman" w:eastAsia="Times New Roman"/>
          <w:sz w:val="14"/>
          <w:szCs w:val="14"/>
          <w:spacing w:val="8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13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1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)</w:t>
      </w:r>
    </w:p>
    <w:p>
      <w:pPr>
        <w:pStyle w:val="BodyText"/>
        <w:tabs>
          <w:tab w:val="left" w:pos="1539" w:leader="none"/>
          <w:tab w:val="left" w:pos="1827" w:leader="none"/>
        </w:tabs>
        <w:spacing w:before="0" w:after="0" w:line="121" w:lineRule="auto"/>
        <w:ind w:left="185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tab/>
      </w:r>
      <w:r>
        <w:rPr>
          <w:rFonts w:ascii="Times New Roman" w:hAnsi="Times New Roman" w:cs="Times New Roman" w:eastAsia="Times New Roman"/>
          <w:i/>
          <w:spacing w:val="-1"/>
          <w:sz w:val="14"/>
          <w:szCs w:val="14"/>
        </w:rPr>
        <w:t>I</w:t>
      </w:r>
      <w:r>
        <w:tab/>
      </w:r>
      <w:r>
        <w:rPr>
          <w:rFonts w:ascii="Times New Roman" w:hAnsi="Times New Roman" w:cs="Times New Roman" w:eastAsia="Times New Roman"/>
          <w:i/>
          <w:spacing w:val="-3"/>
          <w:sz w:val="14"/>
          <w:szCs w:val="14"/>
        </w:rPr>
        <w:t>I</w:t>
      </w:r>
    </w:p>
    <w:p>
      <w:pPr>
        <w:spacing w:before="0" w:after="0" w:line="284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(7)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6" w:equalWidth="0">
            <w:col w:w="1416" w:space="0"/>
            <w:col w:w="425" w:space="0"/>
            <w:col w:w="2483" w:space="0"/>
            <w:col w:w="1722" w:space="0"/>
            <w:col w:w="3534" w:space="0"/>
            <w:col w:w="761"/>
          </w:cols>
        </w:sectPr>
      </w:pPr>
    </w:p>
    <w:p>
      <w:pPr>
        <w:pStyle w:val="BodyText"/>
        <w:spacing w:before="0" w:after="0" w:line="214" w:lineRule="auto"/>
        <w:ind w:left="154" w:right="1269" w:firstLine="240"/>
      </w:pPr>
      <w:r>
        <w:rPr>
          <w:rFonts w:ascii="宋体" w:hAnsi="宋体" w:cs="宋体" w:eastAsia="宋体"/>
          <w:spacing w:val="-9"/>
          <w:sz w:val="21"/>
          <w:szCs w:val="21"/>
        </w:rPr>
        <w:t>其中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Times New Roman" w:hAnsi="Times New Roman" w:cs="Times New Roman" w:eastAsia="Times New Roman"/>
          <w:spacing w:val="-5"/>
          <w:sz w:val="21"/>
          <w:szCs w:val="21"/>
        </w:rPr>
        <w:t>CA(⋅)</w:t>
      </w:r>
      <w:r>
        <w:rPr>
          <w:rFonts w:ascii="Times New Roman" w:hAnsi="Times New Roman" w:cs="Times New Roman" w:eastAsia="Times New Roman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spacing w:val="-9"/>
          <w:sz w:val="21"/>
          <w:szCs w:val="21"/>
        </w:rPr>
        <w:t>表示以查询、键、值为输入的交叉注</w:t>
      </w:r>
      <w:r>
        <w:rPr>
          <w:rFonts w:ascii="宋体" w:hAnsi="宋体" w:cs="宋体" w:eastAsia="宋体"/>
          <w:spacing w:val="1"/>
          <w:sz w:val="21"/>
          <w:szCs w:val="21"/>
        </w:rPr>
        <w:t>意力机制</w:t>
      </w:r>
      <w:r>
        <w:rPr>
          <w:rFonts w:ascii="Times New Roman" w:hAnsi="Times New Roman" w:cs="Times New Roman" w:eastAsia="Times New Roman"/>
          <w:spacing w:val="1"/>
          <w:sz w:val="21"/>
          <w:szCs w:val="21"/>
        </w:rPr>
        <w:t>[30]</w:t>
      </w:r>
      <w:r>
        <w:rPr>
          <w:rFonts w:ascii="宋体" w:hAnsi="宋体" w:cs="宋体" w:eastAsia="宋体"/>
          <w:spacing w:val="2"/>
          <w:sz w:val="21"/>
          <w:szCs w:val="21"/>
        </w:rPr>
        <w:t>。为聚焦于与答案</w:t>
      </w:r>
      <w:r>
        <w:rPr>
          <w:rFonts w:ascii="宋体" w:hAnsi="宋体" w:cs="宋体" w:eastAsia="宋体"/>
          <w:spacing w:val="1"/>
          <w:sz w:val="21"/>
          <w:szCs w:val="21"/>
        </w:rPr>
        <w:t>相关的词元，我们</w:t>
      </w:r>
      <w:r>
        <w:rPr>
          <w:rFonts w:ascii="宋体" w:hAnsi="宋体" w:cs="宋体" w:eastAsia="宋体"/>
          <w:spacing w:val="-2"/>
          <w:sz w:val="21"/>
          <w:szCs w:val="21"/>
        </w:rPr>
        <w:t>引入一致性损失</w:t>
      </w:r>
      <w:r>
        <w:rPr>
          <w:rFonts w:ascii="宋体" w:hAnsi="宋体" w:cs="宋体" w:eastAsia="宋体"/>
          <w:sz w:val="21"/>
          <w:szCs w:val="21"/>
          <w:spacing w:val="-66"/>
        </w:rPr>
        <w:t> </w:t>
      </w:r>
      <w:r>
        <w:rPr>
          <w:rFonts w:ascii="Times New Roman" w:hAnsi="Times New Roman" w:cs="Times New Roman" w:eastAsia="Times New Roman"/>
          <w:spacing w:val="-2"/>
          <w:sz w:val="21"/>
          <w:szCs w:val="21"/>
        </w:rPr>
        <w:t>LCS</w:t>
      </w:r>
      <w:r>
        <w:rPr>
          <w:rFonts w:ascii="宋体" w:hAnsi="宋体" w:cs="宋体" w:eastAsia="宋体"/>
          <w:spacing w:val="-2"/>
          <w:sz w:val="21"/>
          <w:szCs w:val="21"/>
        </w:rPr>
        <w:t>，利用目标答案对潜在提示进</w:t>
      </w:r>
      <w:r>
        <w:rPr>
          <w:rFonts w:ascii="宋体" w:hAnsi="宋体" w:cs="宋体" w:eastAsia="宋体"/>
          <w:spacing w:val="-1"/>
          <w:sz w:val="21"/>
          <w:szCs w:val="21"/>
        </w:rPr>
        <w:t>行约束，使</w:t>
      </w:r>
      <w:r>
        <w:rPr>
          <w:rFonts w:ascii="宋体" w:hAnsi="宋体" w:cs="宋体" w:eastAsia="宋体"/>
          <w:sz w:val="21"/>
          <w:szCs w:val="21"/>
        </w:rPr>
        <w:t>其在语义空间中更贴近目标答案。该过</w:t>
      </w:r>
      <w:r>
        <w:rPr>
          <w:rFonts w:ascii="宋体" w:hAnsi="宋体" w:cs="宋体" w:eastAsia="宋体"/>
          <w:spacing w:val="1"/>
          <w:sz w:val="21"/>
          <w:szCs w:val="21"/>
        </w:rPr>
        <w:t>程</w:t>
      </w:r>
      <w:r>
        <w:rPr>
          <w:rFonts w:ascii="宋体" w:hAnsi="宋体" w:cs="宋体" w:eastAsia="宋体"/>
          <w:sz w:val="21"/>
          <w:szCs w:val="21"/>
        </w:rPr>
        <w:t>定义如下：</w:t>
      </w:r>
    </w:p>
    <w:p>
      <w:pPr>
        <w:pStyle w:val="BodyText"/>
        <w:spacing w:before="42" w:after="0" w:line="209" w:lineRule="auto"/>
        <w:ind w:left="2818" w:right="0" w:firstLine="0"/>
      </w:pPr>
      <w:r>
        <w:rPr>
          <w:rFonts w:ascii="宋体" w:hAnsi="宋体" w:cs="宋体" w:eastAsia="宋体"/>
          <w:w w:val="63"/>
          <w:sz w:val="14"/>
          <w:szCs w:val="14"/>
        </w:rPr>
        <w:t></w:t>
      </w:r>
      <w:r>
        <w:rPr>
          <w:rFonts w:ascii="宋体" w:hAnsi="宋体" w:cs="宋体" w:eastAsia="宋体"/>
          <w:sz w:val="14"/>
          <w:szCs w:val="14"/>
          <w:w w:val="63"/>
          <w:spacing w:val="-5"/>
        </w:rPr>
        <w:t> </w:t>
      </w:r>
      <w:r>
        <w:rPr>
          <w:rFonts w:ascii="宋体" w:hAnsi="宋体" w:cs="宋体" w:eastAsia="宋体"/>
          <w:color w:val="ffffff"/>
          <w:w w:val="63"/>
          <w:sz w:val="14"/>
          <w:szCs w:val="14"/>
        </w:rPr>
        <w:t></w:t>
      </w:r>
    </w:p>
    <w:p>
      <w:pPr>
        <w:pStyle w:val="BodyText"/>
        <w:spacing w:before="75" w:after="0" w:line="204" w:lineRule="auto"/>
        <w:ind w:left="125" w:right="0" w:firstLine="0"/>
      </w:pPr>
      <w:br w:type="column"/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ˇ</w:t>
      </w:r>
    </w:p>
    <w:p>
      <w:pPr>
        <w:pStyle w:val="BodyText"/>
        <w:spacing w:before="0" w:after="0" w:line="163" w:lineRule="auto"/>
        <w:ind w:left="0" w:right="0" w:firstLine="0"/>
      </w:pPr>
      <w:r>
        <w:rPr>
          <w:rFonts w:ascii="Times New Roman" w:hAnsi="Times New Roman" w:cs="Times New Roman" w:eastAsia="Times New Roman"/>
          <w:spacing w:val="19"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sz w:val="24"/>
          <w:szCs w:val="24"/>
          <w:spacing w:val="6"/>
        </w:rPr>
        <w:t>  </w:t>
      </w:r>
      <w:r>
        <w:rPr>
          <w:rFonts w:ascii="宋体" w:hAnsi="宋体" w:cs="宋体" w:eastAsia="宋体"/>
          <w:spacing w:val="13"/>
          <w:sz w:val="24"/>
          <w:szCs w:val="24"/>
        </w:rPr>
        <w:t>=</w:t>
      </w:r>
      <w:r>
        <w:rPr>
          <w:rFonts w:ascii="宋体" w:hAnsi="宋体" w:cs="宋体" w:eastAsia="宋体"/>
          <w:sz w:val="24"/>
          <w:szCs w:val="24"/>
          <w:spacing w:val="14"/>
        </w:rPr>
        <w:t> </w:t>
      </w:r>
      <w:r>
        <w:rPr>
          <w:rFonts w:ascii="Times New Roman" w:hAnsi="Times New Roman" w:cs="Times New Roman" w:eastAsia="Times New Roman"/>
          <w:spacing w:val="16"/>
          <w:sz w:val="24"/>
          <w:szCs w:val="24"/>
        </w:rPr>
        <w:t>CA(X</w:t>
      </w:r>
      <w:r>
        <w:rPr>
          <w:rFonts w:ascii="Times New Roman" w:hAnsi="Times New Roman" w:cs="Times New Roman" w:eastAsia="Times New Roman"/>
          <w:sz w:val="24"/>
          <w:szCs w:val="24"/>
          <w:spacing w:val="7"/>
        </w:rPr>
        <w:t> </w:t>
      </w:r>
      <w:r>
        <w:rPr>
          <w:rFonts w:ascii="Times New Roman" w:hAnsi="Times New Roman" w:cs="Times New Roman" w:eastAsia="Times New Roman"/>
          <w:spacing w:val="11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7"/>
        </w:rPr>
        <w:t> </w:t>
      </w:r>
      <w:r>
        <w:rPr>
          <w:rFonts w:ascii="Times New Roman" w:hAnsi="Times New Roman" w:cs="Times New Roman" w:eastAsia="Times New Roman"/>
          <w:spacing w:val="10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7"/>
        </w:rPr>
        <w:t> </w:t>
      </w:r>
      <w:r>
        <w:rPr>
          <w:rFonts w:ascii="Times New Roman" w:hAnsi="Times New Roman" w:cs="Times New Roman" w:eastAsia="Times New Roman"/>
          <w:spacing w:val="10"/>
          <w:sz w:val="24"/>
          <w:szCs w:val="24"/>
        </w:rPr>
        <w:t>)</w:t>
      </w:r>
    </w:p>
    <w:p>
      <w:pPr>
        <w:pStyle w:val="BodyText"/>
        <w:tabs>
          <w:tab w:val="left" w:pos="1153" w:leader="none"/>
          <w:tab w:val="left" w:pos="1464" w:leader="none"/>
          <w:tab w:val="left" w:pos="1771" w:leader="none"/>
        </w:tabs>
        <w:spacing w:before="0" w:after="0" w:line="222" w:lineRule="auto"/>
        <w:ind w:left="185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L</w:t>
      </w:r>
      <w:r>
        <w:tab/>
      </w:r>
      <w:r>
        <w:rPr>
          <w:rFonts w:ascii="Times New Roman" w:hAnsi="Times New Roman" w:cs="Times New Roman" w:eastAsia="Times New Roman"/>
          <w:spacing w:val="-4"/>
          <w:sz w:val="14"/>
          <w:szCs w:val="14"/>
        </w:rPr>
        <w:t>L</w:t>
      </w:r>
    </w:p>
    <w:p>
      <w:pPr>
        <w:pStyle w:val="BodyText"/>
        <w:tabs>
          <w:tab w:val="left" w:pos="1093" w:leader="none"/>
        </w:tabs>
        <w:spacing w:before="7" w:after="0" w:line="204" w:lineRule="auto"/>
        <w:ind w:left="124" w:right="0" w:firstLine="0"/>
      </w:pPr>
      <w:r>
        <w:rPr>
          <w:rFonts w:ascii="Times New Roman" w:hAnsi="Times New Roman" w:cs="Times New Roman" w:eastAsia="Times New Roman"/>
          <w:spacing w:val="-1"/>
          <w:sz w:val="14"/>
          <w:szCs w:val="14"/>
        </w:rPr>
        <w:t>˜</w:t>
      </w:r>
      <w:r>
        <w:tab/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ˇ</w:t>
      </w:r>
    </w:p>
    <w:p>
      <w:pPr>
        <w:pStyle w:val="BodyText"/>
        <w:spacing w:before="0" w:after="0" w:line="163" w:lineRule="auto"/>
        <w:ind w:left="0" w:right="0" w:firstLine="0"/>
      </w:pPr>
      <w:r>
        <w:rPr>
          <w:rFonts w:ascii="Times New Roman" w:hAnsi="Times New Roman" w:cs="Times New Roman" w:eastAsia="Times New Roman"/>
          <w:spacing w:val="24"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sz w:val="24"/>
          <w:szCs w:val="24"/>
          <w:spacing w:val="8"/>
        </w:rPr>
        <w:t>  </w:t>
      </w:r>
      <w:r>
        <w:rPr>
          <w:rFonts w:ascii="宋体" w:hAnsi="宋体" w:cs="宋体" w:eastAsia="宋体"/>
          <w:spacing w:val="17"/>
          <w:sz w:val="24"/>
          <w:szCs w:val="24"/>
        </w:rPr>
        <w:t>=</w:t>
      </w:r>
      <w:r>
        <w:rPr>
          <w:rFonts w:ascii="宋体" w:hAnsi="宋体" w:cs="宋体" w:eastAsia="宋体"/>
          <w:sz w:val="24"/>
          <w:szCs w:val="24"/>
          <w:spacing w:val="18"/>
        </w:rPr>
        <w:t> </w:t>
      </w:r>
      <w:r>
        <w:rPr>
          <w:rFonts w:ascii="Times New Roman" w:hAnsi="Times New Roman" w:cs="Times New Roman" w:eastAsia="Times New Roman"/>
          <w:spacing w:val="20"/>
          <w:sz w:val="24"/>
          <w:szCs w:val="24"/>
        </w:rPr>
        <w:t>CA(X</w:t>
      </w:r>
      <w:r>
        <w:rPr>
          <w:rFonts w:ascii="Times New Roman" w:hAnsi="Times New Roman" w:cs="Times New Roman" w:eastAsia="Times New Roman"/>
          <w:sz w:val="24"/>
          <w:szCs w:val="24"/>
          <w:spacing w:val="8"/>
        </w:rPr>
        <w:t> </w:t>
      </w:r>
      <w:r>
        <w:rPr>
          <w:rFonts w:ascii="Times New Roman" w:hAnsi="Times New Roman" w:cs="Times New Roman" w:eastAsia="Times New Roman"/>
          <w:spacing w:val="15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8"/>
        </w:rPr>
        <w:t>   </w:t>
      </w:r>
      <w:r>
        <w:rPr>
          <w:rFonts w:ascii="Times New Roman" w:hAnsi="Times New Roman" w:cs="Times New Roman" w:eastAsia="Times New Roman"/>
          <w:spacing w:val="14"/>
          <w:sz w:val="24"/>
          <w:szCs w:val="24"/>
        </w:rPr>
        <w:t>,F</w:t>
      </w:r>
      <w:r>
        <w:rPr>
          <w:rFonts w:ascii="Times New Roman" w:hAnsi="Times New Roman" w:cs="Times New Roman" w:eastAsia="Times New Roman"/>
          <w:sz w:val="24"/>
          <w:szCs w:val="24"/>
          <w:spacing w:val="9"/>
        </w:rPr>
        <w:t>   </w:t>
      </w:r>
      <w:r>
        <w:rPr>
          <w:rFonts w:ascii="Times New Roman" w:hAnsi="Times New Roman" w:cs="Times New Roman" w:eastAsia="Times New Roman"/>
          <w:spacing w:val="11"/>
          <w:sz w:val="24"/>
          <w:szCs w:val="24"/>
        </w:rPr>
        <w:t>)</w:t>
      </w:r>
    </w:p>
    <w:p>
      <w:pPr>
        <w:pStyle w:val="BodyText"/>
        <w:tabs>
          <w:tab w:val="left" w:pos="1153" w:leader="none"/>
          <w:tab w:val="left" w:pos="1464" w:leader="none"/>
          <w:tab w:val="left" w:pos="1936" w:leader="none"/>
        </w:tabs>
        <w:spacing w:before="0" w:after="0" w:line="222" w:lineRule="auto"/>
        <w:ind w:left="185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MM</w:t>
      </w:r>
      <w:r>
        <w:tab/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MM</w:t>
      </w:r>
    </w:p>
    <w:p>
      <w:pPr>
        <w:spacing w:before="0" w:after="0" w:line="275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(8)</w:t>
      </w:r>
    </w:p>
    <w:p>
      <w:pPr>
        <w:spacing w:before="0" w:after="0" w:line="268" w:lineRule="exact"/>
        <w:ind w:left="0" w:right="0"/>
      </w:pPr>
    </w:p>
    <w:p>
      <w:pPr>
        <w:pStyle w:val="BodyText"/>
        <w:spacing w:before="0" w:after="0" w:line="243" w:lineRule="auto"/>
        <w:ind w:left="2" w:right="0" w:firstLine="0"/>
      </w:pPr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(9)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6048" w:space="0"/>
            <w:col w:w="3534" w:space="0"/>
            <w:col w:w="761"/>
          </w:cols>
        </w:sectPr>
      </w:pPr>
    </w:p>
    <w:p>
      <w:pPr>
        <w:pStyle w:val="BodyText"/>
        <w:spacing w:before="0" w:after="0" w:line="190" w:lineRule="auto"/>
        <w:ind w:left="1135" w:right="0" w:firstLine="0"/>
      </w:pPr>
      <w:r>
        <w:rPr>
          <w:rFonts w:ascii="宋体" w:hAnsi="宋体" w:cs="宋体" w:eastAsia="宋体"/>
          <w:w w:val="59"/>
          <w:spacing w:val="-1"/>
          <w:sz w:val="14"/>
          <w:szCs w:val="14"/>
        </w:rPr>
        <w:t></w:t>
      </w:r>
    </w:p>
    <w:p>
      <w:pPr>
        <w:pStyle w:val="BodyText"/>
        <w:spacing w:before="0" w:after="0" w:line="174" w:lineRule="auto"/>
        <w:ind w:left="674" w:right="0" w:firstLine="0"/>
      </w:pPr>
      <w:r>
        <w:rPr>
          <w:rFonts w:ascii="Times New Roman" w:hAnsi="Times New Roman" w:cs="Times New Roman" w:eastAsia="Times New Roman"/>
          <w:i/>
          <w:sz w:val="24"/>
          <w:szCs w:val="24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i/>
          <w:spacing w:val="-10"/>
        </w:rPr>
        <w:t>   </w:t>
      </w:r>
      <w:r>
        <w:rPr>
          <w:rFonts w:ascii="Times New Roman" w:hAnsi="Times New Roman" w:cs="Times New Roman" w:eastAsia="Times New Roman"/>
          <w:sz w:val="24"/>
          <w:szCs w:val="24"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spacing w:val="-12"/>
        </w:rPr>
        <w:t> </w:t>
      </w:r>
      <w:r>
        <w:rPr>
          <w:rFonts w:ascii="Times New Roman" w:hAnsi="Times New Roman" w:cs="Times New Roman" w:eastAsia="Times New Roman"/>
          <w:i/>
          <w:sz w:val="24"/>
          <w:szCs w:val="24"/>
        </w:rPr>
        <w:t>X</w:t>
      </w:r>
    </w:p>
    <w:p>
      <w:pPr>
        <w:pStyle w:val="BodyText"/>
        <w:spacing w:before="0" w:after="0" w:line="157" w:lineRule="auto"/>
        <w:ind w:left="796" w:right="0" w:firstLine="0"/>
      </w:pPr>
      <w:r>
        <w:rPr>
          <w:rFonts w:ascii="Times New Roman" w:hAnsi="Times New Roman" w:cs="Times New Roman" w:eastAsia="Times New Roman"/>
          <w:spacing w:val="-2"/>
          <w:sz w:val="14"/>
          <w:szCs w:val="14"/>
        </w:rPr>
        <w:t>CS</w:t>
      </w:r>
    </w:p>
    <w:p>
      <w:pPr>
        <w:spacing w:before="0" w:after="0" w:line="254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-7"/>
          <w:sz w:val="14"/>
          <w:szCs w:val="14"/>
        </w:rPr>
        <w:t>LP</w:t>
      </w:r>
    </w:p>
    <w:p>
      <w:pPr>
        <w:pStyle w:val="BodyText"/>
        <w:spacing w:before="82" w:after="0" w:line="204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z w:val="24"/>
          <w:szCs w:val="24"/>
        </w:rPr>
        <w:t>,X</w:t>
      </w:r>
      <w:r>
        <w:rPr>
          <w:rFonts w:ascii="Times New Roman" w:hAnsi="Times New Roman" w:cs="Times New Roman" w:eastAsia="Times New Roman"/>
          <w:sz w:val="24"/>
          <w:szCs w:val="24"/>
          <w:spacing w:val="1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spacing w:val="15"/>
        </w:rPr>
        <w:t> </w:t>
      </w:r>
      <w:r>
        <w:rPr>
          <w:rFonts w:ascii="宋体" w:hAnsi="宋体" w:cs="宋体" w:eastAsia="宋体"/>
          <w:sz w:val="24"/>
          <w:szCs w:val="24"/>
        </w:rPr>
        <w:t>=</w:t>
      </w:r>
      <w:r>
        <w:rPr>
          <w:rFonts w:ascii="Times New Roman" w:hAnsi="Times New Roman" w:cs="Times New Roman" w:eastAsia="Times New Roman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spacing w:val="14"/>
        </w:rPr>
        <w:t> </w:t>
      </w:r>
      <w:r>
        <w:rPr>
          <w:rFonts w:ascii="宋体" w:hAnsi="宋体" w:cs="宋体" w:eastAsia="宋体"/>
          <w:sz w:val="24"/>
          <w:szCs w:val="24"/>
        </w:rPr>
        <w:t>-</w:t>
      </w:r>
    </w:p>
    <w:p>
      <w:pPr>
        <w:pStyle w:val="BodyText"/>
        <w:spacing w:before="0" w:after="0" w:line="151" w:lineRule="auto"/>
        <w:ind w:left="275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A</w:t>
      </w:r>
    </w:p>
    <w:p>
      <w:pPr>
        <w:pStyle w:val="BodyText"/>
        <w:spacing w:before="0" w:after="0" w:line="240" w:lineRule="auto"/>
        <w:ind w:left="87" w:right="0" w:firstLine="0"/>
      </w:pPr>
      <w:br w:type="column"/>
      <w:r>
        <w:rPr>
          <w:rFonts w:ascii="Times New Roman" w:hAnsi="Times New Roman" w:cs="Times New Roman" w:eastAsia="Times New Roman"/>
          <w:i/>
          <w:spacing w:val="-9"/>
          <w:sz w:val="24"/>
          <w:szCs w:val="24"/>
        </w:rPr>
        <w:t>X</w:t>
      </w:r>
    </w:p>
    <w:p>
      <w:pPr>
        <w:pStyle w:val="BodyText"/>
        <w:spacing w:before="16" w:after="0" w:line="204" w:lineRule="auto"/>
        <w:ind w:left="0" w:right="0" w:firstLine="0"/>
      </w:pPr>
      <w:r>
        <w:rPr>
          <w:rFonts w:ascii="宋体" w:hAnsi="宋体" w:cs="宋体" w:eastAsia="宋体"/>
          <w:w w:val="59"/>
          <w:spacing w:val="-1"/>
          <w:sz w:val="14"/>
          <w:szCs w:val="14"/>
        </w:rPr>
        <w:t></w:t>
      </w:r>
    </w:p>
    <w:p>
      <w:pPr>
        <w:pStyle w:val="BodyText"/>
        <w:spacing w:before="0" w:after="0" w:line="171" w:lineRule="auto"/>
        <w:ind w:left="191" w:right="0" w:firstLine="0"/>
      </w:pPr>
      <w:br w:type="column"/>
      <w:r>
        <w:rPr>
          <w:rFonts w:ascii="Times New Roman" w:hAnsi="Times New Roman" w:cs="Times New Roman" w:eastAsia="Times New Roman"/>
          <w:spacing w:val="-3"/>
          <w:sz w:val="24"/>
          <w:szCs w:val="24"/>
        </w:rPr>
        <w:t>X</w:t>
      </w:r>
    </w:p>
    <w:p>
      <w:pPr>
        <w:pStyle w:val="BodyText"/>
        <w:tabs>
          <w:tab w:val="left" w:pos="376" w:leader="none"/>
        </w:tabs>
        <w:spacing w:before="0" w:after="0" w:line="222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10"/>
          <w:szCs w:val="10"/>
        </w:rPr>
        <w:t>LP</w:t>
      </w:r>
      <w:r>
        <w:tab/>
      </w: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A</w:t>
      </w:r>
    </w:p>
    <w:p>
      <w:pPr>
        <w:pStyle w:val="BodyText"/>
        <w:spacing w:before="0" w:after="0" w:line="243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pacing w:val="9"/>
          <w:sz w:val="20"/>
          <w:szCs w:val="20"/>
        </w:rPr>
        <w:t>(3)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6" w:equalWidth="0">
            <w:col w:w="1287" w:space="0"/>
            <w:col w:w="184" w:space="0"/>
            <w:col w:w="1218" w:space="0"/>
            <w:col w:w="292" w:space="0"/>
            <w:col w:w="1280" w:space="0"/>
            <w:col w:w="6081"/>
          </w:cols>
        </w:sectPr>
      </w:pPr>
    </w:p>
    <w:p>
      <w:pPr>
        <w:pStyle w:val="BodyText"/>
        <w:spacing w:before="0" w:after="0" w:line="237" w:lineRule="auto"/>
        <w:ind w:left="2489" w:right="0" w:firstLine="0"/>
      </w:pPr>
      <w:r>
        <w:rPr>
          <w:rFonts w:ascii="Times New Roman" w:hAnsi="Times New Roman" w:cs="Times New Roman" w:eastAsia="Times New Roman"/>
          <w:sz w:val="24"/>
          <w:szCs w:val="24"/>
        </w:rPr>
        <w:t>||</w:t>
      </w:r>
      <w:r>
        <w:rPr>
          <w:rFonts w:ascii="Times New Roman" w:hAnsi="Times New Roman" w:cs="Times New Roman" w:eastAsia="Times New Roman"/>
          <w:sz w:val="24"/>
          <w:szCs w:val="24"/>
          <w:spacing w:val="-10"/>
        </w:rPr>
        <w:t> </w:t>
      </w:r>
      <w:r>
        <w:rPr>
          <w:rFonts w:ascii="Times New Roman" w:hAnsi="Times New Roman" w:cs="Times New Roman" w:eastAsia="Times New Roman"/>
          <w:i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sz w:val="24"/>
          <w:szCs w:val="24"/>
          <w:i/>
          <w:spacing w:val="-11"/>
        </w:rPr>
        <w:t> </w:t>
      </w:r>
      <w:r>
        <w:rPr>
          <w:rFonts w:ascii="Times New Roman" w:hAnsi="Times New Roman" w:cs="Times New Roman" w:eastAsia="Times New Roman"/>
          <w:sz w:val="14"/>
          <w:szCs w:val="14"/>
        </w:rPr>
        <w:t>LP</w:t>
      </w:r>
    </w:p>
    <w:p>
      <w:pPr>
        <w:pStyle w:val="BodyText"/>
        <w:spacing w:before="0" w:after="0" w:line="167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sz w:val="24"/>
          <w:szCs w:val="24"/>
        </w:rPr>
        <w:t>||</w:t>
      </w:r>
      <w:r>
        <w:rPr>
          <w:rFonts w:ascii="Times New Roman" w:hAnsi="Times New Roman" w:cs="Times New Roman" w:eastAsia="Times New Roman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z w:val="24"/>
          <w:szCs w:val="24"/>
        </w:rPr>
        <w:t>||X</w:t>
      </w:r>
      <w:r>
        <w:rPr>
          <w:rFonts w:ascii="Times New Roman" w:hAnsi="Times New Roman" w:cs="Times New Roman" w:eastAsia="Times New Roman"/>
          <w:sz w:val="24"/>
          <w:szCs w:val="24"/>
          <w:spacing w:val="-2"/>
        </w:rPr>
        <w:t>   </w:t>
      </w:r>
      <w:r>
        <w:rPr>
          <w:rFonts w:ascii="Times New Roman" w:hAnsi="Times New Roman" w:cs="Times New Roman" w:eastAsia="Times New Roman"/>
          <w:sz w:val="24"/>
          <w:szCs w:val="24"/>
        </w:rPr>
        <w:t>||</w:t>
      </w:r>
    </w:p>
    <w:p>
      <w:pPr>
        <w:pStyle w:val="BodyText"/>
        <w:spacing w:before="0" w:after="0" w:line="222" w:lineRule="auto"/>
        <w:ind w:left="441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A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3046" w:space="0"/>
            <w:col w:w="7298"/>
          </w:cols>
        </w:sectPr>
      </w:pPr>
    </w:p>
    <w:p>
      <w:pPr>
        <w:spacing w:before="0" w:after="0" w:line="319" w:lineRule="exact"/>
        <w:ind w:left="0" w:right="0"/>
      </w:pPr>
    </w:p>
    <w:p>
      <w:pPr>
        <w:pStyle w:val="BodyText"/>
        <w:spacing w:before="0" w:after="0" w:line="240" w:lineRule="auto"/>
        <w:ind w:left="4916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973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ict>
      <v:shape style="position:absolute;margin-left:84.500pt;margin-top:523.0pt;width:82.0pt;height:0.500pt;mso-position-horizontal-relative:page;mso-position-vertical-relative:page;z-index:-10" type="#_x0000_t75">
        <v:imagedata r:id="rId21" o:title=""/>
      </v:shape>
    </w:pict>
    <w:pict>
      <v:shape style="position:absolute;margin-left:166.0pt;margin-top:523.0pt;width:1.0pt;height:1.0pt;mso-position-horizontal-relative:page;mso-position-vertical-relative:page;z-index:-10" type="#_x0000_t75">
        <v:imagedata r:id="rId22" o:title=""/>
      </v:shape>
    </w:pict>
    <w:pict>
      <v:shape style="position:absolute;margin-left:166.0pt;margin-top:523.0pt;width:1.0pt;height:0.500pt;mso-position-horizontal-relative:page;mso-position-vertical-relative:page;z-index:-10" type="#_x0000_t75">
        <v:imagedata r:id="rId23" o:title=""/>
      </v:shape>
    </w:pict>
    <w:pict>
      <v:shape style="position:absolute;margin-left:166.500pt;margin-top:523.0pt;width:56.0pt;height:0.500pt;mso-position-horizontal-relative:page;mso-position-vertical-relative:page;z-index:-10" type="#_x0000_t75">
        <v:imagedata r:id="rId24" o:title=""/>
      </v:shape>
    </w:pict>
    <w:pict>
      <v:shape style="position:absolute;margin-left:222.0pt;margin-top:523.0pt;width:1.0pt;height:1.0pt;mso-position-horizontal-relative:page;mso-position-vertical-relative:page;z-index:-10" type="#_x0000_t75">
        <v:imagedata r:id="rId25" o:title=""/>
      </v:shape>
    </w:pict>
    <w:pict>
      <v:shape style="position:absolute;margin-left:222.0pt;margin-top:523.0pt;width:1.0pt;height:0.500pt;mso-position-horizontal-relative:page;mso-position-vertical-relative:page;z-index:-10" type="#_x0000_t75">
        <v:imagedata r:id="rId26" o:title=""/>
      </v:shape>
    </w:pict>
    <w:pict>
      <v:shape style="position:absolute;margin-left:222.500pt;margin-top:523.0pt;width:31.500pt;height:0.500pt;mso-position-horizontal-relative:page;mso-position-vertical-relative:page;z-index:-10" type="#_x0000_t75">
        <v:imagedata r:id="rId27" o:title=""/>
      </v:shape>
    </w:pict>
    <w:pict>
      <v:shape style="position:absolute;margin-left:253.500pt;margin-top:523.0pt;width:0.500pt;height:0.500pt;mso-position-horizontal-relative:page;mso-position-vertical-relative:page;z-index:-10" type="#_x0000_t75">
        <v:imagedata r:id="rId28" o:title=""/>
      </v:shape>
    </w:pict>
    <w:pict>
      <v:shape style="position:absolute;margin-left:253.500pt;margin-top:523.0pt;width:85.0pt;height:0.500pt;mso-position-horizontal-relative:page;mso-position-vertical-relative:page;z-index:-10" type="#_x0000_t75">
        <v:imagedata r:id="rId29" o:title=""/>
      </v:shape>
    </w:pict>
    <w:pict>
      <v:shape style="position:absolute;margin-left:338.0pt;margin-top:523.0pt;width:1.0pt;height:1.0pt;mso-position-horizontal-relative:page;mso-position-vertical-relative:page;z-index:-10" type="#_x0000_t75">
        <v:imagedata r:id="rId30" o:title=""/>
      </v:shape>
    </w:pict>
    <w:pict>
      <v:shape style="position:absolute;margin-left:338.0pt;margin-top:523.0pt;width:1.0pt;height:0.500pt;mso-position-horizontal-relative:page;mso-position-vertical-relative:page;z-index:-10" type="#_x0000_t75">
        <v:imagedata r:id="rId31" o:title=""/>
      </v:shape>
    </w:pict>
    <w:pict>
      <v:shape style="position:absolute;margin-left:338.500pt;margin-top:523.0pt;width:34.500pt;height:0.500pt;mso-position-horizontal-relative:page;mso-position-vertical-relative:page;z-index:-10" type="#_x0000_t75">
        <v:imagedata r:id="rId32" o:title=""/>
      </v:shape>
    </w:pict>
    <w:pict>
      <v:shape style="position:absolute;margin-left:372.500pt;margin-top:523.0pt;width:0.500pt;height:0.500pt;mso-position-horizontal-relative:page;mso-position-vertical-relative:page;z-index:-10" type="#_x0000_t75">
        <v:imagedata r:id="rId33" o:title=""/>
      </v:shape>
    </w:pict>
    <w:pict>
      <v:shape style="position:absolute;margin-left:372.500pt;margin-top:523.0pt;width:42.500pt;height:0.500pt;mso-position-horizontal-relative:page;mso-position-vertical-relative:page;z-index:-10" type="#_x0000_t75">
        <v:imagedata r:id="rId34" o:title=""/>
      </v:shape>
    </w:pict>
    <w:pict>
      <v:shape style="position:absolute;margin-left:414.500pt;margin-top:523.0pt;width:0.500pt;height:0.500pt;mso-position-horizontal-relative:page;mso-position-vertical-relative:page;z-index:-10" type="#_x0000_t75">
        <v:imagedata r:id="rId35" o:title=""/>
      </v:shape>
    </w:pict>
    <w:pict>
      <v:shape style="position:absolute;margin-left:414.500pt;margin-top:523.0pt;width:39.0pt;height:0.500pt;mso-position-horizontal-relative:page;mso-position-vertical-relative:page;z-index:-10" type="#_x0000_t75">
        <v:imagedata r:id="rId36" o:title=""/>
      </v:shape>
    </w:pict>
    <w:pict>
      <v:shape style="position:absolute;margin-left:453.0pt;margin-top:523.0pt;width:1.0pt;height:1.0pt;mso-position-horizontal-relative:page;mso-position-vertical-relative:page;z-index:-10" type="#_x0000_t75">
        <v:imagedata r:id="rId37" o:title=""/>
      </v:shape>
    </w:pict>
    <w:pict>
      <v:shape style="position:absolute;margin-left:453.0pt;margin-top:523.0pt;width:1.0pt;height:0.500pt;mso-position-horizontal-relative:page;mso-position-vertical-relative:page;z-index:-10" type="#_x0000_t75">
        <v:imagedata r:id="rId38" o:title=""/>
      </v:shape>
    </w:pict>
    <w:pict>
      <v:shape style="position:absolute;margin-left:453.500pt;margin-top:523.0pt;width:58.0pt;height:0.500pt;mso-position-horizontal-relative:page;mso-position-vertical-relative:page;z-index:-10" type="#_x0000_t75">
        <v:imagedata r:id="rId39" o:title=""/>
      </v:shape>
    </w:pict>
    <w:pict>
      <v:shape style="position:absolute;margin-left:166.0pt;margin-top:523.500pt;width:1.0pt;height:13.0pt;mso-position-horizontal-relative:page;mso-position-vertical-relative:page;z-index:-10" type="#_x0000_t75">
        <v:imagedata r:id="rId40" o:title=""/>
      </v:shape>
    </w:pict>
    <w:pict>
      <v:shape style="position:absolute;margin-left:222.0pt;margin-top:523.500pt;width:1.0pt;height:13.0pt;mso-position-horizontal-relative:page;mso-position-vertical-relative:page;z-index:-10" type="#_x0000_t75">
        <v:imagedata r:id="rId41" o:title=""/>
      </v:shape>
    </w:pict>
    <w:pict>
      <v:shape style="position:absolute;margin-left:338.0pt;margin-top:523.500pt;width:1.0pt;height:13.0pt;mso-position-horizontal-relative:page;mso-position-vertical-relative:page;z-index:-10" type="#_x0000_t75">
        <v:imagedata r:id="rId42" o:title=""/>
      </v:shape>
    </w:pict>
    <w:pict>
      <v:shape style="position:absolute;margin-left:453.0pt;margin-top:523.500pt;width:1.0pt;height:13.0pt;mso-position-horizontal-relative:page;mso-position-vertical-relative:page;z-index:-10" type="#_x0000_t75">
        <v:imagedata r:id="rId43" o:title=""/>
      </v:shape>
    </w:pict>
    <w:pict>
      <v:shape style="position:absolute;margin-left:166.0pt;margin-top:536.0pt;width:1.0pt;height:0.500pt;mso-position-horizontal-relative:page;mso-position-vertical-relative:page;z-index:-10" type="#_x0000_t75">
        <v:imagedata r:id="rId44" o:title=""/>
      </v:shape>
    </w:pict>
    <w:pict>
      <v:shape style="position:absolute;margin-left:222.0pt;margin-top:536.0pt;width:1.0pt;height:0.500pt;mso-position-horizontal-relative:page;mso-position-vertical-relative:page;z-index:-10" type="#_x0000_t75">
        <v:imagedata r:id="rId45" o:title=""/>
      </v:shape>
    </w:pict>
    <w:pict>
      <v:shape style="position:absolute;margin-left:338.0pt;margin-top:536.0pt;width:1.0pt;height:0.500pt;mso-position-horizontal-relative:page;mso-position-vertical-relative:page;z-index:-10" type="#_x0000_t75">
        <v:imagedata r:id="rId46" o:title=""/>
      </v:shape>
    </w:pict>
    <w:pict>
      <v:shape style="position:absolute;margin-left:453.0pt;margin-top:536.0pt;width:1.0pt;height:0.500pt;mso-position-horizontal-relative:page;mso-position-vertical-relative:page;z-index:-10" type="#_x0000_t75">
        <v:imagedata r:id="rId47" o:title=""/>
      </v:shape>
    </w:pict>
    <w:pict>
      <v:shape style="position:absolute;margin-left:166.0pt;margin-top:536.0pt;width:1.0pt;height:15.500pt;mso-position-horizontal-relative:page;mso-position-vertical-relative:page;z-index:-10" type="#_x0000_t75">
        <v:imagedata r:id="rId48" o:title=""/>
      </v:shape>
    </w:pict>
    <w:pict>
      <v:shape style="position:absolute;margin-left:222.0pt;margin-top:536.0pt;width:1.0pt;height:15.500pt;mso-position-horizontal-relative:page;mso-position-vertical-relative:page;z-index:-10" type="#_x0000_t75">
        <v:imagedata r:id="rId49" o:title=""/>
      </v:shape>
    </w:pict>
    <w:pict>
      <v:shape style="position:absolute;margin-left:338.0pt;margin-top:536.0pt;width:1.0pt;height:15.500pt;mso-position-horizontal-relative:page;mso-position-vertical-relative:page;z-index:-10" type="#_x0000_t75">
        <v:imagedata r:id="rId50" o:title=""/>
      </v:shape>
    </w:pict>
    <w:pict>
      <v:shape style="position:absolute;margin-left:453.0pt;margin-top:536.0pt;width:1.0pt;height:15.500pt;mso-position-horizontal-relative:page;mso-position-vertical-relative:page;z-index:-10" type="#_x0000_t75">
        <v:imagedata r:id="rId51" o:title=""/>
      </v:shape>
    </w:pict>
    <w:pict>
      <v:shape style="position:absolute;margin-left:84.500pt;margin-top:551.0pt;width:82.0pt;height:0.500pt;mso-position-horizontal-relative:page;mso-position-vertical-relative:page;z-index:-10" type="#_x0000_t75">
        <v:imagedata r:id="rId52" o:title=""/>
      </v:shape>
    </w:pict>
    <w:pict>
      <v:shape style="position:absolute;margin-left:166.0pt;margin-top:551.0pt;width:1.0pt;height:1.0pt;mso-position-horizontal-relative:page;mso-position-vertical-relative:page;z-index:-10" type="#_x0000_t75">
        <v:imagedata r:id="rId53" o:title=""/>
      </v:shape>
    </w:pict>
    <w:pict>
      <v:shape style="position:absolute;margin-left:166.500pt;margin-top:551.0pt;width:56.0pt;height:0.500pt;mso-position-horizontal-relative:page;mso-position-vertical-relative:page;z-index:-10" type="#_x0000_t75">
        <v:imagedata r:id="rId54" o:title=""/>
      </v:shape>
    </w:pict>
    <w:pict>
      <v:shape style="position:absolute;margin-left:222.0pt;margin-top:551.0pt;width:1.0pt;height:1.0pt;mso-position-horizontal-relative:page;mso-position-vertical-relative:page;z-index:-10" type="#_x0000_t75">
        <v:imagedata r:id="rId55" o:title=""/>
      </v:shape>
    </w:pict>
    <w:pict>
      <v:shape style="position:absolute;margin-left:222.500pt;margin-top:551.0pt;width:31.500pt;height:0.500pt;mso-position-horizontal-relative:page;mso-position-vertical-relative:page;z-index:-10" type="#_x0000_t75">
        <v:imagedata r:id="rId56" o:title=""/>
      </v:shape>
    </w:pict>
    <w:pict>
      <v:shape style="position:absolute;margin-left:253.500pt;margin-top:551.0pt;width:0.500pt;height:0.500pt;mso-position-horizontal-relative:page;mso-position-vertical-relative:page;z-index:-10" type="#_x0000_t75">
        <v:imagedata r:id="rId57" o:title=""/>
      </v:shape>
    </w:pict>
    <w:pict>
      <v:shape style="position:absolute;margin-left:253.500pt;margin-top:551.0pt;width:43.500pt;height:0.500pt;mso-position-horizontal-relative:page;mso-position-vertical-relative:page;z-index:-10" type="#_x0000_t75">
        <v:imagedata r:id="rId58" o:title=""/>
      </v:shape>
    </w:pict>
    <w:pict>
      <v:shape style="position:absolute;margin-left:296.500pt;margin-top:551.0pt;width:0.500pt;height:0.500pt;mso-position-horizontal-relative:page;mso-position-vertical-relative:page;z-index:-10" type="#_x0000_t75">
        <v:imagedata r:id="rId59" o:title=""/>
      </v:shape>
    </w:pict>
    <w:pict>
      <v:shape style="position:absolute;margin-left:296.500pt;margin-top:551.0pt;width:42.0pt;height:0.500pt;mso-position-horizontal-relative:page;mso-position-vertical-relative:page;z-index:-10" type="#_x0000_t75">
        <v:imagedata r:id="rId60" o:title=""/>
      </v:shape>
    </w:pict>
    <w:pict>
      <v:shape style="position:absolute;margin-left:338.0pt;margin-top:551.0pt;width:1.0pt;height:1.0pt;mso-position-horizontal-relative:page;mso-position-vertical-relative:page;z-index:-10" type="#_x0000_t75">
        <v:imagedata r:id="rId61" o:title=""/>
      </v:shape>
    </w:pict>
    <w:pict>
      <v:shape style="position:absolute;margin-left:338.500pt;margin-top:551.0pt;width:34.500pt;height:0.500pt;mso-position-horizontal-relative:page;mso-position-vertical-relative:page;z-index:-10" type="#_x0000_t75">
        <v:imagedata r:id="rId62" o:title=""/>
      </v:shape>
    </w:pict>
    <w:pict>
      <v:shape style="position:absolute;margin-left:372.500pt;margin-top:551.0pt;width:0.500pt;height:0.500pt;mso-position-horizontal-relative:page;mso-position-vertical-relative:page;z-index:-10" type="#_x0000_t75">
        <v:imagedata r:id="rId63" o:title=""/>
      </v:shape>
    </w:pict>
    <w:pict>
      <v:shape style="position:absolute;margin-left:372.500pt;margin-top:551.0pt;width:42.500pt;height:0.500pt;mso-position-horizontal-relative:page;mso-position-vertical-relative:page;z-index:-10" type="#_x0000_t75">
        <v:imagedata r:id="rId64" o:title=""/>
      </v:shape>
    </w:pict>
    <w:pict>
      <v:shape style="position:absolute;margin-left:414.500pt;margin-top:551.0pt;width:0.500pt;height:0.500pt;mso-position-horizontal-relative:page;mso-position-vertical-relative:page;z-index:-10" type="#_x0000_t75">
        <v:imagedata r:id="rId65" o:title=""/>
      </v:shape>
    </w:pict>
    <w:pict>
      <v:shape style="position:absolute;margin-left:414.500pt;margin-top:551.0pt;width:39.0pt;height:0.500pt;mso-position-horizontal-relative:page;mso-position-vertical-relative:page;z-index:-10" type="#_x0000_t75">
        <v:imagedata r:id="rId66" o:title=""/>
      </v:shape>
    </w:pict>
    <w:pict>
      <v:shape style="position:absolute;margin-left:453.0pt;margin-top:551.0pt;width:1.0pt;height:1.0pt;mso-position-horizontal-relative:page;mso-position-vertical-relative:page;z-index:-10" type="#_x0000_t75">
        <v:imagedata r:id="rId67" o:title=""/>
      </v:shape>
    </w:pict>
    <w:pict>
      <v:shape style="position:absolute;margin-left:453.500pt;margin-top:551.0pt;width:58.0pt;height:0.500pt;mso-position-horizontal-relative:page;mso-position-vertical-relative:page;z-index:-10" type="#_x0000_t75">
        <v:imagedata r:id="rId68" o:title=""/>
      </v:shape>
    </w:pict>
    <w:pict>
      <v:shape style="position:absolute;margin-left:166.0pt;margin-top:551.500pt;width:1.0pt;height:14.0pt;mso-position-horizontal-relative:page;mso-position-vertical-relative:page;z-index:-10" type="#_x0000_t75">
        <v:imagedata r:id="rId69" o:title=""/>
      </v:shape>
    </w:pict>
    <w:pict>
      <v:shape style="position:absolute;margin-left:222.0pt;margin-top:551.500pt;width:1.0pt;height:14.0pt;mso-position-horizontal-relative:page;mso-position-vertical-relative:page;z-index:-10" type="#_x0000_t75">
        <v:imagedata r:id="rId70" o:title=""/>
      </v:shape>
    </w:pict>
    <w:pict>
      <v:shape style="position:absolute;margin-left:338.0pt;margin-top:551.500pt;width:1.0pt;height:14.0pt;mso-position-horizontal-relative:page;mso-position-vertical-relative:page;z-index:-10" type="#_x0000_t75">
        <v:imagedata r:id="rId71" o:title=""/>
      </v:shape>
    </w:pict>
    <w:pict>
      <v:shape style="position:absolute;margin-left:453.0pt;margin-top:551.500pt;width:1.0pt;height:14.0pt;mso-position-horizontal-relative:page;mso-position-vertical-relative:page;z-index:-10" type="#_x0000_t75">
        <v:imagedata r:id="rId72" o:title=""/>
      </v:shape>
    </w:pict>
    <w:pict>
      <v:shape style="position:absolute;margin-left:166.0pt;margin-top:565.0pt;width:1.0pt;height:12.500pt;mso-position-horizontal-relative:page;mso-position-vertical-relative:page;z-index:-10" type="#_x0000_t75">
        <v:imagedata r:id="rId73" o:title=""/>
      </v:shape>
    </w:pict>
    <w:pict>
      <v:shape style="position:absolute;margin-left:222.0pt;margin-top:565.0pt;width:1.0pt;height:12.500pt;mso-position-horizontal-relative:page;mso-position-vertical-relative:page;z-index:-10" type="#_x0000_t75">
        <v:imagedata r:id="rId74" o:title=""/>
      </v:shape>
    </w:pict>
    <w:pict>
      <v:shape style="position:absolute;margin-left:338.0pt;margin-top:565.0pt;width:1.0pt;height:12.500pt;mso-position-horizontal-relative:page;mso-position-vertical-relative:page;z-index:-10" type="#_x0000_t75">
        <v:imagedata r:id="rId75" o:title=""/>
      </v:shape>
    </w:pict>
    <w:pict>
      <v:shape style="position:absolute;margin-left:453.0pt;margin-top:565.0pt;width:1.0pt;height:12.500pt;mso-position-horizontal-relative:page;mso-position-vertical-relative:page;z-index:-10" type="#_x0000_t75">
        <v:imagedata r:id="rId76" o:title=""/>
      </v:shape>
    </w:pict>
    <w:pict>
      <v:shape style="position:absolute;margin-left:166.0pt;margin-top:577.0pt;width:1.0pt;height:12.500pt;mso-position-horizontal-relative:page;mso-position-vertical-relative:page;z-index:-10" type="#_x0000_t75">
        <v:imagedata r:id="rId77" o:title=""/>
      </v:shape>
    </w:pict>
    <w:pict>
      <v:shape style="position:absolute;margin-left:222.0pt;margin-top:577.0pt;width:1.0pt;height:12.500pt;mso-position-horizontal-relative:page;mso-position-vertical-relative:page;z-index:-10" type="#_x0000_t75">
        <v:imagedata r:id="rId78" o:title=""/>
      </v:shape>
    </w:pict>
    <w:pict>
      <v:shape style="position:absolute;margin-left:338.0pt;margin-top:577.0pt;width:1.0pt;height:12.500pt;mso-position-horizontal-relative:page;mso-position-vertical-relative:page;z-index:-10" type="#_x0000_t75">
        <v:imagedata r:id="rId79" o:title=""/>
      </v:shape>
    </w:pict>
    <w:pict>
      <v:shape style="position:absolute;margin-left:453.0pt;margin-top:577.0pt;width:1.0pt;height:12.500pt;mso-position-horizontal-relative:page;mso-position-vertical-relative:page;z-index:-10" type="#_x0000_t75">
        <v:imagedata r:id="rId80" o:title=""/>
      </v:shape>
    </w:pict>
    <w:pict>
      <v:shape style="position:absolute;margin-left:166.0pt;margin-top:589.0pt;width:1.0pt;height:12.500pt;mso-position-horizontal-relative:page;mso-position-vertical-relative:page;z-index:-10" type="#_x0000_t75">
        <v:imagedata r:id="rId81" o:title=""/>
      </v:shape>
    </w:pict>
    <w:pict>
      <v:shape style="position:absolute;margin-left:222.0pt;margin-top:589.0pt;width:1.0pt;height:12.500pt;mso-position-horizontal-relative:page;mso-position-vertical-relative:page;z-index:-10" type="#_x0000_t75">
        <v:imagedata r:id="rId82" o:title=""/>
      </v:shape>
    </w:pict>
    <w:pict>
      <v:shape style="position:absolute;margin-left:338.0pt;margin-top:589.0pt;width:1.0pt;height:12.500pt;mso-position-horizontal-relative:page;mso-position-vertical-relative:page;z-index:-10" type="#_x0000_t75">
        <v:imagedata r:id="rId83" o:title=""/>
      </v:shape>
    </w:pict>
    <w:pict>
      <v:shape style="position:absolute;margin-left:453.0pt;margin-top:589.0pt;width:1.0pt;height:12.500pt;mso-position-horizontal-relative:page;mso-position-vertical-relative:page;z-index:-10" type="#_x0000_t75">
        <v:imagedata r:id="rId84" o:title=""/>
      </v:shape>
    </w:pict>
    <w:pict>
      <v:shape style="position:absolute;margin-left:166.0pt;margin-top:601.0pt;width:1.0pt;height:12.500pt;mso-position-horizontal-relative:page;mso-position-vertical-relative:page;z-index:-10" type="#_x0000_t75">
        <v:imagedata r:id="rId85" o:title=""/>
      </v:shape>
    </w:pict>
    <w:pict>
      <v:shape style="position:absolute;margin-left:222.0pt;margin-top:601.0pt;width:1.0pt;height:12.500pt;mso-position-horizontal-relative:page;mso-position-vertical-relative:page;z-index:-10" type="#_x0000_t75">
        <v:imagedata r:id="rId86" o:title=""/>
      </v:shape>
    </w:pict>
    <w:pict>
      <v:shape style="position:absolute;margin-left:338.0pt;margin-top:601.0pt;width:1.0pt;height:12.500pt;mso-position-horizontal-relative:page;mso-position-vertical-relative:page;z-index:-10" type="#_x0000_t75">
        <v:imagedata r:id="rId87" o:title=""/>
      </v:shape>
    </w:pict>
    <w:pict>
      <v:shape style="position:absolute;margin-left:453.0pt;margin-top:601.0pt;width:1.0pt;height:12.500pt;mso-position-horizontal-relative:page;mso-position-vertical-relative:page;z-index:-10" type="#_x0000_t75">
        <v:imagedata r:id="rId88" o:title=""/>
      </v:shape>
    </w:pict>
    <w:pict>
      <v:shape style="position:absolute;margin-left:166.0pt;margin-top:613.0pt;width:1.0pt;height:12.500pt;mso-position-horizontal-relative:page;mso-position-vertical-relative:page;z-index:-10" type="#_x0000_t75">
        <v:imagedata r:id="rId89" o:title=""/>
      </v:shape>
    </w:pict>
    <w:pict>
      <v:shape style="position:absolute;margin-left:222.0pt;margin-top:613.0pt;width:1.0pt;height:12.500pt;mso-position-horizontal-relative:page;mso-position-vertical-relative:page;z-index:-10" type="#_x0000_t75">
        <v:imagedata r:id="rId90" o:title=""/>
      </v:shape>
    </w:pict>
    <w:pict>
      <v:shape style="position:absolute;margin-left:338.0pt;margin-top:613.0pt;width:1.0pt;height:12.500pt;mso-position-horizontal-relative:page;mso-position-vertical-relative:page;z-index:-10" type="#_x0000_t75">
        <v:imagedata r:id="rId91" o:title=""/>
      </v:shape>
    </w:pict>
    <w:pict>
      <v:shape style="position:absolute;margin-left:453.0pt;margin-top:613.0pt;width:1.0pt;height:12.500pt;mso-position-horizontal-relative:page;mso-position-vertical-relative:page;z-index:-10" type="#_x0000_t75">
        <v:imagedata r:id="rId92" o:title=""/>
      </v:shape>
    </w:pict>
    <w:pict>
      <v:shape style="position:absolute;margin-left:166.0pt;margin-top:625.0pt;width:1.0pt;height:12.500pt;mso-position-horizontal-relative:page;mso-position-vertical-relative:page;z-index:-10" type="#_x0000_t75">
        <v:imagedata r:id="rId93" o:title=""/>
      </v:shape>
    </w:pict>
    <w:pict>
      <v:shape style="position:absolute;margin-left:222.0pt;margin-top:625.0pt;width:1.0pt;height:12.500pt;mso-position-horizontal-relative:page;mso-position-vertical-relative:page;z-index:-10" type="#_x0000_t75">
        <v:imagedata r:id="rId94" o:title=""/>
      </v:shape>
    </w:pict>
    <w:pict>
      <v:shape style="position:absolute;margin-left:338.0pt;margin-top:625.0pt;width:1.0pt;height:12.500pt;mso-position-horizontal-relative:page;mso-position-vertical-relative:page;z-index:-10" type="#_x0000_t75">
        <v:imagedata r:id="rId95" o:title=""/>
      </v:shape>
    </w:pict>
    <w:pict>
      <v:shape style="position:absolute;margin-left:453.0pt;margin-top:625.0pt;width:1.0pt;height:12.500pt;mso-position-horizontal-relative:page;mso-position-vertical-relative:page;z-index:-10" type="#_x0000_t75">
        <v:imagedata r:id="rId96" o:title=""/>
      </v:shape>
    </w:pict>
    <w:pict>
      <v:shape style="position:absolute;margin-left:166.0pt;margin-top:637.0pt;width:1.0pt;height:13.500pt;mso-position-horizontal-relative:page;mso-position-vertical-relative:page;z-index:-10" type="#_x0000_t75">
        <v:imagedata r:id="rId97" o:title=""/>
      </v:shape>
    </w:pict>
    <w:pict>
      <v:shape style="position:absolute;margin-left:222.0pt;margin-top:637.0pt;width:1.0pt;height:13.500pt;mso-position-horizontal-relative:page;mso-position-vertical-relative:page;z-index:-10" type="#_x0000_t75">
        <v:imagedata r:id="rId98" o:title=""/>
      </v:shape>
    </w:pict>
    <w:pict>
      <v:shape style="position:absolute;margin-left:338.0pt;margin-top:637.0pt;width:1.0pt;height:13.500pt;mso-position-horizontal-relative:page;mso-position-vertical-relative:page;z-index:-10" type="#_x0000_t75">
        <v:imagedata r:id="rId99" o:title=""/>
      </v:shape>
    </w:pict>
    <w:pict>
      <v:shape style="position:absolute;margin-left:453.0pt;margin-top:637.0pt;width:1.0pt;height:13.500pt;mso-position-horizontal-relative:page;mso-position-vertical-relative:page;z-index:-10" type="#_x0000_t75">
        <v:imagedata r:id="rId100" o:title=""/>
      </v:shape>
    </w:pict>
    <w:pict>
      <v:shape style="position:absolute;margin-left:84.500pt;margin-top:650.0pt;width:82.0pt;height:0.500pt;mso-position-horizontal-relative:page;mso-position-vertical-relative:page;z-index:-10" type="#_x0000_t75">
        <v:imagedata r:id="rId101" o:title=""/>
      </v:shape>
    </w:pict>
    <w:pict>
      <v:shape style="position:absolute;margin-left:166.0pt;margin-top:650.0pt;width:1.0pt;height:0.500pt;mso-position-horizontal-relative:page;mso-position-vertical-relative:page;z-index:-10" type="#_x0000_t75">
        <v:imagedata r:id="rId102" o:title=""/>
      </v:shape>
    </w:pict>
    <w:pict>
      <v:shape style="position:absolute;margin-left:166.500pt;margin-top:650.0pt;width:56.0pt;height:0.500pt;mso-position-horizontal-relative:page;mso-position-vertical-relative:page;z-index:-10" type="#_x0000_t75">
        <v:imagedata r:id="rId103" o:title=""/>
      </v:shape>
    </w:pict>
    <w:pict>
      <v:shape style="position:absolute;margin-left:222.0pt;margin-top:650.0pt;width:1.0pt;height:0.500pt;mso-position-horizontal-relative:page;mso-position-vertical-relative:page;z-index:-10" type="#_x0000_t75">
        <v:imagedata r:id="rId104" o:title=""/>
      </v:shape>
    </w:pict>
    <w:pict>
      <v:shape style="position:absolute;margin-left:222.500pt;margin-top:650.0pt;width:31.500pt;height:0.500pt;mso-position-horizontal-relative:page;mso-position-vertical-relative:page;z-index:-10" type="#_x0000_t75">
        <v:imagedata r:id="rId105" o:title=""/>
      </v:shape>
    </w:pict>
    <w:pict>
      <v:shape style="position:absolute;margin-left:253.500pt;margin-top:650.0pt;width:0.500pt;height:0.500pt;mso-position-horizontal-relative:page;mso-position-vertical-relative:page;z-index:-10" type="#_x0000_t75">
        <v:imagedata r:id="rId106" o:title=""/>
      </v:shape>
    </w:pict>
    <w:pict>
      <v:shape style="position:absolute;margin-left:253.500pt;margin-top:650.0pt;width:43.500pt;height:0.500pt;mso-position-horizontal-relative:page;mso-position-vertical-relative:page;z-index:-10" type="#_x0000_t75">
        <v:imagedata r:id="rId107" o:title=""/>
      </v:shape>
    </w:pict>
    <w:pict>
      <v:shape style="position:absolute;margin-left:296.500pt;margin-top:650.0pt;width:0.500pt;height:0.500pt;mso-position-horizontal-relative:page;mso-position-vertical-relative:page;z-index:-10" type="#_x0000_t75">
        <v:imagedata r:id="rId108" o:title=""/>
      </v:shape>
    </w:pict>
    <w:pict>
      <v:shape style="position:absolute;margin-left:296.500pt;margin-top:650.0pt;width:42.0pt;height:0.500pt;mso-position-horizontal-relative:page;mso-position-vertical-relative:page;z-index:-10" type="#_x0000_t75">
        <v:imagedata r:id="rId109" o:title=""/>
      </v:shape>
    </w:pict>
    <w:pict>
      <v:shape style="position:absolute;margin-left:338.0pt;margin-top:650.0pt;width:1.0pt;height:0.500pt;mso-position-horizontal-relative:page;mso-position-vertical-relative:page;z-index:-10" type="#_x0000_t75">
        <v:imagedata r:id="rId110" o:title=""/>
      </v:shape>
    </w:pict>
    <w:pict>
      <v:shape style="position:absolute;margin-left:338.500pt;margin-top:650.0pt;width:34.500pt;height:0.500pt;mso-position-horizontal-relative:page;mso-position-vertical-relative:page;z-index:-10" type="#_x0000_t75">
        <v:imagedata r:id="rId111" o:title=""/>
      </v:shape>
    </w:pict>
    <w:pict>
      <v:shape style="position:absolute;margin-left:372.500pt;margin-top:650.0pt;width:0.500pt;height:0.500pt;mso-position-horizontal-relative:page;mso-position-vertical-relative:page;z-index:-10" type="#_x0000_t75">
        <v:imagedata r:id="rId112" o:title=""/>
      </v:shape>
    </w:pict>
    <w:pict>
      <v:shape style="position:absolute;margin-left:372.500pt;margin-top:650.0pt;width:42.500pt;height:0.500pt;mso-position-horizontal-relative:page;mso-position-vertical-relative:page;z-index:-10" type="#_x0000_t75">
        <v:imagedata r:id="rId113" o:title=""/>
      </v:shape>
    </w:pict>
    <w:pict>
      <v:shape style="position:absolute;margin-left:414.500pt;margin-top:650.0pt;width:0.500pt;height:0.500pt;mso-position-horizontal-relative:page;mso-position-vertical-relative:page;z-index:-10" type="#_x0000_t75">
        <v:imagedata r:id="rId114" o:title=""/>
      </v:shape>
    </w:pict>
    <w:pict>
      <v:shape style="position:absolute;margin-left:414.500pt;margin-top:650.0pt;width:39.0pt;height:0.500pt;mso-position-horizontal-relative:page;mso-position-vertical-relative:page;z-index:-10" type="#_x0000_t75">
        <v:imagedata r:id="rId115" o:title=""/>
      </v:shape>
    </w:pict>
    <w:pict>
      <v:shape style="position:absolute;margin-left:453.0pt;margin-top:650.0pt;width:1.0pt;height:0.500pt;mso-position-horizontal-relative:page;mso-position-vertical-relative:page;z-index:-10" type="#_x0000_t75">
        <v:imagedata r:id="rId116" o:title=""/>
      </v:shape>
    </w:pict>
    <w:pict>
      <v:shape style="position:absolute;margin-left:453.500pt;margin-top:650.0pt;width:58.0pt;height:0.500pt;mso-position-horizontal-relative:page;mso-position-vertical-relative:page;z-index:-10" type="#_x0000_t75">
        <v:imagedata r:id="rId117" o:title=""/>
      </v:shape>
    </w:pict>
    <w:pict>
      <v:shape style="position:absolute;margin-left:84.0pt;margin-top:662.500pt;width:82.500pt;height:0.500pt;mso-position-horizontal-relative:page;mso-position-vertical-relative:page;z-index:-10" type="#_x0000_t75">
        <v:imagedata r:id="rId118" o:title=""/>
      </v:shape>
    </w:pict>
    <w:pict>
      <v:shape style="position:absolute;margin-left:166.0pt;margin-top:650.0pt;width:1.0pt;height:13.0pt;mso-position-horizontal-relative:page;mso-position-vertical-relative:page;z-index:-10" type="#_x0000_t75">
        <v:imagedata r:id="rId119" o:title=""/>
      </v:shape>
    </w:pict>
    <w:pict>
      <v:shape style="position:absolute;margin-left:166.0pt;margin-top:662.500pt;width:1.0pt;height:0.500pt;mso-position-horizontal-relative:page;mso-position-vertical-relative:page;z-index:-10" type="#_x0000_t75">
        <v:imagedata r:id="rId120" o:title=""/>
      </v:shape>
    </w:pict>
    <w:pict>
      <v:shape style="position:absolute;margin-left:166.500pt;margin-top:662.500pt;width:56.0pt;height:0.500pt;mso-position-horizontal-relative:page;mso-position-vertical-relative:page;z-index:-10" type="#_x0000_t75">
        <v:imagedata r:id="rId121" o:title=""/>
      </v:shape>
    </w:pict>
    <w:pict>
      <v:shape style="position:absolute;margin-left:222.0pt;margin-top:650.0pt;width:1.0pt;height:13.0pt;mso-position-horizontal-relative:page;mso-position-vertical-relative:page;z-index:-10" type="#_x0000_t75">
        <v:imagedata r:id="rId122" o:title=""/>
      </v:shape>
    </w:pict>
    <w:pict>
      <v:shape style="position:absolute;margin-left:222.0pt;margin-top:662.500pt;width:1.0pt;height:0.500pt;mso-position-horizontal-relative:page;mso-position-vertical-relative:page;z-index:-10" type="#_x0000_t75">
        <v:imagedata r:id="rId123" o:title=""/>
      </v:shape>
    </w:pict>
    <w:pict>
      <v:shape style="position:absolute;margin-left:222.500pt;margin-top:662.500pt;width:31.500pt;height:0.500pt;mso-position-horizontal-relative:page;mso-position-vertical-relative:page;z-index:-10" type="#_x0000_t75">
        <v:imagedata r:id="rId124" o:title=""/>
      </v:shape>
    </w:pict>
    <w:pict>
      <v:shape style="position:absolute;margin-left:252.500pt;margin-top:662.500pt;width:1.0pt;height:0.500pt;mso-position-horizontal-relative:page;mso-position-vertical-relative:page;z-index:-10" type="#_x0000_t75">
        <v:imagedata r:id="rId125" o:title=""/>
      </v:shape>
    </w:pict>
    <w:pict>
      <v:shape style="position:absolute;margin-left:253.0pt;margin-top:662.500pt;width:44.0pt;height:0.500pt;mso-position-horizontal-relative:page;mso-position-vertical-relative:page;z-index:-10" type="#_x0000_t75">
        <v:imagedata r:id="rId126" o:title=""/>
      </v:shape>
    </w:pict>
    <w:pict>
      <v:shape style="position:absolute;margin-left:295.500pt;margin-top:662.500pt;width:1.0pt;height:0.500pt;mso-position-horizontal-relative:page;mso-position-vertical-relative:page;z-index:-10" type="#_x0000_t75">
        <v:imagedata r:id="rId127" o:title=""/>
      </v:shape>
    </w:pict>
    <w:pict>
      <v:shape style="position:absolute;margin-left:296.0pt;margin-top:662.500pt;width:42.500pt;height:0.500pt;mso-position-horizontal-relative:page;mso-position-vertical-relative:page;z-index:-10" type="#_x0000_t75">
        <v:imagedata r:id="rId128" o:title=""/>
      </v:shape>
    </w:pict>
    <w:pict>
      <v:shape style="position:absolute;margin-left:338.0pt;margin-top:650.0pt;width:1.0pt;height:13.0pt;mso-position-horizontal-relative:page;mso-position-vertical-relative:page;z-index:-10" type="#_x0000_t75">
        <v:imagedata r:id="rId129" o:title=""/>
      </v:shape>
    </w:pict>
    <w:pict>
      <v:shape style="position:absolute;margin-left:338.0pt;margin-top:662.500pt;width:1.0pt;height:0.500pt;mso-position-horizontal-relative:page;mso-position-vertical-relative:page;z-index:-10" type="#_x0000_t75">
        <v:imagedata r:id="rId130" o:title=""/>
      </v:shape>
    </w:pict>
    <w:pict>
      <v:shape style="position:absolute;margin-left:338.500pt;margin-top:662.500pt;width:34.500pt;height:0.500pt;mso-position-horizontal-relative:page;mso-position-vertical-relative:page;z-index:-10" type="#_x0000_t75">
        <v:imagedata r:id="rId131" o:title=""/>
      </v:shape>
    </w:pict>
    <w:pict>
      <v:shape style="position:absolute;margin-left:371.500pt;margin-top:662.500pt;width:1.0pt;height:0.500pt;mso-position-horizontal-relative:page;mso-position-vertical-relative:page;z-index:-10" type="#_x0000_t75">
        <v:imagedata r:id="rId132" o:title=""/>
      </v:shape>
    </w:pict>
    <w:pict>
      <v:shape style="position:absolute;margin-left:372.0pt;margin-top:662.500pt;width:43.0pt;height:0.500pt;mso-position-horizontal-relative:page;mso-position-vertical-relative:page;z-index:-10" type="#_x0000_t75">
        <v:imagedata r:id="rId133" o:title=""/>
      </v:shape>
    </w:pict>
    <w:pict>
      <v:shape style="position:absolute;margin-left:413.500pt;margin-top:662.500pt;width:1.0pt;height:0.500pt;mso-position-horizontal-relative:page;mso-position-vertical-relative:page;z-index:-10" type="#_x0000_t75">
        <v:imagedata r:id="rId134" o:title=""/>
      </v:shape>
    </w:pict>
    <w:pict>
      <v:shape style="position:absolute;margin-left:414.0pt;margin-top:662.500pt;width:39.500pt;height:0.500pt;mso-position-horizontal-relative:page;mso-position-vertical-relative:page;z-index:-10" type="#_x0000_t75">
        <v:imagedata r:id="rId135" o:title=""/>
      </v:shape>
    </w:pict>
    <w:pict>
      <v:shape style="position:absolute;margin-left:453.0pt;margin-top:650.0pt;width:1.0pt;height:13.0pt;mso-position-horizontal-relative:page;mso-position-vertical-relative:page;z-index:-10" type="#_x0000_t75">
        <v:imagedata r:id="rId136" o:title=""/>
      </v:shape>
    </w:pict>
    <w:pict>
      <v:shape style="position:absolute;margin-left:453.0pt;margin-top:662.500pt;width:1.0pt;height:0.500pt;mso-position-horizontal-relative:page;mso-position-vertical-relative:page;z-index:-10" type="#_x0000_t75">
        <v:imagedata r:id="rId137" o:title=""/>
      </v:shape>
    </w:pict>
    <w:pict>
      <v:shape style="position:absolute;margin-left:453.500pt;margin-top:662.500pt;width:58.0pt;height:0.500pt;mso-position-horizontal-relative:page;mso-position-vertical-relative:page;z-index:-10" type="#_x0000_t75">
        <v:imagedata r:id="rId138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26" w:lineRule="exact"/>
        <w:ind w:left="0" w:right="0"/>
      </w:pPr>
    </w:p>
    <w:p>
      <w:pPr>
        <w:pStyle w:val="BodyText"/>
        <w:spacing w:before="0" w:after="0" w:line="239" w:lineRule="auto"/>
        <w:ind w:left="154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其中，</w:t>
      </w:r>
      <w:r>
        <w:rPr>
          <w:rFonts w:ascii="Arial" w:hAnsi="Arial" w:cs="Arial" w:eastAsia="Arial"/>
          <w:b/>
          <w:spacing w:val="-1"/>
          <w:sz w:val="20"/>
          <w:szCs w:val="20"/>
        </w:rPr>
        <w:t>CA(·)</w:t>
      </w:r>
      <w:r>
        <w:rPr>
          <w:rFonts w:ascii="Arial" w:hAnsi="Arial" w:cs="Arial" w:eastAsia="Arial"/>
          <w:sz w:val="20"/>
          <w:szCs w:val="20"/>
          <w:b/>
          <w:spacing w:val="-10"/>
        </w:rPr>
        <w:t> </w:t>
      </w:r>
      <w:r>
        <w:rPr>
          <w:rFonts w:ascii="宋体" w:hAnsi="宋体" w:cs="宋体" w:eastAsia="宋体"/>
          <w:spacing w:val="-1"/>
          <w:sz w:val="20"/>
          <w:szCs w:val="20"/>
        </w:rPr>
        <w:t>为</w:t>
      </w:r>
      <w:r>
        <w:rPr>
          <w:rFonts w:ascii="宋体" w:hAnsi="宋体" w:cs="宋体" w:eastAsia="宋体"/>
          <w:b/>
          <w:spacing w:val="-2"/>
          <w:sz w:val="20"/>
          <w:szCs w:val="20"/>
        </w:rPr>
        <w:t>交叉注意力机制</w:t>
      </w:r>
      <w:r>
        <w:rPr>
          <w:rFonts w:ascii="宋体" w:hAnsi="宋体" w:cs="宋体" w:eastAsia="宋体"/>
          <w:spacing w:val="-2"/>
          <w:sz w:val="20"/>
          <w:szCs w:val="20"/>
        </w:rPr>
        <w:t>。</w:t>
      </w:r>
    </w:p>
    <w:p>
      <w:pPr>
        <w:pStyle w:val="BodyText"/>
        <w:spacing w:before="0" w:after="0" w:line="219" w:lineRule="auto"/>
        <w:ind w:left="154" w:right="449" w:firstLine="0"/>
      </w:pPr>
      <w:r>
        <w:rPr>
          <w:rFonts w:ascii="Arial" w:hAnsi="Arial" w:cs="Arial" w:eastAsia="Arial"/>
          <w:b/>
          <w:sz w:val="20"/>
          <w:szCs w:val="20"/>
        </w:rPr>
        <w:t>Xᴵᴵ</w:t>
      </w:r>
      <w:r>
        <w:rPr>
          <w:rFonts w:ascii="Arial" w:hAnsi="Arial" w:cs="Arial" w:eastAsia="Arial"/>
          <w:sz w:val="20"/>
          <w:szCs w:val="20"/>
          <w:b/>
          <w:spacing w:val="44"/>
        </w:rPr>
        <w:t> </w:t>
      </w:r>
      <w:r>
        <w:rPr>
          <w:rFonts w:ascii="宋体" w:hAnsi="宋体" w:cs="宋体" w:eastAsia="宋体"/>
          <w:sz w:val="20"/>
          <w:szCs w:val="20"/>
        </w:rPr>
        <w:t>表示将隐式提示与图像特征相结合后得到的</w:t>
      </w:r>
      <w:r>
        <w:rPr>
          <w:rFonts w:ascii="宋体" w:hAnsi="宋体" w:cs="宋体" w:eastAsia="宋体"/>
          <w:b/>
          <w:spacing w:val="2"/>
          <w:sz w:val="20"/>
          <w:szCs w:val="20"/>
        </w:rPr>
        <w:t>融合信</w:t>
      </w:r>
      <w:r>
        <w:rPr>
          <w:rFonts w:ascii="宋体" w:hAnsi="宋体" w:cs="宋体" w:eastAsia="宋体"/>
          <w:b/>
          <w:sz w:val="20"/>
          <w:szCs w:val="20"/>
        </w:rPr>
        <w:t>息</w:t>
      </w:r>
      <w:r>
        <w:rPr>
          <w:rFonts w:ascii="宋体" w:hAnsi="宋体" w:cs="宋体" w:eastAsia="宋体"/>
          <w:sz w:val="20"/>
          <w:szCs w:val="20"/>
        </w:rPr>
        <w:t>。同理，</w:t>
      </w:r>
      <w:r>
        <w:rPr>
          <w:rFonts w:ascii="Arial" w:hAnsi="Arial" w:cs="Arial" w:eastAsia="Arial"/>
          <w:sz w:val="20"/>
          <w:szCs w:val="20"/>
        </w:rPr>
        <w:t>XˇII</w:t>
      </w:r>
      <w:r>
        <w:rPr>
          <w:rFonts w:ascii="Arial" w:hAnsi="Arial" w:cs="Arial" w:eastAsia="Arial"/>
          <w:sz w:val="20"/>
          <w:szCs w:val="20"/>
          <w:spacing w:val="6"/>
        </w:rPr>
        <w:t> </w:t>
      </w:r>
      <w:r>
        <w:rPr>
          <w:rFonts w:ascii="宋体" w:hAnsi="宋体" w:cs="宋体" w:eastAsia="宋体"/>
          <w:sz w:val="20"/>
          <w:szCs w:val="20"/>
        </w:rPr>
        <w:t>与</w:t>
      </w:r>
      <w:r>
        <w:rPr>
          <w:rFonts w:ascii="宋体" w:hAnsi="宋体" w:cs="宋体" w:eastAsia="宋体"/>
          <w:sz w:val="20"/>
          <w:szCs w:val="20"/>
          <w:spacing w:val="11"/>
        </w:rPr>
        <w:t> </w:t>
      </w:r>
      <w:r>
        <w:rPr>
          <w:rFonts w:ascii="Arial" w:hAnsi="Arial" w:cs="Arial" w:eastAsia="Arial"/>
          <w:sz w:val="20"/>
          <w:szCs w:val="20"/>
        </w:rPr>
        <w:t>X~II</w:t>
      </w:r>
      <w:r>
        <w:rPr>
          <w:rFonts w:ascii="Arial" w:hAnsi="Arial" w:cs="Arial" w:eastAsia="Arial"/>
          <w:sz w:val="20"/>
          <w:szCs w:val="20"/>
          <w:spacing w:val="7"/>
        </w:rPr>
        <w:t> </w:t>
      </w:r>
      <w:r>
        <w:rPr>
          <w:rFonts w:ascii="宋体" w:hAnsi="宋体" w:cs="宋体" w:eastAsia="宋体"/>
          <w:sz w:val="20"/>
          <w:szCs w:val="20"/>
        </w:rPr>
        <w:t>分别表示</w:t>
      </w:r>
      <w:r>
        <w:rPr>
          <w:rFonts w:ascii="宋体" w:hAnsi="宋体" w:cs="宋体" w:eastAsia="宋体"/>
          <w:b/>
          <w:sz w:val="20"/>
          <w:szCs w:val="20"/>
        </w:rPr>
        <w:t>语言特征</w:t>
      </w:r>
      <w:r>
        <w:rPr>
          <w:rFonts w:ascii="宋体" w:hAnsi="宋体" w:cs="宋体" w:eastAsia="宋体"/>
          <w:sz w:val="20"/>
          <w:szCs w:val="20"/>
        </w:rPr>
        <w:t>与</w:t>
      </w:r>
      <w:r>
        <w:rPr>
          <w:rFonts w:ascii="宋体" w:hAnsi="宋体" w:cs="宋体" w:eastAsia="宋体"/>
          <w:b/>
          <w:sz w:val="20"/>
          <w:szCs w:val="20"/>
        </w:rPr>
        <w:t>多模态特</w:t>
      </w:r>
    </w:p>
    <w:p>
      <w:pPr>
        <w:pStyle w:val="BodyText"/>
        <w:spacing w:before="18" w:after="0" w:line="219" w:lineRule="auto"/>
        <w:ind w:left="154" w:right="252" w:firstLine="0"/>
      </w:pPr>
      <w:r>
        <w:rPr>
          <w:rFonts w:ascii="宋体" w:hAnsi="宋体" w:cs="宋体" w:eastAsia="宋体"/>
          <w:b/>
          <w:spacing w:val="4"/>
          <w:sz w:val="20"/>
          <w:szCs w:val="20"/>
        </w:rPr>
        <w:t>征</w:t>
      </w:r>
      <w:r>
        <w:rPr>
          <w:rFonts w:ascii="宋体" w:hAnsi="宋体" w:cs="宋体" w:eastAsia="宋体"/>
          <w:spacing w:val="4"/>
          <w:sz w:val="20"/>
          <w:szCs w:val="20"/>
        </w:rPr>
        <w:t>融合后得到的集成信息。该融合过程遵循</w:t>
      </w:r>
      <w:r>
        <w:rPr>
          <w:rFonts w:ascii="宋体" w:hAnsi="宋体" w:cs="宋体" w:eastAsia="宋体"/>
          <w:b/>
          <w:spacing w:val="7"/>
          <w:sz w:val="20"/>
          <w:szCs w:val="20"/>
        </w:rPr>
        <w:t>时序顺序</w:t>
      </w:r>
      <w:r>
        <w:rPr>
          <w:rFonts w:ascii="宋体" w:hAnsi="宋体" w:cs="宋体" w:eastAsia="宋体"/>
          <w:spacing w:val="7"/>
          <w:sz w:val="20"/>
          <w:szCs w:val="20"/>
        </w:rPr>
        <w:t>：</w:t>
      </w:r>
      <w:r>
        <w:rPr>
          <w:rFonts w:ascii="宋体" w:hAnsi="宋体" w:cs="宋体" w:eastAsia="宋体"/>
          <w:spacing w:val="6"/>
          <w:sz w:val="20"/>
          <w:szCs w:val="20"/>
        </w:rPr>
        <w:t>先融合语</w:t>
      </w:r>
      <w:r>
        <w:rPr>
          <w:rFonts w:ascii="宋体" w:hAnsi="宋体" w:cs="宋体" w:eastAsia="宋体"/>
          <w:spacing w:val="5"/>
          <w:sz w:val="20"/>
          <w:szCs w:val="20"/>
        </w:rPr>
        <w:t>言特征，再融合图像特征，最后融合多模态</w:t>
      </w:r>
    </w:p>
    <w:p>
      <w:pPr>
        <w:pStyle w:val="BodyText"/>
        <w:spacing w:before="0" w:after="0" w:line="219" w:lineRule="auto"/>
        <w:ind w:left="154" w:right="258" w:firstLine="0"/>
      </w:pPr>
      <w:r>
        <w:rPr>
          <w:rFonts w:ascii="宋体" w:hAnsi="宋体" w:cs="宋体" w:eastAsia="宋体"/>
          <w:spacing w:val="5"/>
          <w:sz w:val="20"/>
          <w:szCs w:val="20"/>
        </w:rPr>
        <w:t>特征。我们通过实验探究了多种</w:t>
      </w:r>
      <w:r>
        <w:rPr>
          <w:rFonts w:ascii="宋体" w:hAnsi="宋体" w:cs="宋体" w:eastAsia="宋体"/>
          <w:spacing w:val="4"/>
          <w:sz w:val="20"/>
          <w:szCs w:val="20"/>
        </w:rPr>
        <w:t>信息融合与提取方式，</w:t>
      </w:r>
      <w:r>
        <w:rPr>
          <w:rFonts w:ascii="宋体" w:hAnsi="宋体" w:cs="宋体" w:eastAsia="宋体"/>
          <w:b/>
          <w:sz w:val="20"/>
          <w:szCs w:val="20"/>
        </w:rPr>
        <w:t>当前结构取得了最优效果</w:t>
      </w:r>
      <w:r>
        <w:rPr>
          <w:rFonts w:ascii="宋体" w:hAnsi="宋体" w:cs="宋体" w:eastAsia="宋体"/>
          <w:spacing w:val="-1"/>
          <w:sz w:val="20"/>
          <w:szCs w:val="20"/>
        </w:rPr>
        <w:t>。</w:t>
      </w:r>
    </w:p>
    <w:p>
      <w:pPr>
        <w:pStyle w:val="BodyText"/>
        <w:spacing w:before="24" w:after="0" w:line="221" w:lineRule="auto"/>
        <w:ind w:left="154" w:right="514" w:firstLine="240"/>
      </w:pPr>
      <w:r>
        <w:rPr>
          <w:rFonts w:ascii="宋体" w:hAnsi="宋体" w:cs="宋体" w:eastAsia="宋体"/>
          <w:sz w:val="20"/>
          <w:szCs w:val="20"/>
        </w:rPr>
        <w:t>在多模态融合模块中，利用</w:t>
      </w:r>
      <w:r>
        <w:rPr>
          <w:rFonts w:ascii="宋体" w:hAnsi="宋体" w:cs="宋体" w:eastAsia="宋体"/>
          <w:b/>
          <w:spacing w:val="-1"/>
          <w:sz w:val="20"/>
          <w:szCs w:val="20"/>
        </w:rPr>
        <w:t>隐式提示</w:t>
      </w:r>
      <w:r>
        <w:rPr>
          <w:rFonts w:ascii="宋体" w:hAnsi="宋体" w:cs="宋体" w:eastAsia="宋体"/>
          <w:spacing w:val="-1"/>
          <w:sz w:val="20"/>
          <w:szCs w:val="20"/>
        </w:rPr>
        <w:t>与语</w:t>
      </w:r>
      <w:r>
        <w:rPr>
          <w:rFonts w:ascii="宋体" w:hAnsi="宋体" w:cs="宋体" w:eastAsia="宋体"/>
          <w:sz w:val="20"/>
          <w:szCs w:val="20"/>
        </w:rPr>
        <w:t>言特征进</w:t>
      </w:r>
      <w:r>
        <w:rPr>
          <w:rFonts w:ascii="宋体" w:hAnsi="宋体" w:cs="宋体" w:eastAsia="宋体"/>
          <w:sz w:val="20"/>
          <w:szCs w:val="20"/>
        </w:rPr>
        <w:t>行融合，以在文本语义空间内提取</w:t>
      </w:r>
      <w:r>
        <w:rPr>
          <w:rFonts w:ascii="宋体" w:hAnsi="宋体" w:cs="宋体" w:eastAsia="宋体"/>
          <w:b/>
          <w:sz w:val="20"/>
          <w:szCs w:val="20"/>
        </w:rPr>
        <w:t>临床相关信息</w:t>
      </w:r>
      <w:r>
        <w:rPr>
          <w:rFonts w:ascii="宋体" w:hAnsi="宋体" w:cs="宋体" w:eastAsia="宋体"/>
          <w:spacing w:val="-2"/>
          <w:sz w:val="20"/>
          <w:szCs w:val="20"/>
        </w:rPr>
        <w:t>。随</w:t>
      </w:r>
      <w:r>
        <w:rPr>
          <w:rFonts w:ascii="宋体" w:hAnsi="宋体" w:cs="宋体" w:eastAsia="宋体"/>
          <w:spacing w:val="-1"/>
          <w:sz w:val="20"/>
          <w:szCs w:val="20"/>
        </w:rPr>
        <w:t>后，</w:t>
      </w:r>
      <w:r>
        <w:rPr>
          <w:rFonts w:ascii="宋体" w:hAnsi="宋体" w:cs="宋体" w:eastAsia="宋体"/>
          <w:sz w:val="20"/>
          <w:szCs w:val="20"/>
        </w:rPr>
        <w:t>将其与图像特征结合，在图像语义空间内提取临</w:t>
      </w:r>
      <w:r>
        <w:rPr>
          <w:rFonts w:ascii="宋体" w:hAnsi="宋体" w:cs="宋体" w:eastAsia="宋体"/>
          <w:spacing w:val="-1"/>
          <w:sz w:val="20"/>
          <w:szCs w:val="20"/>
        </w:rPr>
        <w:t>床相关信息。最后，将上述集成信息与语言</w:t>
      </w:r>
      <w:r>
        <w:rPr>
          <w:rFonts w:ascii="Arial" w:hAnsi="Arial" w:cs="Arial" w:eastAsia="Arial"/>
          <w:spacing w:val="5"/>
          <w:sz w:val="20"/>
          <w:szCs w:val="20"/>
        </w:rPr>
        <w:t>-</w:t>
      </w:r>
      <w:r>
        <w:rPr>
          <w:rFonts w:ascii="宋体" w:hAnsi="宋体" w:cs="宋体" w:eastAsia="宋体"/>
          <w:spacing w:val="-2"/>
          <w:sz w:val="20"/>
          <w:szCs w:val="20"/>
        </w:rPr>
        <w:t>图像</w:t>
      </w:r>
      <w:r>
        <w:rPr>
          <w:rFonts w:ascii="宋体" w:hAnsi="宋体" w:cs="宋体" w:eastAsia="宋体"/>
          <w:sz w:val="20"/>
          <w:szCs w:val="20"/>
        </w:rPr>
        <w:t>交叉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317" w:lineRule="exact"/>
        <w:ind w:left="0" w:right="0"/>
      </w:pPr>
    </w:p>
    <w:p>
      <w:pPr>
        <w:pStyle w:val="BodyText"/>
        <w:spacing w:before="0" w:after="0" w:line="232" w:lineRule="auto"/>
        <w:ind w:left="0" w:right="540" w:firstLine="0"/>
      </w:pPr>
      <w:r>
        <w:rPr>
          <w:rFonts w:ascii="宋体" w:hAnsi="宋体" w:cs="宋体" w:eastAsia="宋体"/>
          <w:sz w:val="20"/>
          <w:szCs w:val="20"/>
        </w:rPr>
        <w:t>其中，</w:t>
      </w:r>
      <w:r>
        <w:rPr>
          <w:rFonts w:ascii="Arial" w:hAnsi="Arial" w:cs="Arial" w:eastAsia="Arial"/>
          <w:b/>
          <w:sz w:val="20"/>
          <w:szCs w:val="20"/>
        </w:rPr>
        <w:t>CA(·)</w:t>
      </w:r>
      <w:r>
        <w:rPr>
          <w:rFonts w:ascii="Arial" w:hAnsi="Arial" w:cs="Arial" w:eastAsia="Arial"/>
          <w:sz w:val="20"/>
          <w:szCs w:val="20"/>
          <w:b/>
          <w:spacing w:val="-21"/>
        </w:rPr>
        <w:t> </w:t>
      </w:r>
      <w:r>
        <w:rPr>
          <w:rFonts w:ascii="宋体" w:hAnsi="宋体" w:cs="宋体" w:eastAsia="宋体"/>
          <w:sz w:val="20"/>
          <w:szCs w:val="20"/>
        </w:rPr>
        <w:t>为交叉注意力机制（</w:t>
      </w:r>
      <w:r>
        <w:rPr>
          <w:rFonts w:ascii="Arial" w:hAnsi="Arial" w:cs="Arial" w:eastAsia="Arial"/>
          <w:sz w:val="20"/>
          <w:szCs w:val="20"/>
        </w:rPr>
        <w:t>cross-attention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11"/>
          <w:sz w:val="20"/>
          <w:szCs w:val="20"/>
        </w:rPr>
        <w:t>mechanism</w:t>
      </w:r>
      <w:r>
        <w:rPr>
          <w:rFonts w:ascii="宋体" w:hAnsi="宋体" w:cs="宋体" w:eastAsia="宋体"/>
          <w:i/>
          <w:spacing w:val="-17"/>
          <w:sz w:val="20"/>
          <w:szCs w:val="20"/>
        </w:rPr>
        <w:t>），</w:t>
      </w:r>
      <w:r>
        <w:rPr>
          <w:rFonts w:ascii="宋体" w:hAnsi="宋体" w:cs="宋体" w:eastAsia="宋体"/>
          <w:sz w:val="20"/>
          <w:szCs w:val="20"/>
          <w:i/>
          <w:spacing w:val="-9"/>
        </w:rPr>
        <w:t> </w:t>
      </w:r>
      <w:r>
        <w:rPr>
          <w:rFonts w:ascii="Arial" w:hAnsi="Arial" w:cs="Arial" w:eastAsia="Arial"/>
          <w:b/>
          <w:spacing w:val="-8"/>
          <w:sz w:val="20"/>
          <w:szCs w:val="20"/>
        </w:rPr>
        <w:t>Proj(·)</w:t>
      </w:r>
      <w:r>
        <w:rPr>
          <w:rFonts w:ascii="Arial" w:hAnsi="Arial" w:cs="Arial" w:eastAsia="Arial"/>
          <w:sz w:val="20"/>
          <w:szCs w:val="20"/>
          <w:b/>
          <w:spacing w:val="-5"/>
        </w:rPr>
        <w:t> </w:t>
      </w:r>
      <w:r>
        <w:rPr>
          <w:rFonts w:ascii="宋体" w:hAnsi="宋体" w:cs="宋体" w:eastAsia="宋体"/>
          <w:spacing w:val="-19"/>
          <w:sz w:val="20"/>
          <w:szCs w:val="20"/>
        </w:rPr>
        <w:t>为投影层（</w:t>
      </w:r>
      <w:r>
        <w:rPr>
          <w:rFonts w:ascii="Arial" w:hAnsi="Arial" w:cs="Arial" w:eastAsia="Arial"/>
          <w:spacing w:val="-8"/>
          <w:sz w:val="20"/>
          <w:szCs w:val="20"/>
        </w:rPr>
        <w:t>projection</w:t>
      </w:r>
      <w:r>
        <w:rPr>
          <w:rFonts w:ascii="Arial" w:hAnsi="Arial" w:cs="Arial" w:eastAsia="Arial"/>
          <w:sz w:val="20"/>
          <w:szCs w:val="20"/>
          <w:spacing w:val="-6"/>
        </w:rPr>
        <w:t> </w:t>
      </w:r>
      <w:r>
        <w:rPr>
          <w:rFonts w:ascii="Arial" w:hAnsi="Arial" w:cs="Arial" w:eastAsia="Arial"/>
          <w:spacing w:val="-8"/>
          <w:sz w:val="20"/>
          <w:szCs w:val="20"/>
        </w:rPr>
        <w:t>layer</w:t>
      </w:r>
      <w:r>
        <w:rPr>
          <w:rFonts w:ascii="宋体" w:hAnsi="宋体" w:cs="宋体" w:eastAsia="宋体"/>
          <w:i/>
          <w:spacing w:val="-19"/>
          <w:sz w:val="20"/>
          <w:szCs w:val="20"/>
        </w:rPr>
        <w:t>）。</w:t>
      </w:r>
      <w:r>
        <w:rPr>
          <w:rFonts w:ascii="宋体" w:hAnsi="宋体" w:cs="宋体" w:eastAsia="宋体"/>
          <w:spacing w:val="-1"/>
          <w:sz w:val="20"/>
          <w:szCs w:val="20"/>
        </w:rPr>
        <w:t>最后，将基于交</w:t>
      </w:r>
      <w:r>
        <w:rPr>
          <w:rFonts w:ascii="宋体" w:hAnsi="宋体" w:cs="宋体" w:eastAsia="宋体"/>
          <w:sz w:val="20"/>
          <w:szCs w:val="20"/>
        </w:rPr>
        <w:t>互关系的特征与隐式提示进行拼接</w:t>
      </w:r>
    </w:p>
    <w:p>
      <w:pPr>
        <w:pStyle w:val="BodyText"/>
        <w:spacing w:before="0" w:after="0" w:line="232" w:lineRule="auto"/>
        <w:ind w:left="0" w:right="278" w:firstLine="0"/>
      </w:pPr>
      <w:r>
        <w:rPr>
          <w:rFonts w:ascii="宋体" w:hAnsi="宋体" w:cs="宋体" w:eastAsia="宋体"/>
          <w:spacing w:val="-4"/>
          <w:sz w:val="20"/>
          <w:szCs w:val="20"/>
        </w:rPr>
        <w:t>（拼接操作记为</w:t>
      </w:r>
      <w:r>
        <w:rPr>
          <w:rFonts w:ascii="宋体" w:hAnsi="宋体" w:cs="宋体" w:eastAsia="宋体"/>
          <w:sz w:val="20"/>
          <w:szCs w:val="20"/>
          <w:spacing w:val="-51"/>
        </w:rPr>
        <w:t> </w:t>
      </w:r>
      <w:r>
        <w:rPr>
          <w:rFonts w:ascii="Arial" w:hAnsi="Arial" w:cs="Arial" w:eastAsia="Arial"/>
          <w:sz w:val="20"/>
          <w:szCs w:val="20"/>
        </w:rPr>
        <w:t>[;]</w:t>
      </w:r>
      <w:r>
        <w:rPr>
          <w:rFonts w:ascii="宋体" w:hAnsi="宋体" w:cs="宋体" w:eastAsia="宋体"/>
          <w:spacing w:val="-4"/>
          <w:sz w:val="20"/>
          <w:szCs w:val="20"/>
        </w:rPr>
        <w:t>），作为最终的集成信息，以辅助医</w:t>
      </w:r>
      <w:r>
        <w:rPr>
          <w:rFonts w:ascii="宋体" w:hAnsi="宋体" w:cs="宋体" w:eastAsia="宋体"/>
          <w:spacing w:val="-4"/>
          <w:sz w:val="20"/>
          <w:szCs w:val="20"/>
        </w:rPr>
        <w:t>学视觉问答（</w:t>
      </w:r>
      <w:r>
        <w:rPr>
          <w:rFonts w:ascii="Arial" w:hAnsi="Arial" w:cs="Arial" w:eastAsia="Arial"/>
          <w:spacing w:val="-3"/>
          <w:sz w:val="20"/>
          <w:szCs w:val="20"/>
        </w:rPr>
        <w:t>Med-VQA</w:t>
      </w:r>
      <w:r>
        <w:rPr>
          <w:rFonts w:ascii="宋体" w:hAnsi="宋体" w:cs="宋体" w:eastAsia="宋体"/>
          <w:spacing w:val="-5"/>
          <w:sz w:val="20"/>
          <w:szCs w:val="20"/>
        </w:rPr>
        <w:t>）任</w:t>
      </w:r>
      <w:r>
        <w:rPr>
          <w:rFonts w:ascii="宋体" w:hAnsi="宋体" w:cs="宋体" w:eastAsia="宋体"/>
          <w:spacing w:val="-4"/>
          <w:sz w:val="20"/>
          <w:szCs w:val="20"/>
        </w:rPr>
        <w:t>务的最终答案预测。</w:t>
      </w:r>
    </w:p>
    <w:p>
      <w:pPr>
        <w:pStyle w:val="BodyText"/>
        <w:spacing w:before="96" w:after="0" w:line="240" w:lineRule="auto"/>
        <w:ind w:left="0" w:right="0" w:firstLine="0"/>
      </w:pPr>
      <w:r>
        <w:rPr>
          <w:rFonts w:ascii="Arial" w:hAnsi="Arial" w:cs="Arial" w:eastAsia="Arial"/>
          <w:b/>
          <w:spacing w:val="-1"/>
          <w:sz w:val="22"/>
          <w:szCs w:val="22"/>
        </w:rPr>
        <w:t>3.4.</w:t>
      </w:r>
      <w:r>
        <w:rPr>
          <w:rFonts w:ascii="宋体" w:hAnsi="宋体" w:cs="宋体" w:eastAsia="宋体"/>
          <w:b/>
          <w:spacing w:val="-2"/>
          <w:sz w:val="22"/>
          <w:szCs w:val="22"/>
        </w:rPr>
        <w:t>训练</w:t>
      </w:r>
      <w:r>
        <w:rPr>
          <w:rFonts w:ascii="宋体" w:hAnsi="宋体" w:cs="宋体" w:eastAsia="宋体"/>
          <w:b/>
          <w:sz w:val="22"/>
          <w:szCs w:val="22"/>
        </w:rPr>
        <w:t>细节</w:t>
      </w:r>
    </w:p>
    <w:p>
      <w:pPr>
        <w:pStyle w:val="BodyText"/>
        <w:spacing w:before="109" w:after="0" w:line="220" w:lineRule="auto"/>
        <w:ind w:left="0" w:right="371" w:firstLine="237"/>
      </w:pPr>
      <w:r>
        <w:rPr>
          <w:rFonts w:ascii="宋体" w:hAnsi="宋体" w:cs="宋体" w:eastAsia="宋体"/>
          <w:spacing w:val="-1"/>
          <w:sz w:val="20"/>
          <w:szCs w:val="20"/>
        </w:rPr>
        <w:t>经过上述所有过程后，我们将最后</w:t>
      </w:r>
      <w:r>
        <w:rPr>
          <w:rFonts w:ascii="宋体" w:hAnsi="宋体" w:cs="宋体" w:eastAsia="宋体"/>
          <w:sz w:val="20"/>
          <w:szCs w:val="20"/>
        </w:rPr>
        <w:t>一个多模态融合</w:t>
      </w:r>
      <w:r>
        <w:rPr>
          <w:rFonts w:ascii="宋体" w:hAnsi="宋体" w:cs="宋体" w:eastAsia="宋体"/>
          <w:spacing w:val="-7"/>
          <w:sz w:val="20"/>
          <w:szCs w:val="20"/>
        </w:rPr>
        <w:t>模块中交叉模态注意力的交叉模态信息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FFI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FFL</w:t>
      </w:r>
      <w:r>
        <w:rPr>
          <w:rFonts w:ascii="宋体" w:hAnsi="宋体" w:cs="宋体" w:eastAsia="宋体"/>
          <w:spacing w:val="-8"/>
          <w:sz w:val="20"/>
          <w:szCs w:val="20"/>
        </w:rPr>
        <w:t>，</w:t>
      </w:r>
      <w:r>
        <w:rPr>
          <w:rFonts w:ascii="宋体" w:hAnsi="宋体" w:cs="宋体" w:eastAsia="宋体"/>
          <w:spacing w:val="-3"/>
          <w:sz w:val="20"/>
          <w:szCs w:val="20"/>
        </w:rPr>
        <w:t>与最终的集成信息</w:t>
      </w:r>
      <w:r>
        <w:rPr>
          <w:rFonts w:ascii="宋体" w:hAnsi="宋体" w:cs="宋体" w:eastAsia="宋体"/>
          <w:sz w:val="20"/>
          <w:szCs w:val="20"/>
          <w:spacing w:val="1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X^II</w:t>
      </w:r>
      <w:r>
        <w:rPr>
          <w:rFonts w:ascii="Arial" w:hAnsi="Arial" w:cs="Arial" w:eastAsia="Arial"/>
          <w:sz w:val="20"/>
          <w:szCs w:val="20"/>
          <w:spacing w:val="1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相结合，用于答案预测，具体</w:t>
      </w:r>
      <w:r>
        <w:rPr>
          <w:rFonts w:ascii="宋体" w:hAnsi="宋体" w:cs="宋体" w:eastAsia="宋体"/>
          <w:spacing w:val="-3"/>
          <w:sz w:val="20"/>
          <w:szCs w:val="20"/>
        </w:rPr>
        <w:t>如下</w:t>
      </w:r>
      <w:r>
        <w:rPr>
          <w:rFonts w:ascii="Arial" w:hAnsi="Arial" w:cs="Arial" w:eastAsia="Arial"/>
          <w:spacing w:val="-1"/>
          <w:sz w:val="20"/>
          <w:szCs w:val="20"/>
        </w:rPr>
        <w:t>:</w:t>
      </w:r>
    </w:p>
    <w:p>
      <w:pPr>
        <w:sectPr>
          <w:pgSz w:w="12240" w:h="16240"/>
          <w:pgMar w:header="0" w:footer="0" w:top="144" w:bottom="561" w:left="849" w:right="1046"/>
          <w:cols w:num="2" w:equalWidth="0">
            <w:col w:w="5332" w:space="0"/>
            <w:col w:w="5012"/>
          </w:cols>
        </w:sectPr>
      </w:pPr>
    </w:p>
    <w:p>
      <w:pPr>
        <w:pStyle w:val="BodyText"/>
        <w:spacing w:before="0" w:after="0" w:line="223" w:lineRule="auto"/>
        <w:ind w:left="154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模态特征进一</w:t>
      </w:r>
      <w:r>
        <w:rPr>
          <w:rFonts w:ascii="宋体" w:hAnsi="宋体" w:cs="宋体" w:eastAsia="宋体"/>
          <w:sz w:val="20"/>
          <w:szCs w:val="20"/>
        </w:rPr>
        <w:t>步融合，筛选出不同模态信息，并对文</w:t>
      </w:r>
    </w:p>
    <w:p>
      <w:pPr>
        <w:pStyle w:val="BodyText"/>
        <w:spacing w:before="0" w:after="0" w:line="202" w:lineRule="auto"/>
        <w:ind w:left="154" w:right="1528" w:firstLine="0"/>
      </w:pPr>
      <w:r>
        <w:rPr>
          <w:rFonts w:ascii="宋体" w:hAnsi="宋体" w:cs="宋体" w:eastAsia="宋体"/>
          <w:spacing w:val="4"/>
          <w:sz w:val="20"/>
          <w:szCs w:val="20"/>
        </w:rPr>
        <w:t>本、</w:t>
      </w:r>
      <w:r>
        <w:rPr>
          <w:rFonts w:ascii="宋体" w:hAnsi="宋体" w:cs="宋体" w:eastAsia="宋体"/>
          <w:spacing w:val="5"/>
          <w:sz w:val="20"/>
          <w:szCs w:val="20"/>
        </w:rPr>
        <w:t>图像的单模态特征及其多模态融</w:t>
      </w:r>
      <w:r>
        <w:rPr>
          <w:rFonts w:ascii="宋体" w:hAnsi="宋体" w:cs="宋体" w:eastAsia="宋体"/>
          <w:spacing w:val="4"/>
          <w:sz w:val="20"/>
          <w:szCs w:val="20"/>
        </w:rPr>
        <w:t>合特征进行整合，</w:t>
      </w:r>
      <w:r>
        <w:rPr>
          <w:rFonts w:ascii="宋体" w:hAnsi="宋体" w:cs="宋体" w:eastAsia="宋体"/>
          <w:sz w:val="20"/>
          <w:szCs w:val="20"/>
        </w:rPr>
        <w:t>最终生成</w:t>
      </w:r>
      <w:r>
        <w:rPr>
          <w:rFonts w:ascii="宋体" w:hAnsi="宋体" w:cs="宋体" w:eastAsia="宋体"/>
          <w:b/>
          <w:sz w:val="20"/>
          <w:szCs w:val="20"/>
        </w:rPr>
        <w:t>最终的临床相关信息</w:t>
      </w:r>
      <w:r>
        <w:rPr>
          <w:rFonts w:ascii="宋体" w:hAnsi="宋体" w:cs="宋体" w:eastAsia="宋体"/>
          <w:spacing w:val="-1"/>
          <w:sz w:val="20"/>
          <w:szCs w:val="20"/>
        </w:rPr>
        <w:t>。</w:t>
      </w:r>
    </w:p>
    <w:p>
      <w:pPr>
        <w:spacing w:before="0" w:after="0" w:line="199" w:lineRule="exact"/>
        <w:ind w:left="0" w:right="0"/>
      </w:pPr>
      <w:br w:type="column"/>
    </w:p>
    <w:p>
      <w:pPr>
        <w:pStyle w:val="BodyText"/>
        <w:spacing w:before="0" w:after="0" w:line="253" w:lineRule="auto"/>
        <w:ind w:left="0" w:right="0" w:firstLine="0"/>
      </w:pPr>
      <w:r>
        <w:rPr>
          <w:rFonts w:ascii="Times New Roman" w:hAnsi="Times New Roman" w:cs="Times New Roman" w:eastAsia="Times New Roman"/>
          <w:spacing w:val="9"/>
          <w:sz w:val="24"/>
          <w:szCs w:val="24"/>
        </w:rPr>
        <w:t>X</w:t>
      </w:r>
      <w:r>
        <w:rPr>
          <w:rFonts w:ascii="Times New Roman" w:hAnsi="Times New Roman" w:cs="Times New Roman" w:eastAsia="Times New Roman"/>
          <w:spacing w:val="4"/>
          <w:sz w:val="14"/>
          <w:szCs w:val="14"/>
        </w:rPr>
        <w:t>F</w:t>
      </w:r>
      <w:r>
        <w:rPr>
          <w:rFonts w:ascii="Times New Roman" w:hAnsi="Times New Roman" w:cs="Times New Roman" w:eastAsia="Times New Roman"/>
          <w:sz w:val="14"/>
          <w:szCs w:val="14"/>
          <w:spacing w:val="1"/>
        </w:rPr>
        <w:t>  </w:t>
      </w:r>
      <w:r>
        <w:rPr>
          <w:rFonts w:ascii="宋体" w:hAnsi="宋体" w:cs="宋体" w:eastAsia="宋体"/>
          <w:spacing w:val="7"/>
          <w:sz w:val="24"/>
          <w:szCs w:val="24"/>
        </w:rPr>
        <w:t>=</w:t>
      </w:r>
    </w:p>
    <w:p>
      <w:pPr>
        <w:pStyle w:val="BodyText"/>
        <w:spacing w:before="92" w:after="0" w:line="208" w:lineRule="auto"/>
        <w:ind w:left="292" w:right="0" w:firstLine="0"/>
      </w:pPr>
      <w:br w:type="column"/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ˆ</w:t>
      </w:r>
    </w:p>
    <w:p>
      <w:pPr>
        <w:pStyle w:val="BodyText"/>
        <w:spacing w:before="0" w:after="0" w:line="229" w:lineRule="auto"/>
        <w:ind w:left="0" w:right="0" w:firstLine="0"/>
      </w:pPr>
      <w:r>
        <w:rPr>
          <w:rFonts w:ascii="宋体" w:hAnsi="宋体" w:cs="宋体" w:eastAsia="宋体"/>
          <w:spacing w:val="-12"/>
          <w:sz w:val="24"/>
          <w:szCs w:val="24"/>
        </w:rPr>
        <w:t></w:t>
      </w:r>
      <w:r>
        <w:rPr>
          <w:rFonts w:ascii="Times New Roman" w:hAnsi="Times New Roman" w:cs="Times New Roman" w:eastAsia="Times New Roman"/>
          <w:spacing w:val="-10"/>
          <w:sz w:val="24"/>
          <w:szCs w:val="24"/>
        </w:rPr>
        <w:t>X</w:t>
      </w:r>
    </w:p>
    <w:p>
      <w:pPr>
        <w:spacing w:before="0" w:after="0" w:line="194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spacing w:val="-1"/>
          <w:sz w:val="14"/>
          <w:szCs w:val="14"/>
        </w:rPr>
        <w:t>II</w:t>
      </w:r>
      <w:r>
        <w:rPr>
          <w:rFonts w:ascii="Times New Roman" w:hAnsi="Times New Roman" w:cs="Times New Roman" w:eastAsia="Times New Roman"/>
          <w:sz w:val="14"/>
          <w:szCs w:val="14"/>
          <w:spacing w:val="-3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+</w:t>
      </w:r>
    </w:p>
    <w:p>
      <w:pPr>
        <w:pStyle w:val="BodyText"/>
        <w:spacing w:before="152" w:after="0" w:line="204" w:lineRule="auto"/>
        <w:ind w:left="0" w:right="0" w:firstLine="0"/>
      </w:pPr>
      <w:br w:type="column"/>
      <w:r>
        <w:rPr>
          <w:rFonts w:ascii="宋体" w:hAnsi="宋体" w:cs="宋体" w:eastAsia="宋体"/>
          <w:spacing w:val="-46"/>
          <w:sz w:val="24"/>
          <w:szCs w:val="24"/>
        </w:rPr>
        <w:t></w:t>
      </w:r>
      <w:r>
        <w:rPr>
          <w:rFonts w:ascii="Times New Roman" w:hAnsi="Times New Roman" w:cs="Times New Roman" w:eastAsia="Times New Roman"/>
          <w:spacing w:val="-26"/>
          <w:sz w:val="24"/>
          <w:szCs w:val="24"/>
        </w:rPr>
        <w:t>F</w:t>
      </w:r>
    </w:p>
    <w:p>
      <w:pPr>
        <w:pStyle w:val="BodyText"/>
        <w:spacing w:before="0" w:after="0" w:line="221" w:lineRule="auto"/>
        <w:ind w:left="278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FI</w:t>
      </w:r>
    </w:p>
    <w:p>
      <w:pPr>
        <w:spacing w:before="0" w:after="0" w:line="194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3"/>
          <w:sz w:val="24"/>
          <w:szCs w:val="24"/>
        </w:rPr>
        <w:t>+</w:t>
      </w:r>
    </w:p>
    <w:p>
      <w:pPr>
        <w:pStyle w:val="BodyText"/>
        <w:spacing w:before="152" w:after="0" w:line="204" w:lineRule="auto"/>
        <w:ind w:left="0" w:right="0" w:firstLine="0"/>
      </w:pPr>
      <w:br w:type="column"/>
      <w:r>
        <w:rPr>
          <w:rFonts w:ascii="宋体" w:hAnsi="宋体" w:cs="宋体" w:eastAsia="宋体"/>
          <w:sz w:val="24"/>
          <w:szCs w:val="24"/>
        </w:rPr>
        <w:t></w:t>
      </w:r>
      <w:r>
        <w:rPr>
          <w:rFonts w:ascii="Times New Roman" w:hAnsi="Times New Roman" w:cs="Times New Roman" w:eastAsia="Times New Roman"/>
          <w:sz w:val="24"/>
          <w:szCs w:val="24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-14"/>
        </w:rPr>
        <w:t>  </w:t>
      </w:r>
      <w:r>
        <w:rPr>
          <w:rFonts w:ascii="Times New Roman" w:hAnsi="Times New Roman" w:cs="Times New Roman" w:eastAsia="Times New Roman"/>
          <w:sz w:val="24"/>
          <w:szCs w:val="24"/>
        </w:rPr>
        <w:t>,</w:t>
      </w:r>
    </w:p>
    <w:p>
      <w:pPr>
        <w:pStyle w:val="BodyText"/>
        <w:spacing w:before="0" w:after="0" w:line="221" w:lineRule="auto"/>
        <w:ind w:left="285" w:right="0" w:firstLine="0"/>
      </w:pPr>
      <w:r>
        <w:rPr>
          <w:rFonts w:ascii="Times New Roman" w:hAnsi="Times New Roman" w:cs="Times New Roman" w:eastAsia="Times New Roman"/>
          <w:spacing w:val="-3"/>
          <w:sz w:val="14"/>
          <w:szCs w:val="14"/>
        </w:rPr>
        <w:t>FL</w:t>
      </w:r>
    </w:p>
    <w:p>
      <w:pPr>
        <w:spacing w:before="0" w:after="0" w:line="250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5"/>
          <w:sz w:val="20"/>
          <w:szCs w:val="20"/>
        </w:rPr>
        <w:t>(1</w:t>
      </w:r>
      <w:r>
        <w:rPr>
          <w:rFonts w:ascii="Arial" w:hAnsi="Arial" w:cs="Arial" w:eastAsia="Arial"/>
          <w:spacing w:val="3"/>
          <w:sz w:val="20"/>
          <w:szCs w:val="20"/>
        </w:rPr>
        <w:t>2)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8" w:equalWidth="0">
            <w:col w:w="6602" w:space="0"/>
            <w:col w:w="492" w:space="0"/>
            <w:col w:w="413" w:space="0"/>
            <w:col w:w="257" w:space="0"/>
            <w:col w:w="466" w:space="0"/>
            <w:col w:w="161" w:space="0"/>
            <w:col w:w="1307" w:space="0"/>
            <w:col w:w="644"/>
          </w:cols>
        </w:sectPr>
      </w:pPr>
    </w:p>
    <w:p>
      <w:pPr>
        <w:pStyle w:val="BodyText"/>
        <w:spacing w:before="103" w:after="0" w:line="240" w:lineRule="auto"/>
        <w:ind w:left="290" w:right="0" w:firstLine="0"/>
      </w:pPr>
      <w:r>
        <w:rPr>
          <w:rFonts w:ascii="Arial" w:hAnsi="Arial" w:cs="Arial" w:eastAsia="Arial"/>
          <w:b/>
          <w:sz w:val="22"/>
          <w:szCs w:val="22"/>
        </w:rPr>
        <w:t>3.3</w:t>
      </w:r>
      <w:r>
        <w:rPr>
          <w:rFonts w:ascii="Arial" w:hAnsi="Arial" w:cs="Arial" w:eastAsia="Arial"/>
          <w:sz w:val="22"/>
          <w:szCs w:val="22"/>
          <w:b/>
          <w:spacing w:val="-10"/>
        </w:rPr>
        <w:t> </w:t>
      </w:r>
      <w:r>
        <w:rPr>
          <w:rFonts w:ascii="宋体" w:hAnsi="宋体" w:cs="宋体" w:eastAsia="宋体"/>
          <w:b/>
          <w:sz w:val="22"/>
          <w:szCs w:val="22"/>
        </w:rPr>
        <w:t>先验知识融合模块</w:t>
      </w:r>
    </w:p>
    <w:p>
      <w:pPr>
        <w:spacing w:before="0" w:after="0" w:line="245" w:lineRule="exact"/>
        <w:ind w:left="0" w:right="0"/>
      </w:pPr>
      <w:br w:type="column"/>
    </w:p>
    <w:p>
      <w:pPr>
        <w:pStyle w:val="BodyText"/>
        <w:spacing w:before="0" w:after="0" w:line="212" w:lineRule="auto"/>
        <w:ind w:left="0" w:right="0" w:firstLine="0"/>
      </w:pPr>
      <w:r>
        <w:rPr>
          <w:rFonts w:ascii="宋体" w:hAnsi="宋体" w:cs="宋体" w:eastAsia="宋体"/>
          <w:spacing w:val="-4"/>
          <w:sz w:val="20"/>
          <w:szCs w:val="20"/>
        </w:rPr>
        <w:t>其中，</w:t>
      </w:r>
      <w:r>
        <w:rPr>
          <w:rFonts w:ascii="Arial" w:hAnsi="Arial" w:cs="Arial" w:eastAsia="Arial"/>
          <w:spacing w:val="-2"/>
          <w:sz w:val="20"/>
          <w:szCs w:val="20"/>
        </w:rPr>
        <w:t>α</w:t>
      </w:r>
      <w:r>
        <w:rPr>
          <w:rFonts w:ascii="宋体" w:hAnsi="宋体" w:cs="宋体" w:eastAsia="宋体"/>
          <w:spacing w:val="-3"/>
          <w:sz w:val="20"/>
          <w:szCs w:val="20"/>
        </w:rPr>
        <w:t>、</w:t>
      </w:r>
      <w:r>
        <w:rPr>
          <w:rFonts w:ascii="Arial" w:hAnsi="Arial" w:cs="Arial" w:eastAsia="Arial"/>
          <w:spacing w:val="-2"/>
          <w:sz w:val="20"/>
          <w:szCs w:val="20"/>
        </w:rPr>
        <w:t>θ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β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均为</w:t>
      </w:r>
      <w:r>
        <w:rPr>
          <w:rFonts w:ascii="宋体" w:hAnsi="宋体" w:cs="宋体" w:eastAsia="宋体"/>
          <w:b/>
          <w:spacing w:val="-4"/>
          <w:sz w:val="20"/>
          <w:szCs w:val="20"/>
        </w:rPr>
        <w:t>权重系数</w:t>
      </w:r>
      <w:r>
        <w:rPr>
          <w:rFonts w:ascii="宋体" w:hAnsi="宋体" w:cs="宋体" w:eastAsia="宋体"/>
          <w:spacing w:val="-4"/>
          <w:sz w:val="20"/>
          <w:szCs w:val="20"/>
        </w:rPr>
        <w:t>，用于平衡不同类型的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332" w:space="0"/>
            <w:col w:w="5012"/>
          </w:cols>
        </w:sectPr>
      </w:pPr>
    </w:p>
    <w:p>
      <w:pPr>
        <w:pStyle w:val="BodyText"/>
        <w:spacing w:before="0" w:after="0" w:line="214" w:lineRule="auto"/>
        <w:ind w:left="290" w:right="0" w:firstLine="398"/>
      </w:pPr>
      <w:r>
        <w:rPr>
          <w:rFonts w:ascii="宋体" w:hAnsi="宋体" w:cs="宋体" w:eastAsia="宋体"/>
          <w:spacing w:val="-3"/>
          <w:sz w:val="20"/>
          <w:szCs w:val="20"/>
        </w:rPr>
        <w:t>在已有工作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[31,36]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的基础上，我们引入了</w:t>
      </w:r>
      <w:r>
        <w:rPr>
          <w:rFonts w:ascii="宋体" w:hAnsi="宋体" w:cs="宋体" w:eastAsia="宋体"/>
          <w:b/>
          <w:spacing w:val="-4"/>
          <w:sz w:val="20"/>
          <w:szCs w:val="20"/>
        </w:rPr>
        <w:t>先验知</w:t>
      </w:r>
      <w:r>
        <w:rPr>
          <w:rFonts w:ascii="宋体" w:hAnsi="宋体" w:cs="宋体" w:eastAsia="宋体"/>
          <w:b/>
          <w:sz w:val="20"/>
          <w:szCs w:val="20"/>
        </w:rPr>
        <w:t>识图</w:t>
      </w:r>
      <w:r>
        <w:rPr>
          <w:rFonts w:ascii="宋体" w:hAnsi="宋体" w:cs="宋体" w:eastAsia="宋体"/>
          <w:sz w:val="20"/>
          <w:szCs w:val="20"/>
          <w:b/>
          <w:spacing w:val="-42"/>
        </w:rPr>
        <w:t> </w:t>
      </w:r>
      <w:r>
        <w:rPr>
          <w:rFonts w:ascii="Arial" w:hAnsi="Arial" w:cs="Arial" w:eastAsia="Arial"/>
          <w:sz w:val="20"/>
          <w:szCs w:val="20"/>
        </w:rPr>
        <w:t>[18]</w:t>
      </w:r>
      <w:r>
        <w:rPr>
          <w:rFonts w:ascii="宋体" w:hAnsi="宋体" w:cs="宋体" w:eastAsia="宋体"/>
          <w:sz w:val="20"/>
          <w:szCs w:val="20"/>
        </w:rPr>
        <w:t>，该图能够捕捉器官与疾病之间的关联，从而</w:t>
      </w:r>
      <w:r>
        <w:rPr>
          <w:rFonts w:ascii="宋体" w:hAnsi="宋体" w:cs="宋体" w:eastAsia="宋体"/>
          <w:spacing w:val="-4"/>
          <w:sz w:val="20"/>
          <w:szCs w:val="20"/>
        </w:rPr>
        <w:t>提升医学视觉问答（</w:t>
      </w:r>
      <w:r>
        <w:rPr>
          <w:rFonts w:ascii="Arial" w:hAnsi="Arial" w:cs="Arial" w:eastAsia="Arial"/>
          <w:spacing w:val="-2"/>
          <w:sz w:val="20"/>
          <w:szCs w:val="20"/>
        </w:rPr>
        <w:t>Med-VQA</w:t>
      </w:r>
      <w:r>
        <w:rPr>
          <w:rFonts w:ascii="宋体" w:hAnsi="宋体" w:cs="宋体" w:eastAsia="宋体"/>
          <w:spacing w:val="-5"/>
          <w:sz w:val="20"/>
          <w:szCs w:val="20"/>
        </w:rPr>
        <w:t>）中答案预</w:t>
      </w:r>
      <w:r>
        <w:rPr>
          <w:rFonts w:ascii="宋体" w:hAnsi="宋体" w:cs="宋体" w:eastAsia="宋体"/>
          <w:spacing w:val="-3"/>
          <w:sz w:val="20"/>
          <w:szCs w:val="20"/>
        </w:rPr>
        <w:t>测的准确性。</w:t>
      </w:r>
    </w:p>
    <w:p>
      <w:pPr>
        <w:pStyle w:val="BodyText"/>
        <w:spacing w:before="57" w:after="0" w:line="204" w:lineRule="auto"/>
        <w:ind w:left="0" w:right="0" w:firstLine="0"/>
      </w:pPr>
      <w:br w:type="column"/>
      <w:r>
        <w:rPr>
          <w:rFonts w:ascii="宋体" w:hAnsi="宋体" w:cs="宋体" w:eastAsia="宋体"/>
          <w:spacing w:val="-2"/>
          <w:sz w:val="20"/>
          <w:szCs w:val="20"/>
        </w:rPr>
        <w:t>信息。最终的总损失（记为</w:t>
      </w:r>
      <w:r>
        <w:rPr>
          <w:rFonts w:ascii="宋体" w:hAnsi="宋体" w:cs="宋体" w:eastAsia="宋体"/>
          <w:sz w:val="20"/>
          <w:szCs w:val="20"/>
          <w:spacing w:val="-52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LT</w:t>
      </w:r>
      <w:r>
        <w:rPr>
          <w:rFonts w:ascii="宋体" w:hAnsi="宋体" w:cs="宋体" w:eastAsia="宋体"/>
          <w:spacing w:val="-2"/>
          <w:sz w:val="20"/>
          <w:szCs w:val="20"/>
        </w:rPr>
        <w:t>）如下所示：</w:t>
      </w:r>
      <w:r>
        <w:rPr>
          <w:rFonts w:ascii="Arial" w:hAnsi="Arial" w:cs="Arial" w:eastAsia="Arial"/>
          <w:spacing w:val="-1"/>
          <w:sz w:val="20"/>
          <w:szCs w:val="20"/>
        </w:rPr>
        <w:t>:</w:t>
      </w:r>
    </w:p>
    <w:p>
      <w:pPr>
        <w:pStyle w:val="BodyText"/>
        <w:tabs>
          <w:tab w:val="left" w:pos="2051" w:leader="none"/>
        </w:tabs>
        <w:spacing w:before="0" w:after="0" w:line="174" w:lineRule="auto"/>
        <w:ind w:left="1142" w:right="0" w:firstLine="0"/>
      </w:pPr>
      <w:r>
        <w:rPr>
          <w:rFonts w:ascii="Times New Roman" w:hAnsi="Times New Roman" w:cs="Times New Roman" w:eastAsia="Times New Roman"/>
          <w:i/>
          <w:spacing w:val="-40"/>
          <w:sz w:val="31"/>
          <w:szCs w:val="31"/>
        </w:rPr>
        <w:t>L</w:t>
      </w:r>
      <w:r>
        <w:rPr>
          <w:rFonts w:ascii="Times New Roman" w:hAnsi="Times New Roman" w:cs="Times New Roman" w:eastAsia="Times New Roman"/>
          <w:sz w:val="31"/>
          <w:szCs w:val="31"/>
          <w:i/>
          <w:spacing w:val="-18"/>
        </w:rPr>
        <w:t>  </w:t>
      </w:r>
      <w:r>
        <w:rPr>
          <w:rFonts w:ascii="宋体" w:hAnsi="宋体" w:cs="宋体" w:eastAsia="宋体"/>
          <w:spacing w:val="-36"/>
          <w:sz w:val="31"/>
          <w:szCs w:val="31"/>
        </w:rPr>
        <w:t>=</w:t>
      </w:r>
      <w:r>
        <w:rPr>
          <w:rFonts w:ascii="宋体" w:hAnsi="宋体" w:cs="宋体" w:eastAsia="宋体"/>
          <w:sz w:val="31"/>
          <w:szCs w:val="31"/>
          <w:spacing w:val="-36"/>
        </w:rPr>
        <w:t> </w:t>
      </w:r>
      <w:r>
        <w:rPr>
          <w:rFonts w:ascii="Times New Roman" w:hAnsi="Times New Roman" w:cs="Times New Roman" w:eastAsia="Times New Roman"/>
          <w:i/>
          <w:spacing w:val="-41"/>
          <w:sz w:val="31"/>
          <w:szCs w:val="31"/>
        </w:rPr>
        <w:t>L</w:t>
      </w:r>
      <w:r>
        <w:tab/>
      </w:r>
      <w:r>
        <w:rPr>
          <w:rFonts w:ascii="Times New Roman" w:hAnsi="Times New Roman" w:cs="Times New Roman" w:eastAsia="Times New Roman"/>
          <w:spacing w:val="-27"/>
          <w:sz w:val="31"/>
          <w:szCs w:val="31"/>
        </w:rPr>
        <w:t>(X</w:t>
      </w:r>
      <w:r>
        <w:rPr>
          <w:rFonts w:ascii="Times New Roman" w:hAnsi="Times New Roman" w:cs="Times New Roman" w:eastAsia="Times New Roman"/>
          <w:sz w:val="31"/>
          <w:szCs w:val="31"/>
          <w:spacing w:val="-12"/>
        </w:rPr>
        <w:t> </w:t>
      </w:r>
      <w:r>
        <w:rPr>
          <w:rFonts w:ascii="Times New Roman" w:hAnsi="Times New Roman" w:cs="Times New Roman" w:eastAsia="Times New Roman"/>
          <w:spacing w:val="-20"/>
          <w:sz w:val="31"/>
          <w:szCs w:val="31"/>
        </w:rPr>
        <w:t>,F</w:t>
      </w:r>
      <w:r>
        <w:rPr>
          <w:rFonts w:ascii="Times New Roman" w:hAnsi="Times New Roman" w:cs="Times New Roman" w:eastAsia="Times New Roman"/>
          <w:sz w:val="31"/>
          <w:szCs w:val="31"/>
          <w:spacing w:val="-13"/>
        </w:rPr>
        <w:t> </w:t>
      </w:r>
      <w:r>
        <w:rPr>
          <w:rFonts w:ascii="Times New Roman" w:hAnsi="Times New Roman" w:cs="Times New Roman" w:eastAsia="Times New Roman"/>
          <w:spacing w:val="-18"/>
          <w:sz w:val="31"/>
          <w:szCs w:val="31"/>
        </w:rPr>
        <w:t>)</w:t>
      </w:r>
      <w:r>
        <w:rPr>
          <w:rFonts w:ascii="Times New Roman" w:hAnsi="Times New Roman" w:cs="Times New Roman" w:eastAsia="Times New Roman"/>
          <w:sz w:val="31"/>
          <w:szCs w:val="31"/>
          <w:spacing w:val="-13"/>
        </w:rPr>
        <w:t> </w:t>
      </w:r>
      <w:r>
        <w:rPr>
          <w:rFonts w:ascii="宋体" w:hAnsi="宋体" w:cs="宋体" w:eastAsia="宋体"/>
          <w:spacing w:val="-26"/>
          <w:sz w:val="31"/>
          <w:szCs w:val="31"/>
        </w:rPr>
        <w:t>+</w:t>
      </w:r>
      <w:r>
        <w:rPr>
          <w:rFonts w:ascii="宋体" w:hAnsi="宋体" w:cs="宋体" w:eastAsia="宋体"/>
          <w:spacing w:val="-51"/>
          <w:sz w:val="31"/>
          <w:szCs w:val="31"/>
        </w:rPr>
        <w:t></w:t>
      </w:r>
      <w:r>
        <w:rPr>
          <w:rFonts w:ascii="Times New Roman" w:hAnsi="Times New Roman" w:cs="Times New Roman" w:eastAsia="Times New Roman"/>
          <w:i/>
          <w:spacing w:val="-29"/>
          <w:sz w:val="31"/>
          <w:szCs w:val="31"/>
        </w:rPr>
        <w:t>L</w:t>
      </w:r>
      <w:r>
        <w:rPr>
          <w:rFonts w:ascii="Times New Roman" w:hAnsi="Times New Roman" w:cs="Times New Roman" w:eastAsia="Times New Roman"/>
          <w:sz w:val="31"/>
          <w:szCs w:val="31"/>
          <w:i/>
          <w:spacing w:val="-13"/>
        </w:rPr>
        <w:t>  </w:t>
      </w:r>
      <w:r>
        <w:rPr>
          <w:rFonts w:ascii="Times New Roman" w:hAnsi="Times New Roman" w:cs="Times New Roman" w:eastAsia="Times New Roman"/>
          <w:spacing w:val="-13"/>
          <w:sz w:val="31"/>
          <w:szCs w:val="31"/>
        </w:rPr>
        <w:t>,</w:t>
      </w:r>
    </w:p>
    <w:p>
      <w:pPr>
        <w:pStyle w:val="BodyText"/>
        <w:tabs>
          <w:tab w:val="left" w:pos="1752" w:leader="none"/>
          <w:tab w:val="left" w:pos="2324" w:leader="none"/>
          <w:tab w:val="left" w:pos="2618" w:leader="none"/>
          <w:tab w:val="left" w:pos="3291" w:leader="none"/>
        </w:tabs>
        <w:spacing w:before="0" w:after="0" w:line="149" w:lineRule="auto"/>
        <w:ind w:left="1264" w:right="0" w:firstLine="0"/>
      </w:pPr>
      <w:r>
        <w:rPr>
          <w:rFonts w:ascii="Times New Roman" w:hAnsi="Times New Roman" w:cs="Times New Roman" w:eastAsia="Times New Roman"/>
          <w:spacing w:val="-25"/>
          <w:sz w:val="18"/>
          <w:szCs w:val="18"/>
        </w:rPr>
        <w:t>T</w:t>
      </w:r>
      <w:r>
        <w:tab/>
      </w:r>
      <w:r>
        <w:rPr>
          <w:rFonts w:ascii="Times New Roman" w:hAnsi="Times New Roman" w:cs="Times New Roman" w:eastAsia="Times New Roman"/>
          <w:spacing w:val="-27"/>
          <w:sz w:val="18"/>
          <w:szCs w:val="18"/>
        </w:rPr>
        <w:t>BCE</w:t>
      </w:r>
      <w:r>
        <w:tab/>
      </w:r>
      <w:r>
        <w:rPr>
          <w:rFonts w:ascii="Times New Roman" w:hAnsi="Times New Roman" w:cs="Times New Roman" w:eastAsia="Times New Roman"/>
          <w:spacing w:val="-23"/>
          <w:sz w:val="18"/>
          <w:szCs w:val="18"/>
        </w:rPr>
        <w:t>F</w:t>
      </w:r>
      <w:r>
        <w:tab/>
      </w:r>
      <w:r>
        <w:rPr>
          <w:rFonts w:ascii="Times New Roman" w:hAnsi="Times New Roman" w:cs="Times New Roman" w:eastAsia="Times New Roman"/>
          <w:spacing w:val="-25"/>
          <w:sz w:val="18"/>
          <w:szCs w:val="18"/>
        </w:rPr>
        <w:t>T</w:t>
      </w:r>
      <w:r>
        <w:tab/>
      </w:r>
      <w:r>
        <w:rPr>
          <w:rFonts w:ascii="Times New Roman" w:hAnsi="Times New Roman" w:cs="Times New Roman" w:eastAsia="Times New Roman"/>
          <w:spacing w:val="-26"/>
          <w:sz w:val="18"/>
          <w:szCs w:val="18"/>
        </w:rPr>
        <w:t>CS</w:t>
      </w:r>
    </w:p>
    <w:p>
      <w:pPr>
        <w:spacing w:before="0" w:after="0" w:line="387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5"/>
          <w:sz w:val="20"/>
          <w:szCs w:val="20"/>
        </w:rPr>
        <w:t>(1</w:t>
      </w:r>
      <w:r>
        <w:rPr>
          <w:rFonts w:ascii="Arial" w:hAnsi="Arial" w:cs="Arial" w:eastAsia="Arial"/>
          <w:spacing w:val="3"/>
          <w:sz w:val="20"/>
          <w:szCs w:val="20"/>
        </w:rPr>
        <w:t>3)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5094" w:space="237"/>
            <w:col w:w="4344" w:space="0"/>
            <w:col w:w="668"/>
          </w:cols>
        </w:sectPr>
      </w:pPr>
    </w:p>
    <w:p>
      <w:pPr>
        <w:pStyle w:val="BodyText"/>
        <w:spacing w:before="0" w:after="0" w:line="226" w:lineRule="auto"/>
        <w:ind w:left="290" w:right="239" w:firstLine="0"/>
      </w:pPr>
      <w:r>
        <w:rPr>
          <w:rFonts w:ascii="宋体" w:hAnsi="宋体" w:cs="宋体" w:eastAsia="宋体"/>
          <w:sz w:val="20"/>
          <w:szCs w:val="20"/>
        </w:rPr>
        <w:t>我们采用图神经网络（</w:t>
      </w:r>
      <w:r>
        <w:rPr>
          <w:rFonts w:ascii="Arial" w:hAnsi="Arial" w:cs="Arial" w:eastAsia="Arial"/>
          <w:sz w:val="20"/>
          <w:szCs w:val="20"/>
        </w:rPr>
        <w:t>GNN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sz w:val="20"/>
          <w:szCs w:val="20"/>
        </w:rPr>
        <w:t>•</w:t>
      </w:r>
      <w:r>
        <w:rPr>
          <w:rFonts w:ascii="Arial" w:hAnsi="Arial" w:cs="Arial" w:eastAsia="Arial"/>
          <w:sz w:val="20"/>
          <w:szCs w:val="20"/>
        </w:rPr>
        <w:t>)</w:t>
      </w:r>
      <w:r>
        <w:rPr>
          <w:rFonts w:ascii="宋体" w:hAnsi="宋体" w:cs="宋体" w:eastAsia="宋体"/>
          <w:sz w:val="20"/>
          <w:szCs w:val="20"/>
        </w:rPr>
        <w:t>）来分析器官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-</w:t>
      </w:r>
      <w:r>
        <w:rPr>
          <w:rFonts w:ascii="Arial" w:hAnsi="Arial" w:cs="Arial" w:eastAsia="Arial"/>
          <w:sz w:val="20"/>
          <w:szCs w:val="20"/>
          <w:spacing w:val="14"/>
        </w:rPr>
        <w:t> </w:t>
      </w:r>
      <w:r>
        <w:rPr>
          <w:rFonts w:ascii="宋体" w:hAnsi="宋体" w:cs="宋体" w:eastAsia="宋体"/>
          <w:sz w:val="20"/>
          <w:szCs w:val="20"/>
        </w:rPr>
        <w:t>疾病关</w:t>
      </w:r>
      <w:r>
        <w:rPr>
          <w:rFonts w:ascii="宋体" w:hAnsi="宋体" w:cs="宋体" w:eastAsia="宋体"/>
          <w:spacing w:val="-1"/>
          <w:sz w:val="20"/>
          <w:szCs w:val="20"/>
        </w:rPr>
        <w:t>系，并提升答案预测的性能。此外，我们提出了一种</w:t>
      </w:r>
      <w:r>
        <w:rPr>
          <w:rFonts w:ascii="宋体" w:hAnsi="宋体" w:cs="宋体" w:eastAsia="宋体"/>
          <w:b/>
          <w:spacing w:val="9"/>
          <w:sz w:val="20"/>
          <w:szCs w:val="20"/>
        </w:rPr>
        <w:t>先</w:t>
      </w:r>
      <w:r>
        <w:rPr>
          <w:rFonts w:ascii="宋体" w:hAnsi="宋体" w:cs="宋体" w:eastAsia="宋体"/>
          <w:b/>
          <w:spacing w:val="-1"/>
          <w:sz w:val="20"/>
          <w:szCs w:val="20"/>
        </w:rPr>
        <w:t>验知识融合模块</w:t>
      </w:r>
      <w:r>
        <w:rPr>
          <w:rFonts w:ascii="宋体" w:hAnsi="宋体" w:cs="宋体" w:eastAsia="宋体"/>
          <w:spacing w:val="-1"/>
          <w:sz w:val="20"/>
          <w:szCs w:val="20"/>
        </w:rPr>
        <w:t>，通过整合先验</w:t>
      </w:r>
      <w:r>
        <w:rPr>
          <w:rFonts w:ascii="宋体" w:hAnsi="宋体" w:cs="宋体" w:eastAsia="宋体"/>
          <w:sz w:val="20"/>
          <w:szCs w:val="20"/>
        </w:rPr>
        <w:t>知识与集成信息来辅助</w:t>
      </w:r>
      <w:r>
        <w:rPr>
          <w:rFonts w:ascii="宋体" w:hAnsi="宋体" w:cs="宋体" w:eastAsia="宋体"/>
          <w:spacing w:val="-1"/>
          <w:sz w:val="20"/>
          <w:szCs w:val="20"/>
        </w:rPr>
        <w:t>最终的答</w:t>
      </w:r>
      <w:r>
        <w:rPr>
          <w:rFonts w:ascii="宋体" w:hAnsi="宋体" w:cs="宋体" w:eastAsia="宋体"/>
          <w:sz w:val="20"/>
          <w:szCs w:val="20"/>
        </w:rPr>
        <w:t>案预测。</w:t>
      </w:r>
    </w:p>
    <w:p>
      <w:pPr>
        <w:pStyle w:val="BodyText"/>
        <w:spacing w:before="0" w:after="0" w:line="223" w:lineRule="auto"/>
        <w:ind w:left="528" w:right="0" w:firstLine="0"/>
      </w:pPr>
      <w:r>
        <w:rPr>
          <w:rFonts w:ascii="宋体" w:hAnsi="宋体" w:cs="宋体" w:eastAsia="宋体"/>
          <w:spacing w:val="-8"/>
          <w:sz w:val="20"/>
          <w:szCs w:val="20"/>
        </w:rPr>
        <w:t>如图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2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(c)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所示，</w:t>
      </w:r>
      <w:r>
        <w:rPr>
          <w:rFonts w:ascii="宋体" w:hAnsi="宋体" w:cs="宋体" w:eastAsia="宋体"/>
          <w:b/>
          <w:spacing w:val="-9"/>
          <w:sz w:val="20"/>
          <w:szCs w:val="20"/>
        </w:rPr>
        <w:t>邻接矩阵</w:t>
      </w:r>
      <w:r>
        <w:rPr>
          <w:rFonts w:ascii="宋体" w:hAnsi="宋体" w:cs="宋体" w:eastAsia="宋体"/>
          <w:sz w:val="20"/>
          <w:szCs w:val="20"/>
          <w:b/>
          <w:spacing w:val="-5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Xadj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由上述先验知识</w:t>
      </w:r>
      <w:r>
        <w:rPr>
          <w:rFonts w:ascii="宋体" w:hAnsi="宋体" w:cs="宋体" w:eastAsia="宋体"/>
          <w:sz w:val="20"/>
          <w:szCs w:val="20"/>
          <w:spacing w:val="-6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[18]</w:t>
      </w:r>
    </w:p>
    <w:p>
      <w:pPr>
        <w:pStyle w:val="BodyText"/>
        <w:spacing w:before="0" w:after="0" w:line="221" w:lineRule="auto"/>
        <w:ind w:left="290" w:right="286" w:firstLine="0"/>
      </w:pPr>
      <w:r>
        <w:rPr>
          <w:rFonts w:ascii="宋体" w:hAnsi="宋体" w:cs="宋体" w:eastAsia="宋体"/>
          <w:spacing w:val="-3"/>
          <w:sz w:val="20"/>
          <w:szCs w:val="20"/>
        </w:rPr>
        <w:t>推导得到，采用二进制数值（</w:t>
      </w:r>
      <w:r>
        <w:rPr>
          <w:rFonts w:ascii="Arial" w:hAnsi="Arial" w:cs="Arial" w:eastAsia="Arial"/>
          <w:spacing w:val="-4"/>
          <w:sz w:val="20"/>
          <w:szCs w:val="20"/>
        </w:rPr>
        <w:t>0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和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1</w:t>
      </w:r>
      <w:r>
        <w:rPr>
          <w:rFonts w:ascii="宋体" w:hAnsi="宋体" w:cs="宋体" w:eastAsia="宋体"/>
          <w:spacing w:val="-3"/>
          <w:sz w:val="20"/>
          <w:szCs w:val="20"/>
        </w:rPr>
        <w:t>）表示器官与疾病</w:t>
      </w:r>
      <w:r>
        <w:rPr>
          <w:rFonts w:ascii="宋体" w:hAnsi="宋体" w:cs="宋体" w:eastAsia="宋体"/>
          <w:spacing w:val="-12"/>
          <w:sz w:val="20"/>
          <w:szCs w:val="20"/>
        </w:rPr>
        <w:t>之间的关联关系。器官</w:t>
      </w:r>
      <w:r>
        <w:rPr>
          <w:rFonts w:ascii="Arial" w:hAnsi="Arial" w:cs="Arial" w:eastAsia="Arial"/>
          <w:sz w:val="20"/>
          <w:szCs w:val="20"/>
        </w:rPr>
        <w:t>-</w:t>
      </w:r>
      <w:r>
        <w:rPr>
          <w:rFonts w:ascii="宋体" w:hAnsi="宋体" w:cs="宋体" w:eastAsia="宋体"/>
          <w:spacing w:val="-12"/>
          <w:sz w:val="20"/>
          <w:szCs w:val="20"/>
        </w:rPr>
        <w:t>疾病特征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8"/>
          <w:sz w:val="20"/>
          <w:szCs w:val="20"/>
        </w:rPr>
        <w:t>FOD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经</w:t>
      </w:r>
      <w:r>
        <w:rPr>
          <w:rFonts w:ascii="宋体" w:hAnsi="宋体" w:cs="宋体" w:eastAsia="宋体"/>
          <w:sz w:val="20"/>
          <w:szCs w:val="20"/>
          <w:spacing w:val="-6"/>
        </w:rPr>
        <w:t> </w:t>
      </w:r>
      <w:r>
        <w:rPr>
          <w:rFonts w:ascii="Arial" w:hAnsi="Arial" w:cs="Arial" w:eastAsia="Arial"/>
          <w:spacing w:val="-7"/>
          <w:sz w:val="20"/>
          <w:szCs w:val="20"/>
        </w:rPr>
        <w:t>RoBERTa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[20]</w:t>
      </w:r>
    </w:p>
    <w:p>
      <w:pPr>
        <w:pStyle w:val="BodyText"/>
        <w:spacing w:before="0" w:after="0" w:line="218" w:lineRule="auto"/>
        <w:ind w:left="290" w:right="243" w:firstLine="0"/>
      </w:pPr>
      <w:r>
        <w:rPr>
          <w:rFonts w:ascii="宋体" w:hAnsi="宋体" w:cs="宋体" w:eastAsia="宋体"/>
          <w:spacing w:val="-2"/>
          <w:sz w:val="20"/>
          <w:szCs w:val="20"/>
        </w:rPr>
        <w:t>进行</w:t>
      </w:r>
      <w:r>
        <w:rPr>
          <w:rFonts w:ascii="宋体" w:hAnsi="宋体" w:cs="宋体" w:eastAsia="宋体"/>
          <w:b/>
          <w:spacing w:val="-3"/>
          <w:sz w:val="20"/>
          <w:szCs w:val="20"/>
        </w:rPr>
        <w:t>分词与嵌入</w:t>
      </w:r>
      <w:r>
        <w:rPr>
          <w:rFonts w:ascii="宋体" w:hAnsi="宋体" w:cs="宋体" w:eastAsia="宋体"/>
          <w:spacing w:val="-2"/>
          <w:sz w:val="20"/>
          <w:szCs w:val="20"/>
        </w:rPr>
        <w:t>后，输入至图神经网络（</w:t>
      </w:r>
      <w:r>
        <w:rPr>
          <w:rFonts w:ascii="Arial" w:hAnsi="Arial" w:cs="Arial" w:eastAsia="Arial"/>
          <w:spacing w:val="-3"/>
          <w:sz w:val="20"/>
          <w:szCs w:val="20"/>
        </w:rPr>
        <w:t>GNN</w:t>
      </w:r>
      <w:r>
        <w:rPr>
          <w:rFonts w:ascii="宋体" w:hAnsi="宋体" w:cs="宋体" w:eastAsia="宋体"/>
          <w:spacing w:val="-4"/>
          <w:sz w:val="20"/>
          <w:szCs w:val="20"/>
        </w:rPr>
        <w:t>）模</w:t>
      </w:r>
      <w:r>
        <w:rPr>
          <w:rFonts w:ascii="宋体" w:hAnsi="宋体" w:cs="宋体" w:eastAsia="宋体"/>
          <w:spacing w:val="-2"/>
          <w:sz w:val="20"/>
          <w:szCs w:val="20"/>
        </w:rPr>
        <w:t>块，</w:t>
      </w:r>
      <w:r>
        <w:rPr>
          <w:rFonts w:ascii="宋体" w:hAnsi="宋体" w:cs="宋体" w:eastAsia="宋体"/>
          <w:spacing w:val="-2"/>
          <w:sz w:val="20"/>
          <w:szCs w:val="20"/>
        </w:rPr>
        <w:t>以提取器官</w:t>
      </w:r>
      <w:r>
        <w:rPr>
          <w:rFonts w:ascii="Arial" w:hAnsi="Arial" w:cs="Arial" w:eastAsia="Arial"/>
          <w:spacing w:val="-1"/>
          <w:sz w:val="20"/>
          <w:szCs w:val="20"/>
        </w:rPr>
        <w:t>-</w:t>
      </w:r>
      <w:r>
        <w:rPr>
          <w:rFonts w:ascii="宋体" w:hAnsi="宋体" w:cs="宋体" w:eastAsia="宋体"/>
          <w:spacing w:val="-2"/>
          <w:sz w:val="20"/>
          <w:szCs w:val="20"/>
        </w:rPr>
        <w:t>疾病关联的有效信息，记为</w:t>
      </w:r>
      <w:r>
        <w:rPr>
          <w:rFonts w:ascii="宋体" w:hAnsi="宋体" w:cs="宋体" w:eastAsia="宋体"/>
          <w:sz w:val="20"/>
          <w:szCs w:val="20"/>
          <w:spacing w:val="-54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FG</w:t>
      </w:r>
      <w:r>
        <w:rPr>
          <w:rFonts w:ascii="宋体" w:hAnsi="宋体" w:cs="宋体" w:eastAsia="宋体"/>
          <w:spacing w:val="-2"/>
          <w:sz w:val="20"/>
          <w:szCs w:val="20"/>
        </w:rPr>
        <w:t>，具体过程</w:t>
      </w:r>
      <w:r>
        <w:rPr>
          <w:rFonts w:ascii="宋体" w:hAnsi="宋体" w:cs="宋体" w:eastAsia="宋体"/>
          <w:spacing w:val="-2"/>
          <w:sz w:val="20"/>
          <w:szCs w:val="20"/>
        </w:rPr>
        <w:t>可表示</w:t>
      </w:r>
      <w:r>
        <w:rPr>
          <w:rFonts w:ascii="宋体" w:hAnsi="宋体" w:cs="宋体" w:eastAsia="宋体"/>
          <w:sz w:val="20"/>
          <w:szCs w:val="20"/>
        </w:rPr>
        <w:t>如下：</w:t>
      </w:r>
    </w:p>
    <w:p>
      <w:pPr>
        <w:pStyle w:val="BodyText"/>
        <w:spacing w:before="115" w:after="0" w:line="199" w:lineRule="auto"/>
        <w:ind w:left="0" w:right="293" w:firstLine="0"/>
      </w:pPr>
      <w:br w:type="column"/>
      <w:r>
        <w:rPr>
          <w:rFonts w:ascii="宋体" w:hAnsi="宋体" w:cs="宋体" w:eastAsia="宋体"/>
          <w:spacing w:val="-6"/>
          <w:sz w:val="20"/>
          <w:szCs w:val="20"/>
        </w:rPr>
        <w:t>其中，</w:t>
      </w:r>
      <w:r>
        <w:rPr>
          <w:rFonts w:ascii="Arial" w:hAnsi="Arial" w:cs="Arial" w:eastAsia="Arial"/>
          <w:spacing w:val="-4"/>
          <w:sz w:val="20"/>
          <w:szCs w:val="20"/>
        </w:rPr>
        <w:t>LBCE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表示</w:t>
      </w:r>
      <w:r>
        <w:rPr>
          <w:rFonts w:ascii="宋体" w:hAnsi="宋体" w:cs="宋体" w:eastAsia="宋体"/>
          <w:b/>
          <w:spacing w:val="-6"/>
          <w:sz w:val="20"/>
          <w:szCs w:val="20"/>
        </w:rPr>
        <w:t>二元交叉熵损失</w:t>
      </w:r>
      <w:r>
        <w:rPr>
          <w:rFonts w:ascii="Arial" w:hAnsi="Arial" w:cs="Arial" w:eastAsia="Arial"/>
          <w:spacing w:val="-2"/>
          <w:sz w:val="20"/>
          <w:szCs w:val="20"/>
        </w:rPr>
        <w:t>[7]</w:t>
      </w:r>
      <w:r>
        <w:rPr>
          <w:rFonts w:ascii="宋体" w:hAnsi="宋体" w:cs="宋体" w:eastAsia="宋体"/>
          <w:spacing w:val="-5"/>
          <w:sz w:val="20"/>
          <w:szCs w:val="20"/>
        </w:rPr>
        <w:t>，</w:t>
      </w:r>
      <w:r>
        <w:rPr>
          <w:rFonts w:ascii="Arial" w:hAnsi="Arial" w:cs="Arial" w:eastAsia="Arial"/>
          <w:spacing w:val="-4"/>
          <w:sz w:val="20"/>
          <w:szCs w:val="20"/>
        </w:rPr>
        <w:t>LCS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表示</w:t>
      </w:r>
      <w:r>
        <w:rPr>
          <w:rFonts w:ascii="宋体" w:hAnsi="宋体" w:cs="宋体" w:eastAsia="宋体"/>
          <w:b/>
          <w:spacing w:val="-6"/>
          <w:sz w:val="20"/>
          <w:szCs w:val="20"/>
        </w:rPr>
        <w:t>一致性</w:t>
      </w:r>
      <w:r>
        <w:rPr>
          <w:rFonts w:ascii="宋体" w:hAnsi="宋体" w:cs="宋体" w:eastAsia="宋体"/>
          <w:b/>
          <w:sz w:val="20"/>
          <w:szCs w:val="20"/>
        </w:rPr>
        <w:t>损失</w:t>
      </w:r>
      <w:r>
        <w:rPr>
          <w:rFonts w:ascii="宋体" w:hAnsi="宋体" w:cs="宋体" w:eastAsia="宋体"/>
          <w:spacing w:val="-1"/>
          <w:sz w:val="20"/>
          <w:szCs w:val="20"/>
        </w:rPr>
        <w:t>，</w:t>
      </w:r>
      <w:r>
        <w:rPr>
          <w:rFonts w:ascii="宋体" w:hAnsi="宋体" w:cs="宋体" w:eastAsia="宋体"/>
          <w:sz w:val="20"/>
          <w:szCs w:val="20"/>
        </w:rPr>
        <w:t>该损失用于最小化隐式提示与目标答案之间的</w:t>
      </w:r>
      <w:r>
        <w:rPr>
          <w:rFonts w:ascii="宋体" w:hAnsi="宋体" w:cs="宋体" w:eastAsia="宋体"/>
          <w:sz w:val="20"/>
          <w:szCs w:val="20"/>
        </w:rPr>
        <w:t>语义距离。</w:t>
      </w:r>
      <w:r>
        <w:rPr>
          <w:rFonts w:ascii="Arial" w:hAnsi="Arial" w:cs="Arial" w:eastAsia="Arial"/>
          <w:spacing w:val="-1"/>
          <w:sz w:val="20"/>
          <w:szCs w:val="20"/>
        </w:rPr>
        <w:t>η</w:t>
      </w:r>
      <w:r>
        <w:rPr>
          <w:rFonts w:ascii="Arial" w:hAnsi="Arial" w:cs="Arial" w:eastAsia="Arial"/>
          <w:sz w:val="20"/>
          <w:szCs w:val="20"/>
          <w:spacing w:val="-15"/>
        </w:rPr>
        <w:t> </w:t>
      </w:r>
      <w:r>
        <w:rPr>
          <w:rFonts w:ascii="宋体" w:hAnsi="宋体" w:cs="宋体" w:eastAsia="宋体"/>
          <w:sz w:val="20"/>
          <w:szCs w:val="20"/>
        </w:rPr>
        <w:t>为损失权重，用于调节不同损失项的影</w:t>
      </w:r>
      <w:r>
        <w:rPr>
          <w:rFonts w:ascii="宋体" w:hAnsi="宋体" w:cs="宋体" w:eastAsia="宋体"/>
          <w:spacing w:val="-2"/>
          <w:sz w:val="20"/>
          <w:szCs w:val="20"/>
        </w:rPr>
        <w:t>响程</w:t>
      </w:r>
      <w:r>
        <w:rPr>
          <w:rFonts w:ascii="宋体" w:hAnsi="宋体" w:cs="宋体" w:eastAsia="宋体"/>
          <w:spacing w:val="-1"/>
          <w:sz w:val="20"/>
          <w:szCs w:val="20"/>
        </w:rPr>
        <w:t>度。</w:t>
      </w:r>
    </w:p>
    <w:p>
      <w:pPr>
        <w:spacing w:before="0" w:after="0" w:line="188" w:lineRule="exact"/>
        <w:ind w:left="0" w:right="0"/>
      </w:pPr>
    </w:p>
    <w:p>
      <w:pPr>
        <w:pStyle w:val="BodyText"/>
        <w:numPr>
          <w:ilvl w:val="0"/>
          <w:numId w:val="1"/>
          <w:rPr>
            <w:rFonts w:ascii="Arial" w:hAnsi="Arial" w:cs="Arial" w:eastAsia="Arial"/>
            <w:b/>
            <w:spacing w:val="-1"/>
            <w:sz w:val="24"/>
            <w:szCs w:val="24"/>
          </w:rPr>
        </w:numPr>
        <w:tabs>
          <w:tab w:val="left" w:pos="242" w:leader="none"/>
        </w:tabs>
        <w:spacing w:before="0" w:after="0" w:line="240" w:lineRule="auto"/>
        <w:ind w:left="242" w:right="0" w:hanging="242"/>
      </w:pPr>
      <w:r>
        <w:rPr>
          <w:rFonts w:ascii="Arial" w:hAnsi="Arial" w:cs="Arial" w:eastAsia="Arial"/>
          <w:b/>
          <w:spacing w:val="-1"/>
          <w:sz w:val="24"/>
          <w:szCs w:val="24"/>
        </w:rPr>
      </w:r>
      <w:r>
        <w:rPr>
          <w:rFonts w:ascii="宋体" w:hAnsi="宋体" w:cs="宋体" w:eastAsia="宋体"/>
          <w:b/>
          <w:spacing w:val="-2"/>
          <w:sz w:val="24"/>
          <w:szCs w:val="24"/>
        </w:rPr>
        <w:t>实验与结果</w:t>
      </w:r>
    </w:p>
    <w:p>
      <w:pPr>
        <w:pStyle w:val="BodyText"/>
        <w:spacing w:before="84" w:after="0" w:line="240" w:lineRule="auto"/>
        <w:ind w:left="0" w:right="0" w:firstLine="0"/>
      </w:pPr>
      <w:r>
        <w:rPr>
          <w:rFonts w:ascii="Arial" w:hAnsi="Arial" w:cs="Arial" w:eastAsia="Arial"/>
          <w:b/>
          <w:sz w:val="22"/>
          <w:szCs w:val="22"/>
        </w:rPr>
        <w:t>4.1</w:t>
      </w:r>
      <w:r>
        <w:rPr>
          <w:rFonts w:ascii="宋体" w:hAnsi="宋体" w:cs="宋体" w:eastAsia="宋体"/>
          <w:b/>
          <w:spacing w:val="2"/>
          <w:sz w:val="22"/>
          <w:szCs w:val="22"/>
        </w:rPr>
        <w:t>实现</w:t>
      </w:r>
      <w:r>
        <w:rPr>
          <w:rFonts w:ascii="宋体" w:hAnsi="宋体" w:cs="宋体" w:eastAsia="宋体"/>
          <w:b/>
          <w:sz w:val="22"/>
          <w:szCs w:val="22"/>
        </w:rPr>
        <w:t>细节</w:t>
      </w:r>
    </w:p>
    <w:p>
      <w:pPr>
        <w:pStyle w:val="BodyText"/>
        <w:spacing w:before="82" w:after="0" w:line="225" w:lineRule="auto"/>
        <w:ind w:left="237" w:right="0" w:firstLine="0"/>
      </w:pPr>
      <w:r>
        <w:rPr>
          <w:rFonts w:ascii="宋体" w:hAnsi="宋体" w:cs="宋体" w:eastAsia="宋体"/>
          <w:spacing w:val="-4"/>
          <w:sz w:val="20"/>
          <w:szCs w:val="20"/>
        </w:rPr>
        <w:t>在我们的模型中，我们采用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Swin-</w:t>
      </w:r>
      <w:r>
        <w:rPr>
          <w:rFonts w:ascii="Arial" w:hAnsi="Arial" w:cs="Arial" w:eastAsia="Arial"/>
          <w:spacing w:val="-2"/>
          <w:sz w:val="20"/>
          <w:szCs w:val="20"/>
        </w:rPr>
        <w:t>Transformer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[22]</w:t>
      </w:r>
    </w:p>
    <w:p>
      <w:pPr>
        <w:pStyle w:val="BodyText"/>
        <w:spacing w:before="0" w:after="0" w:line="219" w:lineRule="auto"/>
        <w:ind w:left="0" w:right="0" w:firstLine="0"/>
      </w:pPr>
      <w:r>
        <w:rPr>
          <w:rFonts w:ascii="宋体" w:hAnsi="宋体" w:cs="宋体" w:eastAsia="宋体"/>
          <w:spacing w:val="-7"/>
          <w:sz w:val="20"/>
          <w:szCs w:val="20"/>
        </w:rPr>
        <w:t>作为</w:t>
      </w:r>
      <w:r>
        <w:rPr>
          <w:rFonts w:ascii="宋体" w:hAnsi="宋体" w:cs="宋体" w:eastAsia="宋体"/>
          <w:b/>
          <w:spacing w:val="-7"/>
          <w:sz w:val="20"/>
          <w:szCs w:val="20"/>
        </w:rPr>
        <w:t>图像提取模型</w:t>
      </w:r>
      <w:r>
        <w:rPr>
          <w:rFonts w:ascii="宋体" w:hAnsi="宋体" w:cs="宋体" w:eastAsia="宋体"/>
          <w:spacing w:val="-7"/>
          <w:sz w:val="20"/>
          <w:szCs w:val="20"/>
        </w:rPr>
        <w:t>，采用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RoBERTa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[20]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作为</w:t>
      </w:r>
      <w:r>
        <w:rPr>
          <w:rFonts w:ascii="宋体" w:hAnsi="宋体" w:cs="宋体" w:eastAsia="宋体"/>
          <w:b/>
          <w:spacing w:val="-7"/>
          <w:sz w:val="20"/>
          <w:szCs w:val="20"/>
        </w:rPr>
        <w:t>语言提取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332" w:space="0"/>
            <w:col w:w="5012"/>
          </w:cols>
        </w:sectPr>
      </w:pPr>
    </w:p>
    <w:p>
      <w:pPr>
        <w:pStyle w:val="BodyText"/>
        <w:spacing w:before="116" w:after="0" w:line="243" w:lineRule="auto"/>
        <w:ind w:left="1234" w:right="0" w:firstLine="0"/>
      </w:pPr>
      <w:r>
        <w:rPr>
          <w:rFonts w:ascii="Arial" w:hAnsi="Arial" w:cs="Arial" w:eastAsia="Arial"/>
          <w:spacing w:val="-12"/>
          <w:sz w:val="20"/>
          <w:szCs w:val="20"/>
        </w:rPr>
        <w:t>F</w:t>
      </w:r>
      <w:r>
        <w:rPr>
          <w:rFonts w:ascii="Arial" w:hAnsi="Arial" w:cs="Arial" w:eastAsia="Arial"/>
          <w:spacing w:val="-10"/>
          <w:sz w:val="14"/>
          <w:szCs w:val="14"/>
        </w:rPr>
        <w:t>G</w:t>
      </w:r>
      <w:r>
        <w:rPr>
          <w:rFonts w:ascii="Arial" w:hAnsi="Arial" w:cs="Arial" w:eastAsia="Arial"/>
          <w:spacing w:val="-12"/>
          <w:sz w:val="20"/>
          <w:szCs w:val="20"/>
        </w:rPr>
        <w:t>=GNN(F</w:t>
      </w:r>
      <w:r>
        <w:rPr>
          <w:rFonts w:ascii="Arial" w:hAnsi="Arial" w:cs="Arial" w:eastAsia="Arial"/>
          <w:spacing w:val="-10"/>
          <w:sz w:val="14"/>
          <w:szCs w:val="14"/>
        </w:rPr>
        <w:t>OD</w:t>
      </w:r>
      <w:r>
        <w:rPr>
          <w:rFonts w:ascii="Times New Roman" w:hAnsi="Times New Roman" w:cs="Times New Roman" w:eastAsia="Times New Roman"/>
          <w:i/>
          <w:spacing w:val="-4"/>
          <w:sz w:val="20"/>
          <w:szCs w:val="20"/>
        </w:rPr>
        <w:t>,</w:t>
      </w:r>
      <w:r>
        <w:rPr>
          <w:rFonts w:ascii="Arial" w:hAnsi="Arial" w:cs="Arial" w:eastAsia="Arial"/>
          <w:spacing w:val="-13"/>
          <w:sz w:val="20"/>
          <w:szCs w:val="20"/>
        </w:rPr>
        <w:t>X</w:t>
      </w:r>
      <w:r>
        <w:rPr>
          <w:rFonts w:ascii="Arial" w:hAnsi="Arial" w:cs="Arial" w:eastAsia="Arial"/>
          <w:spacing w:val="-6"/>
          <w:sz w:val="14"/>
          <w:szCs w:val="14"/>
        </w:rPr>
        <w:t>adj</w:t>
      </w:r>
      <w:r>
        <w:rPr>
          <w:rFonts w:ascii="Arial" w:hAnsi="Arial" w:cs="Arial" w:eastAsia="Arial"/>
          <w:spacing w:val="-6"/>
          <w:sz w:val="20"/>
          <w:szCs w:val="20"/>
        </w:rPr>
        <w:t>)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.</w:t>
      </w:r>
    </w:p>
    <w:p>
      <w:pPr>
        <w:pStyle w:val="BodyText"/>
        <w:spacing w:before="116" w:after="0" w:line="243" w:lineRule="auto"/>
        <w:ind w:left="0" w:right="0" w:firstLine="0"/>
      </w:pPr>
      <w:br w:type="column"/>
      <w:r>
        <w:rPr>
          <w:rFonts w:ascii="Arial" w:hAnsi="Arial" w:cs="Arial" w:eastAsia="Arial"/>
          <w:spacing w:val="5"/>
          <w:sz w:val="20"/>
          <w:szCs w:val="20"/>
        </w:rPr>
        <w:t>(1</w:t>
      </w:r>
      <w:r>
        <w:rPr>
          <w:rFonts w:ascii="Arial" w:hAnsi="Arial" w:cs="Arial" w:eastAsia="Arial"/>
          <w:spacing w:val="3"/>
          <w:sz w:val="20"/>
          <w:szCs w:val="20"/>
        </w:rPr>
        <w:t>0)</w:t>
      </w:r>
    </w:p>
    <w:p>
      <w:pPr>
        <w:pStyle w:val="BodyText"/>
        <w:spacing w:before="0" w:after="0" w:line="221" w:lineRule="auto"/>
        <w:ind w:left="0" w:right="426" w:firstLine="0"/>
      </w:pPr>
      <w:br w:type="column"/>
      <w:r>
        <w:rPr>
          <w:rFonts w:ascii="宋体" w:hAnsi="宋体" w:cs="宋体" w:eastAsia="宋体"/>
          <w:b/>
          <w:sz w:val="20"/>
          <w:szCs w:val="20"/>
        </w:rPr>
        <w:t>模型</w:t>
      </w:r>
      <w:r>
        <w:rPr>
          <w:rFonts w:ascii="宋体" w:hAnsi="宋体" w:cs="宋体" w:eastAsia="宋体"/>
          <w:sz w:val="20"/>
          <w:szCs w:val="20"/>
        </w:rPr>
        <w:t>，采用图注意力网络（</w:t>
      </w:r>
      <w:r>
        <w:rPr>
          <w:rFonts w:ascii="Arial" w:hAnsi="Arial" w:cs="Arial" w:eastAsia="Arial"/>
          <w:sz w:val="20"/>
          <w:szCs w:val="20"/>
        </w:rPr>
        <w:t>graph</w:t>
      </w:r>
      <w:r>
        <w:rPr>
          <w:rFonts w:ascii="Arial" w:hAnsi="Arial" w:cs="Arial" w:eastAsia="Arial"/>
          <w:sz w:val="20"/>
          <w:szCs w:val="20"/>
          <w:spacing w:val="-13"/>
        </w:rPr>
        <w:t> </w:t>
      </w:r>
      <w:r>
        <w:rPr>
          <w:rFonts w:ascii="Arial" w:hAnsi="Arial" w:cs="Arial" w:eastAsia="Arial"/>
          <w:sz w:val="20"/>
          <w:szCs w:val="20"/>
        </w:rPr>
        <w:t>attention</w:t>
      </w:r>
      <w:r>
        <w:rPr>
          <w:rFonts w:ascii="Arial" w:hAnsi="Arial" w:cs="Arial" w:eastAsia="Arial"/>
          <w:sz w:val="20"/>
          <w:szCs w:val="20"/>
          <w:spacing w:val="-14"/>
        </w:rPr>
        <w:t> </w:t>
      </w:r>
      <w:r>
        <w:rPr>
          <w:rFonts w:ascii="Arial" w:hAnsi="Arial" w:cs="Arial" w:eastAsia="Arial"/>
          <w:sz w:val="20"/>
          <w:szCs w:val="20"/>
        </w:rPr>
        <w:t>network,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GAT</w:t>
      </w:r>
      <w:r>
        <w:rPr>
          <w:rFonts w:ascii="宋体" w:hAnsi="宋体" w:cs="宋体" w:eastAsia="宋体"/>
          <w:spacing w:val="-7"/>
          <w:sz w:val="20"/>
          <w:szCs w:val="20"/>
        </w:rPr>
        <w:t>）</w:t>
      </w:r>
      <w:r>
        <w:rPr>
          <w:rFonts w:ascii="Arial" w:hAnsi="Arial" w:cs="Arial" w:eastAsia="Arial"/>
          <w:spacing w:val="-3"/>
          <w:sz w:val="20"/>
          <w:szCs w:val="20"/>
        </w:rPr>
        <w:t>[31]</w:t>
      </w:r>
      <w:r>
        <w:rPr>
          <w:rFonts w:ascii="宋体" w:hAnsi="宋体" w:cs="宋体" w:eastAsia="宋体"/>
          <w:spacing w:val="-5"/>
          <w:sz w:val="20"/>
          <w:szCs w:val="20"/>
        </w:rPr>
        <w:t>。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4664" w:space="0"/>
            <w:col w:w="667" w:space="0"/>
            <w:col w:w="5012"/>
          </w:cols>
        </w:sectPr>
      </w:pPr>
    </w:p>
    <w:p>
      <w:pPr>
        <w:spacing w:before="0" w:after="0" w:line="337" w:lineRule="exact"/>
        <w:ind w:left="0" w:right="0"/>
      </w:pPr>
    </w:p>
    <w:p>
      <w:pPr>
        <w:pStyle w:val="BodyText"/>
        <w:spacing w:before="0" w:after="0" w:line="228" w:lineRule="auto"/>
        <w:ind w:left="290" w:right="5169" w:firstLine="0"/>
      </w:pPr>
      <w:r>
        <w:rPr>
          <w:rFonts w:ascii="宋体" w:hAnsi="宋体" w:cs="宋体" w:eastAsia="宋体"/>
          <w:spacing w:val="-2"/>
          <w:sz w:val="20"/>
          <w:szCs w:val="20"/>
        </w:rPr>
        <w:t>随后，将提取到的信息与之前得到的集成信息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XLP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进行</w:t>
      </w:r>
      <w:r>
        <w:rPr>
          <w:rFonts w:ascii="宋体" w:hAnsi="宋体" w:cs="宋体" w:eastAsia="宋体"/>
          <w:sz w:val="20"/>
          <w:szCs w:val="20"/>
        </w:rPr>
        <w:t>融合，得到最终的集成信息</w:t>
      </w:r>
      <w:r>
        <w:rPr>
          <w:rFonts w:ascii="宋体" w:hAnsi="宋体" w:cs="宋体" w:eastAsia="宋体"/>
          <w:sz w:val="20"/>
          <w:szCs w:val="20"/>
          <w:spacing w:val="-48"/>
        </w:rPr>
        <w:t> </w:t>
      </w:r>
      <w:r>
        <w:rPr>
          <w:rFonts w:ascii="Arial" w:hAnsi="Arial" w:cs="Arial" w:eastAsia="Arial"/>
          <w:spacing w:val="1"/>
          <w:sz w:val="20"/>
          <w:szCs w:val="20"/>
        </w:rPr>
        <w:t>X^II</w:t>
      </w:r>
      <w:r>
        <w:rPr>
          <w:rFonts w:ascii="宋体" w:hAnsi="宋体" w:cs="宋体" w:eastAsia="宋体"/>
          <w:sz w:val="20"/>
          <w:szCs w:val="20"/>
        </w:rPr>
        <w:t>，具体过程如下：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tabs>
          <w:tab w:val="left" w:pos="1709" w:leader="none"/>
        </w:tabs>
        <w:spacing w:before="51" w:after="0" w:line="204" w:lineRule="auto"/>
        <w:ind w:left="1115" w:right="0" w:firstLine="0"/>
      </w:pPr>
      <w:r>
        <w:rPr>
          <w:rFonts w:ascii="Times New Roman" w:hAnsi="Times New Roman" w:cs="Times New Roman" w:eastAsia="Times New Roman"/>
          <w:spacing w:val="-8"/>
          <w:sz w:val="16"/>
          <w:szCs w:val="16"/>
        </w:rPr>
        <w:t>ˆ</w:t>
      </w:r>
      <w:r>
        <w:tab/>
      </w:r>
      <w:r>
        <w:rPr>
          <w:rFonts w:ascii="Times New Roman" w:hAnsi="Times New Roman" w:cs="Times New Roman" w:eastAsia="Times New Roman"/>
          <w:spacing w:val="-14"/>
          <w:sz w:val="16"/>
          <w:szCs w:val="16"/>
        </w:rPr>
        <w:t>~</w:t>
      </w:r>
    </w:p>
    <w:p>
      <w:pPr>
        <w:pStyle w:val="BodyText"/>
        <w:spacing w:before="0" w:after="0" w:line="168" w:lineRule="auto"/>
        <w:ind w:left="990" w:right="0" w:firstLine="0"/>
      </w:pPr>
      <w:r>
        <w:rPr>
          <w:rFonts w:ascii="Times New Roman" w:hAnsi="Times New Roman" w:cs="Times New Roman" w:eastAsia="Times New Roman"/>
          <w:spacing w:val="-24"/>
          <w:sz w:val="29"/>
          <w:szCs w:val="29"/>
        </w:rPr>
        <w:t>X</w:t>
      </w:r>
      <w:r>
        <w:rPr>
          <w:rFonts w:ascii="Times New Roman" w:hAnsi="Times New Roman" w:cs="Times New Roman" w:eastAsia="Times New Roman"/>
          <w:sz w:val="29"/>
          <w:szCs w:val="29"/>
          <w:spacing w:val="-8"/>
        </w:rPr>
        <w:t>  </w:t>
      </w:r>
      <w:r>
        <w:rPr>
          <w:rFonts w:ascii="宋体" w:hAnsi="宋体" w:cs="宋体" w:eastAsia="宋体"/>
          <w:spacing w:val="-17"/>
          <w:sz w:val="29"/>
          <w:szCs w:val="29"/>
        </w:rPr>
        <w:t>=</w:t>
      </w:r>
      <w:r>
        <w:rPr>
          <w:rFonts w:ascii="宋体" w:hAnsi="宋体" w:cs="宋体" w:eastAsia="宋体"/>
          <w:sz w:val="29"/>
          <w:szCs w:val="29"/>
          <w:spacing w:val="-17"/>
        </w:rPr>
        <w:t> </w:t>
      </w:r>
      <w:r>
        <w:rPr>
          <w:rFonts w:ascii="Times New Roman" w:hAnsi="Times New Roman" w:cs="Times New Roman" w:eastAsia="Times New Roman"/>
          <w:spacing w:val="-17"/>
          <w:sz w:val="29"/>
          <w:szCs w:val="29"/>
        </w:rPr>
        <w:t>[X</w:t>
      </w:r>
      <w:r>
        <w:rPr>
          <w:rFonts w:ascii="Times New Roman" w:hAnsi="Times New Roman" w:cs="Times New Roman" w:eastAsia="Times New Roman"/>
          <w:sz w:val="29"/>
          <w:szCs w:val="29"/>
          <w:spacing w:val="-9"/>
        </w:rPr>
        <w:t> </w:t>
      </w:r>
      <w:r>
        <w:rPr>
          <w:rFonts w:ascii="Times New Roman" w:hAnsi="Times New Roman" w:cs="Times New Roman" w:eastAsia="Times New Roman"/>
          <w:spacing w:val="-15"/>
          <w:sz w:val="29"/>
          <w:szCs w:val="29"/>
        </w:rPr>
        <w:t>;Proj(CA(F</w:t>
      </w:r>
      <w:r>
        <w:rPr>
          <w:rFonts w:ascii="Times New Roman" w:hAnsi="Times New Roman" w:cs="Times New Roman" w:eastAsia="Times New Roman"/>
          <w:sz w:val="29"/>
          <w:szCs w:val="29"/>
          <w:spacing w:val="-8"/>
        </w:rPr>
        <w:t> </w:t>
      </w:r>
      <w:r>
        <w:rPr>
          <w:rFonts w:ascii="Times New Roman" w:hAnsi="Times New Roman" w:cs="Times New Roman" w:eastAsia="Times New Roman"/>
          <w:spacing w:val="-18"/>
          <w:sz w:val="29"/>
          <w:szCs w:val="29"/>
        </w:rPr>
        <w:t>,X</w:t>
      </w:r>
      <w:r>
        <w:rPr>
          <w:rFonts w:ascii="Times New Roman" w:hAnsi="Times New Roman" w:cs="Times New Roman" w:eastAsia="Times New Roman"/>
          <w:sz w:val="29"/>
          <w:szCs w:val="29"/>
          <w:spacing w:val="-8"/>
        </w:rPr>
        <w:t>   </w:t>
      </w:r>
      <w:r>
        <w:rPr>
          <w:rFonts w:ascii="Times New Roman" w:hAnsi="Times New Roman" w:cs="Times New Roman" w:eastAsia="Times New Roman"/>
          <w:spacing w:val="-16"/>
          <w:sz w:val="29"/>
          <w:szCs w:val="29"/>
        </w:rPr>
        <w:t>,X</w:t>
      </w:r>
      <w:r>
        <w:rPr>
          <w:rFonts w:ascii="Times New Roman" w:hAnsi="Times New Roman" w:cs="Times New Roman" w:eastAsia="Times New Roman"/>
          <w:sz w:val="29"/>
          <w:szCs w:val="29"/>
          <w:spacing w:val="-10"/>
        </w:rPr>
        <w:t>   </w:t>
      </w:r>
      <w:r>
        <w:rPr>
          <w:rFonts w:ascii="Times New Roman" w:hAnsi="Times New Roman" w:cs="Times New Roman" w:eastAsia="Times New Roman"/>
          <w:spacing w:val="-10"/>
          <w:sz w:val="29"/>
          <w:szCs w:val="29"/>
        </w:rPr>
        <w:t>))],</w:t>
      </w:r>
    </w:p>
    <w:p>
      <w:pPr>
        <w:pStyle w:val="BodyText"/>
        <w:tabs>
          <w:tab w:val="left" w:pos="1785" w:leader="none"/>
          <w:tab w:val="left" w:pos="2992" w:leader="none"/>
          <w:tab w:val="left" w:pos="3396" w:leader="none"/>
          <w:tab w:val="left" w:pos="3856" w:leader="none"/>
        </w:tabs>
        <w:spacing w:before="0" w:after="0" w:line="223" w:lineRule="auto"/>
        <w:ind w:left="1175" w:right="0" w:firstLine="0"/>
      </w:pPr>
      <w:r>
        <w:rPr>
          <w:rFonts w:ascii="Times New Roman" w:hAnsi="Times New Roman" w:cs="Times New Roman" w:eastAsia="Times New Roman"/>
          <w:spacing w:val="-9"/>
          <w:sz w:val="16"/>
          <w:szCs w:val="16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9"/>
          <w:sz w:val="16"/>
          <w:szCs w:val="16"/>
        </w:rPr>
        <w:t>II</w:t>
      </w:r>
      <w:r>
        <w:tab/>
      </w:r>
      <w:r>
        <w:rPr>
          <w:rFonts w:ascii="Times New Roman" w:hAnsi="Times New Roman" w:cs="Times New Roman" w:eastAsia="Times New Roman"/>
          <w:spacing w:val="-16"/>
          <w:sz w:val="16"/>
          <w:szCs w:val="16"/>
        </w:rPr>
        <w:t>G</w:t>
      </w:r>
      <w:r>
        <w:tab/>
      </w:r>
      <w:r>
        <w:rPr>
          <w:rFonts w:ascii="Times New Roman" w:hAnsi="Times New Roman" w:cs="Times New Roman" w:eastAsia="Times New Roman"/>
          <w:spacing w:val="-15"/>
          <w:sz w:val="16"/>
          <w:szCs w:val="16"/>
        </w:rPr>
        <w:t>LP</w:t>
      </w:r>
      <w:r>
        <w:tab/>
      </w:r>
      <w:r>
        <w:rPr>
          <w:rFonts w:ascii="Times New Roman" w:hAnsi="Times New Roman" w:cs="Times New Roman" w:eastAsia="Times New Roman"/>
          <w:spacing w:val="-16"/>
          <w:sz w:val="16"/>
          <w:szCs w:val="16"/>
        </w:rPr>
        <w:t>LP</w:t>
      </w:r>
    </w:p>
    <w:p>
      <w:pPr>
        <w:spacing w:before="0" w:after="0" w:line="331" w:lineRule="exact"/>
        <w:ind w:left="0" w:right="0"/>
      </w:pPr>
      <w:br w:type="column"/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5"/>
          <w:sz w:val="20"/>
          <w:szCs w:val="20"/>
        </w:rPr>
        <w:t>(1</w:t>
      </w:r>
      <w:r>
        <w:rPr>
          <w:rFonts w:ascii="Arial" w:hAnsi="Arial" w:cs="Arial" w:eastAsia="Arial"/>
          <w:spacing w:val="3"/>
          <w:sz w:val="20"/>
          <w:szCs w:val="20"/>
        </w:rPr>
        <w:t>1)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659" w:space="0"/>
            <w:col w:w="5685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41" w:lineRule="exact"/>
        <w:ind w:left="0" w:right="0"/>
      </w:pPr>
    </w:p>
    <w:p>
      <w:pPr>
        <w:pStyle w:val="BodyText"/>
        <w:spacing w:before="0" w:after="0" w:line="240" w:lineRule="auto"/>
        <w:ind w:left="1462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方法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330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z w:val="21"/>
          <w:szCs w:val="21"/>
        </w:rPr>
        <w:t>期刊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0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z w:val="21"/>
          <w:szCs w:val="21"/>
        </w:rPr>
        <w:t>打开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13" w:lineRule="exact"/>
        <w:ind w:left="0" w:right="0"/>
      </w:pPr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-16"/>
          <w:sz w:val="20"/>
          <w:szCs w:val="20"/>
        </w:rPr>
        <w:t>VQA-</w:t>
      </w:r>
      <w:r>
        <w:rPr>
          <w:rFonts w:ascii="Arial" w:hAnsi="Arial" w:cs="Arial" w:eastAsia="Arial"/>
          <w:spacing w:val="-14"/>
          <w:sz w:val="20"/>
          <w:szCs w:val="20"/>
        </w:rPr>
        <w:t>RAD</w:t>
      </w:r>
    </w:p>
    <w:p>
      <w:pPr>
        <w:pStyle w:val="BodyText"/>
        <w:spacing w:before="6" w:after="0" w:line="240" w:lineRule="auto"/>
        <w:ind w:left="115" w:right="0" w:firstLine="0"/>
      </w:pPr>
      <w:r>
        <w:rPr>
          <w:rFonts w:ascii="宋体" w:hAnsi="宋体" w:cs="宋体" w:eastAsia="宋体"/>
          <w:sz w:val="21"/>
          <w:szCs w:val="21"/>
        </w:rPr>
        <w:t>关闭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3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z w:val="21"/>
          <w:szCs w:val="21"/>
        </w:rPr>
        <w:t>表现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1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打开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13" w:lineRule="exact"/>
        <w:ind w:left="0" w:right="0"/>
      </w:pPr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-16"/>
          <w:sz w:val="20"/>
          <w:szCs w:val="20"/>
        </w:rPr>
        <w:t>SL</w:t>
      </w:r>
      <w:r>
        <w:rPr>
          <w:rFonts w:ascii="Arial" w:hAnsi="Arial" w:cs="Arial" w:eastAsia="Arial"/>
          <w:spacing w:val="-15"/>
          <w:sz w:val="20"/>
          <w:szCs w:val="20"/>
        </w:rPr>
        <w:t>AKE</w:t>
      </w:r>
    </w:p>
    <w:p>
      <w:pPr>
        <w:pStyle w:val="BodyText"/>
        <w:spacing w:before="6" w:after="0" w:line="240" w:lineRule="auto"/>
        <w:ind w:left="55" w:right="0" w:firstLine="0"/>
      </w:pPr>
      <w:r>
        <w:rPr>
          <w:rFonts w:ascii="宋体" w:hAnsi="宋体" w:cs="宋体" w:eastAsia="宋体"/>
          <w:sz w:val="21"/>
          <w:szCs w:val="21"/>
        </w:rPr>
        <w:t>关闭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0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z w:val="21"/>
          <w:szCs w:val="21"/>
        </w:rPr>
        <w:t>表现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13" w:lineRule="exact"/>
        <w:ind w:left="0" w:right="0"/>
      </w:pPr>
    </w:p>
    <w:p>
      <w:pPr>
        <w:pStyle w:val="BodyText"/>
        <w:spacing w:before="0" w:after="0" w:line="243" w:lineRule="auto"/>
        <w:ind w:left="0" w:right="0" w:firstLine="0"/>
      </w:pPr>
      <w:r>
        <w:rPr>
          <w:rFonts w:ascii="Arial" w:hAnsi="Arial" w:cs="Arial" w:eastAsia="Arial"/>
          <w:spacing w:val="-9"/>
          <w:sz w:val="20"/>
          <w:szCs w:val="20"/>
        </w:rPr>
        <w:t>VQA-</w:t>
      </w:r>
      <w:r>
        <w:rPr>
          <w:rFonts w:ascii="Arial" w:hAnsi="Arial" w:cs="Arial" w:eastAsia="Arial"/>
          <w:spacing w:val="-8"/>
          <w:sz w:val="20"/>
          <w:szCs w:val="20"/>
        </w:rPr>
        <w:t>2019</w:t>
      </w:r>
    </w:p>
    <w:p>
      <w:pPr>
        <w:pStyle w:val="BodyText"/>
        <w:spacing w:before="17" w:after="0" w:line="240" w:lineRule="auto"/>
        <w:ind w:left="33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整体</w:t>
      </w:r>
      <w:r>
        <w:rPr>
          <w:rFonts w:ascii="宋体" w:hAnsi="宋体" w:cs="宋体" w:eastAsia="宋体"/>
          <w:spacing w:val="-1"/>
          <w:sz w:val="20"/>
          <w:szCs w:val="20"/>
        </w:rPr>
        <w:t>表现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9" w:equalWidth="0">
            <w:col w:w="2819" w:space="0"/>
            <w:col w:w="924" w:space="0"/>
            <w:col w:w="561" w:space="0"/>
            <w:col w:w="984" w:space="0"/>
            <w:col w:w="775" w:space="0"/>
            <w:col w:w="691" w:space="0"/>
            <w:col w:w="864" w:space="0"/>
            <w:col w:w="749" w:space="0"/>
            <w:col w:w="1976"/>
          </w:cols>
        </w:sectPr>
      </w:pPr>
    </w:p>
    <w:p>
      <w:pPr>
        <w:pStyle w:val="BodyText"/>
        <w:tabs>
          <w:tab w:val="left" w:pos="2612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769" w:leader="none"/>
        </w:tabs>
        <w:spacing w:before="63" w:after="0" w:line="246" w:lineRule="auto"/>
        <w:ind w:left="1292" w:right="0" w:firstLine="0"/>
      </w:pPr>
      <w:r>
        <w:rPr>
          <w:rFonts w:ascii="Arial" w:hAnsi="Arial" w:cs="Arial" w:eastAsia="Arial"/>
          <w:sz w:val="20"/>
          <w:szCs w:val="20"/>
        </w:rPr>
        <w:t>BAN[</w:t>
      </w:r>
      <w:r>
        <w:rPr>
          <w:rFonts w:ascii="Arial" w:hAnsi="Arial" w:cs="Arial" w:eastAsia="Arial"/>
          <w:color w:val="00ff00"/>
          <w:spacing w:val="-1"/>
          <w:sz w:val="20"/>
          <w:szCs w:val="20"/>
        </w:rPr>
        <w:t>11</w:t>
      </w:r>
      <w:r>
        <w:rPr>
          <w:rFonts w:ascii="Arial" w:hAnsi="Arial" w:cs="Arial" w:eastAsia="Arial"/>
          <w:spacing w:val="-2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6"/>
          <w:sz w:val="20"/>
          <w:szCs w:val="20"/>
        </w:rPr>
        <w:t>NeurIPS</w:t>
      </w:r>
      <w:r>
        <w:rPr>
          <w:rFonts w:ascii="Arial" w:hAnsi="Arial" w:cs="Arial" w:eastAsia="Arial"/>
          <w:spacing w:val="-6"/>
          <w:sz w:val="14"/>
          <w:szCs w:val="14"/>
        </w:rPr>
        <w:t>18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37.40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72.10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58.30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74.60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79.10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76.30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-</w:t>
      </w:r>
    </w:p>
    <w:p>
      <w:pPr>
        <w:pStyle w:val="BodyText"/>
        <w:tabs>
          <w:tab w:val="left" w:pos="2643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769" w:leader="none"/>
        </w:tabs>
        <w:spacing w:before="4" w:after="0" w:line="246" w:lineRule="auto"/>
        <w:ind w:left="1018" w:right="0" w:firstLine="0"/>
      </w:pPr>
      <w:r>
        <w:rPr>
          <w:rFonts w:ascii="Arial" w:hAnsi="Arial" w:cs="Arial" w:eastAsia="Arial"/>
          <w:spacing w:val="-7"/>
          <w:sz w:val="20"/>
          <w:szCs w:val="20"/>
        </w:rPr>
        <w:t>CPRD-BAN[</w:t>
      </w:r>
      <w:r>
        <w:rPr>
          <w:rFonts w:ascii="Arial" w:hAnsi="Arial" w:cs="Arial" w:eastAsia="Arial"/>
          <w:color w:val="00ff00"/>
          <w:spacing w:val="-10"/>
          <w:sz w:val="20"/>
          <w:szCs w:val="20"/>
        </w:rPr>
        <w:t>17</w:t>
      </w:r>
      <w:r>
        <w:rPr>
          <w:rFonts w:ascii="Arial" w:hAnsi="Arial" w:cs="Arial" w:eastAsia="Arial"/>
          <w:spacing w:val="-4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7"/>
          <w:sz w:val="20"/>
          <w:szCs w:val="20"/>
        </w:rPr>
        <w:t>MICCAI</w:t>
      </w:r>
      <w:r>
        <w:rPr>
          <w:rFonts w:ascii="Arial" w:hAnsi="Arial" w:cs="Arial" w:eastAsia="Arial"/>
          <w:spacing w:val="-9"/>
          <w:sz w:val="14"/>
          <w:szCs w:val="14"/>
        </w:rPr>
        <w:t>21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52.50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77.90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67.80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79.50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83.40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80.10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-</w:t>
      </w:r>
    </w:p>
    <w:p>
      <w:pPr>
        <w:pStyle w:val="BodyText"/>
        <w:tabs>
          <w:tab w:val="left" w:pos="2607" w:leader="none"/>
          <w:tab w:val="left" w:pos="3733" w:leader="none"/>
          <w:tab w:val="left" w:pos="4434" w:leader="none"/>
          <w:tab w:val="left" w:pos="5257" w:leader="none"/>
          <w:tab w:val="left" w:pos="6229" w:leader="none"/>
          <w:tab w:val="left" w:pos="6988" w:leader="none"/>
          <w:tab w:val="left" w:pos="7795" w:leader="none"/>
          <w:tab w:val="left" w:pos="8560" w:leader="none"/>
        </w:tabs>
        <w:spacing w:before="4" w:after="0" w:line="246" w:lineRule="auto"/>
        <w:ind w:left="1083" w:right="0" w:firstLine="0"/>
      </w:pPr>
      <w:r>
        <w:rPr>
          <w:rFonts w:ascii="Arial" w:hAnsi="Arial" w:cs="Arial" w:eastAsia="Arial"/>
          <w:spacing w:val="-4"/>
          <w:sz w:val="20"/>
          <w:szCs w:val="20"/>
        </w:rPr>
        <w:t>MMBERT[</w:t>
      </w:r>
      <w:r>
        <w:rPr>
          <w:rFonts w:ascii="Arial" w:hAnsi="Arial" w:cs="Arial" w:eastAsia="Arial"/>
          <w:color w:val="00ff00"/>
          <w:spacing w:val="-5"/>
          <w:sz w:val="20"/>
          <w:szCs w:val="20"/>
        </w:rPr>
        <w:t>10</w:t>
      </w:r>
      <w:r>
        <w:rPr>
          <w:rFonts w:ascii="Arial" w:hAnsi="Arial" w:cs="Arial" w:eastAsia="Arial"/>
          <w:spacing w:val="-3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ISBI</w:t>
      </w:r>
      <w:r>
        <w:rPr>
          <w:rFonts w:ascii="Arial" w:hAnsi="Arial" w:cs="Arial" w:eastAsia="Arial"/>
          <w:spacing w:val="-5"/>
          <w:sz w:val="14"/>
          <w:szCs w:val="14"/>
        </w:rPr>
        <w:t>21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63.10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77.90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72.00</w:t>
      </w:r>
      <w:r>
        <w:tab/>
      </w:r>
      <w:r>
        <w:rPr>
          <w:rFonts w:ascii="Arial" w:hAnsi="Arial" w:cs="Arial" w:eastAsia="Arial"/>
          <w:spacing w:val="-1"/>
          <w:sz w:val="20"/>
          <w:szCs w:val="20"/>
        </w:rPr>
        <w:t>-</w:t>
      </w:r>
      <w:r>
        <w:tab/>
      </w:r>
      <w:r>
        <w:rPr>
          <w:rFonts w:ascii="Arial" w:hAnsi="Arial" w:cs="Arial" w:eastAsia="Arial"/>
          <w:spacing w:val="-1"/>
          <w:sz w:val="20"/>
          <w:szCs w:val="20"/>
        </w:rPr>
        <w:t>-</w:t>
      </w:r>
      <w:r>
        <w:tab/>
      </w:r>
      <w:r>
        <w:rPr>
          <w:rFonts w:ascii="Arial" w:hAnsi="Arial" w:cs="Arial" w:eastAsia="Arial"/>
          <w:spacing w:val="-1"/>
          <w:sz w:val="20"/>
          <w:szCs w:val="20"/>
        </w:rPr>
        <w:t>-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67.20</w:t>
      </w:r>
    </w:p>
    <w:p>
      <w:pPr>
        <w:pStyle w:val="BodyText"/>
        <w:tabs>
          <w:tab w:val="left" w:pos="2643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560" w:leader="none"/>
        </w:tabs>
        <w:spacing w:before="4" w:after="0" w:line="250" w:lineRule="auto"/>
        <w:ind w:left="1198" w:right="0" w:firstLine="0"/>
      </w:pPr>
      <w:r>
        <w:rPr>
          <w:rFonts w:ascii="Arial" w:hAnsi="Arial" w:cs="Arial" w:eastAsia="Arial"/>
          <w:spacing w:val="-6"/>
          <w:sz w:val="20"/>
          <w:szCs w:val="20"/>
        </w:rPr>
        <w:t>M3AE</w:t>
      </w:r>
      <w:r>
        <w:rPr>
          <w:rFonts w:ascii="Times New Roman" w:hAnsi="Times New Roman" w:cs="Times New Roman" w:eastAsia="Times New Roman"/>
          <w:spacing w:val="-7"/>
          <w:sz w:val="14"/>
          <w:szCs w:val="14"/>
        </w:rPr>
        <w:t>∗</w:t>
      </w:r>
      <w:r>
        <w:rPr>
          <w:rFonts w:ascii="Times New Roman" w:hAnsi="Times New Roman" w:cs="Times New Roman" w:eastAsia="Times New Roman"/>
          <w:i/>
          <w:spacing w:val="-5"/>
          <w:sz w:val="20"/>
          <w:szCs w:val="20"/>
        </w:rPr>
        <w:t>†</w:t>
      </w:r>
      <w:r>
        <w:rPr>
          <w:rFonts w:ascii="Arial" w:hAnsi="Arial" w:cs="Arial" w:eastAsia="Arial"/>
          <w:spacing w:val="-2"/>
          <w:sz w:val="20"/>
          <w:szCs w:val="20"/>
        </w:rPr>
        <w:t>[</w:t>
      </w:r>
      <w:r>
        <w:rPr>
          <w:rFonts w:ascii="Arial" w:hAnsi="Arial" w:cs="Arial" w:eastAsia="Arial"/>
          <w:color w:val="00ff00"/>
          <w:spacing w:val="-6"/>
          <w:sz w:val="20"/>
          <w:szCs w:val="20"/>
        </w:rPr>
        <w:t>2</w:t>
      </w:r>
      <w:r>
        <w:rPr>
          <w:rFonts w:ascii="Arial" w:hAnsi="Arial" w:cs="Arial" w:eastAsia="Arial"/>
          <w:spacing w:val="-3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7"/>
          <w:sz w:val="20"/>
          <w:szCs w:val="20"/>
        </w:rPr>
        <w:t>MICCAI</w:t>
      </w:r>
      <w:r>
        <w:rPr>
          <w:rFonts w:ascii="Arial" w:hAnsi="Arial" w:cs="Arial" w:eastAsia="Arial"/>
          <w:spacing w:val="-9"/>
          <w:sz w:val="14"/>
          <w:szCs w:val="14"/>
        </w:rPr>
        <w:t>22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64.80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82.72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75.61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79.22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85.10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81.53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78.40</w:t>
      </w:r>
    </w:p>
    <w:p>
      <w:pPr>
        <w:pStyle w:val="BodyText"/>
        <w:tabs>
          <w:tab w:val="left" w:pos="2607" w:leader="none"/>
          <w:tab w:val="left" w:pos="3733" w:leader="none"/>
          <w:tab w:val="left" w:pos="5257" w:leader="none"/>
          <w:tab w:val="left" w:pos="6021" w:leader="none"/>
          <w:tab w:val="left" w:pos="6760" w:leader="none"/>
          <w:tab w:val="left" w:pos="7585" w:leader="none"/>
          <w:tab w:val="left" w:pos="8769" w:leader="none"/>
        </w:tabs>
        <w:spacing w:before="0" w:after="0" w:line="250" w:lineRule="auto"/>
        <w:ind w:left="1258" w:right="0" w:firstLine="0"/>
      </w:pPr>
      <w:r>
        <w:rPr>
          <w:rFonts w:ascii="Arial" w:hAnsi="Arial" w:cs="Arial" w:eastAsia="Arial"/>
          <w:spacing w:val="3"/>
          <w:sz w:val="20"/>
          <w:szCs w:val="20"/>
        </w:rPr>
        <w:t>M2I2[</w:t>
      </w:r>
      <w:r>
        <w:rPr>
          <w:rFonts w:ascii="Arial" w:hAnsi="Arial" w:cs="Arial" w:eastAsia="Arial"/>
          <w:color w:val="00ff00"/>
          <w:spacing w:val="6"/>
          <w:sz w:val="20"/>
          <w:szCs w:val="20"/>
        </w:rPr>
        <w:t>15</w:t>
      </w:r>
      <w:r>
        <w:rPr>
          <w:rFonts w:ascii="Arial" w:hAnsi="Arial" w:cs="Arial" w:eastAsia="Arial"/>
          <w:spacing w:val="3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ISBI</w:t>
      </w:r>
      <w:r>
        <w:rPr>
          <w:rFonts w:ascii="Arial" w:hAnsi="Arial" w:cs="Arial" w:eastAsia="Arial"/>
          <w:spacing w:val="-5"/>
          <w:sz w:val="14"/>
          <w:szCs w:val="14"/>
        </w:rPr>
        <w:t>22</w:t>
      </w:r>
      <w:r>
        <w:tab/>
      </w:r>
      <w:r>
        <w:rPr>
          <w:rFonts w:ascii="Arial" w:hAnsi="Arial" w:cs="Arial" w:eastAsia="Arial"/>
          <w:sz w:val="20"/>
          <w:szCs w:val="20"/>
        </w:rPr>
        <w:t>61.80</w:t>
      </w:r>
      <w:r>
        <w:rPr>
          <w:rFonts w:ascii="Arial" w:hAnsi="Arial" w:cs="Arial" w:eastAsia="Arial"/>
          <w:sz w:val="20"/>
          <w:szCs w:val="20"/>
          <w:spacing w:val="5"/>
        </w:rPr>
        <w:t>   </w:t>
      </w:r>
      <w:r>
        <w:rPr>
          <w:rFonts w:ascii="Arial" w:hAnsi="Arial" w:cs="Arial" w:eastAsia="Arial"/>
          <w:sz w:val="20"/>
          <w:szCs w:val="20"/>
        </w:rPr>
        <w:t>81.60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73.70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74.70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91.10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81.20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-</w:t>
      </w:r>
    </w:p>
    <w:p>
      <w:pPr>
        <w:pStyle w:val="BodyText"/>
        <w:tabs>
          <w:tab w:val="left" w:pos="2607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560" w:leader="none"/>
        </w:tabs>
        <w:spacing w:before="0" w:after="0" w:line="243" w:lineRule="auto"/>
        <w:ind w:left="1325" w:right="0" w:firstLine="0"/>
      </w:pPr>
      <w:r>
        <w:rPr>
          <w:rFonts w:ascii="Arial" w:hAnsi="Arial" w:cs="Arial" w:eastAsia="Arial"/>
          <w:spacing w:val="-8"/>
          <w:sz w:val="20"/>
          <w:szCs w:val="20"/>
        </w:rPr>
        <w:t>ARL</w:t>
      </w:r>
      <w:r>
        <w:rPr>
          <w:rFonts w:ascii="Times New Roman" w:hAnsi="Times New Roman" w:cs="Times New Roman" w:eastAsia="Times New Roman"/>
          <w:spacing w:val="-7"/>
          <w:sz w:val="14"/>
          <w:szCs w:val="14"/>
        </w:rPr>
        <w:t>∗</w:t>
      </w:r>
      <w:r>
        <w:rPr>
          <w:rFonts w:ascii="Arial" w:hAnsi="Arial" w:cs="Arial" w:eastAsia="Arial"/>
          <w:spacing w:val="-4"/>
          <w:sz w:val="20"/>
          <w:szCs w:val="20"/>
        </w:rPr>
        <w:t>[</w:t>
      </w:r>
      <w:r>
        <w:rPr>
          <w:rFonts w:ascii="Arial" w:hAnsi="Arial" w:cs="Arial" w:eastAsia="Arial"/>
          <w:color w:val="00ff00"/>
          <w:spacing w:val="-7"/>
          <w:sz w:val="20"/>
          <w:szCs w:val="20"/>
        </w:rPr>
        <w:t>3</w:t>
      </w:r>
      <w:r>
        <w:rPr>
          <w:rFonts w:ascii="Arial" w:hAnsi="Arial" w:cs="Arial" w:eastAsia="Arial"/>
          <w:spacing w:val="-4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2"/>
          <w:sz w:val="20"/>
          <w:szCs w:val="20"/>
        </w:rPr>
        <w:t>MM</w:t>
      </w:r>
      <w:r>
        <w:rPr>
          <w:rFonts w:ascii="Arial" w:hAnsi="Arial" w:cs="Arial" w:eastAsia="Arial"/>
          <w:spacing w:val="-3"/>
          <w:sz w:val="14"/>
          <w:szCs w:val="14"/>
        </w:rPr>
        <w:t>22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65.10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85.96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77.55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79.70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89.30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84.10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79.80</w:t>
      </w:r>
    </w:p>
    <w:p>
      <w:pPr>
        <w:pStyle w:val="BodyText"/>
        <w:tabs>
          <w:tab w:val="left" w:pos="2607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769" w:leader="none"/>
        </w:tabs>
        <w:spacing w:before="7" w:after="0" w:line="243" w:lineRule="auto"/>
        <w:ind w:left="987" w:right="0" w:firstLine="0"/>
      </w:pPr>
      <w:r>
        <w:rPr>
          <w:rFonts w:ascii="Arial" w:hAnsi="Arial" w:cs="Arial" w:eastAsia="Arial"/>
          <w:spacing w:val="-4"/>
          <w:sz w:val="20"/>
          <w:szCs w:val="20"/>
        </w:rPr>
        <w:t>PubMedCLIP[</w:t>
      </w:r>
      <w:r>
        <w:rPr>
          <w:rFonts w:ascii="Arial" w:hAnsi="Arial" w:cs="Arial" w:eastAsia="Arial"/>
          <w:color w:val="00ff00"/>
          <w:spacing w:val="-14"/>
          <w:sz w:val="20"/>
          <w:szCs w:val="20"/>
        </w:rPr>
        <w:t>5</w:t>
      </w:r>
      <w:r>
        <w:rPr>
          <w:rFonts w:ascii="Arial" w:hAnsi="Arial" w:cs="Arial" w:eastAsia="Arial"/>
          <w:spacing w:val="-3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pacing w:val="-13"/>
          <w:sz w:val="20"/>
          <w:szCs w:val="20"/>
        </w:rPr>
        <w:t>EACL</w:t>
      </w:r>
      <w:r>
        <w:rPr>
          <w:rFonts w:ascii="Arial" w:hAnsi="Arial" w:cs="Arial" w:eastAsia="Arial"/>
          <w:spacing w:val="-8"/>
          <w:sz w:val="14"/>
          <w:szCs w:val="14"/>
        </w:rPr>
        <w:t>23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60.10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80.00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72.10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78.40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82.50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80.10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-</w:t>
      </w:r>
    </w:p>
    <w:p>
      <w:pPr>
        <w:pStyle w:val="BodyText"/>
        <w:tabs>
          <w:tab w:val="left" w:pos="2607" w:leader="none"/>
          <w:tab w:val="left" w:pos="3733" w:leader="none"/>
          <w:tab w:val="left" w:pos="4434" w:leader="none"/>
          <w:tab w:val="left" w:pos="5257" w:leader="none"/>
          <w:tab w:val="left" w:pos="6021" w:leader="none"/>
          <w:tab w:val="left" w:pos="6779" w:leader="none"/>
          <w:tab w:val="left" w:pos="7585" w:leader="none"/>
          <w:tab w:val="left" w:pos="8769" w:leader="none"/>
        </w:tabs>
        <w:spacing w:before="7" w:after="0" w:line="256" w:lineRule="auto"/>
        <w:ind w:left="1251" w:right="0" w:firstLine="0"/>
      </w:pPr>
      <w:r>
        <w:rPr>
          <w:rFonts w:ascii="Arial" w:hAnsi="Arial" w:cs="Arial" w:eastAsia="Arial"/>
          <w:spacing w:val="-10"/>
          <w:sz w:val="20"/>
          <w:szCs w:val="20"/>
        </w:rPr>
        <w:t>CPCR[</w:t>
      </w:r>
      <w:r>
        <w:rPr>
          <w:rFonts w:ascii="Arial" w:hAnsi="Arial" w:cs="Arial" w:eastAsia="Arial"/>
          <w:color w:val="00ff00"/>
          <w:spacing w:val="-11"/>
          <w:sz w:val="20"/>
          <w:szCs w:val="20"/>
        </w:rPr>
        <w:t>19</w:t>
      </w:r>
      <w:r>
        <w:rPr>
          <w:rFonts w:ascii="Arial" w:hAnsi="Arial" w:cs="Arial" w:eastAsia="Arial"/>
          <w:spacing w:val="-5"/>
          <w:sz w:val="20"/>
          <w:szCs w:val="20"/>
        </w:rPr>
        <w:t>]</w:t>
      </w:r>
      <w:r>
        <w:tab/>
      </w:r>
      <w:r>
        <w:rPr>
          <w:rFonts w:ascii="Arial" w:hAnsi="Arial" w:cs="Arial" w:eastAsia="Arial"/>
          <w:sz w:val="20"/>
          <w:szCs w:val="20"/>
        </w:rPr>
        <w:t>TMI</w:t>
      </w:r>
      <w:r>
        <w:rPr>
          <w:rFonts w:ascii="Arial" w:hAnsi="Arial" w:cs="Arial" w:eastAsia="Arial"/>
          <w:sz w:val="14"/>
          <w:szCs w:val="14"/>
        </w:rPr>
        <w:t>23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60.50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80.40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72.50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80.50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84.10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81.90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-</w:t>
      </w:r>
    </w:p>
    <w:p>
      <w:pPr>
        <w:pStyle w:val="BodyText"/>
        <w:tabs>
          <w:tab w:val="left" w:pos="2607" w:leader="none"/>
          <w:tab w:val="left" w:pos="3733" w:leader="none"/>
          <w:tab w:val="left" w:pos="4398" w:leader="none"/>
          <w:tab w:val="left" w:pos="5238" w:leader="none"/>
          <w:tab w:val="left" w:pos="6004" w:leader="none"/>
          <w:tab w:val="left" w:pos="6779" w:leader="none"/>
          <w:tab w:val="left" w:pos="7569" w:leader="none"/>
          <w:tab w:val="left" w:pos="8541" w:leader="none"/>
        </w:tabs>
        <w:spacing w:before="4" w:after="0" w:line="251" w:lineRule="auto"/>
        <w:ind w:left="1448" w:right="0" w:firstLine="0"/>
      </w:pPr>
      <w:r>
        <w:rPr>
          <w:rFonts w:ascii="Arial" w:hAnsi="Arial" w:cs="Arial" w:eastAsia="Arial"/>
          <w:spacing w:val="-16"/>
          <w:sz w:val="20"/>
          <w:szCs w:val="20"/>
        </w:rPr>
        <w:t>LaPA</w:t>
      </w:r>
      <w:r>
        <w:tab/>
      </w:r>
      <w:r>
        <w:rPr>
          <w:rFonts w:ascii="Arial" w:hAnsi="Arial" w:cs="Arial" w:eastAsia="Arial"/>
          <w:spacing w:val="-7"/>
          <w:sz w:val="20"/>
          <w:szCs w:val="20"/>
        </w:rPr>
        <w:t>Ours</w:t>
      </w:r>
      <w:r>
        <w:tab/>
      </w:r>
      <w:r>
        <w:rPr>
          <w:rFonts w:ascii="Arial" w:hAnsi="Arial" w:cs="Arial" w:eastAsia="Arial"/>
          <w:b/>
          <w:spacing w:val="2"/>
          <w:sz w:val="20"/>
          <w:szCs w:val="20"/>
        </w:rPr>
        <w:t>68.7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86.40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79.38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82.17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88.70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84.73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81.60</w:t>
      </w:r>
    </w:p>
    <w:p>
      <w:pPr>
        <w:spacing w:before="0" w:after="0" w:line="336" w:lineRule="exact"/>
        <w:ind w:left="0" w:right="0"/>
      </w:pPr>
    </w:p>
    <w:p>
      <w:pPr>
        <w:pStyle w:val="BodyText"/>
        <w:spacing w:before="0" w:after="0" w:line="226" w:lineRule="auto"/>
        <w:ind w:left="154" w:right="287" w:firstLine="0"/>
      </w:pPr>
      <w:r>
        <w:rPr>
          <w:rFonts w:ascii="宋体" w:hAnsi="宋体" w:cs="宋体" w:eastAsia="宋体"/>
          <w:spacing w:val="-5"/>
          <w:sz w:val="18"/>
          <w:szCs w:val="18"/>
        </w:rPr>
        <w:t>表格</w:t>
      </w:r>
      <w:r>
        <w:rPr>
          <w:rFonts w:ascii="宋体" w:hAnsi="宋体" w:cs="宋体" w:eastAsia="宋体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1.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LaPA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模型与其他对比模型在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VAR-RAD</w:t>
      </w:r>
      <w:r>
        <w:rPr>
          <w:rFonts w:ascii="宋体" w:hAnsi="宋体" w:cs="宋体" w:eastAsia="宋体"/>
          <w:spacing w:val="-2"/>
          <w:sz w:val="18"/>
          <w:szCs w:val="18"/>
        </w:rPr>
        <w:t>、</w:t>
      </w:r>
      <w:r>
        <w:rPr>
          <w:rFonts w:ascii="Arial" w:hAnsi="Arial" w:cs="Arial" w:eastAsia="Arial"/>
          <w:spacing w:val="-3"/>
          <w:sz w:val="18"/>
          <w:szCs w:val="18"/>
        </w:rPr>
        <w:t>SLAKE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和</w:t>
      </w:r>
      <w:r>
        <w:rPr>
          <w:rFonts w:ascii="Arial" w:hAnsi="Arial" w:cs="Arial" w:eastAsia="Arial"/>
          <w:spacing w:val="-3"/>
          <w:sz w:val="18"/>
          <w:szCs w:val="18"/>
        </w:rPr>
        <w:t>VQA-2019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数据集上的实验结果</w:t>
      </w:r>
      <w:r>
        <w:rPr>
          <w:rFonts w:ascii="Arial" w:hAnsi="Arial" w:cs="Arial" w:eastAsia="Arial"/>
          <w:spacing w:val="-6"/>
          <w:sz w:val="18"/>
          <w:szCs w:val="18"/>
        </w:rPr>
        <w:t>*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表示该结果为本文自行测试所得，</w:t>
      </w:r>
      <w:r>
        <w:rPr>
          <w:rFonts w:ascii="宋体" w:hAnsi="宋体" w:cs="宋体" w:eastAsia="宋体"/>
          <w:spacing w:val="1"/>
          <w:sz w:val="18"/>
          <w:szCs w:val="18"/>
        </w:rPr>
        <w:t>可能与原论文报道结果存在差异。</w:t>
      </w:r>
      <w:r>
        <w:rPr>
          <w:rFonts w:ascii="Arial" w:hAnsi="Arial" w:cs="Arial" w:eastAsia="Arial"/>
          <w:spacing w:val="4"/>
          <w:sz w:val="18"/>
          <w:szCs w:val="18"/>
        </w:rPr>
        <w:t>†</w:t>
      </w:r>
      <w:r>
        <w:rPr>
          <w:rFonts w:ascii="宋体" w:hAnsi="宋体" w:cs="宋体" w:eastAsia="宋体"/>
          <w:spacing w:val="2"/>
          <w:sz w:val="18"/>
          <w:szCs w:val="18"/>
        </w:rPr>
        <w:t>表示基线模型。其余模</w:t>
      </w:r>
      <w:r>
        <w:rPr>
          <w:rFonts w:ascii="宋体" w:hAnsi="宋体" w:cs="宋体" w:eastAsia="宋体"/>
          <w:spacing w:val="1"/>
          <w:sz w:val="18"/>
          <w:szCs w:val="18"/>
        </w:rPr>
        <w:t>型结果均取自其原论文。为清晰展示，每一类中性能最优的结果已</w:t>
      </w:r>
      <w:r>
        <w:rPr>
          <w:rFonts w:ascii="宋体" w:hAnsi="宋体" w:cs="宋体" w:eastAsia="宋体"/>
          <w:spacing w:val="-1"/>
          <w:sz w:val="18"/>
          <w:szCs w:val="18"/>
        </w:rPr>
        <w:t>用粗</w:t>
      </w:r>
      <w:r>
        <w:rPr>
          <w:rFonts w:ascii="宋体" w:hAnsi="宋体" w:cs="宋体" w:eastAsia="宋体"/>
          <w:sz w:val="18"/>
          <w:szCs w:val="18"/>
        </w:rPr>
        <w:t>体标出。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42" w:lineRule="exact"/>
        <w:ind w:left="0" w:right="0"/>
      </w:pPr>
    </w:p>
    <w:p>
      <w:pPr>
        <w:pStyle w:val="BodyText"/>
        <w:spacing w:before="0" w:after="0" w:line="240" w:lineRule="auto"/>
        <w:ind w:left="5079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974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ict>
      <v:shape style="position:absolute;margin-left:230.500pt;margin-top:458.0pt;width:151.500pt;height:131.0pt;mso-position-horizontal-relative:page;mso-position-vertical-relative:page;z-index:-10" type="#_x0000_t75">
        <v:imagedata r:id="rId139" o:title=""/>
      </v:shape>
    </w:pict>
    <w:pict>
      <v:shape style="position:absolute;margin-left:394.500pt;margin-top:458.500pt;width:152.0pt;height:131.500pt;mso-position-horizontal-relative:page;mso-position-vertical-relative:page;z-index:-10" type="#_x0000_t75">
        <v:imagedata r:id="rId140" o:title=""/>
      </v:shape>
    </w:pict>
    <w:pict>
      <v:shape style="position:absolute;margin-left:50.0pt;margin-top:458.0pt;width:147.500pt;height:131.0pt;mso-position-horizontal-relative:page;mso-position-vertical-relative:page;z-index:-10" type="#_x0000_t75">
        <v:imagedata r:id="rId141" o:title=""/>
      </v:shape>
    </w:pict>
    <w:pict>
      <v:shape style="position:absolute;margin-left:270.0pt;margin-top:746.0pt;width:72.500pt;height:14.500pt;mso-position-horizontal-relative:page;mso-position-vertical-relative:page;z-index:-10" type="#_x0000_t75">
        <v:imagedata r:id="rId142" o:title=""/>
      </v:shape>
    </w:pict>
    <w:pict>
      <v:group style="position:absolute;margin-left:288.850pt;margin-top:747.699pt;width:34.149pt;height:18.250pt;mso-position-horizontal-relative:page;mso-position-vertical-relative:page;z-index:-10" coordorigin="5777,14954" coordsize="683,365">
        <v:shape style="position:absolute;left:5777;top:14954;width:683;height:365" coordorigin="5777,14954" coordsize="683,365" path="m5777,15319l6460,15319,6460,14954,5777,14954,5777,15319xe" filled="true" fillcolor="#ffffff" stroke="false">
          <v:stroke dashstyle="solid"/>
        </v:shape>
      </v:group>
    </w:pict>
    <w:pict>
      <v:shape style="position:absolute;margin-left:94.500pt;margin-top:67.0pt;width:406.0pt;height:2.0pt;mso-position-horizontal-relative:page;mso-position-vertical-relative:page;z-index:-10" type="#_x0000_t75">
        <v:imagedata r:id="rId143" o:title=""/>
      </v:shape>
    </w:pict>
    <w:pict>
      <v:shape style="position:absolute;margin-left:119.500pt;margin-top:636.0pt;width:68.0pt;height:1.0pt;mso-position-horizontal-relative:page;mso-position-vertical-relative:page;z-index:-10" type="#_x0000_t75">
        <v:imagedata r:id="rId144" o:title=""/>
      </v:shape>
    </w:pict>
    <w:pict>
      <v:shape style="position:absolute;margin-left:187.0pt;margin-top:636.500pt;width:1.0pt;height:0.500pt;mso-position-horizontal-relative:page;mso-position-vertical-relative:page;z-index:-10" type="#_x0000_t75">
        <v:imagedata r:id="rId145" o:title=""/>
      </v:shape>
    </w:pict>
    <w:pict>
      <v:shape style="position:absolute;margin-left:187.0pt;margin-top:636.0pt;width:0.500pt;height:1.0pt;mso-position-horizontal-relative:page;mso-position-vertical-relative:page;z-index:-10" type="#_x0000_t75">
        <v:imagedata r:id="rId146" o:title=""/>
      </v:shape>
    </w:pict>
    <w:pict>
      <v:shape style="position:absolute;margin-left:187.0pt;margin-top:636.0pt;width:33.0pt;height:1.0pt;mso-position-horizontal-relative:page;mso-position-vertical-relative:page;z-index:-10" type="#_x0000_t75">
        <v:imagedata r:id="rId147" o:title=""/>
      </v:shape>
    </w:pict>
    <w:pict>
      <v:shape style="position:absolute;margin-left:219.500pt;margin-top:636.0pt;width:0.500pt;height:1.0pt;mso-position-horizontal-relative:page;mso-position-vertical-relative:page;z-index:-10" type="#_x0000_t75">
        <v:imagedata r:id="rId148" o:title=""/>
      </v:shape>
    </w:pict>
    <w:pict>
      <v:shape style="position:absolute;margin-left:219.500pt;margin-top:636.0pt;width:84.0pt;height:1.0pt;mso-position-horizontal-relative:page;mso-position-vertical-relative:page;z-index:-10" type="#_x0000_t75">
        <v:imagedata r:id="rId149" o:title=""/>
      </v:shape>
    </w:pict>
    <w:pict>
      <v:shape style="position:absolute;margin-left:303.0pt;margin-top:636.500pt;width:1.0pt;height:0.500pt;mso-position-horizontal-relative:page;mso-position-vertical-relative:page;z-index:-10" type="#_x0000_t75">
        <v:imagedata r:id="rId150" o:title=""/>
      </v:shape>
    </w:pict>
    <w:pict>
      <v:shape style="position:absolute;margin-left:303.0pt;margin-top:636.0pt;width:1.0pt;height:1.0pt;mso-position-horizontal-relative:page;mso-position-vertical-relative:page;z-index:-10" type="#_x0000_t75">
        <v:imagedata r:id="rId151" o:title=""/>
      </v:shape>
    </w:pict>
    <w:pict>
      <v:shape style="position:absolute;margin-left:303.500pt;margin-top:636.0pt;width:34.500pt;height:1.0pt;mso-position-horizontal-relative:page;mso-position-vertical-relative:page;z-index:-10" type="#_x0000_t75">
        <v:imagedata r:id="rId152" o:title=""/>
      </v:shape>
    </w:pict>
    <w:pict>
      <v:shape style="position:absolute;margin-left:337.500pt;margin-top:636.0pt;width:0.500pt;height:1.0pt;mso-position-horizontal-relative:page;mso-position-vertical-relative:page;z-index:-10" type="#_x0000_t75">
        <v:imagedata r:id="rId153" o:title=""/>
      </v:shape>
    </w:pict>
    <w:pict>
      <v:shape style="position:absolute;margin-left:337.500pt;margin-top:636.0pt;width:43.500pt;height:1.0pt;mso-position-horizontal-relative:page;mso-position-vertical-relative:page;z-index:-10" type="#_x0000_t75">
        <v:imagedata r:id="rId154" o:title=""/>
      </v:shape>
    </w:pict>
    <w:pict>
      <v:shape style="position:absolute;margin-left:380.500pt;margin-top:636.0pt;width:0.500pt;height:1.0pt;mso-position-horizontal-relative:page;mso-position-vertical-relative:page;z-index:-10" type="#_x0000_t75">
        <v:imagedata r:id="rId155" o:title=""/>
      </v:shape>
    </w:pict>
    <w:pict>
      <v:shape style="position:absolute;margin-left:380.500pt;margin-top:636.0pt;width:38.0pt;height:1.0pt;mso-position-horizontal-relative:page;mso-position-vertical-relative:page;z-index:-10" type="#_x0000_t75">
        <v:imagedata r:id="rId156" o:title=""/>
      </v:shape>
    </w:pict>
    <w:pict>
      <v:shape style="position:absolute;margin-left:418.0pt;margin-top:636.500pt;width:1.0pt;height:0.500pt;mso-position-horizontal-relative:page;mso-position-vertical-relative:page;z-index:-10" type="#_x0000_t75">
        <v:imagedata r:id="rId157" o:title=""/>
      </v:shape>
    </w:pict>
    <w:pict>
      <v:shape style="position:absolute;margin-left:418.0pt;margin-top:636.0pt;width:1.0pt;height:1.0pt;mso-position-horizontal-relative:page;mso-position-vertical-relative:page;z-index:-10" type="#_x0000_t75">
        <v:imagedata r:id="rId158" o:title=""/>
      </v:shape>
    </w:pict>
    <w:pict>
      <v:shape style="position:absolute;margin-left:418.500pt;margin-top:636.0pt;width:58.0pt;height:1.0pt;mso-position-horizontal-relative:page;mso-position-vertical-relative:page;z-index:-10" type="#_x0000_t75">
        <v:imagedata r:id="rId159" o:title=""/>
      </v:shape>
    </w:pict>
    <w:pict>
      <v:shape style="position:absolute;margin-left:187.0pt;margin-top:636.500pt;width:1.0pt;height:13.0pt;mso-position-horizontal-relative:page;mso-position-vertical-relative:page;z-index:-10" type="#_x0000_t75">
        <v:imagedata r:id="rId160" o:title=""/>
      </v:shape>
    </w:pict>
    <w:pict>
      <v:shape style="position:absolute;margin-left:303.0pt;margin-top:636.500pt;width:1.0pt;height:13.0pt;mso-position-horizontal-relative:page;mso-position-vertical-relative:page;z-index:-10" type="#_x0000_t75">
        <v:imagedata r:id="rId161" o:title=""/>
      </v:shape>
    </w:pict>
    <w:pict>
      <v:shape style="position:absolute;margin-left:418.0pt;margin-top:636.500pt;width:1.0pt;height:13.0pt;mso-position-horizontal-relative:page;mso-position-vertical-relative:page;z-index:-10" type="#_x0000_t75">
        <v:imagedata r:id="rId162" o:title=""/>
      </v:shape>
    </w:pict>
    <w:pict>
      <v:shape style="position:absolute;margin-left:187.0pt;margin-top:649.0pt;width:1.0pt;height:1.0pt;mso-position-horizontal-relative:page;mso-position-vertical-relative:page;z-index:-10" type="#_x0000_t75">
        <v:imagedata r:id="rId163" o:title=""/>
      </v:shape>
    </w:pict>
    <w:pict>
      <v:shape style="position:absolute;margin-left:303.0pt;margin-top:649.0pt;width:1.0pt;height:1.0pt;mso-position-horizontal-relative:page;mso-position-vertical-relative:page;z-index:-10" type="#_x0000_t75">
        <v:imagedata r:id="rId164" o:title=""/>
      </v:shape>
    </w:pict>
    <w:pict>
      <v:shape style="position:absolute;margin-left:418.0pt;margin-top:649.0pt;width:1.0pt;height:1.0pt;mso-position-horizontal-relative:page;mso-position-vertical-relative:page;z-index:-10" type="#_x0000_t75">
        <v:imagedata r:id="rId165" o:title=""/>
      </v:shape>
    </w:pict>
    <w:pict>
      <v:shape style="position:absolute;margin-left:187.0pt;margin-top:649.500pt;width:1.0pt;height:15.0pt;mso-position-horizontal-relative:page;mso-position-vertical-relative:page;z-index:-10" type="#_x0000_t75">
        <v:imagedata r:id="rId166" o:title=""/>
      </v:shape>
    </w:pict>
    <w:pict>
      <v:shape style="position:absolute;margin-left:303.0pt;margin-top:649.500pt;width:1.0pt;height:15.0pt;mso-position-horizontal-relative:page;mso-position-vertical-relative:page;z-index:-10" type="#_x0000_t75">
        <v:imagedata r:id="rId167" o:title=""/>
      </v:shape>
    </w:pict>
    <w:pict>
      <v:shape style="position:absolute;margin-left:418.0pt;margin-top:649.500pt;width:1.0pt;height:15.0pt;mso-position-horizontal-relative:page;mso-position-vertical-relative:page;z-index:-10" type="#_x0000_t75">
        <v:imagedata r:id="rId168" o:title=""/>
      </v:shape>
    </w:pict>
    <w:pict>
      <v:shape style="position:absolute;margin-left:119.500pt;margin-top:664.0pt;width:68.0pt;height:1.0pt;mso-position-horizontal-relative:page;mso-position-vertical-relative:page;z-index:-10" type="#_x0000_t75">
        <v:imagedata r:id="rId169" o:title=""/>
      </v:shape>
    </w:pict>
    <w:pict>
      <v:shape style="position:absolute;margin-left:187.0pt;margin-top:664.0pt;width:1.0pt;height:1.0pt;mso-position-horizontal-relative:page;mso-position-vertical-relative:page;z-index:-10" type="#_x0000_t75">
        <v:imagedata r:id="rId170" o:title=""/>
      </v:shape>
    </w:pict>
    <w:pict>
      <v:shape style="position:absolute;margin-left:187.500pt;margin-top:664.0pt;width:32.500pt;height:1.0pt;mso-position-horizontal-relative:page;mso-position-vertical-relative:page;z-index:-10" type="#_x0000_t75">
        <v:imagedata r:id="rId171" o:title=""/>
      </v:shape>
    </w:pict>
    <w:pict>
      <v:shape style="position:absolute;margin-left:219.500pt;margin-top:664.0pt;width:0.500pt;height:1.0pt;mso-position-horizontal-relative:page;mso-position-vertical-relative:page;z-index:-10" type="#_x0000_t75">
        <v:imagedata r:id="rId172" o:title=""/>
      </v:shape>
    </w:pict>
    <w:pict>
      <v:shape style="position:absolute;margin-left:219.500pt;margin-top:664.0pt;width:43.0pt;height:1.0pt;mso-position-horizontal-relative:page;mso-position-vertical-relative:page;z-index:-10" type="#_x0000_t75">
        <v:imagedata r:id="rId173" o:title=""/>
      </v:shape>
    </w:pict>
    <w:pict>
      <v:shape style="position:absolute;margin-left:262.0pt;margin-top:664.0pt;width:1.0pt;height:1.0pt;mso-position-horizontal-relative:page;mso-position-vertical-relative:page;z-index:-10" type="#_x0000_t75">
        <v:imagedata r:id="rId174" o:title=""/>
      </v:shape>
    </w:pict>
    <w:pict>
      <v:shape style="position:absolute;margin-left:262.500pt;margin-top:664.0pt;width:41.0pt;height:1.0pt;mso-position-horizontal-relative:page;mso-position-vertical-relative:page;z-index:-10" type="#_x0000_t75">
        <v:imagedata r:id="rId175" o:title=""/>
      </v:shape>
    </w:pict>
    <w:pict>
      <v:shape style="position:absolute;margin-left:303.0pt;margin-top:664.0pt;width:1.0pt;height:1.0pt;mso-position-horizontal-relative:page;mso-position-vertical-relative:page;z-index:-10" type="#_x0000_t75">
        <v:imagedata r:id="rId176" o:title=""/>
      </v:shape>
    </w:pict>
    <w:pict>
      <v:shape style="position:absolute;margin-left:303.500pt;margin-top:664.0pt;width:34.500pt;height:1.0pt;mso-position-horizontal-relative:page;mso-position-vertical-relative:page;z-index:-10" type="#_x0000_t75">
        <v:imagedata r:id="rId177" o:title=""/>
      </v:shape>
    </w:pict>
    <w:pict>
      <v:shape style="position:absolute;margin-left:337.500pt;margin-top:664.0pt;width:0.500pt;height:1.0pt;mso-position-horizontal-relative:page;mso-position-vertical-relative:page;z-index:-10" type="#_x0000_t75">
        <v:imagedata r:id="rId178" o:title=""/>
      </v:shape>
    </w:pict>
    <w:pict>
      <v:shape style="position:absolute;margin-left:337.500pt;margin-top:664.0pt;width:43.500pt;height:1.0pt;mso-position-horizontal-relative:page;mso-position-vertical-relative:page;z-index:-10" type="#_x0000_t75">
        <v:imagedata r:id="rId179" o:title=""/>
      </v:shape>
    </w:pict>
    <w:pict>
      <v:shape style="position:absolute;margin-left:380.500pt;margin-top:664.0pt;width:0.500pt;height:1.0pt;mso-position-horizontal-relative:page;mso-position-vertical-relative:page;z-index:-10" type="#_x0000_t75">
        <v:imagedata r:id="rId180" o:title=""/>
      </v:shape>
    </w:pict>
    <w:pict>
      <v:shape style="position:absolute;margin-left:380.500pt;margin-top:664.0pt;width:38.0pt;height:1.0pt;mso-position-horizontal-relative:page;mso-position-vertical-relative:page;z-index:-10" type="#_x0000_t75">
        <v:imagedata r:id="rId181" o:title=""/>
      </v:shape>
    </w:pict>
    <w:pict>
      <v:shape style="position:absolute;margin-left:418.0pt;margin-top:664.0pt;width:1.0pt;height:1.0pt;mso-position-horizontal-relative:page;mso-position-vertical-relative:page;z-index:-10" type="#_x0000_t75">
        <v:imagedata r:id="rId182" o:title=""/>
      </v:shape>
    </w:pict>
    <w:pict>
      <v:shape style="position:absolute;margin-left:418.500pt;margin-top:664.0pt;width:58.0pt;height:1.0pt;mso-position-horizontal-relative:page;mso-position-vertical-relative:page;z-index:-10" type="#_x0000_t75">
        <v:imagedata r:id="rId183" o:title=""/>
      </v:shape>
    </w:pict>
    <w:pict>
      <v:shape style="position:absolute;margin-left:187.0pt;margin-top:664.500pt;width:1.0pt;height:14.0pt;mso-position-horizontal-relative:page;mso-position-vertical-relative:page;z-index:-10" type="#_x0000_t75">
        <v:imagedata r:id="rId184" o:title=""/>
      </v:shape>
    </w:pict>
    <w:pict>
      <v:shape style="position:absolute;margin-left:303.0pt;margin-top:664.500pt;width:1.0pt;height:14.0pt;mso-position-horizontal-relative:page;mso-position-vertical-relative:page;z-index:-10" type="#_x0000_t75">
        <v:imagedata r:id="rId185" o:title=""/>
      </v:shape>
    </w:pict>
    <w:pict>
      <v:shape style="position:absolute;margin-left:418.0pt;margin-top:664.500pt;width:1.0pt;height:14.0pt;mso-position-horizontal-relative:page;mso-position-vertical-relative:page;z-index:-10" type="#_x0000_t75">
        <v:imagedata r:id="rId186" o:title=""/>
      </v:shape>
    </w:pict>
    <w:pict>
      <v:shape style="position:absolute;margin-left:187.0pt;margin-top:678.0pt;width:1.0pt;height:1.0pt;mso-position-horizontal-relative:page;mso-position-vertical-relative:page;z-index:-10" type="#_x0000_t75">
        <v:imagedata r:id="rId187" o:title=""/>
      </v:shape>
    </w:pict>
    <w:pict>
      <v:shape style="position:absolute;margin-left:303.0pt;margin-top:678.0pt;width:1.0pt;height:1.0pt;mso-position-horizontal-relative:page;mso-position-vertical-relative:page;z-index:-10" type="#_x0000_t75">
        <v:imagedata r:id="rId188" o:title=""/>
      </v:shape>
    </w:pict>
    <w:pict>
      <v:shape style="position:absolute;margin-left:418.0pt;margin-top:678.0pt;width:1.0pt;height:1.0pt;mso-position-horizontal-relative:page;mso-position-vertical-relative:page;z-index:-10" type="#_x0000_t75">
        <v:imagedata r:id="rId189" o:title=""/>
      </v:shape>
    </w:pict>
    <w:pict>
      <v:shape style="position:absolute;margin-left:119.500pt;margin-top:693.500pt;width:68.0pt;height:0.500pt;mso-position-horizontal-relative:page;mso-position-vertical-relative:page;z-index:-10" type="#_x0000_t75">
        <v:imagedata r:id="rId190" o:title=""/>
      </v:shape>
    </w:pict>
    <w:pict>
      <v:shape style="position:absolute;margin-left:187.0pt;margin-top:678.500pt;width:1.0pt;height:15.500pt;mso-position-horizontal-relative:page;mso-position-vertical-relative:page;z-index:-10" type="#_x0000_t75">
        <v:imagedata r:id="rId191" o:title=""/>
      </v:shape>
    </w:pict>
    <w:pict>
      <v:shape style="position:absolute;margin-left:187.0pt;margin-top:693.500pt;width:0.500pt;height:0.500pt;mso-position-horizontal-relative:page;mso-position-vertical-relative:page;z-index:-10" type="#_x0000_t75">
        <v:imagedata r:id="rId192" o:title=""/>
      </v:shape>
    </w:pict>
    <w:pict>
      <v:shape style="position:absolute;margin-left:187.0pt;margin-top:693.500pt;width:33.0pt;height:0.500pt;mso-position-horizontal-relative:page;mso-position-vertical-relative:page;z-index:-10" type="#_x0000_t75">
        <v:imagedata r:id="rId193" o:title=""/>
      </v:shape>
    </w:pict>
    <w:pict>
      <v:shape style="position:absolute;margin-left:219.500pt;margin-top:693.500pt;width:0.500pt;height:0.500pt;mso-position-horizontal-relative:page;mso-position-vertical-relative:page;z-index:-10" type="#_x0000_t75">
        <v:imagedata r:id="rId194" o:title=""/>
      </v:shape>
    </w:pict>
    <w:pict>
      <v:shape style="position:absolute;margin-left:219.500pt;margin-top:693.500pt;width:43.0pt;height:0.500pt;mso-position-horizontal-relative:page;mso-position-vertical-relative:page;z-index:-10" type="#_x0000_t75">
        <v:imagedata r:id="rId195" o:title=""/>
      </v:shape>
    </w:pict>
    <w:pict>
      <v:shape style="position:absolute;margin-left:262.0pt;margin-top:693.500pt;width:1.0pt;height:0.500pt;mso-position-horizontal-relative:page;mso-position-vertical-relative:page;z-index:-10" type="#_x0000_t75">
        <v:imagedata r:id="rId196" o:title=""/>
      </v:shape>
    </w:pict>
    <w:pict>
      <v:shape style="position:absolute;margin-left:262.500pt;margin-top:693.500pt;width:41.0pt;height:0.500pt;mso-position-horizontal-relative:page;mso-position-vertical-relative:page;z-index:-10" type="#_x0000_t75">
        <v:imagedata r:id="rId197" o:title=""/>
      </v:shape>
    </w:pict>
    <w:pict>
      <v:shape style="position:absolute;margin-left:303.0pt;margin-top:678.500pt;width:1.0pt;height:15.500pt;mso-position-horizontal-relative:page;mso-position-vertical-relative:page;z-index:-10" type="#_x0000_t75">
        <v:imagedata r:id="rId198" o:title=""/>
      </v:shape>
    </w:pict>
    <w:pict>
      <v:shape style="position:absolute;margin-left:303.0pt;margin-top:693.500pt;width:1.0pt;height:0.500pt;mso-position-horizontal-relative:page;mso-position-vertical-relative:page;z-index:-10" type="#_x0000_t75">
        <v:imagedata r:id="rId199" o:title=""/>
      </v:shape>
    </w:pict>
    <w:pict>
      <v:shape style="position:absolute;margin-left:303.500pt;margin-top:693.500pt;width:34.500pt;height:0.500pt;mso-position-horizontal-relative:page;mso-position-vertical-relative:page;z-index:-10" type="#_x0000_t75">
        <v:imagedata r:id="rId200" o:title=""/>
      </v:shape>
    </w:pict>
    <w:pict>
      <v:shape style="position:absolute;margin-left:337.500pt;margin-top:693.500pt;width:0.500pt;height:0.500pt;mso-position-horizontal-relative:page;mso-position-vertical-relative:page;z-index:-10" type="#_x0000_t75">
        <v:imagedata r:id="rId201" o:title=""/>
      </v:shape>
    </w:pict>
    <w:pict>
      <v:shape style="position:absolute;margin-left:337.500pt;margin-top:693.500pt;width:43.500pt;height:0.500pt;mso-position-horizontal-relative:page;mso-position-vertical-relative:page;z-index:-10" type="#_x0000_t75">
        <v:imagedata r:id="rId202" o:title=""/>
      </v:shape>
    </w:pict>
    <w:pict>
      <v:shape style="position:absolute;margin-left:380.500pt;margin-top:693.500pt;width:0.500pt;height:0.500pt;mso-position-horizontal-relative:page;mso-position-vertical-relative:page;z-index:-10" type="#_x0000_t75">
        <v:imagedata r:id="rId203" o:title=""/>
      </v:shape>
    </w:pict>
    <w:pict>
      <v:shape style="position:absolute;margin-left:380.500pt;margin-top:693.500pt;width:38.0pt;height:0.500pt;mso-position-horizontal-relative:page;mso-position-vertical-relative:page;z-index:-10" type="#_x0000_t75">
        <v:imagedata r:id="rId204" o:title=""/>
      </v:shape>
    </w:pict>
    <w:pict>
      <v:shape style="position:absolute;margin-left:418.0pt;margin-top:678.500pt;width:1.0pt;height:15.500pt;mso-position-horizontal-relative:page;mso-position-vertical-relative:page;z-index:-10" type="#_x0000_t75">
        <v:imagedata r:id="rId205" o:title=""/>
      </v:shape>
    </w:pict>
    <w:pict>
      <v:shape style="position:absolute;margin-left:418.0pt;margin-top:693.500pt;width:1.0pt;height:0.500pt;mso-position-horizontal-relative:page;mso-position-vertical-relative:page;z-index:-10" type="#_x0000_t75">
        <v:imagedata r:id="rId206" o:title=""/>
      </v:shape>
    </w:pict>
    <w:pict>
      <v:shape style="position:absolute;margin-left:418.500pt;margin-top:693.500pt;width:58.0pt;height:0.500pt;mso-position-horizontal-relative:page;mso-position-vertical-relative:page;z-index:-10" type="#_x0000_t75">
        <v:imagedata r:id="rId207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6" w:lineRule="exact"/>
        <w:ind w:left="0" w:right="0"/>
      </w:pPr>
    </w:p>
    <w:tbl>
      <w:tblPr>
        <w:tblW w:w="0" w:type="auto"/>
        <w:jc w:val="left"/>
        <w:tblInd w:w="105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345"/>
        <w:gridCol w:w="1882"/>
        <w:gridCol w:w="2362"/>
        <w:gridCol w:w="2364"/>
        <w:gridCol w:w="1127"/>
      </w:tblGrid>
      <w:tr>
        <w:trPr>
          <w:trHeight w:val="487" w:hRule="exact"/>
        </w:trPr>
        <w:tc>
          <w:tcPr>
            <w:tcW w:w="345" w:type="dxa"/>
            <w:tcBorders>
              <w:left w:space="0" w:color="auto" w:val="nil" w:sz="0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103" w:after="0" w:line="243" w:lineRule="auto"/>
              <w:ind w:left="109" w:right="0" w:firstLine="0"/>
            </w:pPr>
            <w:r>
              <w:rPr>
                <w:rFonts w:ascii="Arial" w:hAnsi="Arial" w:cs="Arial" w:eastAsia="Arial"/>
                <w:spacing w:val="10"/>
                <w:sz w:val="20"/>
                <w:szCs w:val="20"/>
              </w:rPr>
              <w:t>#</w:t>
            </w:r>
          </w:p>
        </w:tc>
        <w:tc>
          <w:tcPr>
            <w:tcW w:w="188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106" w:after="0" w:line="240" w:lineRule="auto"/>
              <w:ind w:left="110" w:right="0" w:firstLine="0"/>
            </w:pPr>
            <w:r>
              <w:rPr>
                <w:rFonts w:ascii="宋体" w:hAnsi="宋体" w:cs="宋体" w:eastAsia="宋体"/>
                <w:spacing w:val="-5"/>
                <w:sz w:val="20"/>
                <w:szCs w:val="20"/>
              </w:rPr>
              <w:t>方法</w:t>
            </w:r>
          </w:p>
        </w:tc>
        <w:tc>
          <w:tcPr>
            <w:tcW w:w="236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28" w:lineRule="auto"/>
              <w:ind w:left="770" w:right="0" w:firstLine="0"/>
            </w:pPr>
            <w:r>
              <w:rPr>
                <w:rFonts w:ascii="Arial" w:hAnsi="Arial" w:cs="Arial" w:eastAsia="Arial"/>
                <w:spacing w:val="-16"/>
                <w:sz w:val="20"/>
                <w:szCs w:val="20"/>
              </w:rPr>
              <w:t>VQA-R</w:t>
            </w:r>
            <w:r>
              <w:rPr>
                <w:rFonts w:ascii="Arial" w:hAnsi="Arial" w:cs="Arial" w:eastAsia="Arial"/>
                <w:spacing w:val="-15"/>
                <w:sz w:val="20"/>
                <w:szCs w:val="20"/>
              </w:rPr>
              <w:t>AD</w:t>
            </w:r>
          </w:p>
          <w:p>
            <w:pPr>
              <w:spacing w:before="0" w:after="0" w:line="231" w:lineRule="auto"/>
              <w:ind w:left="170" w:right="0" w:firstLine="0"/>
            </w:pPr>
            <w:r>
              <w:rPr>
                <w:rFonts w:ascii="宋体" w:hAnsi="宋体" w:cs="宋体" w:eastAsia="宋体"/>
                <w:sz w:val="21"/>
                <w:szCs w:val="21"/>
              </w:rPr>
              <w:t>打开</w:t>
            </w:r>
            <w:r>
              <w:rPr>
                <w:rFonts w:ascii="宋体" w:hAnsi="宋体" w:cs="宋体" w:eastAsia="宋体"/>
                <w:sz w:val="21"/>
                <w:szCs w:val="21"/>
                <w:spacing w:val="29"/>
              </w:rPr>
              <w:t>  </w:t>
            </w:r>
            <w:r>
              <w:rPr>
                <w:rFonts w:ascii="宋体" w:hAnsi="宋体" w:cs="宋体" w:eastAsia="宋体"/>
                <w:sz w:val="21"/>
                <w:szCs w:val="21"/>
              </w:rPr>
              <w:t>关闭</w:t>
            </w:r>
            <w:r>
              <w:rPr>
                <w:rFonts w:ascii="宋体" w:hAnsi="宋体" w:cs="宋体" w:eastAsia="宋体"/>
                <w:sz w:val="21"/>
                <w:szCs w:val="21"/>
                <w:spacing w:val="30"/>
              </w:rPr>
              <w:t>   </w:t>
            </w:r>
            <w:r>
              <w:rPr>
                <w:rFonts w:ascii="宋体" w:hAnsi="宋体" w:cs="宋体" w:eastAsia="宋体"/>
                <w:sz w:val="21"/>
                <w:szCs w:val="21"/>
              </w:rPr>
              <w:t>表现</w:t>
            </w:r>
          </w:p>
        </w:tc>
        <w:tc>
          <w:tcPr>
            <w:tcW w:w="2364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28" w:lineRule="auto"/>
              <w:ind w:left="890" w:right="0" w:firstLine="0"/>
            </w:pPr>
            <w:r>
              <w:rPr>
                <w:rFonts w:ascii="Arial" w:hAnsi="Arial" w:cs="Arial" w:eastAsia="Arial"/>
                <w:spacing w:val="-17"/>
                <w:sz w:val="20"/>
                <w:szCs w:val="20"/>
              </w:rPr>
              <w:t>SL</w:t>
            </w:r>
            <w:r>
              <w:rPr>
                <w:rFonts w:ascii="Arial" w:hAnsi="Arial" w:cs="Arial" w:eastAsia="Arial"/>
                <w:spacing w:val="-16"/>
                <w:sz w:val="20"/>
                <w:szCs w:val="20"/>
              </w:rPr>
              <w:t>AKE</w:t>
            </w:r>
          </w:p>
          <w:p>
            <w:pPr>
              <w:spacing w:before="0" w:after="0" w:line="231" w:lineRule="auto"/>
              <w:ind w:left="170" w:right="0" w:firstLine="0"/>
            </w:pPr>
            <w:r>
              <w:rPr>
                <w:rFonts w:ascii="宋体" w:hAnsi="宋体" w:cs="宋体" w:eastAsia="宋体"/>
                <w:sz w:val="21"/>
                <w:szCs w:val="21"/>
              </w:rPr>
              <w:t>打开</w:t>
            </w:r>
            <w:r>
              <w:rPr>
                <w:rFonts w:ascii="宋体" w:hAnsi="宋体" w:cs="宋体" w:eastAsia="宋体"/>
                <w:sz w:val="21"/>
                <w:szCs w:val="21"/>
                <w:spacing w:val="20"/>
              </w:rPr>
              <w:t>  </w:t>
            </w:r>
            <w:r>
              <w:rPr>
                <w:rFonts w:ascii="宋体" w:hAnsi="宋体" w:cs="宋体" w:eastAsia="宋体"/>
                <w:sz w:val="21"/>
                <w:szCs w:val="21"/>
              </w:rPr>
              <w:t>关闭</w:t>
            </w:r>
            <w:r>
              <w:rPr>
                <w:rFonts w:ascii="宋体" w:hAnsi="宋体" w:cs="宋体" w:eastAsia="宋体"/>
                <w:sz w:val="21"/>
                <w:szCs w:val="21"/>
                <w:spacing w:val="21"/>
              </w:rPr>
              <w:t>   </w:t>
            </w:r>
            <w:r>
              <w:rPr>
                <w:rFonts w:ascii="宋体" w:hAnsi="宋体" w:cs="宋体" w:eastAsia="宋体"/>
                <w:sz w:val="21"/>
                <w:szCs w:val="21"/>
              </w:rPr>
              <w:t>表现</w:t>
            </w:r>
          </w:p>
        </w:tc>
        <w:tc>
          <w:tcPr>
            <w:tcW w:w="1127" w:type="dxa"/>
            <w:tcBorders>
              <w:left w:space="0" w:color="000000" w:val="single" w:sz="2"/>
              <w:top w:space="0" w:color="000000" w:val="single" w:sz="2"/>
              <w:right w:space="0" w:color="auto" w:val="nil" w:sz="0"/>
              <w:bottom w:space="0" w:color="000000" w:val="single" w:sz="2"/>
            </w:tcBorders>
          </w:tcPr>
          <w:p>
            <w:pPr>
              <w:spacing w:before="0" w:after="0" w:line="228" w:lineRule="auto"/>
              <w:ind w:left="129" w:right="0" w:firstLine="0"/>
            </w:pPr>
            <w:r>
              <w:rPr>
                <w:rFonts w:ascii="Arial" w:hAnsi="Arial" w:cs="Arial" w:eastAsia="Arial"/>
                <w:spacing w:val="-9"/>
                <w:sz w:val="20"/>
                <w:szCs w:val="20"/>
              </w:rPr>
              <w:t>VQA-</w:t>
            </w:r>
            <w:r>
              <w:rPr>
                <w:rFonts w:ascii="Arial" w:hAnsi="Arial" w:cs="Arial" w:eastAsia="Arial"/>
                <w:spacing w:val="-8"/>
                <w:sz w:val="20"/>
                <w:szCs w:val="20"/>
              </w:rPr>
              <w:t>2019</w:t>
            </w:r>
          </w:p>
          <w:p>
            <w:pPr>
              <w:spacing w:before="7" w:after="0" w:line="236" w:lineRule="auto"/>
              <w:ind w:left="163" w:right="0" w:firstLine="0"/>
            </w:pPr>
            <w:r>
              <w:rPr>
                <w:rFonts w:ascii="宋体" w:hAnsi="宋体" w:cs="宋体" w:eastAsia="宋体"/>
                <w:spacing w:val="-2"/>
                <w:sz w:val="20"/>
                <w:szCs w:val="20"/>
              </w:rPr>
              <w:t>整体</w:t>
            </w:r>
            <w:r>
              <w:rPr>
                <w:rFonts w:ascii="宋体" w:hAnsi="宋体" w:cs="宋体" w:eastAsia="宋体"/>
                <w:spacing w:val="-1"/>
                <w:sz w:val="20"/>
                <w:szCs w:val="20"/>
              </w:rPr>
              <w:t>表现</w:t>
            </w:r>
          </w:p>
        </w:tc>
      </w:tr>
      <w:tr>
        <w:trPr>
          <w:trHeight w:val="962" w:hRule="exact"/>
        </w:trPr>
        <w:tc>
          <w:tcPr>
            <w:tcW w:w="345" w:type="dxa"/>
            <w:tcBorders>
              <w:left w:space="0" w:color="auto" w:val="nil" w:sz="0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26" w:lineRule="auto"/>
              <w:ind w:left="117" w:right="0" w:firstLine="0"/>
            </w:pPr>
            <w:r>
              <w:rPr>
                <w:rFonts w:ascii="Arial" w:hAnsi="Arial" w:cs="Arial" w:eastAsia="Arial"/>
                <w:spacing w:val="-3"/>
                <w:sz w:val="20"/>
                <w:szCs w:val="20"/>
              </w:rPr>
              <w:t>1</w:t>
            </w:r>
          </w:p>
          <w:p>
            <w:pPr>
              <w:spacing w:before="4" w:after="0" w:line="243" w:lineRule="auto"/>
              <w:ind w:left="117" w:right="0" w:firstLine="0"/>
            </w:pPr>
            <w:r>
              <w:rPr>
                <w:rFonts w:ascii="Arial" w:hAnsi="Arial" w:cs="Arial" w:eastAsia="Arial"/>
                <w:spacing w:val="-3"/>
                <w:sz w:val="20"/>
                <w:szCs w:val="20"/>
              </w:rPr>
              <w:t>2</w:t>
            </w:r>
          </w:p>
          <w:p>
            <w:pPr>
              <w:spacing w:before="7" w:after="0" w:line="243" w:lineRule="auto"/>
              <w:ind w:left="117" w:right="0" w:firstLine="0"/>
            </w:pPr>
            <w:r>
              <w:rPr>
                <w:rFonts w:ascii="Arial" w:hAnsi="Arial" w:cs="Arial" w:eastAsia="Arial"/>
                <w:spacing w:val="-3"/>
                <w:sz w:val="20"/>
                <w:szCs w:val="20"/>
              </w:rPr>
              <w:t>3</w:t>
            </w:r>
          </w:p>
          <w:p>
            <w:pPr>
              <w:spacing w:before="4" w:after="0" w:line="243" w:lineRule="auto"/>
              <w:ind w:left="117" w:right="0" w:firstLine="0"/>
            </w:pPr>
            <w:r>
              <w:rPr>
                <w:rFonts w:ascii="Arial" w:hAnsi="Arial" w:cs="Arial" w:eastAsia="Arial"/>
                <w:spacing w:val="-3"/>
                <w:sz w:val="20"/>
                <w:szCs w:val="20"/>
              </w:rPr>
              <w:t>4</w:t>
            </w:r>
          </w:p>
        </w:tc>
        <w:tc>
          <w:tcPr>
            <w:tcW w:w="188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44" w:lineRule="auto"/>
              <w:ind w:left="110" w:right="552" w:firstLine="0"/>
            </w:pPr>
            <w:r>
              <w:rPr>
                <w:rFonts w:ascii="Arial" w:hAnsi="Arial" w:cs="Arial" w:eastAsia="Arial"/>
                <w:spacing w:val="-11"/>
                <w:sz w:val="20"/>
                <w:szCs w:val="20"/>
              </w:rPr>
              <w:t>BL.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pacing w:val="-9"/>
                <w:sz w:val="20"/>
                <w:szCs w:val="20"/>
              </w:rPr>
              <w:t>+GM.</w:t>
            </w:r>
            <w:r>
              <w:rPr>
                <w:rFonts w:ascii="Times New Roman" w:hAnsi="Times New Roman" w:cs="Times New Roman" w:eastAsia="Times New Roman"/>
                <w:i/>
                <w:spacing w:val="-5"/>
                <w:sz w:val="14"/>
                <w:szCs w:val="14"/>
              </w:rPr>
              <w:t>w/ocs</w:t>
            </w:r>
            <w:r>
              <w:rPr>
                <w:rFonts w:ascii="Arial" w:hAnsi="Arial" w:cs="Arial" w:eastAsia="Arial"/>
                <w:spacing w:val="-9"/>
                <w:sz w:val="20"/>
                <w:szCs w:val="20"/>
              </w:rPr>
              <w:t>&amp;L</w:t>
            </w:r>
            <w:r>
              <w:rPr>
                <w:rFonts w:ascii="Arial" w:hAnsi="Arial" w:cs="Arial" w:eastAsia="Arial"/>
                <w:spacing w:val="-7"/>
                <w:sz w:val="20"/>
                <w:szCs w:val="20"/>
              </w:rPr>
              <w:t>F.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pacing w:val="-15"/>
                <w:sz w:val="20"/>
                <w:szCs w:val="20"/>
              </w:rPr>
              <w:t>+GM.</w:t>
            </w:r>
            <w:r>
              <w:rPr>
                <w:rFonts w:ascii="Arial" w:hAnsi="Arial" w:cs="Arial" w:eastAsia="Arial"/>
                <w:spacing w:val="-13"/>
                <w:sz w:val="20"/>
                <w:szCs w:val="20"/>
              </w:rPr>
              <w:t>&amp;LF.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pacing w:val="-17"/>
                <w:sz w:val="20"/>
                <w:szCs w:val="20"/>
              </w:rPr>
              <w:t>+GM.&amp;LF</w:t>
            </w:r>
            <w:r>
              <w:rPr>
                <w:rFonts w:ascii="Arial" w:hAnsi="Arial" w:cs="Arial" w:eastAsia="Arial"/>
                <w:spacing w:val="-16"/>
                <w:sz w:val="20"/>
                <w:szCs w:val="20"/>
              </w:rPr>
              <w:t>.+PF.</w:t>
            </w:r>
          </w:p>
        </w:tc>
        <w:tc>
          <w:tcPr>
            <w:tcW w:w="236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tabs>
                <w:tab w:val="left" w:pos="885" w:leader="none"/>
                <w:tab w:val="left" w:pos="1677" w:leader="none"/>
              </w:tabs>
              <w:spacing w:before="0" w:after="0" w:line="233" w:lineRule="auto"/>
              <w:ind w:left="136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64.80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82.72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75.61</w:t>
            </w:r>
          </w:p>
          <w:p>
            <w:pPr>
              <w:tabs>
                <w:tab w:val="left" w:pos="885" w:leader="none"/>
                <w:tab w:val="left" w:pos="1677" w:leader="none"/>
              </w:tabs>
              <w:spacing w:before="7" w:after="0" w:line="243" w:lineRule="auto"/>
              <w:ind w:left="136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68.16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84.93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78.27</w:t>
            </w:r>
          </w:p>
          <w:p>
            <w:pPr>
              <w:tabs>
                <w:tab w:val="left" w:pos="885" w:leader="none"/>
                <w:tab w:val="left" w:pos="1677" w:leader="none"/>
              </w:tabs>
              <w:spacing w:before="7" w:after="0" w:line="243" w:lineRule="auto"/>
              <w:ind w:left="136" w:right="0" w:firstLine="0"/>
            </w:pPr>
            <w:r>
              <w:rPr>
                <w:rFonts w:ascii="Arial" w:hAnsi="Arial" w:cs="Arial" w:eastAsia="Arial"/>
                <w:b/>
                <w:spacing w:val="3"/>
                <w:sz w:val="20"/>
                <w:szCs w:val="20"/>
              </w:rPr>
              <w:t>69.27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85.29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78.94</w:t>
            </w:r>
          </w:p>
          <w:p>
            <w:pPr>
              <w:tabs>
                <w:tab w:val="left" w:pos="868" w:leader="none"/>
                <w:tab w:val="left" w:pos="1641" w:leader="none"/>
              </w:tabs>
              <w:spacing w:before="4" w:after="0" w:line="248" w:lineRule="auto"/>
              <w:ind w:left="136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68.72</w:t>
            </w:r>
            <w:r>
              <w:tab/>
            </w:r>
            <w:r>
              <w:rPr>
                <w:rFonts w:ascii="Arial" w:hAnsi="Arial" w:cs="Arial" w:eastAsia="Arial"/>
                <w:b/>
                <w:spacing w:val="3"/>
                <w:sz w:val="20"/>
                <w:szCs w:val="20"/>
              </w:rPr>
              <w:t>86.40</w:t>
            </w:r>
            <w:r>
              <w:tab/>
            </w:r>
            <w:r>
              <w:rPr>
                <w:rFonts w:ascii="Arial" w:hAnsi="Arial" w:cs="Arial" w:eastAsia="Arial"/>
                <w:b/>
                <w:spacing w:val="2"/>
                <w:sz w:val="20"/>
                <w:szCs w:val="20"/>
              </w:rPr>
              <w:t>79.38</w:t>
            </w:r>
          </w:p>
        </w:tc>
        <w:tc>
          <w:tcPr>
            <w:tcW w:w="2364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tabs>
                <w:tab w:val="left" w:pos="885" w:leader="none"/>
                <w:tab w:val="left" w:pos="1679" w:leader="none"/>
              </w:tabs>
              <w:spacing w:before="0" w:after="0" w:line="233" w:lineRule="auto"/>
              <w:ind w:left="155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79.22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85.10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81.53</w:t>
            </w:r>
          </w:p>
          <w:p>
            <w:pPr>
              <w:tabs>
                <w:tab w:val="left" w:pos="885" w:leader="none"/>
                <w:tab w:val="left" w:pos="1679" w:leader="none"/>
              </w:tabs>
              <w:spacing w:before="7" w:after="0" w:line="243" w:lineRule="auto"/>
              <w:ind w:left="155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80.93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87.74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83.60</w:t>
            </w:r>
          </w:p>
          <w:p>
            <w:pPr>
              <w:tabs>
                <w:tab w:val="left" w:pos="885" w:leader="none"/>
                <w:tab w:val="left" w:pos="1679" w:leader="none"/>
              </w:tabs>
              <w:spacing w:before="7" w:after="0" w:line="243" w:lineRule="auto"/>
              <w:ind w:left="155" w:right="0" w:firstLine="0"/>
            </w:pP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81.24</w:t>
            </w:r>
            <w:r>
              <w:tab/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87.50</w:t>
            </w:r>
            <w:r>
              <w:tab/>
            </w:r>
            <w:r>
              <w:rPr>
                <w:rFonts w:ascii="Arial" w:hAnsi="Arial" w:cs="Arial" w:eastAsia="Arial"/>
                <w:spacing w:val="-6"/>
                <w:sz w:val="20"/>
                <w:szCs w:val="20"/>
              </w:rPr>
              <w:t>83.70</w:t>
            </w:r>
          </w:p>
          <w:p>
            <w:pPr>
              <w:tabs>
                <w:tab w:val="left" w:pos="1643" w:leader="none"/>
              </w:tabs>
              <w:spacing w:before="9" w:after="0" w:line="243" w:lineRule="auto"/>
              <w:ind w:left="139" w:right="0" w:firstLine="0"/>
            </w:pPr>
            <w:r>
              <w:rPr>
                <w:rFonts w:ascii="Arial" w:hAnsi="Arial" w:cs="Arial" w:eastAsia="Arial"/>
                <w:b/>
                <w:spacing w:val="6"/>
                <w:sz w:val="20"/>
                <w:szCs w:val="20"/>
              </w:rPr>
              <w:t>82.17</w:t>
            </w:r>
            <w:r>
              <w:rPr>
                <w:rFonts w:ascii="Arial" w:hAnsi="Arial" w:cs="Arial" w:eastAsia="Arial"/>
                <w:sz w:val="20"/>
                <w:szCs w:val="20"/>
                <w:b/>
                <w:spacing w:val="5"/>
              </w:rPr>
              <w:t>   </w:t>
            </w:r>
            <w:r>
              <w:rPr>
                <w:rFonts w:ascii="Arial" w:hAnsi="Arial" w:cs="Arial" w:eastAsia="Arial"/>
                <w:b/>
                <w:spacing w:val="7"/>
                <w:sz w:val="20"/>
                <w:szCs w:val="20"/>
              </w:rPr>
              <w:t>88.70</w:t>
            </w:r>
            <w:r>
              <w:tab/>
            </w:r>
            <w:r>
              <w:rPr>
                <w:rFonts w:ascii="Arial" w:hAnsi="Arial" w:cs="Arial" w:eastAsia="Arial"/>
                <w:b/>
                <w:spacing w:val="2"/>
                <w:sz w:val="20"/>
                <w:szCs w:val="20"/>
              </w:rPr>
              <w:t>84.73</w:t>
            </w:r>
          </w:p>
        </w:tc>
        <w:tc>
          <w:tcPr>
            <w:tcW w:w="1127" w:type="dxa"/>
            <w:tcBorders>
              <w:left w:space="0" w:color="000000" w:val="single" w:sz="2"/>
              <w:top w:space="0" w:color="000000" w:val="single" w:sz="2"/>
              <w:right w:space="0" w:color="auto" w:val="nil" w:sz="0"/>
              <w:bottom w:space="0" w:color="000000" w:val="single" w:sz="2"/>
            </w:tcBorders>
          </w:tcPr>
          <w:p>
            <w:pPr>
              <w:spacing w:before="0" w:after="0" w:line="226" w:lineRule="auto"/>
              <w:ind w:left="321" w:right="0" w:firstLine="0"/>
            </w:pPr>
            <w:r>
              <w:rPr>
                <w:rFonts w:ascii="Arial" w:hAnsi="Arial" w:cs="Arial" w:eastAsia="Arial"/>
                <w:spacing w:val="-5"/>
                <w:sz w:val="20"/>
                <w:szCs w:val="20"/>
              </w:rPr>
              <w:t>7</w:t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8.40</w:t>
            </w:r>
          </w:p>
          <w:p>
            <w:pPr>
              <w:spacing w:before="4" w:after="0" w:line="243" w:lineRule="auto"/>
              <w:ind w:left="321" w:right="0" w:firstLine="0"/>
            </w:pPr>
            <w:r>
              <w:rPr>
                <w:rFonts w:ascii="Arial" w:hAnsi="Arial" w:cs="Arial" w:eastAsia="Arial"/>
                <w:spacing w:val="-5"/>
                <w:sz w:val="20"/>
                <w:szCs w:val="20"/>
              </w:rPr>
              <w:t>8</w:t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0.80</w:t>
            </w:r>
          </w:p>
          <w:p>
            <w:pPr>
              <w:spacing w:before="7" w:after="0" w:line="243" w:lineRule="auto"/>
              <w:ind w:left="321" w:right="0" w:firstLine="0"/>
            </w:pPr>
            <w:r>
              <w:rPr>
                <w:rFonts w:ascii="Arial" w:hAnsi="Arial" w:cs="Arial" w:eastAsia="Arial"/>
                <w:spacing w:val="-5"/>
                <w:sz w:val="20"/>
                <w:szCs w:val="20"/>
              </w:rPr>
              <w:t>8</w:t>
            </w:r>
            <w:r>
              <w:rPr>
                <w:rFonts w:ascii="Arial" w:hAnsi="Arial" w:cs="Arial" w:eastAsia="Arial"/>
                <w:spacing w:val="-4"/>
                <w:sz w:val="20"/>
                <w:szCs w:val="20"/>
              </w:rPr>
              <w:t>1.30</w:t>
            </w:r>
          </w:p>
          <w:p>
            <w:pPr>
              <w:spacing w:before="11" w:after="0" w:line="243" w:lineRule="auto"/>
              <w:ind w:left="302" w:right="0" w:firstLine="0"/>
            </w:pPr>
            <w:r>
              <w:rPr>
                <w:rFonts w:ascii="Arial" w:hAnsi="Arial" w:cs="Arial" w:eastAsia="Arial"/>
                <w:b/>
                <w:spacing w:val="4"/>
                <w:sz w:val="20"/>
                <w:szCs w:val="20"/>
              </w:rPr>
              <w:t>81</w:t>
            </w:r>
            <w:r>
              <w:rPr>
                <w:rFonts w:ascii="Arial" w:hAnsi="Arial" w:cs="Arial" w:eastAsia="Arial"/>
                <w:b/>
                <w:spacing w:val="3"/>
                <w:sz w:val="20"/>
                <w:szCs w:val="20"/>
              </w:rPr>
              <w:t>.60</w:t>
            </w:r>
          </w:p>
        </w:tc>
      </w:tr>
      <w:tr>
        <w:trPr>
          <w:trHeight w:val="234" w:hRule="exact"/>
        </w:trPr>
        <w:tc>
          <w:tcPr>
            <w:tcW w:w="345" w:type="dxa"/>
            <w:tcBorders>
              <w:left w:space="0" w:color="auto" w:val="nil" w:sz="0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31" w:lineRule="auto"/>
              <w:ind w:left="138" w:right="0" w:firstLine="0"/>
            </w:pPr>
            <w:r>
              <w:rPr>
                <w:rFonts w:ascii="Arial" w:hAnsi="Arial" w:cs="Arial" w:eastAsia="Arial"/>
                <w:spacing w:val="-3"/>
                <w:sz w:val="20"/>
                <w:szCs w:val="20"/>
              </w:rPr>
              <w:t>-</w:t>
            </w:r>
          </w:p>
        </w:tc>
        <w:tc>
          <w:tcPr>
            <w:tcW w:w="188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33" w:lineRule="auto"/>
              <w:ind w:left="110" w:right="0" w:firstLine="0"/>
            </w:pPr>
            <w:r>
              <w:rPr>
                <w:rFonts w:ascii="Arial" w:hAnsi="Arial" w:cs="Arial" w:eastAsia="Arial"/>
                <w:spacing w:val="-11"/>
                <w:sz w:val="20"/>
                <w:szCs w:val="20"/>
              </w:rPr>
              <w:t>∆</w:t>
            </w:r>
          </w:p>
        </w:tc>
        <w:tc>
          <w:tcPr>
            <w:tcW w:w="2362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tabs>
                <w:tab w:val="left" w:pos="895" w:leader="none"/>
                <w:tab w:val="left" w:pos="1687" w:leader="none"/>
              </w:tabs>
              <w:spacing w:before="23" w:after="0" w:line="215" w:lineRule="auto"/>
              <w:ind w:left="155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spacing w:val="-4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5"/>
                <w:sz w:val="20"/>
                <w:szCs w:val="20"/>
              </w:rPr>
              <w:t>3.92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spacing w:val="-4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5"/>
                <w:sz w:val="20"/>
                <w:szCs w:val="20"/>
              </w:rPr>
              <w:t>3.68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spacing w:val="-6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7"/>
                <w:sz w:val="20"/>
                <w:szCs w:val="20"/>
              </w:rPr>
              <w:t>3.77</w:t>
            </w:r>
          </w:p>
        </w:tc>
        <w:tc>
          <w:tcPr>
            <w:tcW w:w="2364" w:type="dxa"/>
            <w:tcBorders>
              <w:left w:space="0" w:color="000000" w:val="single" w:sz="2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tabs>
                <w:tab w:val="left" w:pos="895" w:leader="none"/>
                <w:tab w:val="left" w:pos="1691" w:leader="none"/>
              </w:tabs>
              <w:spacing w:before="23" w:after="0" w:line="215" w:lineRule="auto"/>
              <w:ind w:left="155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spacing w:val="-4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5"/>
                <w:sz w:val="20"/>
                <w:szCs w:val="20"/>
              </w:rPr>
              <w:t>2.95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spacing w:val="-4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5"/>
                <w:sz w:val="20"/>
                <w:szCs w:val="20"/>
              </w:rPr>
              <w:t>3.60</w:t>
            </w:r>
            <w:r>
              <w:tab/>
            </w:r>
            <w:r>
              <w:rPr>
                <w:rFonts w:ascii="Times New Roman" w:hAnsi="Times New Roman" w:cs="Times New Roman" w:eastAsia="Times New Roman"/>
                <w:i/>
                <w:color w:val="ff0000"/>
                <w:spacing w:val="-6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7"/>
                <w:sz w:val="20"/>
                <w:szCs w:val="20"/>
              </w:rPr>
              <w:t>3.20</w:t>
            </w:r>
          </w:p>
        </w:tc>
        <w:tc>
          <w:tcPr>
            <w:tcW w:w="1127" w:type="dxa"/>
            <w:tcBorders>
              <w:left w:space="0" w:color="000000" w:val="single" w:sz="2"/>
              <w:top w:space="0" w:color="000000" w:val="single" w:sz="2"/>
              <w:right w:space="0" w:color="auto" w:val="nil" w:sz="0"/>
              <w:bottom w:space="0" w:color="000000" w:val="single" w:sz="2"/>
            </w:tcBorders>
          </w:tcPr>
          <w:p>
            <w:pPr>
              <w:spacing w:before="3" w:after="0" w:line="235" w:lineRule="auto"/>
              <w:ind w:left="328" w:right="0" w:firstLine="0"/>
            </w:pPr>
            <w:r>
              <w:rPr>
                <w:rFonts w:ascii="Times New Roman" w:hAnsi="Times New Roman" w:cs="Times New Roman" w:eastAsia="Times New Roman"/>
                <w:i/>
                <w:color w:val="ff0000"/>
                <w:spacing w:val="-5"/>
                <w:sz w:val="20"/>
                <w:szCs w:val="20"/>
              </w:rPr>
              <w:t>↑</w:t>
            </w:r>
            <w:r>
              <w:rPr>
                <w:rFonts w:ascii="Arial" w:hAnsi="Arial" w:cs="Arial" w:eastAsia="Arial"/>
                <w:color w:val="ff0000"/>
                <w:spacing w:val="-6"/>
                <w:sz w:val="20"/>
                <w:szCs w:val="20"/>
              </w:rPr>
              <w:t>3</w:t>
            </w:r>
            <w:r>
              <w:rPr>
                <w:rFonts w:ascii="Arial" w:hAnsi="Arial" w:cs="Arial" w:eastAsia="Arial"/>
                <w:color w:val="ff0000"/>
                <w:spacing w:val="-5"/>
                <w:sz w:val="20"/>
                <w:szCs w:val="20"/>
              </w:rPr>
              <w:t>.20</w:t>
            </w:r>
          </w:p>
        </w:tc>
      </w:tr>
    </w:tbl>
    <w:p>
      <w:pPr>
        <w:pStyle w:val="BodyText"/>
        <w:spacing w:before="23" w:after="0" w:line="240" w:lineRule="auto"/>
        <w:ind w:left="154" w:right="88" w:firstLine="0"/>
      </w:pPr>
      <w:r>
        <w:rPr>
          <w:rFonts w:ascii="宋体" w:hAnsi="宋体" w:cs="宋体" w:eastAsia="宋体"/>
          <w:spacing w:val="-8"/>
          <w:sz w:val="18"/>
          <w:szCs w:val="18"/>
        </w:rPr>
        <w:t>表</w:t>
      </w:r>
      <w:r>
        <w:rPr>
          <w:rFonts w:ascii="宋体" w:hAnsi="宋体" w:cs="宋体" w:eastAsia="宋体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8"/>
          <w:sz w:val="18"/>
          <w:szCs w:val="18"/>
        </w:rPr>
        <w:t>我们在</w:t>
      </w:r>
      <w:r>
        <w:rPr>
          <w:rFonts w:ascii="宋体" w:hAnsi="宋体" w:cs="宋体" w:eastAsia="宋体"/>
          <w:sz w:val="18"/>
          <w:szCs w:val="18"/>
          <w:spacing w:val="-6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VQA-RAD</w:t>
      </w:r>
      <w:r>
        <w:rPr>
          <w:rFonts w:ascii="宋体" w:hAnsi="宋体" w:cs="宋体" w:eastAsia="宋体"/>
          <w:spacing w:val="-6"/>
          <w:sz w:val="18"/>
          <w:szCs w:val="18"/>
        </w:rPr>
        <w:t>、</w:t>
      </w:r>
      <w:r>
        <w:rPr>
          <w:rFonts w:ascii="Arial" w:hAnsi="Arial" w:cs="Arial" w:eastAsia="Arial"/>
          <w:spacing w:val="-5"/>
          <w:sz w:val="18"/>
          <w:szCs w:val="18"/>
        </w:rPr>
        <w:t>SLAKE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11"/>
          <w:sz w:val="18"/>
          <w:szCs w:val="18"/>
        </w:rPr>
        <w:t>和</w:t>
      </w:r>
      <w:r>
        <w:rPr>
          <w:rFonts w:ascii="宋体" w:hAnsi="宋体" w:cs="宋体" w:eastAsia="宋体"/>
          <w:sz w:val="18"/>
          <w:szCs w:val="18"/>
          <w:spacing w:val="-6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VQA-2019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8"/>
          <w:sz w:val="18"/>
          <w:szCs w:val="18"/>
        </w:rPr>
        <w:t>数据集上对</w:t>
      </w:r>
      <w:r>
        <w:rPr>
          <w:rFonts w:ascii="宋体" w:hAnsi="宋体" w:cs="宋体" w:eastAsia="宋体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LaPA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宋体" w:hAnsi="宋体" w:cs="宋体" w:eastAsia="宋体"/>
          <w:spacing w:val="-8"/>
          <w:sz w:val="18"/>
          <w:szCs w:val="18"/>
        </w:rPr>
        <w:t>模型进行了消融实验，以确定各个组件对整体性能的贡献。其中，</w:t>
      </w:r>
      <w:r>
        <w:rPr>
          <w:rFonts w:ascii="Arial" w:hAnsi="Arial" w:cs="Arial" w:eastAsia="Arial"/>
          <w:spacing w:val="-3"/>
          <w:sz w:val="18"/>
          <w:szCs w:val="18"/>
        </w:rPr>
        <w:t>GM.</w:t>
      </w:r>
      <w:r>
        <w:rPr>
          <w:rFonts w:ascii="宋体" w:hAnsi="宋体" w:cs="宋体" w:eastAsia="宋体"/>
          <w:spacing w:val="-3"/>
          <w:sz w:val="18"/>
          <w:szCs w:val="18"/>
        </w:rPr>
        <w:t>、</w:t>
      </w:r>
      <w:r>
        <w:rPr>
          <w:rFonts w:ascii="Arial" w:hAnsi="Arial" w:cs="Arial" w:eastAsia="Arial"/>
          <w:spacing w:val="-2"/>
          <w:sz w:val="18"/>
          <w:szCs w:val="18"/>
        </w:rPr>
        <w:t>LF.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和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PF.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分别表示隐式提示生成模块、隐式提示融合模块和先验知识融合模块。</w:t>
      </w:r>
      <w:r>
        <w:rPr>
          <w:rFonts w:ascii="Arial" w:hAnsi="Arial" w:cs="Arial" w:eastAsia="Arial"/>
          <w:spacing w:val="-3"/>
          <w:sz w:val="18"/>
          <w:szCs w:val="18"/>
        </w:rPr>
        <w:t>w/o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cs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表示在模型结构中移除了一致性</w:t>
      </w:r>
    </w:p>
    <w:p>
      <w:pPr>
        <w:pStyle w:val="BodyText"/>
        <w:spacing w:before="0" w:after="0" w:line="234" w:lineRule="auto"/>
        <w:ind w:left="154" w:right="0" w:firstLine="0"/>
      </w:pPr>
      <w:r>
        <w:rPr>
          <w:rFonts w:ascii="宋体" w:hAnsi="宋体" w:cs="宋体" w:eastAsia="宋体"/>
          <w:spacing w:val="-4"/>
          <w:sz w:val="18"/>
          <w:szCs w:val="18"/>
        </w:rPr>
        <w:t>方法。最后一行给出了</w:t>
      </w:r>
      <w:r>
        <w:rPr>
          <w:rFonts w:ascii="宋体" w:hAnsi="宋体" w:cs="宋体" w:eastAsia="宋体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LaPA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模型相对于基线模型的性能提升情况。</w:t>
      </w:r>
    </w:p>
    <w:p>
      <w:pPr>
        <w:spacing w:before="0" w:after="0" w:line="200" w:lineRule="exact"/>
        <w:ind w:left="0" w:right="0"/>
      </w:pPr>
    </w:p>
    <w:p>
      <w:pPr>
        <w:spacing w:before="0" w:after="0" w:line="235" w:lineRule="exact"/>
        <w:ind w:left="0" w:right="0"/>
      </w:pPr>
    </w:p>
    <w:p>
      <w:pPr>
        <w:sectPr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19" w:lineRule="auto"/>
        <w:ind w:left="154" w:right="334" w:firstLine="401"/>
      </w:pPr>
      <w:r>
        <w:rPr>
          <w:rFonts w:ascii="宋体" w:hAnsi="宋体" w:cs="宋体" w:eastAsia="宋体"/>
          <w:sz w:val="20"/>
          <w:szCs w:val="20"/>
        </w:rPr>
        <w:t>采用</w:t>
      </w:r>
      <w:r>
        <w:rPr>
          <w:rFonts w:ascii="Arial" w:hAnsi="Arial" w:cs="Arial" w:eastAsia="Arial"/>
          <w:sz w:val="20"/>
          <w:szCs w:val="20"/>
        </w:rPr>
        <w:t>8</w:t>
      </w:r>
      <w:r>
        <w:rPr>
          <w:rFonts w:ascii="宋体" w:hAnsi="宋体" w:cs="宋体" w:eastAsia="宋体"/>
          <w:sz w:val="20"/>
          <w:szCs w:val="20"/>
        </w:rPr>
        <w:t>头注意力的图神经网络模型，并使用</w:t>
      </w:r>
      <w:r>
        <w:rPr>
          <w:rFonts w:ascii="Arial" w:hAnsi="Arial" w:cs="Arial" w:eastAsia="Arial"/>
          <w:spacing w:val="-1"/>
          <w:sz w:val="20"/>
          <w:szCs w:val="20"/>
        </w:rPr>
        <w:t>6</w:t>
      </w:r>
      <w:r>
        <w:rPr>
          <w:rFonts w:ascii="宋体" w:hAnsi="宋体" w:cs="宋体" w:eastAsia="宋体"/>
          <w:spacing w:val="-1"/>
          <w:sz w:val="20"/>
          <w:szCs w:val="20"/>
        </w:rPr>
        <w:t>个多</w:t>
      </w:r>
      <w:r>
        <w:rPr>
          <w:rFonts w:ascii="宋体" w:hAnsi="宋体" w:cs="宋体" w:eastAsia="宋体"/>
          <w:spacing w:val="-4"/>
          <w:sz w:val="20"/>
          <w:szCs w:val="20"/>
        </w:rPr>
        <w:t>模态融合模块。在单块</w:t>
      </w:r>
      <w:r>
        <w:rPr>
          <w:rFonts w:ascii="Arial" w:hAnsi="Arial" w:cs="Arial" w:eastAsia="Arial"/>
          <w:spacing w:val="-4"/>
          <w:sz w:val="20"/>
          <w:szCs w:val="20"/>
        </w:rPr>
        <w:t>24GB</w:t>
      </w:r>
      <w:r>
        <w:rPr>
          <w:rFonts w:ascii="宋体" w:hAnsi="宋体" w:cs="宋体" w:eastAsia="宋体"/>
          <w:spacing w:val="-4"/>
          <w:sz w:val="20"/>
          <w:szCs w:val="20"/>
        </w:rPr>
        <w:t>显存的</w:t>
      </w:r>
      <w:r>
        <w:rPr>
          <w:rFonts w:ascii="Arial" w:hAnsi="Arial" w:cs="Arial" w:eastAsia="Arial"/>
          <w:spacing w:val="-2"/>
          <w:sz w:val="20"/>
          <w:szCs w:val="20"/>
        </w:rPr>
        <w:t>NVIDIA</w:t>
      </w:r>
      <w:r>
        <w:rPr>
          <w:rFonts w:ascii="Arial" w:hAnsi="Arial" w:cs="Arial" w:eastAsia="Arial"/>
          <w:sz w:val="20"/>
          <w:szCs w:val="20"/>
          <w:spacing w:val="-32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GeForce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RTX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3090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GPU</w:t>
      </w:r>
      <w:r>
        <w:rPr>
          <w:rFonts w:ascii="宋体" w:hAnsi="宋体" w:cs="宋体" w:eastAsia="宋体"/>
          <w:spacing w:val="-6"/>
          <w:sz w:val="20"/>
          <w:szCs w:val="20"/>
        </w:rPr>
        <w:t>上开展训练，并采用半精度训练方式。</w:t>
      </w:r>
      <w:r>
        <w:rPr>
          <w:rFonts w:ascii="宋体" w:hAnsi="宋体" w:cs="宋体" w:eastAsia="宋体"/>
          <w:sz w:val="20"/>
          <w:szCs w:val="20"/>
        </w:rPr>
        <w:t>参照</w:t>
      </w:r>
      <w:r>
        <w:rPr>
          <w:rFonts w:ascii="Arial" w:hAnsi="Arial" w:cs="Arial" w:eastAsia="Arial"/>
          <w:sz w:val="20"/>
          <w:szCs w:val="20"/>
        </w:rPr>
        <w:t>M3AE[2]</w:t>
      </w:r>
      <w:r>
        <w:rPr>
          <w:rFonts w:ascii="宋体" w:hAnsi="宋体" w:cs="宋体" w:eastAsia="宋体"/>
          <w:sz w:val="20"/>
          <w:szCs w:val="20"/>
        </w:rPr>
        <w:t>的设置，本文使用</w:t>
      </w:r>
      <w:r>
        <w:rPr>
          <w:rFonts w:ascii="Arial" w:hAnsi="Arial" w:cs="Arial" w:eastAsia="Arial"/>
          <w:sz w:val="20"/>
          <w:szCs w:val="20"/>
        </w:rPr>
        <w:t>AdamW</w:t>
      </w:r>
      <w:r>
        <w:rPr>
          <w:rFonts w:ascii="宋体" w:hAnsi="宋体" w:cs="宋体" w:eastAsia="宋体"/>
          <w:spacing w:val="-1"/>
          <w:sz w:val="20"/>
          <w:szCs w:val="20"/>
        </w:rPr>
        <w:t>优化器</w:t>
      </w:r>
      <w:r>
        <w:rPr>
          <w:rFonts w:ascii="Arial" w:hAnsi="Arial" w:cs="Arial" w:eastAsia="Arial"/>
          <w:sz w:val="20"/>
          <w:szCs w:val="20"/>
        </w:rPr>
        <w:t>[23]</w:t>
      </w:r>
      <w:r>
        <w:rPr>
          <w:rFonts w:ascii="宋体" w:hAnsi="宋体" w:cs="宋体" w:eastAsia="宋体"/>
          <w:spacing w:val="-1"/>
          <w:sz w:val="20"/>
          <w:szCs w:val="20"/>
        </w:rPr>
        <w:t>进</w:t>
      </w:r>
      <w:r>
        <w:rPr>
          <w:rFonts w:ascii="宋体" w:hAnsi="宋体" w:cs="宋体" w:eastAsia="宋体"/>
          <w:spacing w:val="-1"/>
          <w:sz w:val="20"/>
          <w:szCs w:val="20"/>
        </w:rPr>
        <w:t>行优化，学习率设置为</w:t>
      </w:r>
      <w:r>
        <w:rPr>
          <w:rFonts w:ascii="Arial" w:hAnsi="Arial" w:cs="Arial" w:eastAsia="Arial"/>
          <w:sz w:val="20"/>
          <w:szCs w:val="20"/>
        </w:rPr>
        <w:t>5e-6</w:t>
      </w:r>
      <w:r>
        <w:rPr>
          <w:rFonts w:ascii="宋体" w:hAnsi="宋体" w:cs="宋体" w:eastAsia="宋体"/>
          <w:spacing w:val="-1"/>
          <w:sz w:val="20"/>
          <w:szCs w:val="20"/>
        </w:rPr>
        <w:t>。输入图像被</w:t>
      </w:r>
      <w:r>
        <w:rPr>
          <w:rFonts w:ascii="宋体" w:hAnsi="宋体" w:cs="宋体" w:eastAsia="宋体"/>
          <w:sz w:val="20"/>
          <w:szCs w:val="20"/>
        </w:rPr>
        <w:t>缩放至</w:t>
      </w:r>
      <w:r>
        <w:rPr>
          <w:rFonts w:ascii="Arial" w:hAnsi="Arial" w:cs="Arial" w:eastAsia="Arial"/>
          <w:spacing w:val="-1"/>
          <w:sz w:val="20"/>
          <w:szCs w:val="20"/>
        </w:rPr>
        <w:t>384×384</w:t>
      </w:r>
      <w:r>
        <w:rPr>
          <w:rFonts w:ascii="宋体" w:hAnsi="宋体" w:cs="宋体" w:eastAsia="宋体"/>
          <w:spacing w:val="-1"/>
          <w:sz w:val="20"/>
          <w:szCs w:val="20"/>
        </w:rPr>
        <w:t>大小，特征维度设为</w:t>
      </w:r>
      <w:r>
        <w:rPr>
          <w:rFonts w:ascii="Arial" w:hAnsi="Arial" w:cs="Arial" w:eastAsia="Arial"/>
          <w:spacing w:val="-1"/>
          <w:sz w:val="20"/>
          <w:szCs w:val="20"/>
        </w:rPr>
        <w:t>768</w:t>
      </w:r>
      <w:r>
        <w:rPr>
          <w:rFonts w:ascii="宋体" w:hAnsi="宋体" w:cs="宋体" w:eastAsia="宋体"/>
          <w:spacing w:val="-1"/>
          <w:sz w:val="20"/>
          <w:szCs w:val="20"/>
        </w:rPr>
        <w:t>。此外</w:t>
      </w:r>
      <w:r>
        <w:rPr>
          <w:rFonts w:ascii="宋体" w:hAnsi="宋体" w:cs="宋体" w:eastAsia="宋体"/>
          <w:sz w:val="20"/>
          <w:szCs w:val="20"/>
        </w:rPr>
        <w:t>，我们使用了</w:t>
      </w:r>
      <w:r>
        <w:rPr>
          <w:rFonts w:ascii="宋体" w:hAnsi="宋体" w:cs="宋体" w:eastAsia="宋体"/>
          <w:spacing w:val="-6"/>
          <w:sz w:val="20"/>
          <w:szCs w:val="20"/>
        </w:rPr>
        <w:t>在</w:t>
      </w:r>
      <w:r>
        <w:rPr>
          <w:rFonts w:ascii="Arial" w:hAnsi="Arial" w:cs="Arial" w:eastAsia="Arial"/>
          <w:spacing w:val="-4"/>
          <w:sz w:val="20"/>
          <w:szCs w:val="20"/>
        </w:rPr>
        <w:t>ROCO[25]</w:t>
      </w:r>
      <w:r>
        <w:rPr>
          <w:rFonts w:ascii="宋体" w:hAnsi="宋体" w:cs="宋体" w:eastAsia="宋体"/>
          <w:spacing w:val="-2"/>
          <w:sz w:val="20"/>
          <w:szCs w:val="20"/>
        </w:rPr>
        <w:t>和</w:t>
      </w:r>
      <w:r>
        <w:rPr>
          <w:rFonts w:ascii="Arial" w:hAnsi="Arial" w:cs="Arial" w:eastAsia="Arial"/>
          <w:spacing w:val="-3"/>
          <w:sz w:val="20"/>
          <w:szCs w:val="20"/>
        </w:rPr>
        <w:t>MedICaT[28]</w:t>
      </w:r>
      <w:r>
        <w:rPr>
          <w:rFonts w:ascii="宋体" w:hAnsi="宋体" w:cs="宋体" w:eastAsia="宋体"/>
          <w:spacing w:val="-6"/>
          <w:sz w:val="20"/>
          <w:szCs w:val="20"/>
        </w:rPr>
        <w:t>数据集上预训练的</w:t>
      </w:r>
      <w:r>
        <w:rPr>
          <w:rFonts w:ascii="Arial" w:hAnsi="Arial" w:cs="Arial" w:eastAsia="Arial"/>
          <w:spacing w:val="-5"/>
          <w:sz w:val="20"/>
          <w:szCs w:val="20"/>
        </w:rPr>
        <w:t>M3AE</w:t>
      </w:r>
      <w:r>
        <w:rPr>
          <w:rFonts w:ascii="宋体" w:hAnsi="宋体" w:cs="宋体" w:eastAsia="宋体"/>
          <w:spacing w:val="-5"/>
          <w:sz w:val="20"/>
          <w:szCs w:val="20"/>
        </w:rPr>
        <w:t>模</w:t>
      </w:r>
      <w:r>
        <w:rPr>
          <w:rFonts w:ascii="宋体" w:hAnsi="宋体" w:cs="宋体" w:eastAsia="宋体"/>
          <w:spacing w:val="-1"/>
          <w:sz w:val="20"/>
          <w:szCs w:val="20"/>
        </w:rPr>
        <w:t>型权重。在评</w:t>
      </w:r>
      <w:r>
        <w:rPr>
          <w:rFonts w:ascii="宋体" w:hAnsi="宋体" w:cs="宋体" w:eastAsia="宋体"/>
          <w:sz w:val="20"/>
          <w:szCs w:val="20"/>
        </w:rPr>
        <w:t>估阶段，本文分别报告闭集问题与开集</w:t>
      </w:r>
    </w:p>
    <w:p>
      <w:pPr>
        <w:pStyle w:val="BodyText"/>
        <w:spacing w:before="5" w:after="0" w:line="220" w:lineRule="auto"/>
        <w:ind w:left="154" w:right="89" w:firstLine="0"/>
      </w:pPr>
      <w:r>
        <w:rPr>
          <w:rFonts w:ascii="宋体" w:hAnsi="宋体" w:cs="宋体" w:eastAsia="宋体"/>
          <w:spacing w:val="7"/>
          <w:sz w:val="20"/>
          <w:szCs w:val="20"/>
        </w:rPr>
        <w:t>问题的匹配准确率，整体指标按照</w:t>
      </w:r>
      <w:r>
        <w:rPr>
          <w:rFonts w:ascii="Arial" w:hAnsi="Arial" w:cs="Arial" w:eastAsia="Arial"/>
          <w:spacing w:val="4"/>
          <w:sz w:val="20"/>
          <w:szCs w:val="20"/>
        </w:rPr>
        <w:t>M3AE[2]</w:t>
      </w:r>
      <w:r>
        <w:rPr>
          <w:rFonts w:ascii="宋体" w:hAnsi="宋体" w:cs="宋体" w:eastAsia="宋体"/>
          <w:spacing w:val="9"/>
          <w:sz w:val="20"/>
          <w:szCs w:val="20"/>
        </w:rPr>
        <w:t>中的</w:t>
      </w:r>
      <w:r>
        <w:rPr>
          <w:rFonts w:ascii="宋体" w:hAnsi="宋体" w:cs="宋体" w:eastAsia="宋体"/>
          <w:spacing w:val="8"/>
          <w:sz w:val="20"/>
          <w:szCs w:val="20"/>
        </w:rPr>
        <w:t>方式，</w:t>
      </w:r>
      <w:r>
        <w:rPr>
          <w:rFonts w:ascii="宋体" w:hAnsi="宋体" w:cs="宋体" w:eastAsia="宋体"/>
          <w:spacing w:val="-1"/>
          <w:sz w:val="20"/>
          <w:szCs w:val="20"/>
        </w:rPr>
        <w:t>通过加权系数</w:t>
      </w:r>
      <w:r>
        <w:rPr>
          <w:rFonts w:ascii="宋体" w:hAnsi="宋体" w:cs="宋体" w:eastAsia="宋体"/>
          <w:sz w:val="20"/>
          <w:szCs w:val="20"/>
        </w:rPr>
        <w:t>融合开集与闭集问题的结果计算得到。</w:t>
      </w:r>
    </w:p>
    <w:p>
      <w:pPr>
        <w:spacing w:before="0" w:after="0" w:line="225" w:lineRule="exact"/>
        <w:ind w:left="0" w:right="0"/>
      </w:pPr>
    </w:p>
    <w:p>
      <w:pPr>
        <w:pStyle w:val="BodyText"/>
        <w:spacing w:before="0" w:after="0" w:line="240" w:lineRule="auto"/>
        <w:ind w:left="154" w:right="0" w:firstLine="0"/>
      </w:pPr>
      <w:r>
        <w:rPr>
          <w:rFonts w:ascii="Arial" w:hAnsi="Arial" w:cs="Arial" w:eastAsia="Arial"/>
          <w:b/>
          <w:spacing w:val="-1"/>
          <w:sz w:val="22"/>
          <w:szCs w:val="22"/>
        </w:rPr>
        <w:t>4.2.</w:t>
      </w:r>
      <w:r>
        <w:rPr>
          <w:rFonts w:ascii="宋体" w:hAnsi="宋体" w:cs="宋体" w:eastAsia="宋体"/>
          <w:b/>
          <w:spacing w:val="-1"/>
          <w:sz w:val="22"/>
          <w:szCs w:val="22"/>
        </w:rPr>
        <w:t>数据集</w:t>
      </w:r>
    </w:p>
    <w:p>
      <w:pPr>
        <w:pStyle w:val="BodyText"/>
        <w:spacing w:before="136" w:after="0" w:line="225" w:lineRule="auto"/>
        <w:ind w:left="154" w:right="329" w:firstLine="240"/>
      </w:pPr>
      <w:r>
        <w:rPr>
          <w:rFonts w:ascii="宋体" w:hAnsi="宋体" w:cs="宋体" w:eastAsia="宋体"/>
          <w:spacing w:val="-1"/>
          <w:sz w:val="20"/>
          <w:szCs w:val="20"/>
        </w:rPr>
        <w:t>为全面</w:t>
      </w:r>
      <w:r>
        <w:rPr>
          <w:rFonts w:ascii="宋体" w:hAnsi="宋体" w:cs="宋体" w:eastAsia="宋体"/>
          <w:sz w:val="20"/>
          <w:szCs w:val="20"/>
        </w:rPr>
        <w:t>评估所提方法的有效性，本文在三个广泛使</w:t>
      </w:r>
      <w:r>
        <w:rPr>
          <w:rFonts w:ascii="宋体" w:hAnsi="宋体" w:cs="宋体" w:eastAsia="宋体"/>
          <w:spacing w:val="-1"/>
          <w:sz w:val="20"/>
          <w:szCs w:val="20"/>
        </w:rPr>
        <w:t>用的医</w:t>
      </w:r>
      <w:r>
        <w:rPr>
          <w:rFonts w:ascii="宋体" w:hAnsi="宋体" w:cs="宋体" w:eastAsia="宋体"/>
          <w:sz w:val="20"/>
          <w:szCs w:val="20"/>
        </w:rPr>
        <w:t>学视觉问答基准数据集上开展实验，分别为</w:t>
      </w:r>
      <w:r>
        <w:rPr>
          <w:rFonts w:ascii="Arial" w:hAnsi="Arial" w:cs="Arial" w:eastAsia="Arial"/>
          <w:spacing w:val="-7"/>
          <w:sz w:val="20"/>
          <w:szCs w:val="20"/>
        </w:rPr>
        <w:t>VQA-RAD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[12]</w:t>
      </w:r>
      <w:r>
        <w:rPr>
          <w:rFonts w:ascii="宋体" w:hAnsi="宋体" w:cs="宋体" w:eastAsia="宋体"/>
          <w:spacing w:val="-11"/>
          <w:sz w:val="20"/>
          <w:szCs w:val="20"/>
        </w:rPr>
        <w:t>、</w:t>
      </w:r>
      <w:r>
        <w:rPr>
          <w:rFonts w:ascii="Arial" w:hAnsi="Arial" w:cs="Arial" w:eastAsia="Arial"/>
          <w:spacing w:val="-7"/>
          <w:sz w:val="20"/>
          <w:szCs w:val="20"/>
        </w:rPr>
        <w:t>SLAKE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[18]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与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VQA-2019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[1]</w:t>
      </w:r>
      <w:r>
        <w:rPr>
          <w:rFonts w:ascii="宋体" w:hAnsi="宋体" w:cs="宋体" w:eastAsia="宋体"/>
          <w:spacing w:val="-11"/>
          <w:sz w:val="20"/>
          <w:szCs w:val="20"/>
        </w:rPr>
        <w:t>。实验中</w:t>
      </w:r>
      <w:r>
        <w:rPr>
          <w:rFonts w:ascii="宋体" w:hAnsi="宋体" w:cs="宋体" w:eastAsia="宋体"/>
          <w:spacing w:val="-4"/>
          <w:sz w:val="20"/>
          <w:szCs w:val="20"/>
        </w:rPr>
        <w:t>采用了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M3AE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[2]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等现有工作提供的数据集划分方式。</w:t>
      </w:r>
      <w:r>
        <w:rPr>
          <w:rFonts w:ascii="Arial" w:hAnsi="Arial" w:cs="Arial" w:eastAsia="Arial"/>
          <w:spacing w:val="-7"/>
          <w:sz w:val="20"/>
          <w:szCs w:val="20"/>
        </w:rPr>
        <w:t>VQA-RAD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与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7"/>
          <w:sz w:val="20"/>
          <w:szCs w:val="20"/>
        </w:rPr>
        <w:t>SLAKE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数据集中的问题分为两类：开放式</w:t>
      </w:r>
      <w:r>
        <w:rPr>
          <w:rFonts w:ascii="宋体" w:hAnsi="宋体" w:cs="宋体" w:eastAsia="宋体"/>
          <w:spacing w:val="-8"/>
          <w:sz w:val="20"/>
          <w:szCs w:val="20"/>
        </w:rPr>
        <w:t>问题（自由形式）</w:t>
      </w:r>
      <w:r>
        <w:rPr>
          <w:rFonts w:ascii="宋体" w:hAnsi="宋体" w:cs="宋体" w:eastAsia="宋体"/>
          <w:spacing w:val="-9"/>
          <w:sz w:val="20"/>
          <w:szCs w:val="20"/>
        </w:rPr>
        <w:t>与封闭式问题（是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1"/>
          <w:sz w:val="20"/>
          <w:szCs w:val="20"/>
        </w:rPr>
        <w:t>/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否形式）。</w:t>
      </w:r>
      <w:r>
        <w:rPr>
          <w:rFonts w:ascii="Arial" w:hAnsi="Arial" w:cs="Arial" w:eastAsia="Arial"/>
          <w:spacing w:val="-5"/>
          <w:sz w:val="20"/>
          <w:szCs w:val="20"/>
        </w:rPr>
        <w:t>VQA-</w:t>
      </w:r>
    </w:p>
    <w:p>
      <w:pPr>
        <w:pStyle w:val="BodyText"/>
        <w:spacing w:before="72" w:after="0" w:line="221" w:lineRule="auto"/>
        <w:ind w:left="0" w:right="574" w:firstLine="0"/>
      </w:pPr>
      <w:br w:type="column"/>
      <w:r>
        <w:rPr>
          <w:rFonts w:ascii="Arial" w:hAnsi="Arial" w:cs="Arial" w:eastAsia="Arial"/>
          <w:spacing w:val="-6"/>
          <w:sz w:val="20"/>
          <w:szCs w:val="20"/>
        </w:rPr>
        <w:t>RAD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数据集包含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315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9"/>
          <w:sz w:val="20"/>
          <w:szCs w:val="20"/>
        </w:rPr>
        <w:t>张放射学图像，共计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3064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个问</w:t>
      </w:r>
      <w:r>
        <w:rPr>
          <w:rFonts w:ascii="宋体" w:hAnsi="宋体" w:cs="宋体" w:eastAsia="宋体"/>
          <w:spacing w:val="-7"/>
          <w:sz w:val="20"/>
          <w:szCs w:val="20"/>
        </w:rPr>
        <w:t>答对，其中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451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个问答对作为测试集。</w:t>
      </w:r>
      <w:r>
        <w:rPr>
          <w:rFonts w:ascii="Arial" w:hAnsi="Arial" w:cs="Arial" w:eastAsia="Arial"/>
          <w:spacing w:val="-4"/>
          <w:sz w:val="20"/>
          <w:szCs w:val="20"/>
        </w:rPr>
        <w:t>SLAKE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数据</w:t>
      </w:r>
    </w:p>
    <w:p>
      <w:pPr>
        <w:pStyle w:val="BodyText"/>
        <w:spacing w:before="0" w:after="0" w:line="221" w:lineRule="auto"/>
        <w:ind w:left="0" w:right="358" w:firstLine="0"/>
      </w:pPr>
      <w:r>
        <w:rPr>
          <w:rFonts w:ascii="宋体" w:hAnsi="宋体" w:cs="宋体" w:eastAsia="宋体"/>
          <w:sz w:val="20"/>
          <w:szCs w:val="20"/>
        </w:rPr>
        <w:t>集由</w:t>
      </w:r>
      <w:r>
        <w:rPr>
          <w:rFonts w:ascii="宋体" w:hAnsi="宋体" w:cs="宋体" w:eastAsia="宋体"/>
          <w:sz w:val="20"/>
          <w:szCs w:val="20"/>
          <w:spacing w:val="-6"/>
        </w:rPr>
        <w:t> </w:t>
      </w:r>
      <w:r>
        <w:rPr>
          <w:rFonts w:ascii="Arial" w:hAnsi="Arial" w:cs="Arial" w:eastAsia="Arial"/>
          <w:sz w:val="20"/>
          <w:szCs w:val="20"/>
        </w:rPr>
        <w:t>642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z w:val="20"/>
          <w:szCs w:val="20"/>
        </w:rPr>
        <w:t>张放射学图像构成，包含</w:t>
      </w:r>
      <w:r>
        <w:rPr>
          <w:rFonts w:ascii="宋体" w:hAnsi="宋体" w:cs="宋体" w:eastAsia="宋体"/>
          <w:sz w:val="20"/>
          <w:szCs w:val="20"/>
          <w:spacing w:val="-7"/>
        </w:rPr>
        <w:t> </w:t>
      </w:r>
      <w:r>
        <w:rPr>
          <w:rFonts w:ascii="Arial" w:hAnsi="Arial" w:cs="Arial" w:eastAsia="Arial"/>
          <w:sz w:val="20"/>
          <w:szCs w:val="20"/>
        </w:rPr>
        <w:t>14028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z w:val="20"/>
          <w:szCs w:val="20"/>
        </w:rPr>
        <w:t>个问答对，</w:t>
      </w:r>
      <w:r>
        <w:rPr>
          <w:rFonts w:ascii="宋体" w:hAnsi="宋体" w:cs="宋体" w:eastAsia="宋体"/>
          <w:spacing w:val="-4"/>
          <w:sz w:val="20"/>
          <w:szCs w:val="20"/>
        </w:rPr>
        <w:t>并按照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70:15:15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的比例划分为训练集、验证集与测</w:t>
      </w:r>
    </w:p>
    <w:p>
      <w:pPr>
        <w:pStyle w:val="BodyText"/>
        <w:spacing w:before="0" w:after="0" w:line="221" w:lineRule="auto"/>
        <w:ind w:left="0" w:right="624" w:firstLine="0"/>
      </w:pPr>
      <w:r>
        <w:rPr>
          <w:rFonts w:ascii="宋体" w:hAnsi="宋体" w:cs="宋体" w:eastAsia="宋体"/>
          <w:spacing w:val="-6"/>
          <w:sz w:val="20"/>
          <w:szCs w:val="20"/>
        </w:rPr>
        <w:t>试集。值得注意的是，本文仅在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SLAKE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的英文子集</w:t>
      </w:r>
      <w:r>
        <w:rPr>
          <w:rFonts w:ascii="宋体" w:hAnsi="宋体" w:cs="宋体" w:eastAsia="宋体"/>
          <w:spacing w:val="-6"/>
          <w:sz w:val="20"/>
          <w:szCs w:val="20"/>
        </w:rPr>
        <w:t>上进行评估。</w:t>
      </w:r>
      <w:r>
        <w:rPr>
          <w:rFonts w:ascii="Arial" w:hAnsi="Arial" w:cs="Arial" w:eastAsia="Arial"/>
          <w:spacing w:val="-4"/>
          <w:sz w:val="20"/>
          <w:szCs w:val="20"/>
        </w:rPr>
        <w:t>VQA-2019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数据集包含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3200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张医学图</w:t>
      </w:r>
      <w:r>
        <w:rPr>
          <w:rFonts w:ascii="宋体" w:hAnsi="宋体" w:cs="宋体" w:eastAsia="宋体"/>
          <w:spacing w:val="-3"/>
          <w:sz w:val="20"/>
          <w:szCs w:val="20"/>
        </w:rPr>
        <w:t>像，其中训练集有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12792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个问答对，验证集包含</w:t>
      </w:r>
      <w:r>
        <w:rPr>
          <w:rFonts w:ascii="Arial" w:hAnsi="Arial" w:cs="Arial" w:eastAsia="Arial"/>
          <w:spacing w:val="-4"/>
          <w:sz w:val="20"/>
          <w:szCs w:val="20"/>
        </w:rPr>
        <w:t>500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张图像与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2000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个问答对，测试集包含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500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张图</w:t>
      </w:r>
      <w:r>
        <w:rPr>
          <w:rFonts w:ascii="宋体" w:hAnsi="宋体" w:cs="宋体" w:eastAsia="宋体"/>
          <w:spacing w:val="-8"/>
          <w:sz w:val="20"/>
          <w:szCs w:val="20"/>
        </w:rPr>
        <w:t>像与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500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个问答对。</w:t>
      </w:r>
    </w:p>
    <w:p>
      <w:pPr>
        <w:pStyle w:val="BodyText"/>
        <w:numPr>
          <w:ilvl w:val="0"/>
          <w:numId w:val="2"/>
          <w:rPr>
            <w:rFonts w:ascii="Arial" w:hAnsi="Arial" w:cs="Arial" w:eastAsia="Arial"/>
            <w:b/>
            <w:sz w:val="22"/>
            <w:szCs w:val="22"/>
          </w:rPr>
        </w:numPr>
        <w:tabs>
          <w:tab w:val="left" w:pos="408" w:leader="none"/>
        </w:tabs>
        <w:spacing w:before="110" w:after="0" w:line="240" w:lineRule="auto"/>
        <w:ind w:left="408" w:right="0" w:hanging="408"/>
      </w:pPr>
      <w:r>
        <w:rPr>
          <w:rFonts w:ascii="Arial" w:hAnsi="Arial" w:cs="Arial" w:eastAsia="Arial"/>
          <w:b/>
          <w:sz w:val="22"/>
          <w:szCs w:val="22"/>
        </w:rPr>
      </w:r>
      <w:r>
        <w:rPr>
          <w:rFonts w:ascii="宋体" w:hAnsi="宋体" w:cs="宋体" w:eastAsia="宋体"/>
          <w:b/>
          <w:spacing w:val="-2"/>
          <w:sz w:val="22"/>
          <w:szCs w:val="22"/>
        </w:rPr>
        <w:t>对比实验</w:t>
      </w:r>
    </w:p>
    <w:p>
      <w:pPr>
        <w:pStyle w:val="BodyText"/>
        <w:spacing w:before="116" w:after="0" w:line="221" w:lineRule="auto"/>
        <w:ind w:left="137" w:right="460" w:firstLine="237"/>
      </w:pPr>
      <w:r>
        <w:rPr>
          <w:rFonts w:ascii="宋体" w:hAnsi="宋体" w:cs="宋体" w:eastAsia="宋体"/>
          <w:spacing w:val="-6"/>
          <w:sz w:val="20"/>
          <w:szCs w:val="20"/>
        </w:rPr>
        <w:t>本文将所提出的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LaPA</w:t>
      </w:r>
      <w:r>
        <w:rPr>
          <w:rFonts w:ascii="Arial" w:hAnsi="Arial" w:cs="Arial" w:eastAsia="Arial"/>
          <w:sz w:val="20"/>
          <w:szCs w:val="20"/>
          <w:spacing w:val="-6"/>
        </w:rPr>
        <w:t> </w:t>
      </w:r>
      <w:r>
        <w:rPr>
          <w:rFonts w:ascii="宋体" w:hAnsi="宋体" w:cs="宋体" w:eastAsia="宋体"/>
          <w:spacing w:val="-6"/>
          <w:sz w:val="20"/>
          <w:szCs w:val="20"/>
        </w:rPr>
        <w:t>模型与八种当前主流的先进</w:t>
      </w:r>
      <w:r>
        <w:rPr>
          <w:rFonts w:ascii="宋体" w:hAnsi="宋体" w:cs="宋体" w:eastAsia="宋体"/>
          <w:spacing w:val="-11"/>
          <w:sz w:val="20"/>
          <w:szCs w:val="20"/>
        </w:rPr>
        <w:t>（</w:t>
      </w:r>
      <w:r>
        <w:rPr>
          <w:rFonts w:ascii="Arial" w:hAnsi="Arial" w:cs="Arial" w:eastAsia="Arial"/>
          <w:spacing w:val="-7"/>
          <w:sz w:val="20"/>
          <w:szCs w:val="20"/>
        </w:rPr>
        <w:t>SOTA</w:t>
      </w:r>
      <w:r>
        <w:rPr>
          <w:rFonts w:ascii="宋体" w:hAnsi="宋体" w:cs="宋体" w:eastAsia="宋体"/>
          <w:spacing w:val="-11"/>
          <w:sz w:val="20"/>
          <w:szCs w:val="20"/>
        </w:rPr>
        <w:t>）方法进行了对比，包括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7"/>
          <w:sz w:val="20"/>
          <w:szCs w:val="20"/>
        </w:rPr>
        <w:t>BAN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[11]</w:t>
      </w:r>
      <w:r>
        <w:rPr>
          <w:rFonts w:ascii="宋体" w:hAnsi="宋体" w:cs="宋体" w:eastAsia="宋体"/>
          <w:spacing w:val="-12"/>
          <w:sz w:val="20"/>
          <w:szCs w:val="20"/>
        </w:rPr>
        <w:t>、</w:t>
      </w:r>
      <w:r>
        <w:rPr>
          <w:rFonts w:ascii="Arial" w:hAnsi="Arial" w:cs="Arial" w:eastAsia="Arial"/>
          <w:spacing w:val="-8"/>
          <w:sz w:val="20"/>
          <w:szCs w:val="20"/>
        </w:rPr>
        <w:t>CPRD</w:t>
      </w:r>
    </w:p>
    <w:p>
      <w:pPr>
        <w:pStyle w:val="BodyText"/>
        <w:spacing w:before="0" w:after="0" w:line="221" w:lineRule="auto"/>
        <w:ind w:left="137" w:right="68" w:firstLine="0"/>
      </w:pPr>
      <w:r>
        <w:rPr>
          <w:rFonts w:ascii="Arial" w:hAnsi="Arial" w:cs="Arial" w:eastAsia="Arial"/>
          <w:sz w:val="20"/>
          <w:szCs w:val="20"/>
        </w:rPr>
        <w:t>[17]</w:t>
      </w:r>
      <w:r>
        <w:rPr>
          <w:rFonts w:ascii="宋体" w:hAnsi="宋体" w:cs="宋体" w:eastAsia="宋体"/>
          <w:sz w:val="20"/>
          <w:szCs w:val="20"/>
        </w:rPr>
        <w:t>、</w:t>
      </w:r>
      <w:r>
        <w:rPr>
          <w:rFonts w:ascii="Arial" w:hAnsi="Arial" w:cs="Arial" w:eastAsia="Arial"/>
          <w:sz w:val="20"/>
          <w:szCs w:val="20"/>
        </w:rPr>
        <w:t>MMBERT</w:t>
      </w:r>
      <w:r>
        <w:rPr>
          <w:rFonts w:ascii="Arial" w:hAnsi="Arial" w:cs="Arial" w:eastAsia="Arial"/>
          <w:sz w:val="20"/>
          <w:szCs w:val="20"/>
          <w:spacing w:val="5"/>
        </w:rPr>
        <w:t> </w:t>
      </w:r>
      <w:r>
        <w:rPr>
          <w:rFonts w:ascii="Arial" w:hAnsi="Arial" w:cs="Arial" w:eastAsia="Arial"/>
          <w:sz w:val="20"/>
          <w:szCs w:val="20"/>
        </w:rPr>
        <w:t>[10]</w:t>
      </w:r>
      <w:r>
        <w:rPr>
          <w:rFonts w:ascii="宋体" w:hAnsi="宋体" w:cs="宋体" w:eastAsia="宋体"/>
          <w:sz w:val="20"/>
          <w:szCs w:val="20"/>
        </w:rPr>
        <w:t>、</w:t>
      </w:r>
      <w:r>
        <w:rPr>
          <w:rFonts w:ascii="Arial" w:hAnsi="Arial" w:cs="Arial" w:eastAsia="Arial"/>
          <w:sz w:val="20"/>
          <w:szCs w:val="20"/>
        </w:rPr>
        <w:t>M3AE</w:t>
      </w:r>
      <w:r>
        <w:rPr>
          <w:rFonts w:ascii="Arial" w:hAnsi="Arial" w:cs="Arial" w:eastAsia="Arial"/>
          <w:sz w:val="20"/>
          <w:szCs w:val="20"/>
          <w:spacing w:val="5"/>
        </w:rPr>
        <w:t> </w:t>
      </w:r>
      <w:r>
        <w:rPr>
          <w:rFonts w:ascii="Arial" w:hAnsi="Arial" w:cs="Arial" w:eastAsia="Arial"/>
          <w:sz w:val="20"/>
          <w:szCs w:val="20"/>
        </w:rPr>
        <w:t>[2]</w:t>
      </w:r>
      <w:r>
        <w:rPr>
          <w:rFonts w:ascii="宋体" w:hAnsi="宋体" w:cs="宋体" w:eastAsia="宋体"/>
          <w:sz w:val="20"/>
          <w:szCs w:val="20"/>
        </w:rPr>
        <w:t>、</w:t>
      </w:r>
      <w:r>
        <w:rPr>
          <w:rFonts w:ascii="Arial" w:hAnsi="Arial" w:cs="Arial" w:eastAsia="Arial"/>
          <w:sz w:val="20"/>
          <w:szCs w:val="20"/>
        </w:rPr>
        <w:t>M2I2</w:t>
      </w:r>
      <w:r>
        <w:rPr>
          <w:rFonts w:ascii="Arial" w:hAnsi="Arial" w:cs="Arial" w:eastAsia="Arial"/>
          <w:sz w:val="20"/>
          <w:szCs w:val="20"/>
          <w:spacing w:val="6"/>
        </w:rPr>
        <w:t> </w:t>
      </w:r>
      <w:r>
        <w:rPr>
          <w:rFonts w:ascii="Arial" w:hAnsi="Arial" w:cs="Arial" w:eastAsia="Arial"/>
          <w:sz w:val="20"/>
          <w:szCs w:val="20"/>
        </w:rPr>
        <w:t>[15]</w:t>
      </w:r>
      <w:r>
        <w:rPr>
          <w:rFonts w:ascii="宋体" w:hAnsi="宋体" w:cs="宋体" w:eastAsia="宋体"/>
          <w:sz w:val="20"/>
          <w:szCs w:val="20"/>
        </w:rPr>
        <w:t>、</w:t>
      </w:r>
      <w:r>
        <w:rPr>
          <w:rFonts w:ascii="Arial" w:hAnsi="Arial" w:cs="Arial" w:eastAsia="Arial"/>
          <w:sz w:val="20"/>
          <w:szCs w:val="20"/>
        </w:rPr>
        <w:t>ARL</w:t>
      </w:r>
      <w:r>
        <w:rPr>
          <w:rFonts w:ascii="Arial" w:hAnsi="Arial" w:cs="Arial" w:eastAsia="Arial"/>
          <w:sz w:val="20"/>
          <w:szCs w:val="20"/>
          <w:spacing w:val="5"/>
        </w:rPr>
        <w:t> </w:t>
      </w:r>
      <w:r>
        <w:rPr>
          <w:rFonts w:ascii="Arial" w:hAnsi="Arial" w:cs="Arial" w:eastAsia="Arial"/>
          <w:sz w:val="20"/>
          <w:szCs w:val="20"/>
        </w:rPr>
        <w:t>[3]</w:t>
      </w:r>
      <w:r>
        <w:rPr>
          <w:rFonts w:ascii="宋体" w:hAnsi="宋体" w:cs="宋体" w:eastAsia="宋体"/>
          <w:sz w:val="20"/>
          <w:szCs w:val="20"/>
        </w:rPr>
        <w:t>、</w:t>
      </w:r>
      <w:r>
        <w:rPr>
          <w:rFonts w:ascii="Arial" w:hAnsi="Arial" w:cs="Arial" w:eastAsia="Arial"/>
          <w:spacing w:val="-9"/>
          <w:sz w:val="20"/>
          <w:szCs w:val="20"/>
        </w:rPr>
        <w:t>PubMedCLIP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[5]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14"/>
          <w:sz w:val="20"/>
          <w:szCs w:val="20"/>
        </w:rPr>
        <w:t>以及</w:t>
      </w:r>
      <w:r>
        <w:rPr>
          <w:rFonts w:ascii="宋体" w:hAnsi="宋体" w:cs="宋体" w:eastAsia="宋体"/>
          <w:sz w:val="20"/>
          <w:szCs w:val="20"/>
          <w:spacing w:val="-7"/>
        </w:rPr>
        <w:t> </w:t>
      </w:r>
      <w:r>
        <w:rPr>
          <w:rFonts w:ascii="Arial" w:hAnsi="Arial" w:cs="Arial" w:eastAsia="Arial"/>
          <w:spacing w:val="-10"/>
          <w:sz w:val="20"/>
          <w:szCs w:val="20"/>
        </w:rPr>
        <w:t>CPCR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[19]</w:t>
      </w:r>
      <w:r>
        <w:rPr>
          <w:rFonts w:ascii="宋体" w:hAnsi="宋体" w:cs="宋体" w:eastAsia="宋体"/>
          <w:spacing w:val="-15"/>
          <w:sz w:val="20"/>
          <w:szCs w:val="20"/>
        </w:rPr>
        <w:t>。如表</w:t>
      </w:r>
      <w:r>
        <w:rPr>
          <w:rFonts w:ascii="宋体" w:hAnsi="宋体" w:cs="宋体" w:eastAsia="宋体"/>
          <w:sz w:val="20"/>
          <w:szCs w:val="20"/>
          <w:spacing w:val="-7"/>
        </w:rPr>
        <w:t> </w:t>
      </w:r>
      <w:r>
        <w:rPr>
          <w:rFonts w:ascii="Arial" w:hAnsi="Arial" w:cs="Arial" w:eastAsia="Arial"/>
          <w:spacing w:val="-8"/>
          <w:sz w:val="20"/>
          <w:szCs w:val="20"/>
        </w:rPr>
        <w:t>1</w:t>
      </w:r>
      <w:r>
        <w:rPr>
          <w:rFonts w:ascii="Arial" w:hAnsi="Arial" w:cs="Arial" w:eastAsia="Arial"/>
          <w:sz w:val="20"/>
          <w:szCs w:val="20"/>
          <w:spacing w:val="-5"/>
        </w:rPr>
        <w:t> </w:t>
      </w:r>
      <w:r>
        <w:rPr>
          <w:rFonts w:ascii="宋体" w:hAnsi="宋体" w:cs="宋体" w:eastAsia="宋体"/>
          <w:spacing w:val="-14"/>
          <w:sz w:val="20"/>
          <w:szCs w:val="20"/>
        </w:rPr>
        <w:t>所示，</w:t>
      </w:r>
      <w:r>
        <w:rPr>
          <w:rFonts w:ascii="Arial" w:hAnsi="Arial" w:cs="Arial" w:eastAsia="Arial"/>
          <w:spacing w:val="-9"/>
          <w:sz w:val="20"/>
          <w:szCs w:val="20"/>
        </w:rPr>
        <w:t>LaPA</w:t>
      </w:r>
    </w:p>
    <w:p>
      <w:pPr>
        <w:pStyle w:val="BodyText"/>
        <w:spacing w:before="19" w:after="0" w:line="221" w:lineRule="auto"/>
        <w:ind w:left="137" w:right="415" w:firstLine="0"/>
      </w:pPr>
      <w:r>
        <w:rPr>
          <w:rFonts w:ascii="宋体" w:hAnsi="宋体" w:cs="宋体" w:eastAsia="宋体"/>
          <w:spacing w:val="-1"/>
          <w:sz w:val="20"/>
          <w:szCs w:val="20"/>
        </w:rPr>
        <w:t>模型在三个数据集上的多数评估</w:t>
      </w:r>
      <w:r>
        <w:rPr>
          <w:rFonts w:ascii="宋体" w:hAnsi="宋体" w:cs="宋体" w:eastAsia="宋体"/>
          <w:sz w:val="20"/>
          <w:szCs w:val="20"/>
        </w:rPr>
        <w:t>指标均稳定优于上述</w:t>
      </w:r>
      <w:r>
        <w:rPr>
          <w:rFonts w:ascii="宋体" w:hAnsi="宋体" w:cs="宋体" w:eastAsia="宋体"/>
          <w:spacing w:val="-2"/>
          <w:sz w:val="20"/>
          <w:szCs w:val="20"/>
        </w:rPr>
        <w:t>模型。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195" w:space="0"/>
            <w:col w:w="5149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75" w:lineRule="exact"/>
        <w:ind w:left="0" w:right="0"/>
      </w:pPr>
    </w:p>
    <w:p>
      <w:pPr>
        <w:pStyle w:val="BodyText"/>
        <w:tabs>
          <w:tab w:val="left" w:pos="4700" w:leader="none"/>
          <w:tab w:val="left" w:pos="7874" w:leader="none"/>
        </w:tabs>
        <w:spacing w:before="0" w:after="0" w:line="240" w:lineRule="auto"/>
        <w:ind w:left="1318" w:right="0" w:firstLine="0"/>
      </w:pPr>
      <w:r>
        <w:rPr>
          <w:rFonts w:ascii="Times New Roman" w:hAnsi="Times New Roman" w:cs="Times New Roman" w:eastAsia="Times New Roman"/>
          <w:b/>
          <w:sz w:val="18"/>
          <w:szCs w:val="18"/>
        </w:rPr>
        <w:t>(a)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9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VQA-RAD</w:t>
      </w:r>
      <w:r>
        <w:tab/>
      </w:r>
      <w:r>
        <w:rPr>
          <w:rFonts w:ascii="Times New Roman" w:hAnsi="Times New Roman" w:cs="Times New Roman" w:eastAsia="Times New Roman"/>
          <w:b/>
          <w:sz w:val="18"/>
          <w:szCs w:val="18"/>
        </w:rPr>
        <w:t>(b)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4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SLAKE</w:t>
      </w:r>
      <w:r>
        <w:tab/>
      </w:r>
      <w:r>
        <w:rPr>
          <w:rFonts w:ascii="Times New Roman" w:hAnsi="Times New Roman" w:cs="Times New Roman" w:eastAsia="Times New Roman"/>
          <w:b/>
          <w:sz w:val="18"/>
          <w:szCs w:val="18"/>
        </w:rPr>
        <w:t>(c)</w:t>
      </w:r>
      <w:r>
        <w:rPr>
          <w:rFonts w:ascii="Times New Roman" w:hAnsi="Times New Roman" w:cs="Times New Roman" w:eastAsia="Times New Roman"/>
          <w:sz w:val="18"/>
          <w:szCs w:val="18"/>
          <w:b/>
          <w:spacing w:val="7"/>
        </w:rPr>
        <w:t> </w:t>
      </w:r>
      <w:r>
        <w:rPr>
          <w:rFonts w:ascii="Times New Roman" w:hAnsi="Times New Roman" w:cs="Times New Roman" w:eastAsia="Times New Roman"/>
          <w:b/>
          <w:sz w:val="18"/>
          <w:szCs w:val="18"/>
        </w:rPr>
        <w:t>VQA-2019</w:t>
      </w:r>
    </w:p>
    <w:p>
      <w:pPr>
        <w:spacing w:before="0" w:after="0" w:line="200" w:lineRule="exact"/>
        <w:ind w:left="0" w:right="0"/>
      </w:pPr>
    </w:p>
    <w:p>
      <w:pPr>
        <w:spacing w:before="0" w:after="0" w:line="284" w:lineRule="exact"/>
        <w:ind w:left="0" w:right="0"/>
      </w:pPr>
    </w:p>
    <w:p>
      <w:pPr>
        <w:pStyle w:val="BodyText"/>
        <w:spacing w:before="0" w:after="0" w:line="240" w:lineRule="auto"/>
        <w:ind w:left="3680" w:right="0" w:firstLine="0"/>
      </w:pPr>
      <w:r>
        <w:rPr>
          <w:rFonts w:ascii="Arial" w:hAnsi="Arial" w:cs="Arial" w:eastAsia="Arial"/>
          <w:spacing w:val="-1"/>
          <w:sz w:val="18"/>
          <w:szCs w:val="18"/>
        </w:rPr>
        <w:t>Figure3.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宋体" w:hAnsi="宋体" w:cs="宋体" w:eastAsia="宋体"/>
          <w:spacing w:val="-2"/>
          <w:sz w:val="18"/>
          <w:szCs w:val="18"/>
        </w:rPr>
        <w:t>对超参数</w:t>
      </w:r>
      <w:r>
        <w:rPr>
          <w:rFonts w:ascii="Arial" w:hAnsi="Arial" w:cs="Arial" w:eastAsia="Arial"/>
          <w:spacing w:val="-2"/>
          <w:sz w:val="18"/>
          <w:szCs w:val="18"/>
        </w:rPr>
        <w:t>θ</w:t>
      </w:r>
      <w:r>
        <w:rPr>
          <w:rFonts w:ascii="宋体" w:hAnsi="宋体" w:cs="宋体" w:eastAsia="宋体"/>
          <w:spacing w:val="-2"/>
          <w:sz w:val="18"/>
          <w:szCs w:val="18"/>
        </w:rPr>
        <w:t>和</w:t>
      </w:r>
      <w:r>
        <w:rPr>
          <w:rFonts w:ascii="Arial" w:hAnsi="Arial" w:cs="Arial" w:eastAsia="Arial"/>
          <w:spacing w:val="-2"/>
          <w:sz w:val="18"/>
          <w:szCs w:val="18"/>
        </w:rPr>
        <w:t>β</w:t>
      </w:r>
      <w:r>
        <w:rPr>
          <w:rFonts w:ascii="宋体" w:hAnsi="宋体" w:cs="宋体" w:eastAsia="宋体"/>
          <w:spacing w:val="-2"/>
          <w:sz w:val="18"/>
          <w:szCs w:val="18"/>
        </w:rPr>
        <w:t>的消融实验。</w:t>
      </w:r>
    </w:p>
    <w:p>
      <w:pPr>
        <w:spacing w:before="0" w:after="0" w:line="276" w:lineRule="exact"/>
        <w:ind w:left="0" w:right="0"/>
      </w:pP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121" w:after="0" w:line="243" w:lineRule="auto"/>
        <w:ind w:left="1632" w:right="0" w:firstLine="0"/>
      </w:pPr>
      <w:r>
        <w:rPr>
          <w:rFonts w:ascii="Arial" w:hAnsi="Arial" w:cs="Arial" w:eastAsia="Arial"/>
          <w:spacing w:val="-1"/>
          <w:sz w:val="20"/>
          <w:szCs w:val="20"/>
        </w:rPr>
        <w:t>InteractO</w:t>
      </w:r>
      <w:r>
        <w:rPr>
          <w:rFonts w:ascii="Arial" w:hAnsi="Arial" w:cs="Arial" w:eastAsia="Arial"/>
          <w:sz w:val="20"/>
          <w:szCs w:val="20"/>
        </w:rPr>
        <w:t>rder</w:t>
      </w:r>
    </w:p>
    <w:p>
      <w:pPr>
        <w:spacing w:before="0" w:after="0" w:line="243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打开</w:t>
      </w:r>
    </w:p>
    <w:p>
      <w:pPr>
        <w:pStyle w:val="BodyText"/>
        <w:spacing w:before="0" w:after="0" w:line="243" w:lineRule="auto"/>
        <w:ind w:left="0" w:right="0" w:firstLine="0"/>
      </w:pPr>
      <w:br w:type="column"/>
      <w:r>
        <w:rPr>
          <w:rFonts w:ascii="Arial" w:hAnsi="Arial" w:cs="Arial" w:eastAsia="Arial"/>
          <w:spacing w:val="-16"/>
          <w:sz w:val="20"/>
          <w:szCs w:val="20"/>
        </w:rPr>
        <w:t>VQA-</w:t>
      </w:r>
      <w:r>
        <w:rPr>
          <w:rFonts w:ascii="Arial" w:hAnsi="Arial" w:cs="Arial" w:eastAsia="Arial"/>
          <w:spacing w:val="-14"/>
          <w:sz w:val="20"/>
          <w:szCs w:val="20"/>
        </w:rPr>
        <w:t>RAD</w:t>
      </w:r>
    </w:p>
    <w:p>
      <w:pPr>
        <w:pStyle w:val="BodyText"/>
        <w:spacing w:before="15" w:after="0" w:line="240" w:lineRule="auto"/>
        <w:ind w:left="16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关闭</w:t>
      </w:r>
    </w:p>
    <w:p>
      <w:pPr>
        <w:spacing w:before="0" w:after="0" w:line="248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表现</w:t>
      </w:r>
    </w:p>
    <w:p>
      <w:pPr>
        <w:spacing w:before="0" w:after="0" w:line="243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打开</w:t>
      </w:r>
    </w:p>
    <w:p>
      <w:pPr>
        <w:pStyle w:val="BodyText"/>
        <w:spacing w:before="0" w:after="0" w:line="243" w:lineRule="auto"/>
        <w:ind w:left="0" w:right="0" w:firstLine="0"/>
      </w:pPr>
      <w:br w:type="column"/>
      <w:r>
        <w:rPr>
          <w:rFonts w:ascii="Arial" w:hAnsi="Arial" w:cs="Arial" w:eastAsia="Arial"/>
          <w:spacing w:val="-16"/>
          <w:sz w:val="20"/>
          <w:szCs w:val="20"/>
        </w:rPr>
        <w:t>SL</w:t>
      </w:r>
      <w:r>
        <w:rPr>
          <w:rFonts w:ascii="Arial" w:hAnsi="Arial" w:cs="Arial" w:eastAsia="Arial"/>
          <w:spacing w:val="-15"/>
          <w:sz w:val="20"/>
          <w:szCs w:val="20"/>
        </w:rPr>
        <w:t>AKE</w:t>
      </w:r>
    </w:p>
    <w:p>
      <w:pPr>
        <w:pStyle w:val="BodyText"/>
        <w:spacing w:before="15" w:after="0" w:line="240" w:lineRule="auto"/>
        <w:ind w:left="69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关闭</w:t>
      </w:r>
    </w:p>
    <w:p>
      <w:pPr>
        <w:spacing w:before="0" w:after="0" w:line="243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表现</w:t>
      </w:r>
    </w:p>
    <w:p>
      <w:pPr>
        <w:pStyle w:val="BodyText"/>
        <w:spacing w:before="0" w:after="0" w:line="243" w:lineRule="auto"/>
        <w:ind w:left="0" w:right="0" w:firstLine="0"/>
      </w:pPr>
      <w:br w:type="column"/>
      <w:r>
        <w:rPr>
          <w:rFonts w:ascii="Arial" w:hAnsi="Arial" w:cs="Arial" w:eastAsia="Arial"/>
          <w:spacing w:val="-9"/>
          <w:sz w:val="20"/>
          <w:szCs w:val="20"/>
        </w:rPr>
        <w:t>VQA-</w:t>
      </w:r>
      <w:r>
        <w:rPr>
          <w:rFonts w:ascii="Arial" w:hAnsi="Arial" w:cs="Arial" w:eastAsia="Arial"/>
          <w:spacing w:val="-8"/>
          <w:sz w:val="20"/>
          <w:szCs w:val="20"/>
        </w:rPr>
        <w:t>2019</w:t>
      </w:r>
    </w:p>
    <w:p>
      <w:pPr>
        <w:pStyle w:val="BodyText"/>
        <w:spacing w:before="15" w:after="0" w:line="240" w:lineRule="auto"/>
        <w:ind w:left="33" w:right="0" w:firstLine="0"/>
      </w:pPr>
      <w:r>
        <w:rPr>
          <w:rFonts w:ascii="宋体" w:hAnsi="宋体" w:cs="宋体" w:eastAsia="宋体"/>
          <w:spacing w:val="-2"/>
          <w:sz w:val="20"/>
          <w:szCs w:val="20"/>
        </w:rPr>
        <w:t>整体</w:t>
      </w:r>
      <w:r>
        <w:rPr>
          <w:rFonts w:ascii="宋体" w:hAnsi="宋体" w:cs="宋体" w:eastAsia="宋体"/>
          <w:spacing w:val="-1"/>
          <w:sz w:val="20"/>
          <w:szCs w:val="20"/>
        </w:rPr>
        <w:t>表现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8" w:equalWidth="0">
            <w:col w:w="3025" w:space="0"/>
            <w:col w:w="583" w:space="0"/>
            <w:col w:w="1000" w:space="0"/>
            <w:col w:w="754" w:space="0"/>
            <w:col w:w="698" w:space="0"/>
            <w:col w:w="878" w:space="0"/>
            <w:col w:w="730" w:space="0"/>
            <w:col w:w="2674"/>
          </w:cols>
        </w:sectPr>
      </w:pPr>
    </w:p>
    <w:p>
      <w:pPr>
        <w:pStyle w:val="BodyText"/>
        <w:spacing w:before="101" w:after="0" w:line="275" w:lineRule="auto"/>
        <w:ind w:left="1736" w:right="0" w:firstLine="0"/>
      </w:pPr>
      <w:r>
        <w:rPr>
          <w:rFonts w:ascii="Arial" w:hAnsi="Arial" w:cs="Arial" w:eastAsia="Arial"/>
          <w:spacing w:val="-1"/>
          <w:sz w:val="20"/>
          <w:szCs w:val="20"/>
        </w:rPr>
        <w:t>I.</w:t>
      </w:r>
      <w:r>
        <w:rPr>
          <w:rFonts w:ascii="Times New Roman" w:hAnsi="Times New Roman" w:cs="Times New Roman" w:eastAsia="Times New Roman"/>
          <w:spacing w:val="-4"/>
          <w:sz w:val="20"/>
          <w:szCs w:val="20"/>
        </w:rPr>
        <w:t>⇒</w:t>
      </w:r>
      <w:r>
        <w:rPr>
          <w:rFonts w:ascii="Arial" w:hAnsi="Arial" w:cs="Arial" w:eastAsia="Arial"/>
          <w:spacing w:val="-2"/>
          <w:sz w:val="20"/>
          <w:szCs w:val="20"/>
        </w:rPr>
        <w:t>L.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⇒</w:t>
      </w:r>
      <w:r>
        <w:rPr>
          <w:rFonts w:ascii="Arial" w:hAnsi="Arial" w:cs="Arial" w:eastAsia="Arial"/>
          <w:spacing w:val="-3"/>
          <w:sz w:val="20"/>
          <w:szCs w:val="20"/>
        </w:rPr>
        <w:t>MM.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L.</w:t>
      </w:r>
      <w:r>
        <w:rPr>
          <w:rFonts w:ascii="Times New Roman" w:hAnsi="Times New Roman" w:cs="Times New Roman" w:eastAsia="Times New Roman"/>
          <w:spacing w:val="-2"/>
          <w:sz w:val="20"/>
          <w:szCs w:val="20"/>
        </w:rPr>
        <w:t>⇒</w:t>
      </w:r>
      <w:r>
        <w:rPr>
          <w:rFonts w:ascii="Arial" w:hAnsi="Arial" w:cs="Arial" w:eastAsia="Arial"/>
          <w:spacing w:val="-1"/>
          <w:sz w:val="20"/>
          <w:szCs w:val="20"/>
        </w:rPr>
        <w:t>I.</w:t>
      </w:r>
      <w:r>
        <w:rPr>
          <w:rFonts w:ascii="Times New Roman" w:hAnsi="Times New Roman" w:cs="Times New Roman" w:eastAsia="Times New Roman"/>
          <w:spacing w:val="-3"/>
          <w:sz w:val="20"/>
          <w:szCs w:val="20"/>
        </w:rPr>
        <w:t>⇒</w:t>
      </w:r>
      <w:r>
        <w:rPr>
          <w:rFonts w:ascii="Arial" w:hAnsi="Arial" w:cs="Arial" w:eastAsia="Arial"/>
          <w:spacing w:val="-3"/>
          <w:sz w:val="20"/>
          <w:szCs w:val="20"/>
        </w:rPr>
        <w:t>MM.</w:t>
      </w:r>
    </w:p>
    <w:p>
      <w:pPr>
        <w:pStyle w:val="BodyText"/>
        <w:tabs>
          <w:tab w:val="left" w:pos="763" w:leader="none"/>
          <w:tab w:val="left" w:pos="1603" w:leader="none"/>
          <w:tab w:val="left" w:pos="2354" w:leader="none"/>
          <w:tab w:val="left" w:pos="3125" w:leader="none"/>
          <w:tab w:val="left" w:pos="3931" w:leader="none"/>
        </w:tabs>
        <w:spacing w:before="73" w:after="0" w:line="243" w:lineRule="auto"/>
        <w:ind w:left="16" w:right="0" w:firstLine="0"/>
      </w:pPr>
      <w:br w:type="column"/>
      <w:r>
        <w:rPr>
          <w:rFonts w:ascii="Arial" w:hAnsi="Arial" w:cs="Arial" w:eastAsia="Arial"/>
          <w:spacing w:val="-4"/>
          <w:sz w:val="20"/>
          <w:szCs w:val="20"/>
        </w:rPr>
        <w:t>55.31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84.56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72.95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81.40</w:t>
      </w:r>
      <w:r>
        <w:tab/>
      </w:r>
      <w:r>
        <w:rPr>
          <w:rFonts w:ascii="Arial" w:hAnsi="Arial" w:cs="Arial" w:eastAsia="Arial"/>
          <w:spacing w:val="-4"/>
          <w:sz w:val="20"/>
          <w:szCs w:val="20"/>
        </w:rPr>
        <w:t>87.74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83.88</w:t>
      </w:r>
    </w:p>
    <w:p>
      <w:pPr>
        <w:pStyle w:val="BodyText"/>
        <w:tabs>
          <w:tab w:val="left" w:pos="1584" w:leader="none"/>
          <w:tab w:val="left" w:pos="2338" w:leader="none"/>
          <w:tab w:val="left" w:pos="3106" w:leader="none"/>
          <w:tab w:val="left" w:pos="3914" w:leader="none"/>
        </w:tabs>
        <w:spacing w:before="14" w:after="0" w:line="243" w:lineRule="auto"/>
        <w:ind w:left="0" w:right="0" w:firstLine="0"/>
      </w:pPr>
      <w:r>
        <w:rPr>
          <w:rFonts w:ascii="Arial" w:hAnsi="Arial" w:cs="Arial" w:eastAsia="Arial"/>
          <w:b/>
          <w:spacing w:val="8"/>
          <w:sz w:val="20"/>
          <w:szCs w:val="20"/>
        </w:rPr>
        <w:t>68.72</w:t>
      </w:r>
      <w:r>
        <w:rPr>
          <w:rFonts w:ascii="Arial" w:hAnsi="Arial" w:cs="Arial" w:eastAsia="Arial"/>
          <w:sz w:val="20"/>
          <w:szCs w:val="20"/>
          <w:b/>
          <w:spacing w:val="4"/>
        </w:rPr>
        <w:t>   </w:t>
      </w:r>
      <w:r>
        <w:rPr>
          <w:rFonts w:ascii="Arial" w:hAnsi="Arial" w:cs="Arial" w:eastAsia="Arial"/>
          <w:b/>
          <w:spacing w:val="8"/>
          <w:sz w:val="20"/>
          <w:szCs w:val="20"/>
        </w:rPr>
        <w:t>86.40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79.38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82.17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88.70</w:t>
      </w:r>
      <w:r>
        <w:tab/>
      </w:r>
      <w:r>
        <w:rPr>
          <w:rFonts w:ascii="Arial" w:hAnsi="Arial" w:cs="Arial" w:eastAsia="Arial"/>
          <w:b/>
          <w:spacing w:val="3"/>
          <w:sz w:val="20"/>
          <w:szCs w:val="20"/>
        </w:rPr>
        <w:t>84.73</w:t>
      </w:r>
    </w:p>
    <w:p>
      <w:pPr>
        <w:pStyle w:val="BodyText"/>
        <w:spacing w:before="73" w:after="0" w:line="243" w:lineRule="auto"/>
        <w:ind w:left="19" w:right="0" w:firstLine="0"/>
      </w:pPr>
      <w:br w:type="column"/>
      <w:r>
        <w:rPr>
          <w:rFonts w:ascii="Arial" w:hAnsi="Arial" w:cs="Arial" w:eastAsia="Arial"/>
          <w:spacing w:val="-5"/>
          <w:sz w:val="20"/>
          <w:szCs w:val="20"/>
        </w:rPr>
        <w:t>7</w:t>
      </w:r>
      <w:r>
        <w:rPr>
          <w:rFonts w:ascii="Arial" w:hAnsi="Arial" w:cs="Arial" w:eastAsia="Arial"/>
          <w:spacing w:val="-4"/>
          <w:sz w:val="20"/>
          <w:szCs w:val="20"/>
        </w:rPr>
        <w:t>8.93</w:t>
      </w:r>
    </w:p>
    <w:p>
      <w:pPr>
        <w:pStyle w:val="BodyText"/>
        <w:spacing w:before="14" w:after="0" w:line="243" w:lineRule="auto"/>
        <w:ind w:left="0" w:right="0" w:firstLine="0"/>
      </w:pPr>
      <w:r>
        <w:rPr>
          <w:rFonts w:ascii="Arial" w:hAnsi="Arial" w:cs="Arial" w:eastAsia="Arial"/>
          <w:b/>
          <w:spacing w:val="4"/>
          <w:sz w:val="20"/>
          <w:szCs w:val="20"/>
        </w:rPr>
        <w:t>81</w:t>
      </w:r>
      <w:r>
        <w:rPr>
          <w:rFonts w:ascii="Arial" w:hAnsi="Arial" w:cs="Arial" w:eastAsia="Arial"/>
          <w:b/>
          <w:spacing w:val="3"/>
          <w:sz w:val="20"/>
          <w:szCs w:val="20"/>
        </w:rPr>
        <w:t>.60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2758" w:space="206"/>
            <w:col w:w="4877" w:space="0"/>
            <w:col w:w="2501"/>
          </w:cols>
        </w:sectPr>
      </w:pPr>
    </w:p>
    <w:p>
      <w:pPr>
        <w:pStyle w:val="BodyText"/>
        <w:spacing w:before="86" w:after="0" w:line="240" w:lineRule="auto"/>
        <w:ind w:left="490" w:right="838" w:firstLine="0"/>
      </w:pPr>
      <w:r>
        <w:rPr>
          <w:rFonts w:ascii="宋体" w:hAnsi="宋体" w:cs="宋体" w:eastAsia="宋体"/>
          <w:spacing w:val="-6"/>
          <w:sz w:val="18"/>
          <w:szCs w:val="18"/>
        </w:rPr>
        <w:t>表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3.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6"/>
          <w:sz w:val="18"/>
          <w:szCs w:val="18"/>
        </w:rPr>
        <w:t>隐式提示融合模块中隐式提示在不同融合方向下的实验结果。其中，</w:t>
      </w:r>
      <w:r>
        <w:rPr>
          <w:rFonts w:ascii="Arial" w:hAnsi="Arial" w:cs="Arial" w:eastAsia="Arial"/>
          <w:sz w:val="18"/>
          <w:szCs w:val="18"/>
        </w:rPr>
        <w:t>I.</w:t>
      </w:r>
      <w:r>
        <w:rPr>
          <w:rFonts w:ascii="宋体" w:hAnsi="宋体" w:cs="宋体" w:eastAsia="宋体"/>
          <w:spacing w:val="-7"/>
          <w:sz w:val="18"/>
          <w:szCs w:val="18"/>
        </w:rPr>
        <w:t>、</w:t>
      </w:r>
      <w:r>
        <w:rPr>
          <w:rFonts w:ascii="Arial" w:hAnsi="Arial" w:cs="Arial" w:eastAsia="Arial"/>
          <w:spacing w:val="-2"/>
          <w:sz w:val="18"/>
          <w:szCs w:val="18"/>
        </w:rPr>
        <w:t>L.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6"/>
          <w:sz w:val="18"/>
          <w:szCs w:val="18"/>
        </w:rPr>
        <w:t>和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MM.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宋体" w:hAnsi="宋体" w:cs="宋体" w:eastAsia="宋体"/>
          <w:spacing w:val="-6"/>
          <w:sz w:val="18"/>
          <w:szCs w:val="18"/>
        </w:rPr>
        <w:t>分别是图像（</w:t>
      </w:r>
      <w:r>
        <w:rPr>
          <w:rFonts w:ascii="Arial" w:hAnsi="Arial" w:cs="Arial" w:eastAsia="Arial"/>
          <w:spacing w:val="-3"/>
          <w:sz w:val="18"/>
          <w:szCs w:val="18"/>
        </w:rPr>
        <w:t>image</w:t>
      </w:r>
      <w:r>
        <w:rPr>
          <w:rFonts w:ascii="宋体" w:hAnsi="宋体" w:cs="宋体" w:eastAsia="宋体"/>
          <w:spacing w:val="-6"/>
          <w:sz w:val="18"/>
          <w:szCs w:val="18"/>
        </w:rPr>
        <w:t>）、语言</w:t>
      </w:r>
      <w:r>
        <w:rPr>
          <w:rFonts w:ascii="宋体" w:hAnsi="宋体" w:cs="宋体" w:eastAsia="宋体"/>
          <w:spacing w:val="-1"/>
          <w:sz w:val="18"/>
          <w:szCs w:val="18"/>
        </w:rPr>
        <w:t>（</w:t>
      </w:r>
      <w:r>
        <w:rPr>
          <w:rFonts w:ascii="Arial" w:hAnsi="Arial" w:cs="Arial" w:eastAsia="Arial"/>
          <w:spacing w:val="-1"/>
          <w:sz w:val="18"/>
          <w:szCs w:val="18"/>
        </w:rPr>
        <w:t>language</w:t>
      </w:r>
      <w:r>
        <w:rPr>
          <w:rFonts w:ascii="宋体" w:hAnsi="宋体" w:cs="宋体" w:eastAsia="宋体"/>
          <w:spacing w:val="-1"/>
          <w:sz w:val="18"/>
          <w:szCs w:val="18"/>
        </w:rPr>
        <w:t>）和多模态（</w:t>
      </w:r>
      <w:r>
        <w:rPr>
          <w:rFonts w:ascii="Arial" w:hAnsi="Arial" w:cs="Arial" w:eastAsia="Arial"/>
          <w:spacing w:val="-1"/>
          <w:sz w:val="18"/>
          <w:szCs w:val="18"/>
        </w:rPr>
        <w:t>multi-modal</w:t>
      </w:r>
      <w:r>
        <w:rPr>
          <w:rFonts w:ascii="宋体" w:hAnsi="宋体" w:cs="宋体" w:eastAsia="宋体"/>
          <w:spacing w:val="-2"/>
          <w:sz w:val="18"/>
          <w:szCs w:val="18"/>
        </w:rPr>
        <w:t>）的缩</w:t>
      </w:r>
      <w:r>
        <w:rPr>
          <w:rFonts w:ascii="宋体" w:hAnsi="宋体" w:cs="宋体" w:eastAsia="宋体"/>
          <w:sz w:val="18"/>
          <w:szCs w:val="18"/>
        </w:rPr>
        <w:t>写。</w:t>
      </w:r>
    </w:p>
    <w:p>
      <w:pPr>
        <w:spacing w:before="0" w:after="0" w:line="200" w:lineRule="exact"/>
        <w:ind w:left="0" w:right="0"/>
      </w:pPr>
    </w:p>
    <w:p>
      <w:pPr>
        <w:spacing w:before="0" w:after="0" w:line="396" w:lineRule="exact"/>
        <w:ind w:left="0" w:right="0"/>
      </w:pPr>
    </w:p>
    <w:p>
      <w:pPr>
        <w:pStyle w:val="BodyText"/>
        <w:spacing w:before="0" w:after="0" w:line="240" w:lineRule="auto"/>
        <w:ind w:left="5079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975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ict>
      <v:shape style="position:absolute;margin-left:50.0pt;margin-top:495.500pt;width:58.0pt;height:1.0pt;mso-position-horizontal-relative:page;mso-position-vertical-relative:page;z-index:-10" type="#_x0000_t75">
        <v:imagedata r:id="rId208" o:title=""/>
      </v:shape>
    </w:pict>
    <w:pict>
      <v:shape style="position:absolute;margin-left:107.500pt;margin-top:496.0pt;width:1.0pt;height:0.500pt;mso-position-horizontal-relative:page;mso-position-vertical-relative:page;z-index:-10" type="#_x0000_t75">
        <v:imagedata r:id="rId209" o:title=""/>
      </v:shape>
    </w:pict>
    <w:pict>
      <v:shape style="position:absolute;margin-left:107.500pt;margin-top:495.500pt;width:1.0pt;height:1.0pt;mso-position-horizontal-relative:page;mso-position-vertical-relative:page;z-index:-10" type="#_x0000_t75">
        <v:imagedata r:id="rId210" o:title=""/>
      </v:shape>
    </w:pict>
    <w:pict>
      <v:shape style="position:absolute;margin-left:108.0pt;margin-top:495.500pt;width:172.0pt;height:1.0pt;mso-position-horizontal-relative:page;mso-position-vertical-relative:page;z-index:-10" type="#_x0000_t75">
        <v:imagedata r:id="rId211" o:title=""/>
      </v:shape>
    </w:pict>
    <w:pict>
      <v:shape style="position:absolute;margin-left:107.500pt;margin-top:496.0pt;width:1.0pt;height:12.500pt;mso-position-horizontal-relative:page;mso-position-vertical-relative:page;z-index:-10" type="#_x0000_t75">
        <v:imagedata r:id="rId212" o:title=""/>
      </v:shape>
    </w:pict>
    <w:pict>
      <v:shape style="position:absolute;margin-left:50.0pt;margin-top:508.0pt;width:58.0pt;height:0.500pt;mso-position-horizontal-relative:page;mso-position-vertical-relative:page;z-index:-10" type="#_x0000_t75">
        <v:imagedata r:id="rId213" o:title=""/>
      </v:shape>
    </w:pict>
    <w:pict>
      <v:shape style="position:absolute;margin-left:107.500pt;margin-top:508.0pt;width:1.0pt;height:1.0pt;mso-position-horizontal-relative:page;mso-position-vertical-relative:page;z-index:-10" type="#_x0000_t75">
        <v:imagedata r:id="rId214" o:title=""/>
      </v:shape>
    </w:pict>
    <w:pict>
      <v:shape style="position:absolute;margin-left:108.0pt;margin-top:508.0pt;width:172.0pt;height:0.500pt;mso-position-horizontal-relative:page;mso-position-vertical-relative:page;z-index:-10" type="#_x0000_t75">
        <v:imagedata r:id="rId215" o:title=""/>
      </v:shape>
    </w:pict>
    <w:pict>
      <v:shape style="position:absolute;margin-left:49.0pt;margin-top:544.500pt;width:59.0pt;height:0.500pt;mso-position-horizontal-relative:page;mso-position-vertical-relative:page;z-index:-10" type="#_x0000_t75">
        <v:imagedata r:id="rId216" o:title=""/>
      </v:shape>
    </w:pict>
    <w:pict>
      <v:shape style="position:absolute;margin-left:107.500pt;margin-top:508.500pt;width:1.0pt;height:36.500pt;mso-position-horizontal-relative:page;mso-position-vertical-relative:page;z-index:-10" type="#_x0000_t75">
        <v:imagedata r:id="rId217" o:title=""/>
      </v:shape>
    </w:pict>
    <w:pict>
      <v:shape style="position:absolute;margin-left:107.500pt;margin-top:544.500pt;width:1.0pt;height:0.500pt;mso-position-horizontal-relative:page;mso-position-vertical-relative:page;z-index:-10" type="#_x0000_t75">
        <v:imagedata r:id="rId218" o:title=""/>
      </v:shape>
    </w:pict>
    <w:pict>
      <v:shape style="position:absolute;margin-left:108.0pt;margin-top:544.500pt;width:172.0pt;height:0.500pt;mso-position-horizontal-relative:page;mso-position-vertical-relative:page;z-index:-10" type="#_x0000_t75">
        <v:imagedata r:id="rId219" o:title=""/>
      </v:shape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6" w:lineRule="exact"/>
        <w:ind w:left="0" w:right="0"/>
      </w:pPr>
    </w:p>
    <w:tbl>
      <w:tblPr>
        <w:tblW w:w="0" w:type="auto"/>
        <w:jc w:val="left"/>
        <w:tblInd w:w="1822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747"/>
        <w:gridCol w:w="4803"/>
      </w:tblGrid>
      <w:tr>
        <w:trPr>
          <w:trHeight w:val="247" w:hRule="exact"/>
        </w:trPr>
        <w:tc>
          <w:tcPr>
            <w:tcW w:w="1747" w:type="dxa"/>
            <w:tcBorders>
              <w:left w:space="0" w:color="auto" w:val="nil" w:sz="0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04" w:lineRule="auto"/>
              <w:ind w:left="242" w:right="0" w:firstLine="0"/>
            </w:pPr>
            <w:r>
              <w:rPr>
                <w:rFonts w:ascii="宋体" w:hAnsi="宋体" w:cs="宋体" w:eastAsia="宋体"/>
                <w:sz w:val="21"/>
                <w:szCs w:val="21"/>
              </w:rPr>
              <w:t>隐</w:t>
            </w:r>
            <w:r>
              <w:rPr>
                <w:rFonts w:ascii="宋体" w:hAnsi="宋体" w:cs="宋体" w:eastAsia="宋体"/>
                <w:sz w:val="21"/>
                <w:szCs w:val="21"/>
              </w:rPr>
              <w:t>式提</w:t>
            </w:r>
            <w:r>
              <w:rPr>
                <w:rFonts w:ascii="宋体" w:hAnsi="宋体" w:cs="宋体" w:eastAsia="宋体"/>
                <w:sz w:val="21"/>
                <w:szCs w:val="21"/>
              </w:rPr>
              <w:t>示长</w:t>
            </w:r>
            <w:r>
              <w:rPr>
                <w:rFonts w:ascii="宋体" w:hAnsi="宋体" w:cs="宋体" w:eastAsia="宋体"/>
                <w:sz w:val="21"/>
                <w:szCs w:val="21"/>
              </w:rPr>
              <w:t>度</w:t>
            </w:r>
          </w:p>
        </w:tc>
        <w:tc>
          <w:tcPr>
            <w:tcW w:w="4803" w:type="dxa"/>
            <w:tcBorders>
              <w:left w:space="0" w:color="000000" w:val="single" w:sz="2"/>
              <w:top w:space="0" w:color="000000" w:val="single" w:sz="2"/>
              <w:right w:space="0" w:color="auto" w:val="nil" w:sz="0"/>
              <w:bottom w:space="0" w:color="000000" w:val="single" w:sz="2"/>
            </w:tcBorders>
          </w:tcPr>
          <w:p>
            <w:pPr>
              <w:tabs>
                <w:tab w:val="left" w:pos="950" w:leader="none"/>
                <w:tab w:val="left" w:pos="1586" w:leader="none"/>
                <w:tab w:val="left" w:pos="2285" w:leader="none"/>
                <w:tab w:val="left" w:pos="2954" w:leader="none"/>
                <w:tab w:val="left" w:pos="3590" w:leader="none"/>
                <w:tab w:val="left" w:pos="4282" w:leader="none"/>
              </w:tabs>
              <w:spacing w:before="0" w:after="0" w:line="236" w:lineRule="auto"/>
              <w:ind w:left="278" w:right="0" w:firstLine="0"/>
            </w:pP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4</w:t>
            </w:r>
            <w:r>
              <w:tab/>
            </w: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8</w:t>
            </w:r>
            <w:r>
              <w:tab/>
            </w: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16</w:t>
            </w:r>
            <w:r>
              <w:tab/>
            </w: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32</w:t>
            </w:r>
            <w:r>
              <w:tab/>
            </w: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64</w:t>
            </w:r>
            <w:r>
              <w:tab/>
            </w:r>
            <w:r>
              <w:rPr>
                <w:rFonts w:ascii="Arial" w:hAnsi="Arial" w:cs="Arial" w:eastAsia="Arial"/>
                <w:spacing w:val="-1"/>
                <w:sz w:val="20"/>
                <w:szCs w:val="20"/>
              </w:rPr>
              <w:t>128</w:t>
            </w:r>
            <w:r>
              <w:tab/>
            </w:r>
            <w:r>
              <w:rPr>
                <w:rFonts w:ascii="Arial" w:hAnsi="Arial" w:cs="Arial" w:eastAsia="Arial"/>
                <w:spacing w:val="-2"/>
                <w:sz w:val="20"/>
                <w:szCs w:val="20"/>
              </w:rPr>
              <w:t>256</w:t>
            </w:r>
          </w:p>
        </w:tc>
      </w:tr>
      <w:tr>
        <w:trPr>
          <w:trHeight w:val="712" w:hRule="exact"/>
        </w:trPr>
        <w:tc>
          <w:tcPr>
            <w:tcW w:w="1747" w:type="dxa"/>
            <w:tcBorders>
              <w:left w:space="0" w:color="auto" w:val="nil" w:sz="0"/>
              <w:top w:space="0" w:color="000000" w:val="single" w:sz="2"/>
              <w:right w:space="0" w:color="000000" w:val="single" w:sz="2"/>
              <w:bottom w:space="0" w:color="000000" w:val="single" w:sz="2"/>
            </w:tcBorders>
          </w:tcPr>
          <w:p>
            <w:pPr>
              <w:spacing w:before="0" w:after="0" w:line="228" w:lineRule="auto"/>
              <w:ind w:left="467" w:right="0" w:firstLine="0"/>
            </w:pPr>
            <w:r>
              <w:rPr>
                <w:rFonts w:ascii="Arial" w:hAnsi="Arial" w:cs="Arial" w:eastAsia="Arial"/>
                <w:spacing w:val="-16"/>
                <w:sz w:val="20"/>
                <w:szCs w:val="20"/>
              </w:rPr>
              <w:t>VQA-</w:t>
            </w:r>
            <w:r>
              <w:rPr>
                <w:rFonts w:ascii="Arial" w:hAnsi="Arial" w:cs="Arial" w:eastAsia="Arial"/>
                <w:spacing w:val="-14"/>
                <w:sz w:val="20"/>
                <w:szCs w:val="20"/>
              </w:rPr>
              <w:t>RAD</w:t>
            </w:r>
          </w:p>
          <w:p>
            <w:pPr>
              <w:spacing w:before="4" w:after="0" w:line="247" w:lineRule="auto"/>
              <w:ind w:left="436" w:right="442" w:firstLine="148"/>
            </w:pPr>
            <w:r>
              <w:rPr>
                <w:rFonts w:ascii="Arial" w:hAnsi="Arial" w:cs="Arial" w:eastAsia="Arial"/>
                <w:spacing w:val="-15"/>
                <w:sz w:val="20"/>
                <w:szCs w:val="20"/>
              </w:rPr>
              <w:t>SLA</w:t>
            </w:r>
            <w:r>
              <w:rPr>
                <w:rFonts w:ascii="Arial" w:hAnsi="Arial" w:cs="Arial" w:eastAsia="Arial"/>
                <w:spacing w:val="-14"/>
                <w:sz w:val="20"/>
                <w:szCs w:val="20"/>
              </w:rPr>
              <w:t>KE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pacing w:val="-11"/>
                <w:sz w:val="20"/>
                <w:szCs w:val="20"/>
              </w:rPr>
              <w:t>VQA-</w:t>
            </w:r>
            <w:r>
              <w:rPr>
                <w:rFonts w:ascii="Arial" w:hAnsi="Arial" w:cs="Arial" w:eastAsia="Arial"/>
                <w:spacing w:val="-9"/>
                <w:sz w:val="20"/>
                <w:szCs w:val="20"/>
              </w:rPr>
              <w:t>2019</w:t>
            </w:r>
          </w:p>
        </w:tc>
        <w:tc>
          <w:tcPr>
            <w:tcW w:w="4803" w:type="dxa"/>
            <w:tcBorders>
              <w:left w:space="0" w:color="000000" w:val="single" w:sz="2"/>
              <w:top w:space="0" w:color="000000" w:val="single" w:sz="2"/>
              <w:right w:space="0" w:color="auto" w:val="nil" w:sz="0"/>
              <w:bottom w:space="0" w:color="000000" w:val="single" w:sz="2"/>
            </w:tcBorders>
          </w:tcPr>
          <w:p>
            <w:pPr>
              <w:spacing w:before="0" w:after="0" w:line="245" w:lineRule="auto"/>
              <w:ind w:left="112" w:right="76" w:firstLine="0"/>
            </w:pPr>
            <w:r>
              <w:rPr>
                <w:rFonts w:ascii="Arial" w:hAnsi="Arial" w:cs="Arial" w:eastAsia="Arial"/>
                <w:sz w:val="20"/>
                <w:szCs w:val="20"/>
              </w:rPr>
              <w:t>77.16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78.27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78.49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b/>
                <w:sz w:val="20"/>
                <w:szCs w:val="20"/>
              </w:rPr>
              <w:t>79.38</w:t>
            </w:r>
            <w:r>
              <w:rPr>
                <w:rFonts w:ascii="Arial" w:hAnsi="Arial" w:cs="Arial" w:eastAsia="Arial"/>
                <w:sz w:val="20"/>
                <w:szCs w:val="20"/>
                <w:b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76.94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76.49</w:t>
            </w:r>
            <w:r>
              <w:rPr>
                <w:rFonts w:ascii="Arial" w:hAnsi="Arial" w:cs="Arial" w:eastAsia="Arial"/>
                <w:sz w:val="20"/>
                <w:szCs w:val="20"/>
                <w:spacing w:val="13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75.61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</w:rPr>
              <w:t>84.17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84.35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83.88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b/>
                <w:sz w:val="20"/>
                <w:szCs w:val="20"/>
              </w:rPr>
              <w:t>84.73</w:t>
            </w:r>
            <w:r>
              <w:rPr>
                <w:rFonts w:ascii="Arial" w:hAnsi="Arial" w:cs="Arial" w:eastAsia="Arial"/>
                <w:sz w:val="20"/>
                <w:szCs w:val="20"/>
                <w:b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84.26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84.26</w:t>
            </w:r>
            <w:r>
              <w:rPr>
                <w:rFonts w:ascii="Arial" w:hAnsi="Arial" w:cs="Arial" w:eastAsia="Arial"/>
                <w:sz w:val="20"/>
                <w:szCs w:val="20"/>
                <w:spacing w:val="13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84.45</w:t>
            </w:r>
            <w:r>
              <w:rPr>
                <w:rFonts w:ascii="Arial" w:hAnsi="Arial" w:cs="Arial" w:eastAsia="Arial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</w:rPr>
              <w:t>80.00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80.53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79.47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b/>
                <w:sz w:val="20"/>
                <w:szCs w:val="20"/>
              </w:rPr>
              <w:t>81.60</w:t>
            </w:r>
            <w:r>
              <w:rPr>
                <w:rFonts w:ascii="Arial" w:hAnsi="Arial" w:cs="Arial" w:eastAsia="Arial"/>
                <w:sz w:val="20"/>
                <w:szCs w:val="20"/>
                <w:b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79.47</w:t>
            </w:r>
            <w:r>
              <w:rPr>
                <w:rFonts w:ascii="Arial" w:hAnsi="Arial" w:cs="Arial" w:eastAsia="Arial"/>
                <w:sz w:val="20"/>
                <w:szCs w:val="20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78.93</w:t>
            </w:r>
            <w:r>
              <w:rPr>
                <w:rFonts w:ascii="Arial" w:hAnsi="Arial" w:cs="Arial" w:eastAsia="Arial"/>
                <w:sz w:val="20"/>
                <w:szCs w:val="20"/>
                <w:spacing w:val="14"/>
              </w:rPr>
              <w:t>   </w:t>
            </w:r>
            <w:r>
              <w:rPr>
                <w:rFonts w:ascii="Arial" w:hAnsi="Arial" w:cs="Arial" w:eastAsia="Arial"/>
                <w:sz w:val="20"/>
                <w:szCs w:val="20"/>
              </w:rPr>
              <w:t>80.00</w:t>
            </w:r>
          </w:p>
        </w:tc>
      </w:tr>
    </w:tbl>
    <w:p>
      <w:pPr>
        <w:pStyle w:val="BodyText"/>
        <w:spacing w:before="18" w:after="0" w:line="240" w:lineRule="auto"/>
        <w:ind w:left="3834" w:right="0" w:firstLine="0"/>
      </w:pPr>
      <w:r>
        <w:rPr>
          <w:rFonts w:ascii="宋体" w:hAnsi="宋体" w:cs="宋体" w:eastAsia="宋体"/>
          <w:spacing w:val="-5"/>
          <w:sz w:val="18"/>
          <w:szCs w:val="18"/>
        </w:rPr>
        <w:t>表</w:t>
      </w:r>
      <w:r>
        <w:rPr>
          <w:rFonts w:ascii="宋体" w:hAnsi="宋体" w:cs="宋体" w:eastAsia="宋体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4.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隐式提示长度的消融实验。</w:t>
      </w:r>
    </w:p>
    <w:p>
      <w:pPr>
        <w:sectPr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139" w:after="0" w:line="221" w:lineRule="auto"/>
        <w:ind w:left="154" w:right="0" w:firstLine="401"/>
      </w:pPr>
      <w:r>
        <w:rPr>
          <w:rFonts w:ascii="宋体" w:hAnsi="宋体" w:cs="宋体" w:eastAsia="宋体"/>
          <w:spacing w:val="-8"/>
          <w:sz w:val="20"/>
          <w:szCs w:val="20"/>
        </w:rPr>
        <w:t>值得注意的是，在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VQA-RAD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8"/>
          <w:sz w:val="20"/>
          <w:szCs w:val="20"/>
        </w:rPr>
        <w:t>数据集上，本文模型</w:t>
      </w:r>
      <w:r>
        <w:rPr>
          <w:rFonts w:ascii="宋体" w:hAnsi="宋体" w:cs="宋体" w:eastAsia="宋体"/>
          <w:sz w:val="20"/>
          <w:szCs w:val="20"/>
        </w:rPr>
        <w:t>在各类问题上均取得了显著的性能提升，</w:t>
      </w:r>
      <w:r>
        <w:rPr>
          <w:rFonts w:ascii="宋体" w:hAnsi="宋体" w:cs="宋体" w:eastAsia="宋体"/>
          <w:b/>
          <w:spacing w:val="1"/>
          <w:sz w:val="20"/>
          <w:szCs w:val="20"/>
        </w:rPr>
        <w:t>综合准</w:t>
      </w:r>
      <w:r>
        <w:rPr>
          <w:rFonts w:ascii="宋体" w:hAnsi="宋体" w:cs="宋体" w:eastAsia="宋体"/>
          <w:b/>
          <w:sz w:val="20"/>
          <w:szCs w:val="20"/>
        </w:rPr>
        <w:t>确率</w:t>
      </w:r>
      <w:r>
        <w:rPr>
          <w:rFonts w:ascii="宋体" w:hAnsi="宋体" w:cs="宋体" w:eastAsia="宋体"/>
          <w:b/>
          <w:spacing w:val="-4"/>
          <w:sz w:val="20"/>
          <w:szCs w:val="20"/>
        </w:rPr>
        <w:t>达到</w:t>
      </w:r>
      <w:r>
        <w:rPr>
          <w:rFonts w:ascii="宋体" w:hAnsi="宋体" w:cs="宋体" w:eastAsia="宋体"/>
          <w:sz w:val="20"/>
          <w:szCs w:val="20"/>
          <w:b/>
          <w:spacing w:val="-3"/>
        </w:rPr>
        <w:t> </w:t>
      </w:r>
      <w:r>
        <w:rPr>
          <w:rFonts w:ascii="Arial" w:hAnsi="Arial" w:cs="Arial" w:eastAsia="Arial"/>
          <w:b/>
          <w:spacing w:val="-3"/>
          <w:sz w:val="20"/>
          <w:szCs w:val="20"/>
        </w:rPr>
        <w:t>79.38%</w:t>
      </w:r>
      <w:r>
        <w:rPr>
          <w:rFonts w:ascii="宋体" w:hAnsi="宋体" w:cs="宋体" w:eastAsia="宋体"/>
          <w:spacing w:val="-4"/>
          <w:sz w:val="20"/>
          <w:szCs w:val="20"/>
        </w:rPr>
        <w:t>，较第二名模型提升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1.83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个百分点。在</w:t>
      </w:r>
      <w:r>
        <w:rPr>
          <w:rFonts w:ascii="Arial" w:hAnsi="Arial" w:cs="Arial" w:eastAsia="Arial"/>
          <w:spacing w:val="-5"/>
          <w:sz w:val="20"/>
          <w:szCs w:val="20"/>
        </w:rPr>
        <w:t>SLAKE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数据集上，</w:t>
      </w:r>
      <w:r>
        <w:rPr>
          <w:rFonts w:ascii="Arial" w:hAnsi="Arial" w:cs="Arial" w:eastAsia="Arial"/>
          <w:spacing w:val="-5"/>
          <w:sz w:val="20"/>
          <w:szCs w:val="20"/>
        </w:rPr>
        <w:t>LaPA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7"/>
          <w:sz w:val="20"/>
          <w:szCs w:val="20"/>
        </w:rPr>
        <w:t>的</w:t>
      </w:r>
      <w:r>
        <w:rPr>
          <w:rFonts w:ascii="宋体" w:hAnsi="宋体" w:cs="宋体" w:eastAsia="宋体"/>
          <w:b/>
          <w:spacing w:val="-8"/>
          <w:sz w:val="20"/>
          <w:szCs w:val="20"/>
        </w:rPr>
        <w:t>综合准确率为</w:t>
      </w:r>
      <w:r>
        <w:rPr>
          <w:rFonts w:ascii="宋体" w:hAnsi="宋体" w:cs="宋体" w:eastAsia="宋体"/>
          <w:sz w:val="20"/>
          <w:szCs w:val="20"/>
          <w:b/>
          <w:spacing w:val="-5"/>
        </w:rPr>
        <w:t> </w:t>
      </w:r>
      <w:r>
        <w:rPr>
          <w:rFonts w:ascii="Arial" w:hAnsi="Arial" w:cs="Arial" w:eastAsia="Arial"/>
          <w:b/>
          <w:spacing w:val="-4"/>
          <w:sz w:val="20"/>
          <w:szCs w:val="20"/>
        </w:rPr>
        <w:t>84.73%</w:t>
      </w:r>
      <w:r>
        <w:rPr>
          <w:rFonts w:ascii="宋体" w:hAnsi="宋体" w:cs="宋体" w:eastAsia="宋体"/>
          <w:spacing w:val="-7"/>
          <w:sz w:val="20"/>
          <w:szCs w:val="20"/>
        </w:rPr>
        <w:t>，领</w:t>
      </w:r>
      <w:r>
        <w:rPr>
          <w:rFonts w:ascii="宋体" w:hAnsi="宋体" w:cs="宋体" w:eastAsia="宋体"/>
          <w:spacing w:val="-9"/>
          <w:sz w:val="20"/>
          <w:szCs w:val="20"/>
        </w:rPr>
        <w:t>先第二名约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0.63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9"/>
          <w:sz w:val="20"/>
          <w:szCs w:val="20"/>
        </w:rPr>
        <w:t>个百分点。在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VQA-2019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9"/>
          <w:sz w:val="20"/>
          <w:szCs w:val="20"/>
        </w:rPr>
        <w:t>上，本文模</w:t>
      </w:r>
      <w:r>
        <w:rPr>
          <w:rFonts w:ascii="宋体" w:hAnsi="宋体" w:cs="宋体" w:eastAsia="宋体"/>
          <w:spacing w:val="-3"/>
          <w:sz w:val="20"/>
          <w:szCs w:val="20"/>
        </w:rPr>
        <w:t>型取得了</w:t>
      </w:r>
      <w:r>
        <w:rPr>
          <w:rFonts w:ascii="Arial" w:hAnsi="Arial" w:cs="Arial" w:eastAsia="Arial"/>
          <w:b/>
          <w:spacing w:val="-1"/>
          <w:sz w:val="20"/>
          <w:szCs w:val="20"/>
        </w:rPr>
        <w:t>81.6%</w:t>
      </w:r>
      <w:r>
        <w:rPr>
          <w:rFonts w:ascii="Arial" w:hAnsi="Arial" w:cs="Arial" w:eastAsia="Arial"/>
          <w:sz w:val="20"/>
          <w:szCs w:val="20"/>
          <w:b/>
        </w:rPr>
        <w:t> </w:t>
      </w:r>
      <w:r>
        <w:rPr>
          <w:rFonts w:ascii="宋体" w:hAnsi="宋体" w:cs="宋体" w:eastAsia="宋体"/>
          <w:b/>
          <w:spacing w:val="-3"/>
          <w:sz w:val="20"/>
          <w:szCs w:val="20"/>
        </w:rPr>
        <w:t>的综合准确率</w:t>
      </w:r>
      <w:r>
        <w:rPr>
          <w:rFonts w:ascii="宋体" w:hAnsi="宋体" w:cs="宋体" w:eastAsia="宋体"/>
          <w:spacing w:val="-3"/>
          <w:sz w:val="20"/>
          <w:szCs w:val="20"/>
        </w:rPr>
        <w:t>，较第二名提升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1.8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个</w:t>
      </w:r>
      <w:r>
        <w:rPr>
          <w:rFonts w:ascii="宋体" w:hAnsi="宋体" w:cs="宋体" w:eastAsia="宋体"/>
          <w:spacing w:val="-2"/>
          <w:sz w:val="20"/>
          <w:szCs w:val="20"/>
        </w:rPr>
        <w:t>百分</w:t>
      </w:r>
      <w:r>
        <w:rPr>
          <w:rFonts w:ascii="宋体" w:hAnsi="宋体" w:cs="宋体" w:eastAsia="宋体"/>
          <w:spacing w:val="-1"/>
          <w:sz w:val="20"/>
          <w:szCs w:val="20"/>
        </w:rPr>
        <w:t>点。</w:t>
      </w:r>
    </w:p>
    <w:p>
      <w:pPr>
        <w:pStyle w:val="BodyText"/>
        <w:spacing w:before="146" w:after="0" w:line="185" w:lineRule="auto"/>
        <w:ind w:left="154" w:right="3" w:firstLine="401"/>
      </w:pPr>
      <w:r>
        <w:rPr>
          <w:rFonts w:ascii="Arial" w:hAnsi="Arial" w:cs="Arial" w:eastAsia="Arial"/>
          <w:sz w:val="20"/>
          <w:szCs w:val="20"/>
        </w:rPr>
        <w:t>M2I2</w:t>
      </w:r>
      <w:r>
        <w:rPr>
          <w:rFonts w:ascii="Arial" w:hAnsi="Arial" w:cs="Arial" w:eastAsia="Arial"/>
          <w:sz w:val="20"/>
          <w:szCs w:val="20"/>
          <w:spacing w:val="-21"/>
        </w:rPr>
        <w:t> </w:t>
      </w:r>
      <w:r>
        <w:rPr>
          <w:rFonts w:ascii="宋体" w:hAnsi="宋体" w:cs="宋体" w:eastAsia="宋体"/>
          <w:sz w:val="20"/>
          <w:szCs w:val="20"/>
        </w:rPr>
        <w:t>模型在处理封闭式问题时表现较好，但在开</w:t>
      </w:r>
      <w:r>
        <w:rPr>
          <w:rFonts w:ascii="宋体" w:hAnsi="宋体" w:cs="宋体" w:eastAsia="宋体"/>
          <w:spacing w:val="-1"/>
          <w:sz w:val="20"/>
          <w:szCs w:val="20"/>
        </w:rPr>
        <w:t>放式问题上存</w:t>
      </w:r>
      <w:r>
        <w:rPr>
          <w:rFonts w:ascii="宋体" w:hAnsi="宋体" w:cs="宋体" w:eastAsia="宋体"/>
          <w:sz w:val="20"/>
          <w:szCs w:val="20"/>
        </w:rPr>
        <w:t>在明显不足，这可能与其预训练数据集</w:t>
      </w:r>
    </w:p>
    <w:p>
      <w:pPr>
        <w:pStyle w:val="BodyText"/>
        <w:spacing w:before="157" w:after="0" w:line="221" w:lineRule="auto"/>
        <w:ind w:left="0" w:right="647" w:firstLine="0"/>
      </w:pPr>
      <w:br w:type="column"/>
      <w:r>
        <w:rPr>
          <w:rFonts w:ascii="宋体" w:hAnsi="宋体" w:cs="宋体" w:eastAsia="宋体"/>
          <w:sz w:val="20"/>
          <w:szCs w:val="20"/>
        </w:rPr>
        <w:t>长度固定为32的情况下，我们将θ和β从0.01、</w:t>
      </w:r>
      <w:r>
        <w:rPr>
          <w:rFonts w:ascii="宋体" w:hAnsi="宋体" w:cs="宋体" w:eastAsia="宋体"/>
          <w:spacing w:val="-3"/>
          <w:sz w:val="20"/>
          <w:szCs w:val="20"/>
        </w:rPr>
        <w:t>0.1</w:t>
      </w:r>
      <w:r>
        <w:rPr>
          <w:rFonts w:ascii="宋体" w:hAnsi="宋体" w:cs="宋体" w:eastAsia="宋体"/>
          <w:spacing w:val="-1"/>
          <w:sz w:val="20"/>
          <w:szCs w:val="20"/>
        </w:rPr>
        <w:t>逐步调整至1，系统地评估其对</w:t>
      </w:r>
      <w:r>
        <w:rPr>
          <w:rFonts w:ascii="宋体" w:hAnsi="宋体" w:cs="宋体" w:eastAsia="宋体"/>
          <w:sz w:val="20"/>
          <w:szCs w:val="20"/>
        </w:rPr>
        <w:t>模型性能的影响。图</w:t>
      </w:r>
      <w:r>
        <w:rPr>
          <w:rFonts w:ascii="宋体" w:hAnsi="宋体" w:cs="宋体" w:eastAsia="宋体"/>
          <w:spacing w:val="-1"/>
          <w:sz w:val="20"/>
          <w:szCs w:val="20"/>
        </w:rPr>
        <w:t>3中的可视化结果表明，β</w:t>
      </w:r>
      <w:r>
        <w:rPr>
          <w:rFonts w:ascii="宋体" w:hAnsi="宋体" w:cs="宋体" w:eastAsia="宋体"/>
          <w:sz w:val="20"/>
          <w:szCs w:val="20"/>
        </w:rPr>
        <w:t>=0.1且θ=0.1的组合在所</w:t>
      </w:r>
      <w:r>
        <w:rPr>
          <w:rFonts w:ascii="宋体" w:hAnsi="宋体" w:cs="宋体" w:eastAsia="宋体"/>
          <w:spacing w:val="-2"/>
          <w:sz w:val="20"/>
          <w:szCs w:val="20"/>
        </w:rPr>
        <w:t>有三个</w:t>
      </w:r>
    </w:p>
    <w:p>
      <w:pPr>
        <w:pStyle w:val="BodyText"/>
        <w:spacing w:before="128" w:after="0" w:line="240" w:lineRule="auto"/>
        <w:ind w:left="0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评测数据集</w:t>
      </w:r>
      <w:r>
        <w:rPr>
          <w:rFonts w:ascii="宋体" w:hAnsi="宋体" w:cs="宋体" w:eastAsia="宋体"/>
          <w:sz w:val="20"/>
          <w:szCs w:val="20"/>
        </w:rPr>
        <w:t>上均为最优。交互顺序的消融实验</w:t>
      </w:r>
    </w:p>
    <w:p>
      <w:pPr>
        <w:pStyle w:val="BodyText"/>
        <w:spacing w:before="139" w:after="0" w:line="221" w:lineRule="auto"/>
        <w:ind w:left="0" w:right="651" w:firstLine="401"/>
      </w:pPr>
      <w:r>
        <w:rPr>
          <w:rFonts w:ascii="宋体" w:hAnsi="宋体" w:cs="宋体" w:eastAsia="宋体"/>
          <w:spacing w:val="-1"/>
          <w:sz w:val="20"/>
          <w:szCs w:val="20"/>
        </w:rPr>
        <w:t>隐</w:t>
      </w:r>
      <w:r>
        <w:rPr>
          <w:rFonts w:ascii="宋体" w:hAnsi="宋体" w:cs="宋体" w:eastAsia="宋体"/>
          <w:sz w:val="20"/>
          <w:szCs w:val="20"/>
        </w:rPr>
        <w:t>式提示融合模块内部的交互顺序，直接影响</w:t>
      </w:r>
      <w:r>
        <w:rPr>
          <w:rFonts w:ascii="宋体" w:hAnsi="宋体" w:cs="宋体" w:eastAsia="宋体"/>
          <w:sz w:val="20"/>
          <w:szCs w:val="20"/>
        </w:rPr>
        <w:t>通过隐式提示进行信息提取的效果。表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3</w:t>
      </w:r>
      <w:r>
        <w:rPr>
          <w:rFonts w:ascii="宋体" w:hAnsi="宋体" w:cs="宋体" w:eastAsia="宋体"/>
          <w:sz w:val="20"/>
          <w:szCs w:val="20"/>
          <w:spacing w:val="-17"/>
        </w:rPr>
        <w:t> </w:t>
      </w:r>
      <w:r>
        <w:rPr>
          <w:rFonts w:ascii="宋体" w:hAnsi="宋体" w:cs="宋体" w:eastAsia="宋体"/>
          <w:sz w:val="20"/>
          <w:szCs w:val="20"/>
        </w:rPr>
        <w:t>展示了不</w:t>
      </w:r>
    </w:p>
    <w:p>
      <w:pPr>
        <w:pStyle w:val="BodyText"/>
        <w:spacing w:before="0" w:after="0" w:line="222" w:lineRule="auto"/>
        <w:ind w:left="0" w:right="0" w:firstLine="0"/>
      </w:pPr>
      <w:r>
        <w:rPr>
          <w:rFonts w:ascii="宋体" w:hAnsi="宋体" w:cs="宋体" w:eastAsia="宋体"/>
          <w:spacing w:val="8"/>
          <w:sz w:val="20"/>
          <w:szCs w:val="20"/>
        </w:rPr>
        <w:t>同</w:t>
      </w:r>
      <w:r>
        <w:rPr>
          <w:rFonts w:ascii="宋体" w:hAnsi="宋体" w:cs="宋体" w:eastAsia="宋体"/>
          <w:spacing w:val="7"/>
          <w:sz w:val="20"/>
          <w:szCs w:val="20"/>
        </w:rPr>
        <w:t>融合顺序对最终输出准确率的影响。实验观察到，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848" w:space="346"/>
            <w:col w:w="5149"/>
          </w:cols>
        </w:sectPr>
      </w:pPr>
    </w:p>
    <w:p>
      <w:pPr>
        <w:pStyle w:val="BodyText"/>
        <w:spacing w:before="0" w:after="0" w:line="110" w:lineRule="auto"/>
        <w:ind w:left="154" w:right="754" w:firstLine="5041"/>
      </w:pPr>
      <w:r>
        <w:rPr>
          <w:rFonts w:ascii="宋体" w:hAnsi="宋体" w:cs="宋体" w:eastAsia="宋体"/>
          <w:spacing w:val="-1"/>
          <w:sz w:val="20"/>
          <w:szCs w:val="20"/>
        </w:rPr>
        <w:t>最优的融合顺序为：先处理语言模</w:t>
      </w:r>
      <w:r>
        <w:rPr>
          <w:rFonts w:ascii="宋体" w:hAnsi="宋体" w:cs="宋体" w:eastAsia="宋体"/>
          <w:sz w:val="20"/>
          <w:szCs w:val="20"/>
        </w:rPr>
        <w:t>态，再融入图像</w:t>
      </w:r>
      <w:r>
        <w:rPr>
          <w:rFonts w:ascii="宋体" w:hAnsi="宋体" w:cs="宋体" w:eastAsia="宋体"/>
          <w:spacing w:val="4"/>
          <w:sz w:val="20"/>
          <w:szCs w:val="20"/>
        </w:rPr>
        <w:t>的差异有关。由于代码、</w:t>
      </w:r>
      <w:r>
        <w:rPr>
          <w:rFonts w:ascii="宋体" w:hAnsi="宋体" w:cs="宋体" w:eastAsia="宋体"/>
          <w:spacing w:val="6"/>
          <w:sz w:val="20"/>
          <w:szCs w:val="20"/>
        </w:rPr>
        <w:t>权重及预训练数据集</w:t>
      </w:r>
      <w:r>
        <w:rPr>
          <w:rFonts w:ascii="宋体" w:hAnsi="宋体" w:cs="宋体" w:eastAsia="宋体"/>
          <w:spacing w:val="5"/>
          <w:sz w:val="20"/>
          <w:szCs w:val="20"/>
        </w:rPr>
        <w:t>未公开，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81" w:after="0" w:line="224" w:lineRule="auto"/>
        <w:ind w:left="154" w:right="391" w:firstLine="0"/>
      </w:pPr>
      <w:r>
        <w:rPr>
          <w:rFonts w:ascii="宋体" w:hAnsi="宋体" w:cs="宋体" w:eastAsia="宋体"/>
          <w:spacing w:val="-5"/>
          <w:sz w:val="20"/>
          <w:szCs w:val="20"/>
        </w:rPr>
        <w:t>难以复现实验结果，因此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Q2ATransformer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3"/>
          <w:sz w:val="20"/>
          <w:szCs w:val="20"/>
        </w:rPr>
        <w:t>[21]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和</w:t>
      </w:r>
      <w:r>
        <w:rPr>
          <w:rFonts w:ascii="Arial" w:hAnsi="Arial" w:cs="Arial" w:eastAsia="Arial"/>
          <w:spacing w:val="-3"/>
          <w:sz w:val="20"/>
          <w:szCs w:val="20"/>
        </w:rPr>
        <w:t>MUMC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1"/>
          <w:sz w:val="20"/>
          <w:szCs w:val="20"/>
        </w:rPr>
        <w:t>[14]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未纳入对比。此外，</w:t>
      </w:r>
      <w:r>
        <w:rPr>
          <w:rFonts w:ascii="Arial" w:hAnsi="Arial" w:cs="Arial" w:eastAsia="Arial"/>
          <w:spacing w:val="-2"/>
          <w:sz w:val="20"/>
          <w:szCs w:val="20"/>
        </w:rPr>
        <w:t>MeDVInT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[34]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和</w:t>
      </w:r>
      <w:r>
        <w:rPr>
          <w:rFonts w:ascii="Arial" w:hAnsi="Arial" w:cs="Arial" w:eastAsia="Arial"/>
          <w:spacing w:val="-7"/>
          <w:sz w:val="20"/>
          <w:szCs w:val="20"/>
        </w:rPr>
        <w:t>LLaVA-Med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[13]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2"/>
          <w:sz w:val="20"/>
          <w:szCs w:val="20"/>
        </w:rPr>
        <w:t>的参数量均超过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70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12"/>
          <w:sz w:val="20"/>
          <w:szCs w:val="20"/>
        </w:rPr>
        <w:t>亿，约为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7"/>
          <w:sz w:val="20"/>
          <w:szCs w:val="20"/>
        </w:rPr>
        <w:t>LaPA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模</w:t>
      </w:r>
      <w:r>
        <w:rPr>
          <w:rFonts w:ascii="宋体" w:hAnsi="宋体" w:cs="宋体" w:eastAsia="宋体"/>
          <w:spacing w:val="-4"/>
          <w:sz w:val="20"/>
          <w:szCs w:val="20"/>
        </w:rPr>
        <w:t>型（</w:t>
      </w:r>
      <w:r>
        <w:rPr>
          <w:rFonts w:ascii="Arial" w:hAnsi="Arial" w:cs="Arial" w:eastAsia="Arial"/>
          <w:spacing w:val="-2"/>
          <w:sz w:val="20"/>
          <w:szCs w:val="20"/>
        </w:rPr>
        <w:t>0.405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亿）的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17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倍。尽管这类大模型在部分指标</w:t>
      </w:r>
      <w:r>
        <w:rPr>
          <w:rFonts w:ascii="宋体" w:hAnsi="宋体" w:cs="宋体" w:eastAsia="宋体"/>
          <w:spacing w:val="-1"/>
          <w:sz w:val="20"/>
          <w:szCs w:val="20"/>
        </w:rPr>
        <w:t>上表现更优，但由</w:t>
      </w:r>
      <w:r>
        <w:rPr>
          <w:rFonts w:ascii="宋体" w:hAnsi="宋体" w:cs="宋体" w:eastAsia="宋体"/>
          <w:sz w:val="20"/>
          <w:szCs w:val="20"/>
        </w:rPr>
        <w:t>于模型规模与复杂度差距过大，对</w:t>
      </w:r>
      <w:r>
        <w:rPr>
          <w:rFonts w:ascii="宋体" w:hAnsi="宋体" w:cs="宋体" w:eastAsia="宋体"/>
          <w:spacing w:val="-1"/>
          <w:sz w:val="20"/>
          <w:szCs w:val="20"/>
        </w:rPr>
        <w:t>比不具备公平性</w:t>
      </w:r>
      <w:r>
        <w:rPr>
          <w:rFonts w:ascii="宋体" w:hAnsi="宋体" w:cs="宋体" w:eastAsia="宋体"/>
          <w:sz w:val="20"/>
          <w:szCs w:val="20"/>
        </w:rPr>
        <w:t>，因此也未纳入对比分析。</w:t>
      </w:r>
    </w:p>
    <w:p>
      <w:pPr>
        <w:pStyle w:val="BodyText"/>
        <w:numPr>
          <w:ilvl w:val="0"/>
          <w:numId w:val="2"/>
          <w:rPr>
            <w:rFonts w:ascii="Arial" w:hAnsi="Arial" w:cs="Arial" w:eastAsia="Arial"/>
            <w:b/>
            <w:sz w:val="22"/>
            <w:szCs w:val="22"/>
          </w:rPr>
        </w:numPr>
        <w:tabs>
          <w:tab w:val="left" w:pos="1004" w:leader="none"/>
        </w:tabs>
        <w:spacing w:before="98" w:after="0" w:line="240" w:lineRule="auto"/>
        <w:ind w:left="1004" w:right="0" w:hanging="408"/>
      </w:pPr>
      <w:r>
        <w:rPr>
          <w:rFonts w:ascii="Arial" w:hAnsi="Arial" w:cs="Arial" w:eastAsia="Arial"/>
          <w:b/>
          <w:sz w:val="22"/>
          <w:szCs w:val="22"/>
        </w:rPr>
      </w:r>
      <w:r>
        <w:rPr>
          <w:rFonts w:ascii="宋体" w:hAnsi="宋体" w:cs="宋体" w:eastAsia="宋体"/>
          <w:b/>
          <w:spacing w:val="-2"/>
          <w:sz w:val="22"/>
          <w:szCs w:val="22"/>
        </w:rPr>
        <w:t>消融实验</w:t>
      </w:r>
    </w:p>
    <w:p>
      <w:pPr>
        <w:pStyle w:val="BodyText"/>
        <w:spacing w:before="35" w:after="0" w:line="217" w:lineRule="auto"/>
        <w:ind w:left="290" w:right="65" w:firstLine="238"/>
      </w:pPr>
      <w:r>
        <w:rPr>
          <w:rFonts w:ascii="宋体" w:hAnsi="宋体" w:cs="宋体" w:eastAsia="宋体"/>
          <w:spacing w:val="-1"/>
          <w:sz w:val="20"/>
          <w:szCs w:val="20"/>
        </w:rPr>
        <w:t>本节中，我们开展了消融实验，</w:t>
      </w:r>
      <w:r>
        <w:rPr>
          <w:rFonts w:ascii="宋体" w:hAnsi="宋体" w:cs="宋体" w:eastAsia="宋体"/>
          <w:sz w:val="20"/>
          <w:szCs w:val="20"/>
        </w:rPr>
        <w:t>以评估所提方法中各</w:t>
      </w:r>
      <w:r>
        <w:rPr>
          <w:rFonts w:ascii="宋体" w:hAnsi="宋体" w:cs="宋体" w:eastAsia="宋体"/>
          <w:spacing w:val="-3"/>
          <w:sz w:val="20"/>
          <w:szCs w:val="20"/>
        </w:rPr>
        <w:t>个模块的影响。实验结果总结在表</w:t>
      </w:r>
      <w:r>
        <w:rPr>
          <w:rFonts w:ascii="宋体" w:hAnsi="宋体" w:cs="宋体" w:eastAsia="宋体"/>
          <w:sz w:val="20"/>
          <w:szCs w:val="20"/>
          <w:spacing w:val="-1"/>
        </w:rPr>
        <w:t> </w:t>
      </w:r>
      <w:r>
        <w:rPr>
          <w:rFonts w:ascii="Arial" w:hAnsi="Arial" w:cs="Arial" w:eastAsia="Arial"/>
          <w:spacing w:val="-2"/>
          <w:sz w:val="20"/>
          <w:szCs w:val="20"/>
        </w:rPr>
        <w:t>2</w:t>
      </w:r>
      <w:r>
        <w:rPr>
          <w:rFonts w:ascii="Arial" w:hAnsi="Arial" w:cs="Arial" w:eastAsia="Arial"/>
          <w:sz w:val="20"/>
          <w:szCs w:val="20"/>
          <w:spacing w:val="-1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中，涵盖了三个基</w:t>
      </w:r>
      <w:r>
        <w:rPr>
          <w:rFonts w:ascii="宋体" w:hAnsi="宋体" w:cs="宋体" w:eastAsia="宋体"/>
          <w:spacing w:val="-4"/>
          <w:sz w:val="20"/>
          <w:szCs w:val="20"/>
        </w:rPr>
        <w:t>准数据集。我们使用以下缩写：</w:t>
      </w:r>
      <w:r>
        <w:rPr>
          <w:rFonts w:ascii="Arial" w:hAnsi="Arial" w:cs="Arial" w:eastAsia="Arial"/>
          <w:spacing w:val="-1"/>
          <w:sz w:val="20"/>
          <w:szCs w:val="20"/>
        </w:rPr>
        <w:t>BL.</w:t>
      </w:r>
      <w:r>
        <w:rPr>
          <w:rFonts w:ascii="Arial" w:hAnsi="Arial" w:cs="Arial" w:eastAsia="Arial"/>
          <w:sz w:val="20"/>
          <w:szCs w:val="20"/>
          <w:spacing w:val="-12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表示基线模型，</w:t>
      </w:r>
      <w:r>
        <w:rPr>
          <w:rFonts w:ascii="Arial" w:hAnsi="Arial" w:cs="Arial" w:eastAsia="Arial"/>
          <w:spacing w:val="-2"/>
          <w:sz w:val="20"/>
          <w:szCs w:val="20"/>
        </w:rPr>
        <w:t>GM.</w:t>
      </w:r>
      <w:r>
        <w:rPr>
          <w:rFonts w:ascii="宋体" w:hAnsi="宋体" w:cs="宋体" w:eastAsia="宋体"/>
          <w:spacing w:val="-10"/>
          <w:sz w:val="20"/>
          <w:szCs w:val="20"/>
        </w:rPr>
        <w:t>表示隐式提示生成模块（详见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3.1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节），</w:t>
      </w:r>
      <w:r>
        <w:rPr>
          <w:rFonts w:ascii="Arial" w:hAnsi="Arial" w:cs="Arial" w:eastAsia="Arial"/>
          <w:spacing w:val="-5"/>
          <w:sz w:val="20"/>
          <w:szCs w:val="20"/>
        </w:rPr>
        <w:t>LF.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表示隐式提</w:t>
      </w:r>
      <w:r>
        <w:rPr>
          <w:rFonts w:ascii="宋体" w:hAnsi="宋体" w:cs="宋体" w:eastAsia="宋体"/>
          <w:spacing w:val="-11"/>
          <w:sz w:val="20"/>
          <w:szCs w:val="20"/>
        </w:rPr>
        <w:t>示融合模块（详见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3.2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节），</w:t>
      </w:r>
      <w:r>
        <w:rPr>
          <w:rFonts w:ascii="Arial" w:hAnsi="Arial" w:cs="Arial" w:eastAsia="Arial"/>
          <w:spacing w:val="-6"/>
          <w:sz w:val="20"/>
          <w:szCs w:val="20"/>
        </w:rPr>
        <w:t>PF.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表示先验知识融合模块</w:t>
      </w:r>
      <w:r>
        <w:rPr>
          <w:rFonts w:ascii="宋体" w:hAnsi="宋体" w:cs="宋体" w:eastAsia="宋体"/>
          <w:spacing w:val="-10"/>
          <w:sz w:val="20"/>
          <w:szCs w:val="20"/>
        </w:rPr>
        <w:t>（详见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3.3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节）。符号</w:t>
      </w:r>
      <w:r>
        <w:rPr>
          <w:rFonts w:ascii="宋体" w:hAnsi="宋体" w:cs="宋体" w:eastAsia="宋体"/>
          <w:sz w:val="20"/>
          <w:szCs w:val="20"/>
          <w:spacing w:val="-4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w/o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Arial" w:hAnsi="Arial" w:cs="Arial" w:eastAsia="Arial"/>
          <w:spacing w:val="-4"/>
          <w:sz w:val="20"/>
          <w:szCs w:val="20"/>
        </w:rPr>
        <w:t>cs</w:t>
      </w:r>
      <w:r>
        <w:rPr>
          <w:rFonts w:ascii="Arial" w:hAnsi="Arial" w:cs="Arial" w:eastAsia="Arial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表示未使用一致性方法的</w:t>
      </w:r>
      <w:r>
        <w:rPr>
          <w:rFonts w:ascii="宋体" w:hAnsi="宋体" w:cs="宋体" w:eastAsia="宋体"/>
          <w:spacing w:val="-3"/>
          <w:sz w:val="20"/>
          <w:szCs w:val="20"/>
        </w:rPr>
        <w:t>模型结构，用于验证其有效性。最后一行给出了</w:t>
      </w:r>
      <w:r>
        <w:rPr>
          <w:rFonts w:ascii="宋体" w:hAnsi="宋体" w:cs="宋体" w:eastAsia="宋体"/>
          <w:sz w:val="20"/>
          <w:szCs w:val="20"/>
          <w:spacing w:val="-54"/>
        </w:rPr>
        <w:t> </w:t>
      </w:r>
      <w:r>
        <w:rPr>
          <w:rFonts w:ascii="Arial" w:hAnsi="Arial" w:cs="Arial" w:eastAsia="Arial"/>
          <w:sz w:val="20"/>
          <w:szCs w:val="20"/>
        </w:rPr>
        <w:t>LaPA</w:t>
      </w:r>
      <w:r>
        <w:rPr>
          <w:rFonts w:ascii="宋体" w:hAnsi="宋体" w:cs="宋体" w:eastAsia="宋体"/>
          <w:spacing w:val="-1"/>
          <w:sz w:val="20"/>
          <w:szCs w:val="20"/>
        </w:rPr>
        <w:t>模型相较于基</w:t>
      </w:r>
      <w:r>
        <w:rPr>
          <w:rFonts w:ascii="宋体" w:hAnsi="宋体" w:cs="宋体" w:eastAsia="宋体"/>
          <w:sz w:val="20"/>
          <w:szCs w:val="20"/>
        </w:rPr>
        <w:t>线模型的性能提升。</w:t>
      </w:r>
    </w:p>
    <w:p>
      <w:pPr>
        <w:pStyle w:val="BodyText"/>
        <w:spacing w:before="0" w:after="0" w:line="221" w:lineRule="auto"/>
        <w:ind w:left="0" w:right="754" w:firstLine="0"/>
      </w:pPr>
      <w:br w:type="column"/>
      <w:r>
        <w:rPr>
          <w:rFonts w:ascii="宋体" w:hAnsi="宋体" w:cs="宋体" w:eastAsia="宋体"/>
          <w:spacing w:val="-1"/>
          <w:sz w:val="20"/>
          <w:szCs w:val="20"/>
        </w:rPr>
        <w:t>模态，最后进行多模态融合，该方</w:t>
      </w:r>
      <w:r>
        <w:rPr>
          <w:rFonts w:ascii="宋体" w:hAnsi="宋体" w:cs="宋体" w:eastAsia="宋体"/>
          <w:sz w:val="20"/>
          <w:szCs w:val="20"/>
        </w:rPr>
        <w:t>式能够取得最佳</w:t>
      </w:r>
      <w:r>
        <w:rPr>
          <w:rFonts w:ascii="宋体" w:hAnsi="宋体" w:cs="宋体" w:eastAsia="宋体"/>
          <w:spacing w:val="-2"/>
          <w:sz w:val="20"/>
          <w:szCs w:val="20"/>
        </w:rPr>
        <w:t>效果。</w:t>
      </w:r>
    </w:p>
    <w:p>
      <w:pPr>
        <w:pStyle w:val="BodyText"/>
        <w:spacing w:before="142" w:after="0" w:line="221" w:lineRule="auto"/>
        <w:ind w:left="0" w:right="651" w:firstLine="0"/>
      </w:pPr>
      <w:r>
        <w:rPr>
          <w:rFonts w:ascii="宋体" w:hAnsi="宋体" w:cs="宋体" w:eastAsia="宋体"/>
          <w:b/>
          <w:sz w:val="20"/>
          <w:szCs w:val="20"/>
        </w:rPr>
        <w:t>隐式提示长度的消融实验。</w:t>
      </w:r>
      <w:r>
        <w:rPr>
          <w:rFonts w:ascii="宋体" w:hAnsi="宋体" w:cs="宋体" w:eastAsia="宋体"/>
          <w:spacing w:val="-1"/>
          <w:sz w:val="20"/>
          <w:szCs w:val="20"/>
        </w:rPr>
        <w:t>隐式</w:t>
      </w:r>
      <w:r>
        <w:rPr>
          <w:rFonts w:ascii="宋体" w:hAnsi="宋体" w:cs="宋体" w:eastAsia="宋体"/>
          <w:sz w:val="20"/>
          <w:szCs w:val="20"/>
        </w:rPr>
        <w:t>提示长度直接决定</w:t>
      </w:r>
      <w:r>
        <w:rPr>
          <w:rFonts w:ascii="宋体" w:hAnsi="宋体" w:cs="宋体" w:eastAsia="宋体"/>
          <w:sz w:val="20"/>
          <w:szCs w:val="20"/>
        </w:rPr>
        <w:t>了隐式提示框架内的参数量。表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4</w:t>
      </w:r>
      <w:r>
        <w:rPr>
          <w:rFonts w:ascii="宋体" w:hAnsi="宋体" w:cs="宋体" w:eastAsia="宋体"/>
          <w:sz w:val="20"/>
          <w:szCs w:val="20"/>
          <w:spacing w:val="-13"/>
        </w:rPr>
        <w:t> </w:t>
      </w:r>
      <w:r>
        <w:rPr>
          <w:rFonts w:ascii="宋体" w:hAnsi="宋体" w:cs="宋体" w:eastAsia="宋体"/>
          <w:sz w:val="20"/>
          <w:szCs w:val="20"/>
        </w:rPr>
        <w:t>分析了将隐式提</w:t>
      </w:r>
      <w:r>
        <w:rPr>
          <w:rFonts w:ascii="宋体" w:hAnsi="宋体" w:cs="宋体" w:eastAsia="宋体"/>
          <w:sz w:val="20"/>
          <w:szCs w:val="20"/>
        </w:rPr>
        <w:t>示长度从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4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调整到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256</w:t>
      </w:r>
      <w:r>
        <w:rPr>
          <w:rFonts w:ascii="宋体" w:hAnsi="宋体" w:cs="宋体" w:eastAsia="宋体"/>
          <w:sz w:val="20"/>
          <w:szCs w:val="20"/>
          <w:spacing w:val="-7"/>
        </w:rPr>
        <w:t> </w:t>
      </w:r>
      <w:r>
        <w:rPr>
          <w:rFonts w:ascii="宋体" w:hAnsi="宋体" w:cs="宋体" w:eastAsia="宋体"/>
          <w:sz w:val="20"/>
          <w:szCs w:val="20"/>
        </w:rPr>
        <w:t>时，模型在三个基准数据</w:t>
      </w:r>
    </w:p>
    <w:p>
      <w:pPr>
        <w:pStyle w:val="BodyText"/>
        <w:spacing w:before="0" w:after="0" w:line="221" w:lineRule="auto"/>
        <w:ind w:left="0" w:right="386" w:firstLine="0"/>
      </w:pPr>
      <w:r>
        <w:rPr>
          <w:rFonts w:ascii="宋体" w:hAnsi="宋体" w:cs="宋体" w:eastAsia="宋体"/>
          <w:spacing w:val="7"/>
          <w:sz w:val="20"/>
          <w:szCs w:val="20"/>
        </w:rPr>
        <w:t>集上的性能变化。起初，随着隐式提</w:t>
      </w:r>
      <w:r>
        <w:rPr>
          <w:rFonts w:ascii="宋体" w:hAnsi="宋体" w:cs="宋体" w:eastAsia="宋体"/>
          <w:spacing w:val="6"/>
          <w:sz w:val="20"/>
          <w:szCs w:val="20"/>
        </w:rPr>
        <w:t>示长度的增加，</w:t>
      </w:r>
      <w:r>
        <w:rPr>
          <w:rFonts w:ascii="宋体" w:hAnsi="宋体" w:cs="宋体" w:eastAsia="宋体"/>
          <w:spacing w:val="-1"/>
          <w:sz w:val="20"/>
          <w:szCs w:val="20"/>
        </w:rPr>
        <w:t>模型在各数据集</w:t>
      </w:r>
      <w:r>
        <w:rPr>
          <w:rFonts w:ascii="宋体" w:hAnsi="宋体" w:cs="宋体" w:eastAsia="宋体"/>
          <w:sz w:val="20"/>
          <w:szCs w:val="20"/>
        </w:rPr>
        <w:t>上的性能随之提升；但当长度超过</w:t>
      </w:r>
    </w:p>
    <w:p>
      <w:pPr>
        <w:pStyle w:val="BodyText"/>
        <w:spacing w:before="0" w:after="0" w:line="221" w:lineRule="auto"/>
        <w:ind w:left="0" w:right="652" w:firstLine="0"/>
      </w:pPr>
      <w:r>
        <w:rPr>
          <w:rFonts w:ascii="宋体" w:hAnsi="宋体" w:cs="宋体" w:eastAsia="宋体"/>
          <w:sz w:val="20"/>
          <w:szCs w:val="20"/>
        </w:rPr>
        <w:t>32</w:t>
      </w:r>
      <w:r>
        <w:rPr>
          <w:rFonts w:ascii="宋体" w:hAnsi="宋体" w:cs="宋体" w:eastAsia="宋体"/>
          <w:sz w:val="20"/>
          <w:szCs w:val="20"/>
          <w:spacing w:val="7"/>
        </w:rPr>
        <w:t> </w:t>
      </w:r>
      <w:r>
        <w:rPr>
          <w:rFonts w:ascii="宋体" w:hAnsi="宋体" w:cs="宋体" w:eastAsia="宋体"/>
          <w:spacing w:val="-1"/>
          <w:sz w:val="20"/>
          <w:szCs w:val="20"/>
        </w:rPr>
        <w:t>时，模型准确率开始下降。实验结果表明，当隐</w:t>
      </w:r>
      <w:r>
        <w:rPr>
          <w:rFonts w:ascii="宋体" w:hAnsi="宋体" w:cs="宋体" w:eastAsia="宋体"/>
          <w:sz w:val="20"/>
          <w:szCs w:val="20"/>
        </w:rPr>
        <w:t>式提示长度为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32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z w:val="20"/>
          <w:szCs w:val="20"/>
        </w:rPr>
        <w:t>时，模型在所有评测数据集上均</w:t>
      </w:r>
      <w:r>
        <w:rPr>
          <w:rFonts w:ascii="宋体" w:hAnsi="宋体" w:cs="宋体" w:eastAsia="宋体"/>
          <w:spacing w:val="-1"/>
          <w:sz w:val="20"/>
          <w:szCs w:val="20"/>
        </w:rPr>
        <w:t>达到最</w:t>
      </w:r>
      <w:r>
        <w:rPr>
          <w:rFonts w:ascii="宋体" w:hAnsi="宋体" w:cs="宋体" w:eastAsia="宋体"/>
          <w:sz w:val="20"/>
          <w:szCs w:val="20"/>
        </w:rPr>
        <w:t>优性能。我们推测，过大的隐式提示维度会</w:t>
      </w:r>
      <w:r>
        <w:rPr>
          <w:rFonts w:ascii="宋体" w:hAnsi="宋体" w:cs="宋体" w:eastAsia="宋体"/>
          <w:spacing w:val="-1"/>
          <w:sz w:val="20"/>
          <w:szCs w:val="20"/>
        </w:rPr>
        <w:t>在信息</w:t>
      </w:r>
      <w:r>
        <w:rPr>
          <w:rFonts w:ascii="宋体" w:hAnsi="宋体" w:cs="宋体" w:eastAsia="宋体"/>
          <w:sz w:val="20"/>
          <w:szCs w:val="20"/>
        </w:rPr>
        <w:t>提取过程中引入冗余且具有干扰性的噪声，</w:t>
      </w:r>
      <w:r>
        <w:rPr>
          <w:rFonts w:ascii="宋体" w:hAnsi="宋体" w:cs="宋体" w:eastAsia="宋体"/>
          <w:spacing w:val="-1"/>
          <w:sz w:val="20"/>
          <w:szCs w:val="20"/>
        </w:rPr>
        <w:t>从而降低医学视</w:t>
      </w:r>
      <w:r>
        <w:rPr>
          <w:rFonts w:ascii="宋体" w:hAnsi="宋体" w:cs="宋体" w:eastAsia="宋体"/>
          <w:sz w:val="20"/>
          <w:szCs w:val="20"/>
        </w:rPr>
        <w:t>觉问答任务最终答案预测的精度。</w:t>
      </w:r>
    </w:p>
    <w:p>
      <w:pPr>
        <w:pStyle w:val="BodyText"/>
        <w:spacing w:before="144" w:after="0" w:line="221" w:lineRule="auto"/>
        <w:ind w:left="0" w:right="742" w:firstLine="0"/>
      </w:pPr>
      <w:r>
        <w:rPr>
          <w:rFonts w:ascii="宋体" w:hAnsi="宋体" w:cs="宋体" w:eastAsia="宋体"/>
          <w:b/>
          <w:sz w:val="20"/>
          <w:szCs w:val="20"/>
        </w:rPr>
        <w:t>关于</w:t>
      </w:r>
      <w:r>
        <w:rPr>
          <w:rFonts w:ascii="宋体" w:hAnsi="宋体" w:cs="宋体" w:eastAsia="宋体"/>
          <w:sz w:val="20"/>
          <w:szCs w:val="20"/>
          <w:b/>
        </w:rPr>
        <w:t> </w:t>
      </w:r>
      <w:r>
        <w:rPr>
          <w:rFonts w:ascii="宋体" w:hAnsi="宋体" w:cs="宋体" w:eastAsia="宋体"/>
          <w:b/>
          <w:sz w:val="20"/>
          <w:szCs w:val="20"/>
        </w:rPr>
        <w:t>η</w:t>
      </w:r>
      <w:r>
        <w:rPr>
          <w:rFonts w:ascii="宋体" w:hAnsi="宋体" w:cs="宋体" w:eastAsia="宋体"/>
          <w:sz w:val="20"/>
          <w:szCs w:val="20"/>
          <w:b/>
        </w:rPr>
        <w:t> </w:t>
      </w:r>
      <w:r>
        <w:rPr>
          <w:rFonts w:ascii="宋体" w:hAnsi="宋体" w:cs="宋体" w:eastAsia="宋体"/>
          <w:b/>
          <w:sz w:val="20"/>
          <w:szCs w:val="20"/>
        </w:rPr>
        <w:t>的消融实验。</w:t>
      </w:r>
      <w:r>
        <w:rPr>
          <w:rFonts w:ascii="宋体" w:hAnsi="宋体" w:cs="宋体" w:eastAsia="宋体"/>
          <w:sz w:val="20"/>
          <w:szCs w:val="20"/>
        </w:rPr>
        <w:t>超参数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η</w:t>
      </w:r>
      <w:r>
        <w:rPr>
          <w:rFonts w:ascii="宋体" w:hAnsi="宋体" w:cs="宋体" w:eastAsia="宋体"/>
          <w:sz w:val="20"/>
          <w:szCs w:val="20"/>
          <w:spacing w:val="-12"/>
        </w:rPr>
        <w:t> </w:t>
      </w:r>
      <w:r>
        <w:rPr>
          <w:rFonts w:ascii="宋体" w:hAnsi="宋体" w:cs="宋体" w:eastAsia="宋体"/>
          <w:sz w:val="20"/>
          <w:szCs w:val="20"/>
        </w:rPr>
        <w:t>直接影响总损失</w:t>
      </w:r>
      <w:r>
        <w:rPr>
          <w:rFonts w:ascii="宋体" w:hAnsi="宋体" w:cs="宋体" w:eastAsia="宋体"/>
          <w:sz w:val="20"/>
          <w:szCs w:val="20"/>
        </w:rPr>
        <w:t>函数中一致性损失的权重。表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5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展示了将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η</w:t>
      </w:r>
      <w:r>
        <w:rPr>
          <w:rFonts w:ascii="宋体" w:hAnsi="宋体" w:cs="宋体" w:eastAsia="宋体"/>
          <w:sz w:val="20"/>
          <w:szCs w:val="20"/>
          <w:spacing w:val="1"/>
        </w:rPr>
        <w:t> </w:t>
      </w:r>
      <w:r>
        <w:rPr>
          <w:rFonts w:ascii="宋体" w:hAnsi="宋体" w:cs="宋体" w:eastAsia="宋体"/>
          <w:sz w:val="20"/>
          <w:szCs w:val="20"/>
        </w:rPr>
        <w:t>从</w:t>
      </w:r>
      <w:r>
        <w:rPr>
          <w:rFonts w:ascii="宋体" w:hAnsi="宋体" w:cs="宋体" w:eastAsia="宋体"/>
          <w:sz w:val="20"/>
          <w:szCs w:val="20"/>
        </w:rPr>
        <w:t>0.01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调整到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1</w:t>
      </w:r>
      <w:r>
        <w:rPr>
          <w:rFonts w:ascii="宋体" w:hAnsi="宋体" w:cs="宋体" w:eastAsia="宋体"/>
          <w:sz w:val="20"/>
          <w:szCs w:val="20"/>
          <w:spacing w:val="-13"/>
        </w:rPr>
        <w:t> </w:t>
      </w:r>
      <w:r>
        <w:rPr>
          <w:rFonts w:ascii="宋体" w:hAnsi="宋体" w:cs="宋体" w:eastAsia="宋体"/>
          <w:sz w:val="20"/>
          <w:szCs w:val="20"/>
        </w:rPr>
        <w:t>时，模型在三个基准数据集上整体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195" w:space="0"/>
            <w:col w:w="5149"/>
          </w:cols>
        </w:sectPr>
      </w:pPr>
    </w:p>
    <w:p>
      <w:pPr>
        <w:pStyle w:val="BodyText"/>
        <w:spacing w:before="0" w:after="0" w:line="217" w:lineRule="auto"/>
        <w:ind w:left="528" w:right="0" w:firstLine="0"/>
      </w:pPr>
      <w:r>
        <w:rPr>
          <w:rFonts w:ascii="宋体" w:hAnsi="宋体" w:cs="宋体" w:eastAsia="宋体"/>
          <w:spacing w:val="-3"/>
          <w:sz w:val="20"/>
          <w:szCs w:val="20"/>
        </w:rPr>
        <w:t>由于隐式提示生成模块与图像和语言模态为间接交互，</w:t>
      </w:r>
      <w:r>
        <w:rPr>
          <w:rFonts w:ascii="宋体" w:hAnsi="宋体" w:cs="宋体" w:eastAsia="宋体"/>
          <w:spacing w:val="-3"/>
          <w:sz w:val="20"/>
          <w:szCs w:val="20"/>
        </w:rPr>
        <w:t>性能的变化。实验结果表明，将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η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3"/>
          <w:sz w:val="20"/>
          <w:szCs w:val="20"/>
        </w:rPr>
        <w:t>设置为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1"/>
          <w:sz w:val="20"/>
          <w:szCs w:val="20"/>
        </w:rPr>
        <w:t>0.01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19" w:lineRule="auto"/>
        <w:ind w:left="290" w:right="0" w:firstLine="0"/>
      </w:pPr>
      <w:r>
        <w:rPr>
          <w:rFonts w:ascii="宋体" w:hAnsi="宋体" w:cs="宋体" w:eastAsia="宋体"/>
          <w:spacing w:val="-10"/>
          <w:sz w:val="20"/>
          <w:szCs w:val="20"/>
        </w:rPr>
        <w:t>我们通过结合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7"/>
          <w:sz w:val="20"/>
          <w:szCs w:val="20"/>
        </w:rPr>
        <w:t>GM.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9"/>
          <w:sz w:val="20"/>
          <w:szCs w:val="20"/>
        </w:rPr>
        <w:t>与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LF.</w:t>
      </w:r>
      <w:r>
        <w:rPr>
          <w:rFonts w:ascii="Arial" w:hAnsi="Arial" w:cs="Arial" w:eastAsia="Arial"/>
          <w:sz w:val="20"/>
          <w:szCs w:val="20"/>
          <w:spacing w:val="-5"/>
        </w:rPr>
        <w:t> </w:t>
      </w:r>
      <w:r>
        <w:rPr>
          <w:rFonts w:ascii="宋体" w:hAnsi="宋体" w:cs="宋体" w:eastAsia="宋体"/>
          <w:spacing w:val="-10"/>
          <w:sz w:val="20"/>
          <w:szCs w:val="20"/>
        </w:rPr>
        <w:t>模块进行消融实验来分析其作</w:t>
      </w:r>
      <w:r>
        <w:rPr>
          <w:rFonts w:ascii="宋体" w:hAnsi="宋体" w:cs="宋体" w:eastAsia="宋体"/>
          <w:spacing w:val="-11"/>
          <w:sz w:val="20"/>
          <w:szCs w:val="20"/>
        </w:rPr>
        <w:t>用。表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5"/>
          <w:sz w:val="20"/>
          <w:szCs w:val="20"/>
        </w:rPr>
        <w:t>2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中</w:t>
      </w:r>
      <w:r>
        <w:rPr>
          <w:rFonts w:ascii="宋体" w:hAnsi="宋体" w:cs="宋体" w:eastAsia="宋体"/>
          <w:sz w:val="20"/>
          <w:szCs w:val="20"/>
          <w:spacing w:val="-6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#1</w:t>
      </w:r>
      <w:r>
        <w:rPr>
          <w:rFonts w:ascii="Arial" w:hAnsi="Arial" w:cs="Arial" w:eastAsia="Arial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与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Arial" w:hAnsi="Arial" w:cs="Arial" w:eastAsia="Arial"/>
          <w:spacing w:val="-6"/>
          <w:sz w:val="20"/>
          <w:szCs w:val="20"/>
        </w:rPr>
        <w:t>#2</w:t>
      </w:r>
      <w:r>
        <w:rPr>
          <w:rFonts w:ascii="Arial" w:hAnsi="Arial" w:cs="Arial" w:eastAsia="Arial"/>
          <w:sz w:val="20"/>
          <w:szCs w:val="20"/>
          <w:spacing w:val="-4"/>
        </w:rPr>
        <w:t> </w:t>
      </w:r>
      <w:r>
        <w:rPr>
          <w:rFonts w:ascii="宋体" w:hAnsi="宋体" w:cs="宋体" w:eastAsia="宋体"/>
          <w:spacing w:val="-11"/>
          <w:sz w:val="20"/>
          <w:szCs w:val="20"/>
        </w:rPr>
        <w:t>条件的对比表明</w:t>
      </w:r>
    </w:p>
    <w:p>
      <w:pPr>
        <w:pStyle w:val="BodyText"/>
        <w:spacing w:before="0" w:after="0" w:line="232" w:lineRule="auto"/>
        <w:ind w:left="0" w:right="0" w:firstLine="0"/>
      </w:pPr>
      <w:br w:type="column"/>
      <w:r>
        <w:rPr>
          <w:rFonts w:ascii="宋体" w:hAnsi="宋体" w:cs="宋体" w:eastAsia="宋体"/>
          <w:spacing w:val="-1"/>
          <w:sz w:val="20"/>
          <w:szCs w:val="20"/>
        </w:rPr>
        <w:t>时，在所有</w:t>
      </w:r>
      <w:r>
        <w:rPr>
          <w:rFonts w:ascii="宋体" w:hAnsi="宋体" w:cs="宋体" w:eastAsia="宋体"/>
          <w:sz w:val="20"/>
          <w:szCs w:val="20"/>
        </w:rPr>
        <w:t>三个数据集上均能取得最优效果。</w:t>
      </w:r>
    </w:p>
    <w:p>
      <w:pPr>
        <w:pStyle w:val="BodyText"/>
        <w:spacing w:before="38" w:after="0" w:line="204" w:lineRule="auto"/>
        <w:ind w:left="0" w:right="0" w:firstLine="0"/>
      </w:pPr>
      <w:r>
        <w:rPr>
          <w:rFonts w:ascii="宋体" w:hAnsi="宋体" w:cs="宋体" w:eastAsia="宋体"/>
          <w:b/>
          <w:sz w:val="22"/>
          <w:szCs w:val="22"/>
        </w:rPr>
        <w:t>4.5</w:t>
      </w:r>
      <w:r>
        <w:rPr>
          <w:rFonts w:ascii="宋体" w:hAnsi="宋体" w:cs="宋体" w:eastAsia="宋体"/>
          <w:sz w:val="22"/>
          <w:szCs w:val="22"/>
          <w:b/>
        </w:rPr>
        <w:t> </w:t>
      </w:r>
      <w:r>
        <w:rPr>
          <w:rFonts w:ascii="宋体" w:hAnsi="宋体" w:cs="宋体" w:eastAsia="宋体"/>
          <w:b/>
          <w:sz w:val="22"/>
          <w:szCs w:val="22"/>
        </w:rPr>
        <w:t>定性分析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025" w:space="169"/>
            <w:col w:w="5149"/>
          </w:cols>
        </w:sectPr>
      </w:pPr>
    </w:p>
    <w:p>
      <w:pPr>
        <w:pStyle w:val="BodyText"/>
        <w:spacing w:before="0" w:after="0" w:line="254" w:lineRule="auto"/>
        <w:ind w:left="324" w:right="31" w:firstLine="350"/>
      </w:pPr>
      <w:r>
        <w:rPr>
          <w:rFonts w:ascii="Arial" w:hAnsi="Arial" w:cs="Arial" w:eastAsia="Arial"/>
          <w:i/>
          <w:spacing w:val="-3"/>
          <w:sz w:val="20"/>
          <w:szCs w:val="20"/>
        </w:rPr>
        <w:t>η</w:t>
      </w:r>
      <w:r>
        <w:rPr>
          <w:rFonts w:ascii="Arial" w:hAnsi="Arial" w:cs="Arial" w:eastAsia="Arial"/>
          <w:sz w:val="20"/>
          <w:szCs w:val="20"/>
          <w:i/>
        </w:rPr>
        <w:t> </w:t>
      </w:r>
      <w:r>
        <w:rPr>
          <w:rFonts w:ascii="Arial" w:hAnsi="Arial" w:cs="Arial" w:eastAsia="Arial"/>
          <w:spacing w:val="-17"/>
          <w:sz w:val="20"/>
          <w:szCs w:val="20"/>
        </w:rPr>
        <w:t>VQA-R</w:t>
      </w:r>
      <w:r>
        <w:rPr>
          <w:rFonts w:ascii="Arial" w:hAnsi="Arial" w:cs="Arial" w:eastAsia="Arial"/>
          <w:spacing w:val="-16"/>
          <w:sz w:val="20"/>
          <w:szCs w:val="20"/>
        </w:rPr>
        <w:t>AD</w:t>
      </w:r>
    </w:p>
    <w:p>
      <w:pPr>
        <w:pStyle w:val="BodyText"/>
        <w:spacing w:before="0" w:after="0" w:line="243" w:lineRule="auto"/>
        <w:ind w:left="295" w:right="0" w:firstLine="149"/>
      </w:pPr>
      <w:r>
        <w:rPr>
          <w:rFonts w:ascii="Arial" w:hAnsi="Arial" w:cs="Arial" w:eastAsia="Arial"/>
          <w:spacing w:val="-15"/>
          <w:sz w:val="20"/>
          <w:szCs w:val="20"/>
        </w:rPr>
        <w:t>SLA</w:t>
      </w:r>
      <w:r>
        <w:rPr>
          <w:rFonts w:ascii="Arial" w:hAnsi="Arial" w:cs="Arial" w:eastAsia="Arial"/>
          <w:spacing w:val="-14"/>
          <w:sz w:val="20"/>
          <w:szCs w:val="20"/>
        </w:rPr>
        <w:t>KE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pacing w:val="-11"/>
          <w:sz w:val="20"/>
          <w:szCs w:val="20"/>
        </w:rPr>
        <w:t>VQA-</w:t>
      </w:r>
      <w:r>
        <w:rPr>
          <w:rFonts w:ascii="Arial" w:hAnsi="Arial" w:cs="Arial" w:eastAsia="Arial"/>
          <w:spacing w:val="-9"/>
          <w:sz w:val="20"/>
          <w:szCs w:val="20"/>
        </w:rPr>
        <w:t>2019</w:t>
      </w:r>
    </w:p>
    <w:p>
      <w:pPr>
        <w:pStyle w:val="BodyText"/>
        <w:tabs>
          <w:tab w:val="left" w:pos="660" w:leader="none"/>
          <w:tab w:val="left" w:pos="1407" w:leader="none"/>
          <w:tab w:val="left" w:pos="2095" w:leader="none"/>
          <w:tab w:val="left" w:pos="2844" w:leader="none"/>
        </w:tabs>
        <w:spacing w:before="0" w:after="0" w:line="256" w:lineRule="auto"/>
        <w:ind w:left="7" w:right="537" w:hanging="7"/>
      </w:pPr>
      <w:br w:type="column"/>
      <w:r>
        <w:rPr>
          <w:rFonts w:ascii="Arial" w:hAnsi="Arial" w:cs="Arial" w:eastAsia="Arial"/>
          <w:spacing w:val="-5"/>
          <w:sz w:val="20"/>
          <w:szCs w:val="20"/>
        </w:rPr>
        <w:t>0.01</w:t>
      </w:r>
      <w:r>
        <w:tab/>
      </w:r>
      <w:r>
        <w:rPr>
          <w:rFonts w:ascii="Arial" w:hAnsi="Arial" w:cs="Arial" w:eastAsia="Arial"/>
          <w:spacing w:val="-5"/>
          <w:sz w:val="20"/>
          <w:szCs w:val="20"/>
        </w:rPr>
        <w:t>0.05</w:t>
      </w:r>
      <w:r>
        <w:tab/>
      </w:r>
      <w:r>
        <w:rPr>
          <w:rFonts w:ascii="Arial" w:hAnsi="Arial" w:cs="Arial" w:eastAsia="Arial"/>
          <w:spacing w:val="-6"/>
          <w:sz w:val="20"/>
          <w:szCs w:val="20"/>
        </w:rPr>
        <w:t>0.1</w:t>
      </w:r>
      <w:r>
        <w:tab/>
      </w:r>
      <w:r>
        <w:rPr>
          <w:rFonts w:ascii="Arial" w:hAnsi="Arial" w:cs="Arial" w:eastAsia="Arial"/>
          <w:spacing w:val="-6"/>
          <w:sz w:val="20"/>
          <w:szCs w:val="20"/>
        </w:rPr>
        <w:t>0.5</w:t>
      </w:r>
      <w:r>
        <w:tab/>
      </w:r>
      <w:r>
        <w:rPr>
          <w:rFonts w:ascii="Arial" w:hAnsi="Arial" w:cs="Arial" w:eastAsia="Arial"/>
          <w:spacing w:val="-3"/>
          <w:sz w:val="20"/>
          <w:szCs w:val="20"/>
        </w:rPr>
        <w:t>1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71.84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sz w:val="20"/>
          <w:szCs w:val="20"/>
        </w:rPr>
        <w:t>72.28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b/>
          <w:sz w:val="20"/>
          <w:szCs w:val="20"/>
        </w:rPr>
        <w:t>79.38</w:t>
      </w:r>
      <w:r>
        <w:rPr>
          <w:rFonts w:ascii="Arial" w:hAnsi="Arial" w:cs="Arial" w:eastAsia="Arial"/>
          <w:sz w:val="20"/>
          <w:szCs w:val="20"/>
          <w:b/>
        </w:rPr>
        <w:t>   </w:t>
      </w:r>
      <w:r>
        <w:rPr>
          <w:rFonts w:ascii="Arial" w:hAnsi="Arial" w:cs="Arial" w:eastAsia="Arial"/>
          <w:sz w:val="20"/>
          <w:szCs w:val="20"/>
        </w:rPr>
        <w:t>72.28</w:t>
      </w:r>
      <w:r>
        <w:rPr>
          <w:rFonts w:ascii="Arial" w:hAnsi="Arial" w:cs="Arial" w:eastAsia="Arial"/>
          <w:sz w:val="20"/>
          <w:szCs w:val="20"/>
          <w:spacing w:val="-4"/>
        </w:rPr>
        <w:t>   </w:t>
      </w:r>
      <w:r>
        <w:rPr>
          <w:rFonts w:ascii="Arial" w:hAnsi="Arial" w:cs="Arial" w:eastAsia="Arial"/>
          <w:sz w:val="20"/>
          <w:szCs w:val="20"/>
        </w:rPr>
        <w:t>72.95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83.69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sz w:val="20"/>
          <w:szCs w:val="20"/>
        </w:rPr>
        <w:t>83.60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b/>
          <w:sz w:val="20"/>
          <w:szCs w:val="20"/>
        </w:rPr>
        <w:t>84.73</w:t>
      </w:r>
      <w:r>
        <w:rPr>
          <w:rFonts w:ascii="Arial" w:hAnsi="Arial" w:cs="Arial" w:eastAsia="Arial"/>
          <w:sz w:val="20"/>
          <w:szCs w:val="20"/>
          <w:b/>
        </w:rPr>
        <w:t>   </w:t>
      </w:r>
      <w:r>
        <w:rPr>
          <w:rFonts w:ascii="Arial" w:hAnsi="Arial" w:cs="Arial" w:eastAsia="Arial"/>
          <w:sz w:val="20"/>
          <w:szCs w:val="20"/>
        </w:rPr>
        <w:t>83.22</w:t>
      </w:r>
      <w:r>
        <w:rPr>
          <w:rFonts w:ascii="Arial" w:hAnsi="Arial" w:cs="Arial" w:eastAsia="Arial"/>
          <w:sz w:val="20"/>
          <w:szCs w:val="20"/>
          <w:spacing w:val="-4"/>
        </w:rPr>
        <w:t>   </w:t>
      </w:r>
      <w:r>
        <w:rPr>
          <w:rFonts w:ascii="Arial" w:hAnsi="Arial" w:cs="Arial" w:eastAsia="Arial"/>
          <w:sz w:val="20"/>
          <w:szCs w:val="20"/>
        </w:rPr>
        <w:t>83.60</w:t>
      </w:r>
      <w:r>
        <w:rPr>
          <w:rFonts w:ascii="Arial" w:hAnsi="Arial" w:cs="Arial" w:eastAsia="Arial"/>
          <w:sz w:val="20"/>
          <w:szCs w:val="20"/>
        </w:rPr>
        <w:t> </w:t>
      </w:r>
      <w:r>
        <w:rPr>
          <w:rFonts w:ascii="Arial" w:hAnsi="Arial" w:cs="Arial" w:eastAsia="Arial"/>
          <w:sz w:val="20"/>
          <w:szCs w:val="20"/>
        </w:rPr>
        <w:t>80.27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sz w:val="20"/>
          <w:szCs w:val="20"/>
        </w:rPr>
        <w:t>78.40</w:t>
      </w:r>
      <w:r>
        <w:rPr>
          <w:rFonts w:ascii="Arial" w:hAnsi="Arial" w:cs="Arial" w:eastAsia="Arial"/>
          <w:sz w:val="20"/>
          <w:szCs w:val="20"/>
        </w:rPr>
        <w:t>   </w:t>
      </w:r>
      <w:r>
        <w:rPr>
          <w:rFonts w:ascii="Arial" w:hAnsi="Arial" w:cs="Arial" w:eastAsia="Arial"/>
          <w:b/>
          <w:sz w:val="20"/>
          <w:szCs w:val="20"/>
        </w:rPr>
        <w:t>81.60</w:t>
      </w:r>
      <w:r>
        <w:rPr>
          <w:rFonts w:ascii="Arial" w:hAnsi="Arial" w:cs="Arial" w:eastAsia="Arial"/>
          <w:sz w:val="20"/>
          <w:szCs w:val="20"/>
          <w:b/>
        </w:rPr>
        <w:t>   </w:t>
      </w:r>
      <w:r>
        <w:rPr>
          <w:rFonts w:ascii="Arial" w:hAnsi="Arial" w:cs="Arial" w:eastAsia="Arial"/>
          <w:sz w:val="20"/>
          <w:szCs w:val="20"/>
        </w:rPr>
        <w:t>78.40</w:t>
      </w:r>
      <w:r>
        <w:rPr>
          <w:rFonts w:ascii="Arial" w:hAnsi="Arial" w:cs="Arial" w:eastAsia="Arial"/>
          <w:sz w:val="20"/>
          <w:szCs w:val="20"/>
          <w:spacing w:val="-4"/>
        </w:rPr>
        <w:t>   </w:t>
      </w:r>
      <w:r>
        <w:rPr>
          <w:rFonts w:ascii="Arial" w:hAnsi="Arial" w:cs="Arial" w:eastAsia="Arial"/>
          <w:sz w:val="20"/>
          <w:szCs w:val="20"/>
        </w:rPr>
        <w:t>80.80</w:t>
      </w:r>
    </w:p>
    <w:p>
      <w:pPr>
        <w:pStyle w:val="BodyText"/>
        <w:spacing w:before="51" w:after="0" w:line="240" w:lineRule="auto"/>
        <w:ind w:left="530" w:right="0" w:firstLine="0"/>
      </w:pPr>
      <w:r>
        <w:rPr>
          <w:rFonts w:ascii="宋体" w:hAnsi="宋体" w:cs="宋体" w:eastAsia="宋体"/>
          <w:spacing w:val="-12"/>
          <w:sz w:val="18"/>
          <w:szCs w:val="18"/>
        </w:rPr>
        <w:t>表</w:t>
      </w:r>
      <w:r>
        <w:rPr>
          <w:rFonts w:ascii="宋体" w:hAnsi="宋体" w:cs="宋体" w:eastAsia="宋体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5.</w:t>
      </w:r>
      <w:r>
        <w:rPr>
          <w:rFonts w:ascii="宋体" w:hAnsi="宋体" w:cs="宋体" w:eastAsia="宋体"/>
          <w:spacing w:val="-12"/>
          <w:sz w:val="18"/>
          <w:szCs w:val="18"/>
        </w:rPr>
        <w:t>关于</w:t>
      </w:r>
      <w:r>
        <w:rPr>
          <w:rFonts w:ascii="宋体" w:hAnsi="宋体" w:cs="宋体" w:eastAsia="宋体"/>
          <w:sz w:val="18"/>
          <w:szCs w:val="18"/>
          <w:spacing w:val="-6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η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pacing w:val="-12"/>
          <w:sz w:val="18"/>
          <w:szCs w:val="18"/>
        </w:rPr>
        <w:t>的消融实验</w:t>
      </w:r>
    </w:p>
    <w:p>
      <w:pPr>
        <w:spacing w:before="0" w:after="0" w:line="237" w:lineRule="exact"/>
        <w:ind w:left="0" w:right="0"/>
      </w:pPr>
      <w:br w:type="column"/>
    </w:p>
    <w:p>
      <w:pPr>
        <w:pStyle w:val="BodyText"/>
        <w:spacing w:before="0" w:after="0" w:line="221" w:lineRule="auto"/>
        <w:ind w:left="0" w:right="952" w:firstLine="401"/>
      </w:pPr>
      <w:r>
        <w:rPr>
          <w:rFonts w:ascii="宋体" w:hAnsi="宋体" w:cs="宋体" w:eastAsia="宋体"/>
          <w:spacing w:val="-1"/>
          <w:sz w:val="20"/>
          <w:szCs w:val="20"/>
        </w:rPr>
        <w:t>为进一步验证本文提出的隐式提示</w:t>
      </w:r>
      <w:r>
        <w:rPr>
          <w:rFonts w:ascii="宋体" w:hAnsi="宋体" w:cs="宋体" w:eastAsia="宋体"/>
          <w:sz w:val="20"/>
          <w:szCs w:val="20"/>
        </w:rPr>
        <w:t>辅助模型</w:t>
      </w:r>
      <w:r>
        <w:rPr>
          <w:rFonts w:ascii="宋体" w:hAnsi="宋体" w:cs="宋体" w:eastAsia="宋体"/>
          <w:sz w:val="20"/>
          <w:szCs w:val="20"/>
        </w:rPr>
        <w:t>（LaPA）</w:t>
      </w:r>
      <w:r>
        <w:rPr>
          <w:rFonts w:ascii="宋体" w:hAnsi="宋体" w:cs="宋体" w:eastAsia="宋体"/>
          <w:spacing w:val="-1"/>
          <w:sz w:val="20"/>
          <w:szCs w:val="20"/>
        </w:rPr>
        <w:t>的有效性，</w:t>
      </w:r>
      <w:r>
        <w:rPr>
          <w:rFonts w:ascii="宋体" w:hAnsi="宋体" w:cs="宋体" w:eastAsia="宋体"/>
          <w:sz w:val="20"/>
          <w:szCs w:val="20"/>
        </w:rPr>
        <w:t>我们对六个医学视觉问答</w:t>
      </w:r>
    </w:p>
    <w:p>
      <w:pPr>
        <w:pStyle w:val="BodyText"/>
        <w:spacing w:before="0" w:after="0" w:line="217" w:lineRule="auto"/>
        <w:ind w:left="0" w:right="652" w:firstLine="0"/>
      </w:pPr>
      <w:r>
        <w:rPr>
          <w:rFonts w:ascii="宋体" w:hAnsi="宋体" w:cs="宋体" w:eastAsia="宋体"/>
          <w:sz w:val="20"/>
          <w:szCs w:val="20"/>
        </w:rPr>
        <w:t>（Med-VQA）</w:t>
      </w:r>
      <w:r>
        <w:rPr>
          <w:rFonts w:ascii="宋体" w:hAnsi="宋体" w:cs="宋体" w:eastAsia="宋体"/>
          <w:spacing w:val="-1"/>
          <w:sz w:val="20"/>
          <w:szCs w:val="20"/>
        </w:rPr>
        <w:t>示例进行了定性分析，其中三</w:t>
      </w:r>
      <w:r>
        <w:rPr>
          <w:rFonts w:ascii="宋体" w:hAnsi="宋体" w:cs="宋体" w:eastAsia="宋体"/>
          <w:sz w:val="20"/>
          <w:szCs w:val="20"/>
        </w:rPr>
        <w:t>个示例来</w:t>
      </w:r>
      <w:r>
        <w:rPr>
          <w:rFonts w:ascii="宋体" w:hAnsi="宋体" w:cs="宋体" w:eastAsia="宋体"/>
          <w:spacing w:val="-5"/>
          <w:sz w:val="20"/>
          <w:szCs w:val="20"/>
        </w:rPr>
        <w:t>自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2"/>
          <w:sz w:val="20"/>
          <w:szCs w:val="20"/>
        </w:rPr>
        <w:t>VQA-RAD</w:t>
      </w:r>
      <w:r>
        <w:rPr>
          <w:rFonts w:ascii="宋体" w:hAnsi="宋体" w:cs="宋体" w:eastAsia="宋体"/>
          <w:sz w:val="20"/>
          <w:szCs w:val="20"/>
          <w:spacing w:val="-2"/>
        </w:rPr>
        <w:t> </w:t>
      </w:r>
      <w:r>
        <w:rPr>
          <w:rFonts w:ascii="宋体" w:hAnsi="宋体" w:cs="宋体" w:eastAsia="宋体"/>
          <w:spacing w:val="-5"/>
          <w:sz w:val="20"/>
          <w:szCs w:val="20"/>
        </w:rPr>
        <w:t>数据集（案例</w:t>
      </w:r>
      <w:r>
        <w:rPr>
          <w:rFonts w:ascii="宋体" w:hAnsi="宋体" w:cs="宋体" w:eastAsia="宋体"/>
          <w:sz w:val="20"/>
          <w:szCs w:val="20"/>
          <w:spacing w:val="-3"/>
        </w:rPr>
        <w:t> </w:t>
      </w:r>
      <w:r>
        <w:rPr>
          <w:rFonts w:ascii="宋体" w:hAnsi="宋体" w:cs="宋体" w:eastAsia="宋体"/>
          <w:spacing w:val="-4"/>
          <w:sz w:val="20"/>
          <w:szCs w:val="20"/>
        </w:rPr>
        <w:t>a、b、c），三个来自</w:t>
      </w:r>
      <w:r>
        <w:rPr>
          <w:rFonts w:ascii="宋体" w:hAnsi="宋体" w:cs="宋体" w:eastAsia="宋体"/>
          <w:sz w:val="20"/>
          <w:szCs w:val="20"/>
        </w:rPr>
        <w:t>SLAKE</w:t>
      </w:r>
      <w:r>
        <w:rPr>
          <w:rFonts w:ascii="宋体" w:hAnsi="宋体" w:cs="宋体" w:eastAsia="宋体"/>
          <w:sz w:val="20"/>
          <w:szCs w:val="20"/>
          <w:spacing w:val="-26"/>
        </w:rPr>
        <w:t> </w:t>
      </w:r>
      <w:r>
        <w:rPr>
          <w:rFonts w:ascii="宋体" w:hAnsi="宋体" w:cs="宋体" w:eastAsia="宋体"/>
          <w:sz w:val="20"/>
          <w:szCs w:val="20"/>
        </w:rPr>
        <w:t>数据集（案例</w:t>
      </w:r>
      <w:r>
        <w:rPr>
          <w:rFonts w:ascii="宋体" w:hAnsi="宋体" w:cs="宋体" w:eastAsia="宋体"/>
          <w:sz w:val="20"/>
          <w:szCs w:val="20"/>
          <w:spacing w:val="-26"/>
        </w:rPr>
        <w:t> </w:t>
      </w:r>
      <w:r>
        <w:rPr>
          <w:rFonts w:ascii="宋体" w:hAnsi="宋体" w:cs="宋体" w:eastAsia="宋体"/>
          <w:sz w:val="20"/>
          <w:szCs w:val="20"/>
        </w:rPr>
        <w:t>d、e、f），如图</w:t>
      </w:r>
      <w:r>
        <w:rPr>
          <w:rFonts w:ascii="宋体" w:hAnsi="宋体" w:cs="宋体" w:eastAsia="宋体"/>
          <w:sz w:val="20"/>
          <w:szCs w:val="20"/>
          <w:spacing w:val="-26"/>
        </w:rPr>
        <w:t> </w:t>
      </w:r>
      <w:r>
        <w:rPr>
          <w:rFonts w:ascii="宋体" w:hAnsi="宋体" w:cs="宋体" w:eastAsia="宋体"/>
          <w:sz w:val="20"/>
          <w:szCs w:val="20"/>
        </w:rPr>
        <w:t>4</w:t>
      </w:r>
      <w:r>
        <w:rPr>
          <w:rFonts w:ascii="宋体" w:hAnsi="宋体" w:cs="宋体" w:eastAsia="宋体"/>
          <w:sz w:val="20"/>
          <w:szCs w:val="20"/>
          <w:spacing w:val="-27"/>
        </w:rPr>
        <w:t> </w:t>
      </w:r>
      <w:r>
        <w:rPr>
          <w:rFonts w:ascii="宋体" w:hAnsi="宋体" w:cs="宋体" w:eastAsia="宋体"/>
          <w:sz w:val="20"/>
          <w:szCs w:val="20"/>
        </w:rPr>
        <w:t>所示。从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1164" w:space="259"/>
            <w:col w:w="3771" w:space="0"/>
            <w:col w:w="5149"/>
          </w:cols>
        </w:sectPr>
      </w:pPr>
    </w:p>
    <w:p>
      <w:pPr>
        <w:pStyle w:val="BodyText"/>
        <w:tabs>
          <w:tab w:val="left" w:pos="5195" w:leader="none"/>
        </w:tabs>
        <w:spacing w:before="0" w:after="0" w:line="224" w:lineRule="auto"/>
        <w:ind w:left="154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隐式提示的加入显著增强了模型处理医学视觉问答任</w:t>
      </w:r>
      <w:r>
        <w:tab/>
      </w:r>
      <w:r>
        <w:rPr>
          <w:rFonts w:ascii="宋体" w:hAnsi="宋体" w:cs="宋体" w:eastAsia="宋体"/>
          <w:sz w:val="20"/>
          <w:szCs w:val="20"/>
        </w:rPr>
        <w:t>案例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a、b、c、d、f</w:t>
      </w:r>
      <w:r>
        <w:rPr>
          <w:rFonts w:ascii="宋体" w:hAnsi="宋体" w:cs="宋体" w:eastAsia="宋体"/>
          <w:sz w:val="20"/>
          <w:szCs w:val="20"/>
          <w:spacing w:val="-5"/>
        </w:rPr>
        <w:t> </w:t>
      </w:r>
      <w:r>
        <w:rPr>
          <w:rFonts w:ascii="宋体" w:hAnsi="宋体" w:cs="宋体" w:eastAsia="宋体"/>
          <w:sz w:val="20"/>
          <w:szCs w:val="20"/>
        </w:rPr>
        <w:t>可以看出，引入隐式提示能够</w:t>
      </w:r>
    </w:p>
    <w:p>
      <w:pPr>
        <w:pStyle w:val="BodyText"/>
        <w:spacing w:before="0" w:after="0" w:line="221" w:lineRule="auto"/>
        <w:ind w:left="154" w:right="0" w:firstLine="0"/>
      </w:pPr>
      <w:r>
        <w:rPr>
          <w:rFonts w:ascii="宋体" w:hAnsi="宋体" w:cs="宋体" w:eastAsia="宋体"/>
          <w:spacing w:val="2"/>
          <w:sz w:val="20"/>
          <w:szCs w:val="20"/>
        </w:rPr>
        <w:t>务的能力。进一步，我们验证了一致性方法的有效性，</w:t>
      </w:r>
      <w:r>
        <w:rPr>
          <w:rFonts w:ascii="宋体" w:hAnsi="宋体" w:cs="宋体" w:eastAsia="宋体"/>
          <w:sz w:val="20"/>
          <w:szCs w:val="20"/>
          <w:spacing w:val="42"/>
        </w:rPr>
        <w:t> </w:t>
      </w:r>
      <w:r>
        <w:rPr>
          <w:rFonts w:ascii="宋体" w:hAnsi="宋体" w:cs="宋体" w:eastAsia="宋体"/>
          <w:spacing w:val="2"/>
          <w:sz w:val="20"/>
          <w:szCs w:val="20"/>
        </w:rPr>
        <w:t>帮助模型在两个数据集上准确回答封闭式与开放式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0" w:after="0" w:line="212" w:lineRule="auto"/>
        <w:ind w:left="154" w:right="1" w:firstLine="0"/>
      </w:pPr>
      <w:r>
        <w:rPr>
          <w:rFonts w:ascii="宋体" w:hAnsi="宋体" w:cs="宋体" w:eastAsia="宋体"/>
          <w:spacing w:val="-1"/>
          <w:sz w:val="20"/>
          <w:szCs w:val="20"/>
        </w:rPr>
        <w:t>条</w:t>
      </w:r>
      <w:r>
        <w:rPr>
          <w:rFonts w:ascii="宋体" w:hAnsi="宋体" w:cs="宋体" w:eastAsia="宋体"/>
          <w:sz w:val="20"/>
          <w:szCs w:val="20"/>
        </w:rPr>
        <w:t>件#3相较于#2的性能提升证明了其作用。加入先验</w:t>
      </w:r>
      <w:r>
        <w:rPr>
          <w:rFonts w:ascii="宋体" w:hAnsi="宋体" w:cs="宋体" w:eastAsia="宋体"/>
          <w:spacing w:val="1"/>
          <w:sz w:val="20"/>
          <w:szCs w:val="20"/>
        </w:rPr>
        <w:t>知</w:t>
      </w:r>
      <w:r>
        <w:rPr>
          <w:rFonts w:ascii="宋体" w:hAnsi="宋体" w:cs="宋体" w:eastAsia="宋体"/>
          <w:sz w:val="20"/>
          <w:szCs w:val="20"/>
        </w:rPr>
        <w:t>识融合模块后，模型性能得到进一步提升（对比#4</w:t>
      </w:r>
      <w:r>
        <w:rPr>
          <w:rFonts w:ascii="宋体" w:hAnsi="宋体" w:cs="宋体" w:eastAsia="宋体"/>
          <w:spacing w:val="-4"/>
          <w:sz w:val="20"/>
          <w:szCs w:val="20"/>
        </w:rPr>
        <w:t>与#3）</w:t>
      </w:r>
      <w:r>
        <w:rPr>
          <w:rFonts w:ascii="宋体" w:hAnsi="宋体" w:cs="宋体" w:eastAsia="宋体"/>
          <w:spacing w:val="-5"/>
          <w:sz w:val="20"/>
          <w:szCs w:val="20"/>
        </w:rPr>
        <w:t>。最终，在基线模型中融合所有</w:t>
      </w:r>
      <w:r>
        <w:rPr>
          <w:rFonts w:ascii="宋体" w:hAnsi="宋体" w:cs="宋体" w:eastAsia="宋体"/>
          <w:spacing w:val="-4"/>
          <w:sz w:val="20"/>
          <w:szCs w:val="20"/>
        </w:rPr>
        <w:t>改进模块后，如</w:t>
      </w:r>
      <w:r>
        <w:rPr>
          <w:rFonts w:ascii="宋体" w:hAnsi="宋体" w:cs="宋体" w:eastAsia="宋体"/>
          <w:spacing w:val="-1"/>
          <w:sz w:val="20"/>
          <w:szCs w:val="20"/>
        </w:rPr>
        <w:t>条件#5所</w:t>
      </w:r>
      <w:r>
        <w:rPr>
          <w:rFonts w:ascii="宋体" w:hAnsi="宋体" w:cs="宋体" w:eastAsia="宋体"/>
          <w:sz w:val="20"/>
          <w:szCs w:val="20"/>
        </w:rPr>
        <w:t>示，模型性能实现了大幅提升。消融实验最</w:t>
      </w:r>
    </w:p>
    <w:p>
      <w:pPr>
        <w:spacing w:before="0" w:after="0" w:line="183" w:lineRule="exact"/>
        <w:ind w:left="0" w:right="0"/>
      </w:pPr>
    </w:p>
    <w:p>
      <w:pPr>
        <w:pStyle w:val="BodyText"/>
        <w:spacing w:before="0" w:after="0" w:line="221" w:lineRule="auto"/>
        <w:ind w:left="154" w:right="100" w:firstLine="0"/>
      </w:pPr>
      <w:r>
        <w:rPr>
          <w:rFonts w:ascii="宋体" w:hAnsi="宋体" w:cs="宋体" w:eastAsia="宋体"/>
          <w:spacing w:val="-1"/>
          <w:sz w:val="20"/>
          <w:szCs w:val="20"/>
        </w:rPr>
        <w:t>后一行显示，相比于基线模型，</w:t>
      </w:r>
      <w:r>
        <w:rPr>
          <w:rFonts w:ascii="宋体" w:hAnsi="宋体" w:cs="宋体" w:eastAsia="宋体"/>
          <w:sz w:val="20"/>
          <w:szCs w:val="20"/>
        </w:rPr>
        <w:t>本文方法在三个数据</w:t>
      </w:r>
      <w:r>
        <w:rPr>
          <w:rFonts w:ascii="宋体" w:hAnsi="宋体" w:cs="宋体" w:eastAsia="宋体"/>
          <w:spacing w:val="-1"/>
          <w:sz w:val="20"/>
          <w:szCs w:val="20"/>
        </w:rPr>
        <w:t>集上的整</w:t>
      </w:r>
      <w:r>
        <w:rPr>
          <w:rFonts w:ascii="宋体" w:hAnsi="宋体" w:cs="宋体" w:eastAsia="宋体"/>
          <w:sz w:val="20"/>
          <w:szCs w:val="20"/>
        </w:rPr>
        <w:t>体提升接近3%。</w:t>
      </w:r>
    </w:p>
    <w:p>
      <w:pPr>
        <w:pStyle w:val="BodyText"/>
        <w:spacing w:before="142" w:after="0" w:line="221" w:lineRule="auto"/>
        <w:ind w:left="154" w:right="86" w:firstLine="403"/>
      </w:pPr>
      <w:r>
        <w:rPr>
          <w:rFonts w:ascii="宋体" w:hAnsi="宋体" w:cs="宋体" w:eastAsia="宋体"/>
          <w:b/>
          <w:spacing w:val="-1"/>
          <w:sz w:val="20"/>
          <w:szCs w:val="20"/>
        </w:rPr>
        <w:t>对超参数θ和β的消融实验。</w:t>
      </w:r>
      <w:r>
        <w:rPr>
          <w:rFonts w:ascii="宋体" w:hAnsi="宋体" w:cs="宋体" w:eastAsia="宋体"/>
          <w:spacing w:val="-1"/>
          <w:sz w:val="20"/>
          <w:szCs w:val="20"/>
        </w:rPr>
        <w:t>超</w:t>
      </w:r>
      <w:r>
        <w:rPr>
          <w:rFonts w:ascii="宋体" w:hAnsi="宋体" w:cs="宋体" w:eastAsia="宋体"/>
          <w:sz w:val="20"/>
          <w:szCs w:val="20"/>
        </w:rPr>
        <w:t>参数θ和β在调</w:t>
      </w:r>
      <w:r>
        <w:rPr>
          <w:rFonts w:ascii="宋体" w:hAnsi="宋体" w:cs="宋体" w:eastAsia="宋体"/>
          <w:spacing w:val="-1"/>
          <w:sz w:val="20"/>
          <w:szCs w:val="20"/>
        </w:rPr>
        <w:t>节跨模态信息交互中起着关</w:t>
      </w:r>
      <w:r>
        <w:rPr>
          <w:rFonts w:ascii="宋体" w:hAnsi="宋体" w:cs="宋体" w:eastAsia="宋体"/>
          <w:sz w:val="20"/>
          <w:szCs w:val="20"/>
        </w:rPr>
        <w:t>键作用，进而影响最终预</w:t>
      </w:r>
    </w:p>
    <w:p>
      <w:pPr>
        <w:pStyle w:val="BodyText"/>
        <w:spacing w:before="142" w:after="0" w:line="240" w:lineRule="auto"/>
        <w:ind w:left="154" w:right="0" w:firstLine="0"/>
      </w:pPr>
      <w:r>
        <w:rPr>
          <w:rFonts w:ascii="宋体" w:hAnsi="宋体" w:cs="宋体" w:eastAsia="宋体"/>
          <w:spacing w:val="-1"/>
          <w:sz w:val="20"/>
          <w:szCs w:val="20"/>
        </w:rPr>
        <w:t>测结果的准确率。图3使用三</w:t>
      </w:r>
      <w:r>
        <w:rPr>
          <w:rFonts w:ascii="宋体" w:hAnsi="宋体" w:cs="宋体" w:eastAsia="宋体"/>
          <w:sz w:val="20"/>
          <w:szCs w:val="20"/>
        </w:rPr>
        <w:t>组热力图展示了不同θ和</w:t>
      </w:r>
      <w:r>
        <w:rPr>
          <w:rFonts w:ascii="宋体" w:hAnsi="宋体" w:cs="宋体" w:eastAsia="宋体"/>
          <w:spacing w:val="-1"/>
          <w:sz w:val="20"/>
          <w:szCs w:val="20"/>
        </w:rPr>
        <w:t>β</w:t>
      </w:r>
      <w:r>
        <w:rPr>
          <w:rFonts w:ascii="宋体" w:hAnsi="宋体" w:cs="宋体" w:eastAsia="宋体"/>
          <w:sz w:val="20"/>
          <w:szCs w:val="20"/>
        </w:rPr>
        <w:t>系数对三个基准数据集中图像与语言跨模态特征融</w:t>
      </w:r>
      <w:r>
        <w:rPr>
          <w:rFonts w:ascii="宋体" w:hAnsi="宋体" w:cs="宋体" w:eastAsia="宋体"/>
          <w:sz w:val="20"/>
          <w:szCs w:val="20"/>
        </w:rPr>
        <w:t>合的影响。在将隐式提示系数α固定为1、</w:t>
      </w:r>
      <w:r>
        <w:rPr>
          <w:rFonts w:ascii="宋体" w:hAnsi="宋体" w:cs="宋体" w:eastAsia="宋体"/>
          <w:spacing w:val="-2"/>
          <w:sz w:val="20"/>
          <w:szCs w:val="20"/>
        </w:rPr>
        <w:t>隐式</w:t>
      </w:r>
      <w:r>
        <w:rPr>
          <w:rFonts w:ascii="宋体" w:hAnsi="宋体" w:cs="宋体" w:eastAsia="宋体"/>
          <w:sz w:val="20"/>
          <w:szCs w:val="20"/>
        </w:rPr>
        <w:t>提示</w:t>
      </w:r>
    </w:p>
    <w:p>
      <w:pPr>
        <w:pStyle w:val="BodyText"/>
        <w:spacing w:before="12" w:after="0" w:line="221" w:lineRule="auto"/>
        <w:ind w:left="0" w:right="652" w:firstLine="0"/>
      </w:pPr>
      <w:br w:type="column"/>
      <w:r>
        <w:rPr>
          <w:rFonts w:ascii="宋体" w:hAnsi="宋体" w:cs="宋体" w:eastAsia="宋体"/>
          <w:sz w:val="20"/>
          <w:szCs w:val="20"/>
        </w:rPr>
        <w:t>问题。但在案例</w:t>
      </w:r>
      <w:r>
        <w:rPr>
          <w:rFonts w:ascii="宋体" w:hAnsi="宋体" w:cs="宋体" w:eastAsia="宋体"/>
          <w:sz w:val="20"/>
          <w:szCs w:val="20"/>
        </w:rPr>
        <w:t> </w:t>
      </w:r>
      <w:r>
        <w:rPr>
          <w:rFonts w:ascii="宋体" w:hAnsi="宋体" w:cs="宋体" w:eastAsia="宋体"/>
          <w:sz w:val="20"/>
          <w:szCs w:val="20"/>
        </w:rPr>
        <w:t>e</w:t>
      </w:r>
      <w:r>
        <w:rPr>
          <w:rFonts w:ascii="宋体" w:hAnsi="宋体" w:cs="宋体" w:eastAsia="宋体"/>
          <w:sz w:val="20"/>
          <w:szCs w:val="20"/>
          <w:spacing w:val="-14"/>
        </w:rPr>
        <w:t> </w:t>
      </w:r>
      <w:r>
        <w:rPr>
          <w:rFonts w:ascii="宋体" w:hAnsi="宋体" w:cs="宋体" w:eastAsia="宋体"/>
          <w:sz w:val="20"/>
          <w:szCs w:val="20"/>
        </w:rPr>
        <w:t>中，仅依靠隐式提示不足以让模</w:t>
      </w:r>
      <w:r>
        <w:rPr>
          <w:rFonts w:ascii="宋体" w:hAnsi="宋体" w:cs="宋体" w:eastAsia="宋体"/>
          <w:spacing w:val="-1"/>
          <w:sz w:val="20"/>
          <w:szCs w:val="20"/>
        </w:rPr>
        <w:t>型区分</w:t>
      </w:r>
      <w:r>
        <w:rPr>
          <w:rFonts w:ascii="宋体" w:hAnsi="宋体" w:cs="宋体" w:eastAsia="宋体"/>
          <w:sz w:val="20"/>
          <w:szCs w:val="20"/>
        </w:rPr>
        <w:t>两个高度相似的答案；而加入先验知识融合</w:t>
      </w:r>
      <w:r>
        <w:rPr>
          <w:rFonts w:ascii="宋体" w:hAnsi="宋体" w:cs="宋体" w:eastAsia="宋体"/>
          <w:sz w:val="20"/>
          <w:szCs w:val="20"/>
        </w:rPr>
        <w:t>模块（PF.）</w:t>
      </w:r>
      <w:r>
        <w:rPr>
          <w:rFonts w:ascii="宋体" w:hAnsi="宋体" w:cs="宋体" w:eastAsia="宋体"/>
          <w:spacing w:val="-1"/>
          <w:sz w:val="20"/>
          <w:szCs w:val="20"/>
        </w:rPr>
        <w:t>后，有效修正了模型的输出结果</w:t>
      </w:r>
      <w:r>
        <w:rPr>
          <w:rFonts w:ascii="宋体" w:hAnsi="宋体" w:cs="宋体" w:eastAsia="宋体"/>
          <w:sz w:val="20"/>
          <w:szCs w:val="20"/>
        </w:rPr>
        <w:t>。上述</w:t>
      </w:r>
      <w:r>
        <w:rPr>
          <w:rFonts w:ascii="宋体" w:hAnsi="宋体" w:cs="宋体" w:eastAsia="宋体"/>
          <w:spacing w:val="-1"/>
          <w:sz w:val="20"/>
          <w:szCs w:val="20"/>
        </w:rPr>
        <w:t>六个案</w:t>
      </w:r>
      <w:r>
        <w:rPr>
          <w:rFonts w:ascii="宋体" w:hAnsi="宋体" w:cs="宋体" w:eastAsia="宋体"/>
          <w:sz w:val="20"/>
          <w:szCs w:val="20"/>
        </w:rPr>
        <w:t>例共同表明，本文提出的改进策略能够显著</w:t>
      </w:r>
      <w:r>
        <w:rPr>
          <w:rFonts w:ascii="宋体" w:hAnsi="宋体" w:cs="宋体" w:eastAsia="宋体"/>
          <w:spacing w:val="-1"/>
          <w:sz w:val="20"/>
          <w:szCs w:val="20"/>
        </w:rPr>
        <w:t>提升模</w:t>
      </w:r>
      <w:r>
        <w:rPr>
          <w:rFonts w:ascii="宋体" w:hAnsi="宋体" w:cs="宋体" w:eastAsia="宋体"/>
          <w:sz w:val="20"/>
          <w:szCs w:val="20"/>
        </w:rPr>
        <w:t>型在处理封闭式与开放式视觉问答任务时的</w:t>
      </w:r>
      <w:r>
        <w:rPr>
          <w:rFonts w:ascii="宋体" w:hAnsi="宋体" w:cs="宋体" w:eastAsia="宋体"/>
          <w:spacing w:val="-2"/>
          <w:sz w:val="20"/>
          <w:szCs w:val="20"/>
        </w:rPr>
        <w:t>性能。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4851" w:space="343"/>
            <w:col w:w="5149"/>
          </w:cols>
        </w:sectPr>
      </w:pPr>
    </w:p>
    <w:p>
      <w:pPr>
        <w:pStyle w:val="BodyText"/>
        <w:spacing w:before="35" w:after="0" w:line="240" w:lineRule="auto"/>
        <w:ind w:left="5077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976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ict>
      <v:shape style="position:absolute;margin-left:69.0pt;margin-top:212.500pt;width:111.500pt;height:87.500pt;mso-position-horizontal-relative:page;mso-position-vertical-relative:page;z-index:-10" type="#_x0000_t75">
        <v:imagedata r:id="rId220" o:title=""/>
      </v:shape>
    </w:pict>
    <w:pict>
      <v:shape style="position:absolute;margin-left:58.500pt;margin-top:309.0pt;width:19.0pt;height:1.0pt;mso-position-horizontal-relative:page;mso-position-vertical-relative:page;z-index:-10" type="#_x0000_t75">
        <v:imagedata r:id="rId221" o:title=""/>
      </v:shape>
    </w:pict>
    <w:pict>
      <v:shape style="position:absolute;margin-left:58.500pt;margin-top:317.500pt;width:31.0pt;height:0.500pt;mso-position-horizontal-relative:page;mso-position-vertical-relative:page;z-index:-10" type="#_x0000_t75">
        <v:imagedata r:id="rId222" o:title=""/>
      </v:shape>
    </w:pict>
    <w:pict>
      <v:shape style="position:absolute;margin-left:58.500pt;margin-top:325.0pt;width:37.500pt;height:1.0pt;mso-position-horizontal-relative:page;mso-position-vertical-relative:page;z-index:-10" type="#_x0000_t75">
        <v:imagedata r:id="rId223" o:title=""/>
      </v:shape>
    </w:pict>
    <w:pict>
      <v:shape style="position:absolute;margin-left:58.500pt;margin-top:334.0pt;width:61.0pt;height:1.0pt;mso-position-horizontal-relative:page;mso-position-vertical-relative:page;z-index:-10" type="#_x0000_t75">
        <v:imagedata r:id="rId224" o:title=""/>
      </v:shape>
    </w:pict>
    <w:pict>
      <v:shape style="position:absolute;margin-left:246.0pt;margin-top:210.0pt;width:89.0pt;height:90.0pt;mso-position-horizontal-relative:page;mso-position-vertical-relative:page;z-index:-10" type="#_x0000_t75">
        <v:imagedata r:id="rId225" o:title=""/>
      </v:shape>
    </w:pict>
    <w:pict>
      <v:shape style="position:absolute;margin-left:233.500pt;margin-top:309.500pt;width:18.500pt;height:1.0pt;mso-position-horizontal-relative:page;mso-position-vertical-relative:page;z-index:-10" type="#_x0000_t75">
        <v:imagedata r:id="rId226" o:title=""/>
      </v:shape>
    </w:pict>
    <w:pict>
      <v:shape style="position:absolute;margin-left:233.500pt;margin-top:318.500pt;width:31.0pt;height:1.0pt;mso-position-horizontal-relative:page;mso-position-vertical-relative:page;z-index:-10" type="#_x0000_t75">
        <v:imagedata r:id="rId227" o:title=""/>
      </v:shape>
    </w:pict>
    <w:pict>
      <v:shape style="position:absolute;margin-left:233.500pt;margin-top:326.500pt;width:41.500pt;height:1.0pt;mso-position-horizontal-relative:page;mso-position-vertical-relative:page;z-index:-10" type="#_x0000_t75">
        <v:imagedata r:id="rId228" o:title=""/>
      </v:shape>
    </w:pict>
    <w:pict>
      <v:shape style="position:absolute;margin-left:233.500pt;margin-top:335.500pt;width:61.0pt;height:1.0pt;mso-position-horizontal-relative:page;mso-position-vertical-relative:page;z-index:-10" type="#_x0000_t75">
        <v:imagedata r:id="rId229" o:title=""/>
      </v:shape>
    </w:pict>
    <w:pict>
      <v:shape style="position:absolute;margin-left:417.0pt;margin-top:209.500pt;width:72.500pt;height:87.500pt;mso-position-horizontal-relative:page;mso-position-vertical-relative:page;z-index:-10" type="#_x0000_t75">
        <v:imagedata r:id="rId230" o:title=""/>
      </v:shape>
    </w:pict>
    <w:pict>
      <v:shape style="position:absolute;margin-left:381.0pt;margin-top:314.0pt;width:18.500pt;height:1.0pt;mso-position-horizontal-relative:page;mso-position-vertical-relative:page;z-index:-10" type="#_x0000_t75">
        <v:imagedata r:id="rId231" o:title=""/>
      </v:shape>
    </w:pict>
    <w:pict>
      <v:shape style="position:absolute;margin-left:376.500pt;margin-top:327.500pt;width:31.500pt;height:1.0pt;mso-position-horizontal-relative:page;mso-position-vertical-relative:page;z-index:-10" type="#_x0000_t75">
        <v:imagedata r:id="rId232" o:title=""/>
      </v:shape>
    </w:pict>
    <w:pict>
      <v:shape style="position:absolute;margin-left:376.500pt;margin-top:335.500pt;width:42.0pt;height:1.0pt;mso-position-horizontal-relative:page;mso-position-vertical-relative:page;z-index:-10" type="#_x0000_t75">
        <v:imagedata r:id="rId233" o:title=""/>
      </v:shape>
    </w:pict>
    <w:pict>
      <v:shape style="position:absolute;margin-left:376.0pt;margin-top:344.500pt;width:61.0pt;height:0.500pt;mso-position-horizontal-relative:page;mso-position-vertical-relative:page;z-index:-10" type="#_x0000_t75">
        <v:imagedata r:id="rId234" o:title=""/>
      </v:shape>
    </w:pict>
    <w:pict>
      <v:group style="position:absolute;margin-left:222.500pt;margin-top:213.500pt;width:1.750pt;height:70.750pt;mso-position-horizontal-relative:page;mso-position-vertical-relative:page;z-index:-10" coordorigin="4450,4270" coordsize="35,1415">
        <v:shape style="position:absolute;left:4450;top:4270;width:35;height:1415" coordorigin="4450,4270" coordsize="35,1415" path="m4465,7060l4457,7018,4455,6978,4454,6937,4453,6893,4452,6853,4452,6806,4451,6754,4451,6710,4451,6662,4451,6611,4450,6555,4450,6495,4450,6453,4450,6408,4450,6362,4450,6313,4450,6263,4450,6210,4450,6154,4450,6097,4450,6037,4450,5975,4450,5910,4450,5843,4450,5774,4450,5702,4450,5665,4450,5591,4450,5520,4450,5452,4450,5386,4450,5323,4450,5262,4450,5203,4450,5147,4450,5093,4450,5041,4450,4991,4450,4944,4450,4898,4450,4855,4450,4813,4450,4755,4451,4700,4451,4650,4451,4604,4451,4561,4452,4510,4452,4465,4453,4417,4454,4377,4456,4334,4458,4294,4465,4270,4472,4311,4474,4351,4475,4392,4476,4436,4477,4476,4477,4523,4478,4575,4478,4619,4478,4667,4478,4718,4479,4774,4479,4834,4479,4876,4479,4921,4479,4967,4479,5016,4479,5066,4479,5119,4479,5175,4479,5232,4479,5292,4479,5354,4479,5419,4479,5486,4479,5555,4480,5627,4480,5665,4479,5738,4479,5809,4479,5877,4479,5943,4479,6006,4479,6067,4479,6126,4479,6182,4479,6236,4479,6288,4479,6338,4479,6385,4479,6431,4479,6474,4479,6516,4479,6574,4478,6629,4478,6679,4478,6725,4478,6768,4477,6819,4477,6864,4476,6912,4475,6952,4473,6995,4471,7035,4465,7060xe" filled="true" fillcolor="#4471c4" stroke="false">
          <v:stroke dashstyle="solid"/>
        </v:shape>
      </v:group>
    </w:pict>
    <w:pict>
      <v:group style="position:absolute;margin-left:371.0pt;margin-top:213.500pt;width:1.500pt;height:70.750pt;mso-position-horizontal-relative:page;mso-position-vertical-relative:page;z-index:-10" coordorigin="7420,4270" coordsize="30,1415">
        <v:shape style="position:absolute;left:7420;top:4270;width:30;height:1415" coordorigin="7420,4270" coordsize="30,1415" path="m7430,7060l7426,7018,7425,6977,7424,6930,7424,6884,7423,6841,7423,6794,7422,6743,7422,6701,7422,6657,7421,6610,7421,6561,7421,6509,7421,6455,7420,6398,7420,6339,7420,6298,7420,6256,7420,6213,7420,6169,7420,6123,7420,6077,7420,6029,7420,5980,7420,5930,7420,5879,7420,5827,7420,5774,7420,5720,7420,5665,7420,5609,7420,5555,7420,5502,7420,5450,7420,5399,7420,5349,7420,5300,7420,5252,7420,5206,7420,5160,7420,5116,7420,5073,7420,5031,7420,4990,7420,4950,7421,4892,7421,4837,7421,4785,7421,4735,7422,4687,7422,4642,7422,4600,7422,4560,7423,4511,7423,4466,7424,4426,7425,4382,7426,4339,7427,4298,7430,4270,7433,4311,7434,4352,7435,4399,7435,4445,7436,4488,7436,4535,7437,4586,7437,4628,7437,4672,7438,4719,7438,4768,7438,4820,7438,4874,7439,4931,7439,4990,7439,5031,7439,5073,7439,5116,7439,5160,7439,5206,7439,5252,7439,5300,7439,5349,7439,5399,7439,5450,7439,5502,7439,5555,7439,5609,7440,5665,7439,5720,7439,5774,7439,5827,7439,5879,7439,5930,7439,5980,7439,6029,7439,6077,7439,6123,7439,6169,7439,6213,7439,6256,7439,6298,7439,6339,7439,6379,7438,6437,7438,6492,7438,6544,7438,6594,7437,6642,7437,6687,7437,6729,7437,6769,7436,6818,7436,6863,7435,6903,7434,6947,7433,6990,7432,7031,7430,7060xe" filled="true" fillcolor="#4471c4" stroke="false">
          <v:stroke dashstyle="solid"/>
        </v:shape>
      </v:group>
    </w:pict>
    <w:pict>
      <v:shape style="position:absolute;margin-left:79.0pt;margin-top:354.0pt;width:85.500pt;height:85.0pt;mso-position-horizontal-relative:page;mso-position-vertical-relative:page;z-index:-10" type="#_x0000_t75">
        <v:imagedata r:id="rId235" o:title=""/>
      </v:shape>
    </w:pict>
    <w:pict>
      <v:group style="position:absolute;margin-left:50.624pt;margin-top:353.123pt;width:86.791pt;height:1.751pt;mso-position-horizontal-relative:page;mso-position-vertical-relative:page;z-index:-10" coordorigin="1012,7062" coordsize="1735,35">
        <v:shape style="position:absolute;left:1012;top:7062;width:1735;height:35" coordorigin="1012,7062" coordsize="1735,35" path="m2724,7090l2683,7090,2642,7089,2602,7089,2524,7089,2449,7089,2375,7089,2305,7089,2236,7089,2170,7089,2106,7089,2044,7089,1984,7089,1927,7089,1872,7089,1819,7089,1767,7089,1718,7089,1671,7088,1626,7088,1583,7088,1541,7088,1483,7088,1428,7087,1377,7087,1331,7087,1288,7086,1248,7086,1201,7085,1160,7085,1116,7084,1075,7083,1033,7081,1012,7077,1053,7072,1099,7070,1147,7069,1197,7068,1243,7068,1295,7067,1339,7067,1386,7066,1436,7066,1491,7066,1550,7065,1591,7065,1635,7065,1680,7065,1727,7064,1776,7064,1827,7064,1880,7064,1935,7064,1993,7063,2052,7063,2113,7063,2177,7063,2243,7063,2311,7063,2382,7063,2454,7062,2530,7062,2607,7062,2647,7062,2687,7062,2728,7062,2773,7062,2818,7062,2862,7062,2905,7062,2948,7062,2989,7062,3030,7062,3070,7062,3110,7061,3186,7061,3260,7061,3330,7061,3398,7061,3463,7061,3526,7061,3585,7061,3642,7061,3697,7061,3749,7061,3799,7061,3846,7061,3891,7061,3934,7061,3974,7062,4031,7062,4083,7062,4131,7062,4174,7063,4225,7063,4270,7064,4317,7064,4361,7066,4403,7068,4440,7074,4398,7082,4354,7084,4308,7085,4259,7086,4212,7086,4159,7087,4114,7087,4065,7088,4011,7088,3952,7088,3911,7088,3867,7088,3821,7089,3772,7089,3721,7089,3668,7089,3612,7089,3553,7089,3492,7089,3428,7089,3362,7089,3292,7089,3220,7089,3145,7089,3067,7089,3027,7089,2986,7089,2944,7089,2901,7089,2858,7089,2814,7089,2769,7090,2724,7090xe" filled="true" fillcolor="#4471c4" stroke="false">
          <v:stroke dashstyle="solid"/>
        </v:shape>
      </v:group>
    </w:pict>
    <w:pict>
      <v:shape style="position:absolute;margin-left:53.0pt;margin-top:449.500pt;width:19.0pt;height:1.0pt;mso-position-horizontal-relative:page;mso-position-vertical-relative:page;z-index:-10" type="#_x0000_t75">
        <v:imagedata r:id="rId236" o:title=""/>
      </v:shape>
    </w:pict>
    <w:pict>
      <v:shape style="position:absolute;margin-left:53.0pt;margin-top:457.500pt;width:31.500pt;height:1.0pt;mso-position-horizontal-relative:page;mso-position-vertical-relative:page;z-index:-10" type="#_x0000_t75">
        <v:imagedata r:id="rId237" o:title=""/>
      </v:shape>
    </w:pict>
    <w:pict>
      <v:shape style="position:absolute;margin-left:53.0pt;margin-top:466.0pt;width:41.500pt;height:0.500pt;mso-position-horizontal-relative:page;mso-position-vertical-relative:page;z-index:-10" type="#_x0000_t75">
        <v:imagedata r:id="rId238" o:title=""/>
      </v:shape>
    </w:pict>
    <w:pict>
      <v:shape style="position:absolute;margin-left:53.0pt;margin-top:474.500pt;width:61.0pt;height:1.0pt;mso-position-horizontal-relative:page;mso-position-vertical-relative:page;z-index:-10" type="#_x0000_t75">
        <v:imagedata r:id="rId239" o:title=""/>
      </v:shape>
    </w:pict>
    <w:pict>
      <v:shape style="position:absolute;margin-left:244.500pt;margin-top:355.0pt;width:86.0pt;height:85.0pt;mso-position-horizontal-relative:page;mso-position-vertical-relative:page;z-index:-10" type="#_x0000_t75">
        <v:imagedata r:id="rId240" o:title=""/>
      </v:shape>
    </w:pict>
    <w:pict>
      <v:shape style="position:absolute;margin-left:229.0pt;margin-top:448.500pt;width:19.0pt;height:1.0pt;mso-position-horizontal-relative:page;mso-position-vertical-relative:page;z-index:-10" type="#_x0000_t75">
        <v:imagedata r:id="rId241" o:title=""/>
      </v:shape>
    </w:pict>
    <w:pict>
      <v:shape style="position:absolute;margin-left:231.500pt;margin-top:457.0pt;width:29.500pt;height:0.500pt;mso-position-horizontal-relative:page;mso-position-vertical-relative:page;z-index:-10" type="#_x0000_t75">
        <v:imagedata r:id="rId242" o:title=""/>
      </v:shape>
    </w:pict>
    <w:pict>
      <v:shape style="position:absolute;margin-left:231.500pt;margin-top:464.500pt;width:39.500pt;height:1.0pt;mso-position-horizontal-relative:page;mso-position-vertical-relative:page;z-index:-10" type="#_x0000_t75">
        <v:imagedata r:id="rId243" o:title=""/>
      </v:shape>
    </w:pict>
    <w:pict>
      <v:group style="position:absolute;margin-left:224.0pt;margin-top:353.0pt;width:74.250pt;height:1.750pt;mso-position-horizontal-relative:page;mso-position-vertical-relative:page;z-index:-10" coordorigin="4480,7060" coordsize="1485,35">
        <v:shape style="position:absolute;left:4480;top:7060;width:1485;height:35" coordorigin="4480,7060" coordsize="1485,35" path="m5945,7090l5867,7089,5793,7089,5721,7089,5652,7089,5585,7089,5521,7089,5460,7089,5401,7089,5344,7089,5289,7089,5237,7089,5187,7089,5139,7089,5094,7089,5050,7089,5009,7089,4969,7088,4914,7088,4863,7088,4815,7088,4772,7087,4732,7087,4685,7087,4644,7086,4600,7085,4559,7084,4519,7082,4480,7075,4523,7067,4565,7065,4608,7064,4654,7063,4696,7062,4745,7062,4786,7061,4831,7061,4879,7061,4932,7061,4989,7060,5029,7060,5072,7060,5116,7060,5163,7060,5212,7060,5263,7060,5316,7060,5372,7060,5430,7060,5490,7060,5553,7060,5618,7060,5686,7060,5757,7060,5830,7060,5906,7060,5945,7060,6022,7060,6096,7060,6168,7060,6237,7060,6304,7060,6368,7060,6429,7060,6488,7060,6545,7060,6600,7060,6652,7060,6702,7060,6750,7060,6795,7060,6839,7060,6880,7060,6920,7061,6975,7061,7026,7061,7074,7061,7117,7062,7157,7062,7204,7062,7245,7063,7289,7064,7330,7065,7370,7067,7410,7075,7370,7082,7330,7084,7289,7085,7245,7086,7204,7087,7157,7087,7117,7087,7074,7088,7026,7088,6975,7088,6920,7088,6880,7089,6839,7089,6795,7089,6750,7089,6702,7089,6652,7089,6600,7089,6545,7089,6488,7089,6429,7089,6368,7089,6304,7089,6237,7089,6168,7089,6096,7089,6022,7089,5945,7090xe" filled="true" fillcolor="#4471c4" stroke="false">
          <v:stroke dashstyle="solid"/>
        </v:shape>
      </v:group>
    </w:pict>
    <w:pict>
      <v:shape style="position:absolute;margin-left:408.500pt;margin-top:354.0pt;width:82.500pt;height:82.500pt;mso-position-horizontal-relative:page;mso-position-vertical-relative:page;z-index:-10" type="#_x0000_t75">
        <v:imagedata r:id="rId244" o:title=""/>
      </v:shape>
    </w:pict>
    <w:pict>
      <v:group style="position:absolute;margin-left:372.500pt;margin-top:353.0pt;width:83.0pt;height:1.750pt;mso-position-horizontal-relative:page;mso-position-vertical-relative:page;z-index:-10" coordorigin="7450,7060" coordsize="1660,35">
        <v:shape style="position:absolute;left:7450;top:7060;width:1660;height:35" coordorigin="7450,7060" coordsize="1660,35" path="m9090,7090l9046,7090,9003,7089,8961,7089,8920,7089,8879,7089,8839,7089,8762,7089,8687,7089,8616,7089,8547,7089,8480,7089,8417,7089,8356,7089,8297,7089,8241,7089,8188,7089,8137,7089,8088,7089,8042,7089,7998,7088,7956,7088,7916,7088,7860,7088,7808,7088,7761,7087,7718,7087,7667,7086,7623,7086,7576,7085,7531,7084,7489,7082,7450,7075,7494,7067,7538,7065,7585,7064,7633,7063,7680,7062,7732,7062,7777,7062,7825,7061,7878,7061,7935,7061,7976,7061,8019,7060,8065,7060,8112,7060,8162,7060,8214,7060,8269,7060,8326,7060,8386,7060,8448,7060,8513,7060,8581,7060,8651,7060,8724,7060,8800,7060,8879,7060,8920,7060,8961,7060,9003,7060,9046,7060,9090,7060,9133,7060,9176,7060,9218,7060,9259,7060,9300,7060,9340,7060,9417,7060,9492,7060,9563,7060,9632,7060,9699,7060,9762,7060,9823,7060,9882,7060,9938,7060,9991,7060,10042,7060,10091,7060,10137,7060,10181,7061,10223,7061,10263,7061,10319,7061,10371,7061,10418,7062,10461,7062,10512,7063,10556,7063,10603,7064,10648,7065,10690,7067,10730,7075,10690,7082,10648,7084,10603,7085,10556,7086,10512,7086,10461,7087,10418,7087,10371,7088,10319,7088,10263,7088,10223,7088,10181,7088,10137,7089,10091,7089,10042,7089,9991,7089,9938,7089,9882,7089,9823,7089,9762,7089,9699,7089,9632,7089,9563,7089,9492,7089,9417,7089,9340,7089,9300,7089,9259,7089,9218,7089,9176,7089,9133,7090,9090,7090xe" filled="true" fillcolor="#4471c4" stroke="false">
          <v:stroke dashstyle="solid"/>
        </v:shape>
      </v:group>
    </w:pict>
    <w:pict>
      <v:shape style="position:absolute;margin-left:376.0pt;margin-top:450.500pt;width:19.0pt;height:1.0pt;mso-position-horizontal-relative:page;mso-position-vertical-relative:page;z-index:-10" type="#_x0000_t75">
        <v:imagedata r:id="rId245" o:title=""/>
      </v:shape>
    </w:pict>
    <w:pict>
      <v:shape style="position:absolute;margin-left:378.0pt;margin-top:466.0pt;width:31.0pt;height:0.500pt;mso-position-horizontal-relative:page;mso-position-vertical-relative:page;z-index:-10" type="#_x0000_t75">
        <v:imagedata r:id="rId246" o:title=""/>
      </v:shape>
    </w:pict>
    <w:pict>
      <v:shape style="position:absolute;margin-left:378.0pt;margin-top:474.0pt;width:41.500pt;height:0.500pt;mso-position-horizontal-relative:page;mso-position-vertical-relative:page;z-index:-10" type="#_x0000_t75">
        <v:imagedata r:id="rId247" o:title=""/>
      </v:shape>
    </w:pict>
    <w:pict>
      <v:shape style="position:absolute;margin-left:378.0pt;margin-top:482.500pt;width:61.0pt;height:1.0pt;mso-position-horizontal-relative:page;mso-position-vertical-relative:page;z-index:-10" type="#_x0000_t75">
        <v:imagedata r:id="rId248" o:title=""/>
      </v:shape>
    </w:pict>
    <w:pict>
      <v:group style="position:absolute;margin-left:222.500pt;margin-top:353.114pt;width:1.791pt;height:1.791pt;mso-position-horizontal-relative:page;mso-position-vertical-relative:page;z-index:-10" coordorigin="4450,7062" coordsize="35,35">
        <v:shape style="position:absolute;left:4450;top:7062;width:35;height:35" coordorigin="4450,7062" coordsize="35,35" path="m4465,7090l4460,7089,4455,7086,4452,7081,4450,7076,4450,7074,4450,7069,4452,7064,4457,7062,4461,7062,4466,7064,4471,7068,4475,7073,4477,7078,4477,7083,4473,7088,4468,7089,4465,7090xe" filled="true" fillcolor="#4471c4" stroke="false">
          <v:stroke dashstyle="solid"/>
        </v:shape>
      </v:group>
    </w:pict>
    <w:pict>
      <v:group style="position:absolute;margin-left:222.500pt;margin-top:354.625pt;width:1.751pt;height:67.541pt;mso-position-horizontal-relative:page;mso-position-vertical-relative:page;z-index:-10" coordorigin="4450,7092" coordsize="35,1350">
        <v:shape style="position:absolute;left:4450;top:7092;width:35;height:1350" coordorigin="4450,7092" coordsize="35,1350" path="m4465,9750l4457,9710,4455,9666,4454,9625,4453,9582,4452,9542,4452,9496,4451,9445,4451,9402,4451,9355,4451,9305,4450,9250,4450,9192,4450,9150,4450,9107,4450,9062,4450,9014,4450,8965,4450,8913,4450,8859,4450,8803,4450,8745,4450,8685,4450,8622,4450,8556,4450,8489,4450,8419,4450,8355,4450,8294,4450,8234,4450,8177,4450,8121,4450,8067,4450,8015,4450,7964,4450,7916,4450,7869,4450,7823,4450,7780,4450,7738,4450,7697,4450,7639,4451,7585,4451,7534,4451,7487,4451,7442,4452,7401,4452,7351,4453,7305,4453,7265,4454,7222,4455,7179,4456,7136,4460,7096,4462,7092,4467,7132,4469,7172,4470,7212,4471,7254,4472,7302,4472,7347,4473,7396,4473,7437,4474,7480,4474,7527,4474,7577,4475,7630,4475,7686,4475,7726,4475,7767,4475,7810,4476,7854,4476,7900,4476,7948,4476,7997,4476,8048,4476,8101,4476,8155,4477,8211,4477,8270,4477,8329,4477,8391,4477,8423,4477,8493,4477,8560,4477,8625,4478,8688,4478,8749,4478,8807,4478,8862,4478,8916,4478,8968,4478,9017,4478,9064,4478,9109,4478,9153,4478,9194,4478,9252,4478,9307,4478,9357,4477,9403,4477,9446,4477,9498,4476,9543,4476,9583,4475,9626,4474,9667,4472,9710,4465,9750xe" filled="true" fillcolor="#4471c4" stroke="false">
          <v:stroke dashstyle="solid"/>
        </v:shape>
      </v:group>
    </w:pict>
    <w:pict>
      <v:group style="position:absolute;margin-left:371.0pt;margin-top:353.114pt;width:1.791pt;height:1.791pt;mso-position-horizontal-relative:page;mso-position-vertical-relative:page;z-index:-10" coordorigin="7420,7062" coordsize="35,35">
        <v:shape style="position:absolute;left:7420;top:7062;width:35;height:35" coordorigin="7420,7062" coordsize="35,35" path="m7435,7090l7430,7089,7425,7086,7422,7081,7420,7076,7420,7074,7420,7069,7422,7064,7427,7062,7431,7062,7436,7064,7441,7068,7445,7073,7447,7078,7447,7083,7443,7088,7438,7089,7435,7090xe" filled="true" fillcolor="#4471c4" stroke="false">
          <v:stroke dashstyle="solid"/>
        </v:shape>
      </v:group>
    </w:pict>
    <w:pict>
      <v:group style="position:absolute;margin-left:371.0pt;margin-top:355.0pt;width:1.500pt;height:67.250pt;mso-position-horizontal-relative:page;mso-position-vertical-relative:page;z-index:-10" coordorigin="7420,7100" coordsize="30,1345">
        <v:shape style="position:absolute;left:7420;top:7100;width:30;height:1345" coordorigin="7420,7100" coordsize="30,1345" path="m7430,9750l7426,9710,7425,9664,7424,9618,7424,9573,7423,9531,7423,9486,7422,9436,7422,9395,7422,9353,7421,9307,7421,9260,7421,9210,7421,9158,7420,9103,7420,9046,7420,9006,7420,8966,7420,8924,7420,8882,7420,8838,7420,8793,7420,8748,7420,8701,7420,8653,7420,8604,7420,8554,7420,8503,7420,8451,7420,8425,7420,8372,7420,8320,7420,8270,7420,8220,7420,8172,7420,8125,7420,8078,7420,8033,7420,7989,7420,7946,7420,7904,7420,7863,7420,7823,7420,7765,7421,7709,7421,7656,7421,7605,7421,7557,7421,7511,7422,7468,7422,7427,7422,7376,7423,7329,7423,7286,7424,7239,7425,7199,7426,7154,7428,7113,7430,7100,7433,7144,7434,7185,7435,7231,7435,7276,7436,7318,7436,7363,7437,7413,7437,7454,7437,7496,7438,7542,7438,7589,7438,7639,7438,7691,7439,7746,7439,7803,7439,7843,7439,7883,7439,7925,7439,7967,7439,8011,7439,8056,7439,8101,7439,8148,7439,8196,7439,8245,7439,8295,7439,8346,7440,8398,7440,8425,7439,8477,7439,8529,7439,8579,7439,8629,7439,8677,7439,8724,7439,8771,7439,8816,7439,8860,7439,8903,7439,8945,7439,8986,7439,9026,7439,9084,7438,9140,7438,9193,7438,9244,7438,9292,7438,9338,7437,9381,7437,9422,7437,9473,7436,9520,7436,9563,7435,9610,7434,9650,7433,9695,7431,9736,7430,9750xe" filled="true" fillcolor="#4471c4" stroke="false">
          <v:stroke dashstyle="solid"/>
        </v:shape>
      </v:group>
    </w:pict>
    <w:pict>
      <v:shape style="position:absolute;margin-left:270.0pt;margin-top:746.0pt;width:72.500pt;height:14.500pt;mso-position-horizontal-relative:page;mso-position-vertical-relative:page;z-index:-10" type="#_x0000_t75">
        <v:imagedata r:id="rId249" o:title=""/>
      </v:shape>
    </w:pict>
    <w:pict>
      <v:group style="position:absolute;margin-left:280.649pt;margin-top:751.699pt;width:34.149pt;height:18.250pt;mso-position-horizontal-relative:page;mso-position-vertical-relative:page;z-index:-10" coordorigin="5613,15034" coordsize="683,365">
        <v:shape style="position:absolute;left:5613;top:15034;width:683;height:365" coordorigin="5613,15034" coordsize="683,365" path="m5613,15399l6296,15399,6296,15034,5613,15034,5613,15399xe" filled="true" fillcolor="#ffffff" stroke="false">
          <v:stroke dashstyle="solid"/>
        </v:shape>
      </v:group>
    </w:pict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pStyle w:val="BodyText"/>
        <w:numPr>
          <w:ilvl w:val="0"/>
          <w:numId w:val="1"/>
          <w:rPr>
            <w:rFonts w:ascii="Arial" w:hAnsi="Arial" w:cs="Arial" w:eastAsia="Arial"/>
            <w:b/>
            <w:spacing w:val="-1"/>
            <w:sz w:val="24"/>
            <w:szCs w:val="24"/>
          </w:rPr>
        </w:numPr>
        <w:tabs>
          <w:tab w:val="left" w:pos="404" w:leader="none"/>
        </w:tabs>
        <w:spacing w:before="0" w:after="0" w:line="240" w:lineRule="auto"/>
        <w:ind w:left="404" w:right="0" w:hanging="250"/>
      </w:pPr>
      <w:r>
        <w:rPr>
          <w:rFonts w:ascii="Arial" w:hAnsi="Arial" w:cs="Arial" w:eastAsia="Arial"/>
          <w:b/>
          <w:spacing w:val="-1"/>
          <w:sz w:val="24"/>
          <w:szCs w:val="24"/>
        </w:rPr>
      </w:r>
      <w:r>
        <w:rPr>
          <w:rFonts w:ascii="宋体" w:hAnsi="宋体" w:cs="宋体" w:eastAsia="宋体"/>
          <w:b/>
          <w:spacing w:val="-4"/>
          <w:sz w:val="24"/>
          <w:szCs w:val="24"/>
        </w:rPr>
        <w:t>结论</w:t>
      </w:r>
    </w:p>
    <w:p>
      <w:pPr>
        <w:pStyle w:val="BodyText"/>
        <w:spacing w:before="134" w:after="0" w:line="249" w:lineRule="auto"/>
        <w:ind w:left="154" w:right="114" w:firstLine="401"/>
      </w:pPr>
      <w:r>
        <w:rPr>
          <w:rFonts w:ascii="宋体" w:hAnsi="宋体" w:cs="宋体" w:eastAsia="宋体"/>
          <w:spacing w:val="-8"/>
          <w:sz w:val="20"/>
          <w:szCs w:val="20"/>
        </w:rPr>
        <w:t>本研究提出一种新颖的</w:t>
      </w:r>
      <w:r>
        <w:rPr>
          <w:rFonts w:ascii="宋体" w:hAnsi="宋体" w:cs="宋体" w:eastAsia="宋体"/>
          <w:b/>
          <w:spacing w:val="-7"/>
          <w:sz w:val="20"/>
          <w:szCs w:val="20"/>
        </w:rPr>
        <w:t>隐式提示辅助模型</w:t>
      </w:r>
      <w:r>
        <w:rPr>
          <w:rFonts w:ascii="宋体" w:hAnsi="宋体" w:cs="宋体" w:eastAsia="宋体"/>
          <w:spacing w:val="-5"/>
          <w:sz w:val="20"/>
          <w:szCs w:val="20"/>
        </w:rPr>
        <w:t>（LaPA</w:t>
      </w:r>
      <w:r>
        <w:rPr>
          <w:rFonts w:ascii="宋体" w:hAnsi="宋体" w:cs="宋体" w:eastAsia="宋体"/>
          <w:i/>
          <w:spacing w:val="-8"/>
          <w:sz w:val="20"/>
          <w:szCs w:val="20"/>
        </w:rPr>
        <w:t>），</w:t>
      </w:r>
      <w:r>
        <w:rPr>
          <w:rFonts w:ascii="宋体" w:hAnsi="宋体" w:cs="宋体" w:eastAsia="宋体"/>
          <w:sz w:val="20"/>
          <w:szCs w:val="20"/>
        </w:rPr>
        <w:t>旨在提升医学视觉问答（Med-VQA）</w:t>
      </w:r>
      <w:r>
        <w:rPr>
          <w:rFonts w:ascii="宋体" w:hAnsi="宋体" w:cs="宋体" w:eastAsia="宋体"/>
          <w:spacing w:val="2"/>
          <w:sz w:val="20"/>
          <w:szCs w:val="20"/>
        </w:rPr>
        <w:t>领域的回</w:t>
      </w:r>
      <w:r>
        <w:rPr>
          <w:rFonts w:ascii="宋体" w:hAnsi="宋体" w:cs="宋体" w:eastAsia="宋体"/>
          <w:spacing w:val="1"/>
          <w:sz w:val="20"/>
          <w:szCs w:val="20"/>
        </w:rPr>
        <w:t>答准确率。</w:t>
      </w:r>
    </w:p>
    <w:p>
      <w:pPr>
        <w:pStyle w:val="BodyText"/>
        <w:spacing w:before="82" w:after="0" w:line="221" w:lineRule="auto"/>
        <w:ind w:left="154" w:right="444" w:firstLine="0"/>
      </w:pPr>
      <w:r>
        <w:rPr>
          <w:rFonts w:ascii="宋体" w:hAnsi="宋体" w:cs="宋体" w:eastAsia="宋体"/>
          <w:spacing w:val="-1"/>
          <w:sz w:val="20"/>
          <w:szCs w:val="20"/>
        </w:rPr>
        <w:t>该模型利用隐式提示对不同模态</w:t>
      </w:r>
      <w:r>
        <w:rPr>
          <w:rFonts w:ascii="宋体" w:hAnsi="宋体" w:cs="宋体" w:eastAsia="宋体"/>
          <w:sz w:val="20"/>
          <w:szCs w:val="20"/>
        </w:rPr>
        <w:t>信息进行筛选，并提</w:t>
      </w:r>
      <w:r>
        <w:rPr>
          <w:rFonts w:ascii="宋体" w:hAnsi="宋体" w:cs="宋体" w:eastAsia="宋体"/>
          <w:spacing w:val="-1"/>
          <w:sz w:val="20"/>
          <w:szCs w:val="20"/>
        </w:rPr>
        <w:t>取与临床相关的信息，以辅助最</w:t>
      </w:r>
      <w:r>
        <w:rPr>
          <w:rFonts w:ascii="宋体" w:hAnsi="宋体" w:cs="宋体" w:eastAsia="宋体"/>
          <w:sz w:val="20"/>
          <w:szCs w:val="20"/>
        </w:rPr>
        <w:t>终答案的预测。本文</w:t>
      </w:r>
      <w:r>
        <w:rPr>
          <w:rFonts w:ascii="宋体" w:hAnsi="宋体" w:cs="宋体" w:eastAsia="宋体"/>
          <w:spacing w:val="-1"/>
          <w:sz w:val="20"/>
          <w:szCs w:val="20"/>
        </w:rPr>
        <w:t>提出的创新框架包含一个隐式提</w:t>
      </w:r>
      <w:r>
        <w:rPr>
          <w:rFonts w:ascii="宋体" w:hAnsi="宋体" w:cs="宋体" w:eastAsia="宋体"/>
          <w:sz w:val="20"/>
          <w:szCs w:val="20"/>
        </w:rPr>
        <w:t>示生成模块，该模块</w:t>
      </w:r>
      <w:r>
        <w:rPr>
          <w:rFonts w:ascii="宋体" w:hAnsi="宋体" w:cs="宋体" w:eastAsia="宋体"/>
          <w:spacing w:val="-1"/>
          <w:sz w:val="20"/>
          <w:szCs w:val="20"/>
        </w:rPr>
        <w:t>在目标答案标记的约束下合成隐</w:t>
      </w:r>
      <w:r>
        <w:rPr>
          <w:rFonts w:ascii="宋体" w:hAnsi="宋体" w:cs="宋体" w:eastAsia="宋体"/>
          <w:sz w:val="20"/>
          <w:szCs w:val="20"/>
        </w:rPr>
        <w:t>式提示。随后，将这</w:t>
      </w:r>
      <w:r>
        <w:rPr>
          <w:rFonts w:ascii="宋体" w:hAnsi="宋体" w:cs="宋体" w:eastAsia="宋体"/>
          <w:spacing w:val="-1"/>
          <w:sz w:val="20"/>
          <w:szCs w:val="20"/>
        </w:rPr>
        <w:t>些提示与单模态和多模态信息流</w:t>
      </w:r>
      <w:r>
        <w:rPr>
          <w:rFonts w:ascii="宋体" w:hAnsi="宋体" w:cs="宋体" w:eastAsia="宋体"/>
          <w:sz w:val="20"/>
          <w:szCs w:val="20"/>
        </w:rPr>
        <w:t>相融合，以提取关键</w:t>
      </w:r>
      <w:r>
        <w:rPr>
          <w:rFonts w:ascii="宋体" w:hAnsi="宋体" w:cs="宋体" w:eastAsia="宋体"/>
          <w:spacing w:val="-1"/>
          <w:sz w:val="20"/>
          <w:szCs w:val="20"/>
        </w:rPr>
        <w:t>临床信息。此</w:t>
      </w:r>
      <w:r>
        <w:rPr>
          <w:rFonts w:ascii="宋体" w:hAnsi="宋体" w:cs="宋体" w:eastAsia="宋体"/>
          <w:sz w:val="20"/>
          <w:szCs w:val="20"/>
        </w:rPr>
        <w:t>外，模型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8" w:lineRule="exact"/>
        <w:ind w:left="0" w:right="0"/>
      </w:pPr>
    </w:p>
    <w:p>
      <w:pPr>
        <w:pStyle w:val="BodyText"/>
        <w:spacing w:before="0" w:after="0" w:line="208" w:lineRule="auto"/>
        <w:ind w:left="0" w:right="653" w:firstLine="0"/>
      </w:pPr>
      <w:r>
        <w:rPr>
          <w:rFonts w:ascii="宋体" w:hAnsi="宋体" w:cs="宋体" w:eastAsia="宋体"/>
          <w:spacing w:val="-1"/>
          <w:sz w:val="20"/>
          <w:szCs w:val="20"/>
        </w:rPr>
        <w:t>还</w:t>
      </w:r>
      <w:r>
        <w:rPr>
          <w:rFonts w:ascii="宋体" w:hAnsi="宋体" w:cs="宋体" w:eastAsia="宋体"/>
          <w:sz w:val="20"/>
          <w:szCs w:val="20"/>
        </w:rPr>
        <w:t>引入了封装在知识图谱中的先验知识（疾病—器</w:t>
      </w:r>
      <w:r>
        <w:rPr>
          <w:rFonts w:ascii="宋体" w:hAnsi="宋体" w:cs="宋体" w:eastAsia="宋体"/>
          <w:spacing w:val="-5"/>
          <w:sz w:val="20"/>
          <w:szCs w:val="20"/>
        </w:rPr>
        <w:t>官关联关系）</w:t>
      </w:r>
      <w:r>
        <w:rPr>
          <w:rFonts w:ascii="宋体" w:hAnsi="宋体" w:cs="宋体" w:eastAsia="宋体"/>
          <w:spacing w:val="-6"/>
          <w:sz w:val="20"/>
          <w:szCs w:val="20"/>
        </w:rPr>
        <w:t>，与隐式提示进行</w:t>
      </w:r>
      <w:r>
        <w:rPr>
          <w:rFonts w:ascii="宋体" w:hAnsi="宋体" w:cs="宋体" w:eastAsia="宋体"/>
          <w:spacing w:val="-4"/>
          <w:sz w:val="20"/>
          <w:szCs w:val="20"/>
        </w:rPr>
        <w:t>交互，从而优化最终</w:t>
      </w:r>
      <w:r>
        <w:rPr>
          <w:rFonts w:ascii="宋体" w:hAnsi="宋体" w:cs="宋体" w:eastAsia="宋体"/>
          <w:spacing w:val="-2"/>
          <w:sz w:val="20"/>
          <w:szCs w:val="20"/>
        </w:rPr>
        <w:t>的答案</w:t>
      </w:r>
      <w:r>
        <w:rPr>
          <w:rFonts w:ascii="宋体" w:hAnsi="宋体" w:cs="宋体" w:eastAsia="宋体"/>
          <w:sz w:val="20"/>
          <w:szCs w:val="20"/>
        </w:rPr>
        <w:t>预测。</w:t>
      </w:r>
    </w:p>
    <w:p>
      <w:pPr>
        <w:spacing w:before="0" w:after="0" w:line="200" w:lineRule="exact"/>
        <w:ind w:left="0" w:right="0"/>
      </w:pPr>
    </w:p>
    <w:p>
      <w:pPr>
        <w:spacing w:before="0" w:after="0" w:line="367" w:lineRule="exact"/>
        <w:ind w:left="0" w:right="0"/>
      </w:pPr>
    </w:p>
    <w:p>
      <w:pPr>
        <w:pStyle w:val="BodyText"/>
        <w:spacing w:before="0" w:after="0" w:line="214" w:lineRule="auto"/>
        <w:ind w:left="0" w:right="751" w:firstLine="401"/>
      </w:pPr>
      <w:r>
        <w:rPr>
          <w:rFonts w:ascii="宋体" w:hAnsi="宋体" w:cs="宋体" w:eastAsia="宋体"/>
          <w:spacing w:val="-1"/>
          <w:sz w:val="20"/>
          <w:szCs w:val="20"/>
        </w:rPr>
        <w:t>在三个经典基准数据集上的实</w:t>
      </w:r>
      <w:r>
        <w:rPr>
          <w:rFonts w:ascii="宋体" w:hAnsi="宋体" w:cs="宋体" w:eastAsia="宋体"/>
          <w:sz w:val="20"/>
          <w:szCs w:val="20"/>
        </w:rPr>
        <w:t>验结果表明，本</w:t>
      </w:r>
      <w:r>
        <w:rPr>
          <w:rFonts w:ascii="宋体" w:hAnsi="宋体" w:cs="宋体" w:eastAsia="宋体"/>
          <w:spacing w:val="-1"/>
          <w:sz w:val="20"/>
          <w:szCs w:val="20"/>
        </w:rPr>
        <w:t>文方法在医学视觉问答任务中能够</w:t>
      </w:r>
      <w:r>
        <w:rPr>
          <w:rFonts w:ascii="宋体" w:hAnsi="宋体" w:cs="宋体" w:eastAsia="宋体"/>
          <w:sz w:val="20"/>
          <w:szCs w:val="20"/>
        </w:rPr>
        <w:t>生成更准确的答</w:t>
      </w:r>
      <w:r>
        <w:rPr>
          <w:rFonts w:ascii="宋体" w:hAnsi="宋体" w:cs="宋体" w:eastAsia="宋体"/>
          <w:spacing w:val="-1"/>
          <w:sz w:val="20"/>
          <w:szCs w:val="20"/>
        </w:rPr>
        <w:t>案，具有显著优势。未来，我们</w:t>
      </w:r>
      <w:r>
        <w:rPr>
          <w:rFonts w:ascii="宋体" w:hAnsi="宋体" w:cs="宋体" w:eastAsia="宋体"/>
          <w:sz w:val="20"/>
          <w:szCs w:val="20"/>
        </w:rPr>
        <w:t>计划将隐式提示机</w:t>
      </w:r>
      <w:r>
        <w:rPr>
          <w:rFonts w:ascii="宋体" w:hAnsi="宋体" w:cs="宋体" w:eastAsia="宋体"/>
          <w:spacing w:val="-1"/>
          <w:sz w:val="20"/>
          <w:szCs w:val="20"/>
        </w:rPr>
        <w:t>制应用于大规模、</w:t>
      </w:r>
      <w:r>
        <w:rPr>
          <w:rFonts w:ascii="宋体" w:hAnsi="宋体" w:cs="宋体" w:eastAsia="宋体"/>
          <w:spacing w:val="-1"/>
          <w:sz w:val="20"/>
          <w:szCs w:val="20"/>
        </w:rPr>
        <w:t>高参数量的模型</w:t>
      </w:r>
      <w:r>
        <w:rPr>
          <w:rFonts w:ascii="宋体" w:hAnsi="宋体" w:cs="宋体" w:eastAsia="宋体"/>
          <w:sz w:val="20"/>
          <w:szCs w:val="20"/>
        </w:rPr>
        <w:t>中，以充分挖掘</w:t>
      </w:r>
      <w:r>
        <w:rPr>
          <w:rFonts w:ascii="宋体" w:hAnsi="宋体" w:cs="宋体" w:eastAsia="宋体"/>
          <w:spacing w:val="-1"/>
          <w:sz w:val="20"/>
          <w:szCs w:val="20"/>
        </w:rPr>
        <w:t>隐式提示在复杂</w:t>
      </w:r>
      <w:r>
        <w:rPr>
          <w:rFonts w:ascii="宋体" w:hAnsi="宋体" w:cs="宋体" w:eastAsia="宋体"/>
          <w:sz w:val="20"/>
          <w:szCs w:val="20"/>
        </w:rPr>
        <w:t>推理任务中的潜力。</w:t>
      </w:r>
    </w:p>
    <w:p>
      <w:pPr>
        <w:sectPr>
          <w:pgSz w:w="12240" w:h="16240"/>
          <w:pgMar w:header="0" w:footer="0" w:top="144" w:bottom="561" w:left="849" w:right="1046"/>
          <w:cols w:num="2" w:equalWidth="0">
            <w:col w:w="5195" w:space="0"/>
            <w:col w:w="5149"/>
          </w:cols>
        </w:sectPr>
      </w:pPr>
    </w:p>
    <w:p>
      <w:pPr>
        <w:spacing w:before="0" w:after="0" w:line="275" w:lineRule="exact"/>
        <w:ind w:left="0" w:right="0"/>
      </w:pPr>
    </w:p>
    <w:p>
      <w:pPr>
        <w:pStyle w:val="BodyText"/>
        <w:spacing w:before="0" w:after="0" w:line="240" w:lineRule="auto"/>
        <w:ind w:left="154" w:right="0" w:firstLine="0"/>
      </w:pPr>
      <w:r>
        <w:rPr>
          <w:rFonts w:ascii="Times New Roman" w:hAnsi="Times New Roman" w:cs="Times New Roman" w:eastAsia="Times New Roman"/>
          <w:b/>
          <w:spacing w:val="-3"/>
          <w:sz w:val="19"/>
          <w:szCs w:val="19"/>
        </w:rPr>
        <w:t>(a)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2" w:lineRule="exact"/>
        <w:ind w:left="0" w:right="0"/>
      </w:pPr>
    </w:p>
    <w:p>
      <w:pPr>
        <w:pStyle w:val="BodyText"/>
        <w:spacing w:before="0" w:after="0" w:line="222" w:lineRule="auto"/>
        <w:ind w:left="327" w:right="0" w:firstLine="0"/>
      </w:pPr>
      <w:r>
        <w:rPr>
          <w:rFonts w:ascii="宋体" w:hAnsi="宋体" w:cs="宋体" w:eastAsia="宋体"/>
          <w:b/>
          <w:spacing w:val="-7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1"/>
          <w:sz w:val="19"/>
          <w:szCs w:val="19"/>
        </w:rPr>
        <w:t>:</w:t>
      </w:r>
      <w:r>
        <w:rPr>
          <w:rFonts w:ascii="宋体" w:hAnsi="宋体" w:cs="宋体" w:eastAsia="宋体"/>
          <w:spacing w:val="-7"/>
          <w:sz w:val="19"/>
          <w:szCs w:val="19"/>
        </w:rPr>
        <w:t>纵隔中线是否</w:t>
      </w:r>
      <w:r>
        <w:rPr>
          <w:rFonts w:ascii="宋体" w:hAnsi="宋体" w:cs="宋体" w:eastAsia="宋体"/>
          <w:spacing w:val="-6"/>
          <w:sz w:val="19"/>
          <w:szCs w:val="19"/>
        </w:rPr>
        <w:t>发生偏移？</w:t>
      </w:r>
    </w:p>
    <w:p>
      <w:pPr>
        <w:pStyle w:val="BodyText"/>
        <w:tabs>
          <w:tab w:val="left" w:pos="1805" w:leader="none"/>
        </w:tabs>
        <w:spacing w:before="0" w:after="0" w:line="228" w:lineRule="auto"/>
        <w:ind w:left="322" w:right="0" w:firstLine="0"/>
      </w:pPr>
      <w:r>
        <w:rPr>
          <w:rFonts w:ascii="宋体" w:hAnsi="宋体" w:cs="宋体" w:eastAsia="宋体"/>
          <w:b/>
          <w:spacing w:val="1"/>
          <w:sz w:val="14"/>
          <w:szCs w:val="14"/>
        </w:rPr>
        <w:t>模型回答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2"/>
        </w:rPr>
        <w:t> </w:t>
      </w:r>
      <w:r>
        <w:rPr>
          <w:rFonts w:ascii="宋体" w:hAnsi="宋体" w:cs="宋体" w:eastAsia="宋体"/>
          <w:color w:val="ff0000"/>
          <w:sz w:val="14"/>
          <w:szCs w:val="14"/>
        </w:rPr>
        <w:t>是的</w:t>
      </w:r>
    </w:p>
    <w:p>
      <w:pPr>
        <w:spacing w:before="0" w:after="0" w:line="292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b/>
          <w:spacing w:val="-2"/>
          <w:sz w:val="19"/>
          <w:szCs w:val="19"/>
        </w:rPr>
        <w:t>(b)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7" w:lineRule="exact"/>
        <w:ind w:left="0" w:right="0"/>
      </w:pPr>
    </w:p>
    <w:p>
      <w:pPr>
        <w:pStyle w:val="BodyText"/>
        <w:spacing w:before="0" w:after="0" w:line="236" w:lineRule="auto"/>
        <w:ind w:left="81" w:right="0" w:firstLine="0"/>
      </w:pPr>
      <w:r>
        <w:rPr>
          <w:rFonts w:ascii="宋体" w:hAnsi="宋体" w:cs="宋体" w:eastAsia="宋体"/>
          <w:b/>
          <w:spacing w:val="-6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3"/>
          <w:sz w:val="19"/>
          <w:szCs w:val="19"/>
        </w:rPr>
        <w:t>:</w:t>
      </w:r>
      <w:r>
        <w:rPr>
          <w:rFonts w:ascii="宋体" w:hAnsi="宋体" w:cs="宋体" w:eastAsia="宋体"/>
          <w:spacing w:val="-7"/>
          <w:sz w:val="19"/>
          <w:szCs w:val="19"/>
        </w:rPr>
        <w:t>这看起来是健</w:t>
      </w:r>
      <w:r>
        <w:rPr>
          <w:rFonts w:ascii="宋体" w:hAnsi="宋体" w:cs="宋体" w:eastAsia="宋体"/>
          <w:spacing w:val="-6"/>
          <w:sz w:val="19"/>
          <w:szCs w:val="19"/>
        </w:rPr>
        <w:t>康的肝脏吗？</w:t>
      </w:r>
    </w:p>
    <w:p>
      <w:pPr>
        <w:pStyle w:val="BodyText"/>
        <w:tabs>
          <w:tab w:val="left" w:pos="1565" w:leader="none"/>
        </w:tabs>
        <w:spacing w:before="0" w:after="0" w:line="193" w:lineRule="auto"/>
        <w:ind w:left="81" w:right="0" w:firstLine="0"/>
      </w:pPr>
      <w:r>
        <w:rPr>
          <w:rFonts w:ascii="宋体" w:hAnsi="宋体" w:cs="宋体" w:eastAsia="宋体"/>
          <w:b/>
          <w:spacing w:val="1"/>
          <w:sz w:val="14"/>
          <w:szCs w:val="14"/>
        </w:rPr>
        <w:t>模型回答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-2"/>
        </w:rPr>
        <w:t> </w:t>
      </w:r>
      <w:r>
        <w:rPr>
          <w:rFonts w:ascii="宋体" w:hAnsi="宋体" w:cs="宋体" w:eastAsia="宋体"/>
          <w:color w:val="ff0000"/>
          <w:sz w:val="14"/>
          <w:szCs w:val="14"/>
        </w:rPr>
        <w:t>否</w:t>
      </w:r>
    </w:p>
    <w:p>
      <w:pPr>
        <w:spacing w:before="0" w:after="0" w:line="297" w:lineRule="exact"/>
        <w:ind w:left="0" w:right="0"/>
      </w:pPr>
      <w:br w:type="column"/>
    </w:p>
    <w:p>
      <w:pPr>
        <w:pStyle w:val="BodyText"/>
        <w:spacing w:before="0" w:after="0" w:line="240" w:lineRule="auto"/>
        <w:ind w:left="4" w:right="0" w:firstLine="0"/>
      </w:pPr>
      <w:r>
        <w:rPr>
          <w:rFonts w:ascii="Times New Roman" w:hAnsi="Times New Roman" w:cs="Times New Roman" w:eastAsia="Times New Roman"/>
          <w:b/>
          <w:spacing w:val="-3"/>
          <w:sz w:val="19"/>
          <w:szCs w:val="19"/>
        </w:rPr>
        <w:t>(c)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21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b/>
          <w:spacing w:val="-7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3"/>
          <w:sz w:val="19"/>
          <w:szCs w:val="19"/>
        </w:rPr>
        <w:t>:</w:t>
      </w:r>
      <w:r>
        <w:rPr>
          <w:rFonts w:ascii="Times New Roman" w:hAnsi="Times New Roman" w:cs="Times New Roman" w:eastAsia="Times New Roman"/>
          <w:sz w:val="19"/>
          <w:szCs w:val="19"/>
          <w:spacing w:val="1"/>
        </w:rPr>
        <w:t> </w:t>
      </w:r>
      <w:r>
        <w:rPr>
          <w:rFonts w:ascii="宋体" w:hAnsi="宋体" w:cs="宋体" w:eastAsia="宋体"/>
          <w:spacing w:val="-7"/>
          <w:sz w:val="19"/>
          <w:szCs w:val="19"/>
        </w:rPr>
        <w:t>涉及哪些结构？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3740" w:space="0"/>
            <w:col w:w="3031" w:space="0"/>
            <w:col w:w="3572"/>
          </w:cols>
        </w:sectPr>
      </w:pPr>
    </w:p>
    <w:p>
      <w:pPr>
        <w:pStyle w:val="BodyText"/>
        <w:tabs>
          <w:tab w:val="left" w:pos="1805" w:leader="none"/>
          <w:tab w:val="left" w:pos="3822" w:leader="none"/>
          <w:tab w:val="left" w:pos="5305" w:leader="none"/>
          <w:tab w:val="left" w:pos="6690" w:leader="none"/>
          <w:tab w:val="left" w:pos="7922" w:leader="none"/>
        </w:tabs>
        <w:spacing w:before="0" w:after="0" w:line="231" w:lineRule="auto"/>
        <w:ind w:left="322" w:right="0" w:firstLine="0"/>
      </w:pPr>
      <w:r>
        <w:rPr>
          <w:rFonts w:ascii="Arial" w:hAnsi="Arial" w:cs="Arial" w:eastAsia="Arial"/>
          <w:spacing w:val="1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pacing w:val="1"/>
          <w:sz w:val="14"/>
          <w:szCs w:val="14"/>
        </w:rPr>
        <w:t>GM.&amp;LF.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否</w:t>
      </w:r>
      <w:r>
        <w:tab/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4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是的</w:t>
      </w:r>
      <w:r>
        <w:tab/>
      </w:r>
      <w:r>
        <w:rPr>
          <w:rFonts w:ascii="宋体" w:hAnsi="宋体" w:cs="宋体" w:eastAsia="宋体"/>
          <w:b/>
          <w:spacing w:val="1"/>
          <w:sz w:val="14"/>
          <w:szCs w:val="14"/>
        </w:rPr>
        <w:t>模型回答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2"/>
        </w:rPr>
        <w:t> </w:t>
      </w:r>
      <w:r>
        <w:rPr>
          <w:rFonts w:ascii="宋体" w:hAnsi="宋体" w:cs="宋体" w:eastAsia="宋体"/>
          <w:color w:val="ff0000"/>
          <w:sz w:val="14"/>
          <w:szCs w:val="14"/>
        </w:rPr>
        <w:t>大脑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tabs>
          <w:tab w:val="left" w:pos="1805" w:leader="none"/>
        </w:tabs>
        <w:spacing w:before="0" w:after="0" w:line="230" w:lineRule="auto"/>
        <w:ind w:left="322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PF.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-2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否</w:t>
      </w:r>
    </w:p>
    <w:p>
      <w:pPr>
        <w:pStyle w:val="BodyText"/>
        <w:tabs>
          <w:tab w:val="left" w:pos="1483" w:leader="none"/>
          <w:tab w:val="left" w:pos="2868" w:leader="none"/>
          <w:tab w:val="left" w:pos="4064" w:leader="none"/>
        </w:tabs>
        <w:spacing w:before="24" w:after="0" w:line="240" w:lineRule="auto"/>
        <w:ind w:left="0" w:right="0" w:firstLine="0"/>
      </w:pPr>
      <w:br w:type="column"/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PF.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4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是的</w:t>
      </w:r>
      <w:r>
        <w:tab/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7"/>
        </w:rPr>
        <w:t> </w:t>
      </w:r>
      <w:r>
        <w:rPr>
          <w:rFonts w:ascii="宋体" w:hAnsi="宋体" w:cs="宋体" w:eastAsia="宋体"/>
          <w:color w:val="70ad47"/>
          <w:spacing w:val="2"/>
          <w:sz w:val="14"/>
          <w:szCs w:val="14"/>
        </w:rPr>
        <w:t>尾状核、壳核、左侧顶叶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3822" w:space="0"/>
            <w:col w:w="6522"/>
          </w:cols>
        </w:sectPr>
      </w:pPr>
    </w:p>
    <w:p>
      <w:pPr>
        <w:pStyle w:val="BodyText"/>
        <w:spacing w:before="0" w:after="0" w:line="231" w:lineRule="auto"/>
        <w:ind w:left="6678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10"/>
        </w:rPr>
        <w:t> </w:t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14"/>
          <w:szCs w:val="14"/>
        </w:rPr>
        <w:t>PF.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尾状核、壳核、左侧顶叶</w:t>
      </w:r>
    </w:p>
    <w:p>
      <w:pPr>
        <w:spacing w:before="0" w:after="0" w:line="218" w:lineRule="exact"/>
        <w:ind w:left="0" w:right="0"/>
      </w:pP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pStyle w:val="BodyText"/>
        <w:spacing w:before="17" w:after="0" w:line="240" w:lineRule="auto"/>
        <w:ind w:left="154" w:right="0" w:firstLine="0"/>
      </w:pPr>
      <w:r>
        <w:rPr>
          <w:rFonts w:ascii="Times New Roman" w:hAnsi="Times New Roman" w:cs="Times New Roman" w:eastAsia="Times New Roman"/>
          <w:b/>
          <w:spacing w:val="-2"/>
          <w:sz w:val="19"/>
          <w:szCs w:val="19"/>
        </w:rPr>
        <w:t>(d)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2" w:lineRule="exact"/>
        <w:ind w:left="0" w:right="0"/>
      </w:pPr>
    </w:p>
    <w:p>
      <w:pPr>
        <w:pStyle w:val="BodyText"/>
        <w:spacing w:before="0" w:after="0" w:line="207" w:lineRule="auto"/>
        <w:ind w:left="218" w:right="0" w:firstLine="0"/>
      </w:pPr>
      <w:r>
        <w:rPr>
          <w:rFonts w:ascii="宋体" w:hAnsi="宋体" w:cs="宋体" w:eastAsia="宋体"/>
          <w:b/>
          <w:spacing w:val="-7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1"/>
          <w:sz w:val="19"/>
          <w:szCs w:val="19"/>
        </w:rPr>
        <w:t>:</w:t>
      </w:r>
      <w:r>
        <w:rPr>
          <w:rFonts w:ascii="Times New Roman" w:hAnsi="Times New Roman" w:cs="Times New Roman" w:eastAsia="Times New Roman"/>
          <w:sz w:val="19"/>
          <w:szCs w:val="19"/>
          <w:spacing w:val="5"/>
        </w:rPr>
        <w:t> </w:t>
      </w:r>
      <w:r>
        <w:rPr>
          <w:rFonts w:ascii="宋体" w:hAnsi="宋体" w:cs="宋体" w:eastAsia="宋体"/>
          <w:spacing w:val="-7"/>
          <w:sz w:val="19"/>
          <w:szCs w:val="19"/>
        </w:rPr>
        <w:t>图像中是身体的哪个部分？</w:t>
      </w:r>
    </w:p>
    <w:p>
      <w:pPr>
        <w:pStyle w:val="BodyText"/>
        <w:spacing w:before="0" w:after="0" w:line="240" w:lineRule="auto"/>
        <w:ind w:left="0" w:right="0" w:firstLine="0"/>
      </w:pPr>
      <w:br w:type="column"/>
      <w:r>
        <w:rPr>
          <w:rFonts w:ascii="Times New Roman" w:hAnsi="Times New Roman" w:cs="Times New Roman" w:eastAsia="Times New Roman"/>
          <w:b/>
          <w:spacing w:val="1"/>
          <w:sz w:val="19"/>
          <w:szCs w:val="19"/>
        </w:rPr>
        <w:t>(e)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1" w:lineRule="exact"/>
        <w:ind w:left="0" w:right="0"/>
      </w:pPr>
    </w:p>
    <w:p>
      <w:pPr>
        <w:pStyle w:val="BodyText"/>
        <w:spacing w:before="0" w:after="0" w:line="224" w:lineRule="auto"/>
        <w:ind w:left="0" w:right="0" w:firstLine="0"/>
      </w:pPr>
      <w:r>
        <w:rPr>
          <w:rFonts w:ascii="宋体" w:hAnsi="宋体" w:cs="宋体" w:eastAsia="宋体"/>
          <w:b/>
          <w:spacing w:val="-7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3"/>
          <w:sz w:val="19"/>
          <w:szCs w:val="19"/>
        </w:rPr>
        <w:t>:</w:t>
      </w:r>
      <w:r>
        <w:rPr>
          <w:rFonts w:ascii="Times New Roman" w:hAnsi="Times New Roman" w:cs="Times New Roman" w:eastAsia="Times New Roman"/>
          <w:sz w:val="19"/>
          <w:szCs w:val="19"/>
          <w:spacing w:val="1"/>
        </w:rPr>
        <w:t> </w:t>
      </w:r>
      <w:r>
        <w:rPr>
          <w:rFonts w:ascii="宋体" w:hAnsi="宋体" w:cs="宋体" w:eastAsia="宋体"/>
          <w:spacing w:val="-7"/>
          <w:sz w:val="19"/>
          <w:szCs w:val="19"/>
        </w:rPr>
        <w:t>异常位于何处？</w:t>
      </w:r>
    </w:p>
    <w:p>
      <w:pPr>
        <w:pStyle w:val="BodyText"/>
        <w:spacing w:before="17" w:after="0" w:line="240" w:lineRule="auto"/>
        <w:ind w:left="96" w:right="0" w:firstLine="0"/>
      </w:pPr>
      <w:br w:type="column"/>
      <w:r>
        <w:rPr>
          <w:rFonts w:ascii="Times New Roman" w:hAnsi="Times New Roman" w:cs="Times New Roman" w:eastAsia="Times New Roman"/>
          <w:b/>
          <w:spacing w:val="-4"/>
          <w:sz w:val="19"/>
          <w:szCs w:val="19"/>
        </w:rPr>
        <w:t>(f)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6" w:lineRule="exact"/>
        <w:ind w:left="0" w:right="0"/>
      </w:pPr>
    </w:p>
    <w:p>
      <w:pPr>
        <w:pStyle w:val="BodyText"/>
        <w:spacing w:before="0" w:after="0" w:line="204" w:lineRule="auto"/>
        <w:ind w:left="0" w:right="0" w:firstLine="0"/>
      </w:pPr>
      <w:r>
        <w:rPr>
          <w:rFonts w:ascii="宋体" w:hAnsi="宋体" w:cs="宋体" w:eastAsia="宋体"/>
          <w:b/>
          <w:spacing w:val="-7"/>
          <w:sz w:val="19"/>
          <w:szCs w:val="19"/>
        </w:rPr>
        <w:t>问题</w:t>
      </w:r>
      <w:r>
        <w:rPr>
          <w:rFonts w:ascii="Times New Roman" w:hAnsi="Times New Roman" w:cs="Times New Roman" w:eastAsia="Times New Roman"/>
          <w:spacing w:val="-2"/>
          <w:sz w:val="19"/>
          <w:szCs w:val="19"/>
        </w:rPr>
        <w:t>:</w:t>
      </w:r>
      <w:r>
        <w:rPr>
          <w:rFonts w:ascii="Times New Roman" w:hAnsi="Times New Roman" w:cs="Times New Roman" w:eastAsia="Times New Roman"/>
          <w:sz w:val="19"/>
          <w:szCs w:val="19"/>
          <w:spacing w:val="1"/>
        </w:rPr>
        <w:t> </w:t>
      </w:r>
      <w:r>
        <w:rPr>
          <w:rFonts w:ascii="宋体" w:hAnsi="宋体" w:cs="宋体" w:eastAsia="宋体"/>
          <w:spacing w:val="-7"/>
          <w:sz w:val="19"/>
          <w:szCs w:val="19"/>
        </w:rPr>
        <w:t>这个大脑健康吗</w:t>
      </w:r>
      <w:r>
        <w:rPr>
          <w:rFonts w:ascii="Times New Roman" w:hAnsi="Times New Roman" w:cs="Times New Roman" w:eastAsia="Times New Roman"/>
          <w:spacing w:val="-1"/>
          <w:sz w:val="19"/>
          <w:szCs w:val="19"/>
        </w:rPr>
        <w:t>?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3" w:equalWidth="0">
            <w:col w:w="3740" w:space="0"/>
            <w:col w:w="2938" w:space="0"/>
            <w:col w:w="3666"/>
          </w:cols>
        </w:sectPr>
      </w:pPr>
    </w:p>
    <w:p>
      <w:pPr>
        <w:pStyle w:val="BodyText"/>
        <w:spacing w:before="8" w:after="0" w:line="240" w:lineRule="auto"/>
        <w:ind w:left="218" w:right="0" w:firstLine="0"/>
      </w:pPr>
      <w:r>
        <w:rPr>
          <w:rFonts w:ascii="宋体" w:hAnsi="宋体" w:cs="宋体" w:eastAsia="宋体"/>
          <w:b/>
          <w:spacing w:val="2"/>
          <w:sz w:val="14"/>
          <w:szCs w:val="14"/>
        </w:rPr>
        <w:t>模型</w:t>
      </w:r>
      <w:r>
        <w:rPr>
          <w:rFonts w:ascii="宋体" w:hAnsi="宋体" w:cs="宋体" w:eastAsia="宋体"/>
          <w:b/>
          <w:sz w:val="14"/>
          <w:szCs w:val="14"/>
        </w:rPr>
        <w:t>回答</w:t>
      </w:r>
    </w:p>
    <w:p>
      <w:pPr>
        <w:pStyle w:val="BodyText"/>
        <w:spacing w:before="10" w:after="0" w:line="222" w:lineRule="auto"/>
        <w:ind w:left="218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</w:p>
    <w:p>
      <w:pPr>
        <w:pStyle w:val="BodyText"/>
        <w:spacing w:before="19" w:after="0" w:line="218" w:lineRule="auto"/>
        <w:ind w:left="0" w:right="0" w:firstLine="0"/>
      </w:pPr>
      <w:br w:type="column"/>
      <w:r>
        <w:rPr>
          <w:rFonts w:ascii="Arial" w:hAnsi="Arial" w:cs="Arial" w:eastAsia="Arial"/>
          <w:spacing w:val="-1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1"/>
        </w:rPr>
        <w:t> </w:t>
      </w:r>
      <w:r>
        <w:rPr>
          <w:rFonts w:ascii="宋体" w:hAnsi="宋体" w:cs="宋体" w:eastAsia="宋体"/>
          <w:color w:val="ff0000"/>
          <w:spacing w:val="-3"/>
          <w:sz w:val="14"/>
          <w:szCs w:val="14"/>
        </w:rPr>
        <w:t>腹部</w:t>
      </w:r>
      <w:r>
        <w:rPr>
          <w:rFonts w:ascii="Arial" w:hAnsi="Arial" w:cs="Arial" w:eastAsia="Arial"/>
          <w:spacing w:val="-1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1"/>
        </w:rPr>
        <w:t> </w:t>
      </w:r>
      <w:r>
        <w:rPr>
          <w:rFonts w:ascii="宋体" w:hAnsi="宋体" w:cs="宋体" w:eastAsia="宋体"/>
          <w:color w:val="70ad47"/>
          <w:spacing w:val="-5"/>
          <w:sz w:val="14"/>
          <w:szCs w:val="14"/>
        </w:rPr>
        <w:t>胸部</w:t>
      </w:r>
    </w:p>
    <w:p>
      <w:pPr>
        <w:pStyle w:val="BodyText"/>
        <w:spacing w:before="0" w:after="0" w:line="225" w:lineRule="auto"/>
        <w:ind w:left="0" w:right="0" w:firstLine="0"/>
      </w:pPr>
      <w:br w:type="column"/>
      <w:r>
        <w:rPr>
          <w:rFonts w:ascii="宋体" w:hAnsi="宋体" w:cs="宋体" w:eastAsia="宋体"/>
          <w:b/>
          <w:spacing w:val="2"/>
          <w:sz w:val="14"/>
          <w:szCs w:val="14"/>
        </w:rPr>
        <w:t>模型</w:t>
      </w:r>
      <w:r>
        <w:rPr>
          <w:rFonts w:ascii="宋体" w:hAnsi="宋体" w:cs="宋体" w:eastAsia="宋体"/>
          <w:b/>
          <w:sz w:val="14"/>
          <w:szCs w:val="14"/>
        </w:rPr>
        <w:t>回答</w:t>
      </w:r>
    </w:p>
    <w:p>
      <w:pPr>
        <w:pStyle w:val="BodyText"/>
        <w:spacing w:before="6" w:after="0" w:line="240" w:lineRule="auto"/>
        <w:ind w:left="0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</w:p>
    <w:p>
      <w:pPr>
        <w:pStyle w:val="BodyText"/>
        <w:spacing w:before="4" w:after="0" w:line="227" w:lineRule="auto"/>
        <w:ind w:left="0" w:right="0" w:firstLine="0"/>
      </w:pPr>
      <w:br w:type="column"/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3"/>
        </w:rPr>
        <w:t> </w:t>
      </w:r>
      <w:r>
        <w:rPr>
          <w:rFonts w:ascii="宋体" w:hAnsi="宋体" w:cs="宋体" w:eastAsia="宋体"/>
          <w:color w:val="ff0000"/>
          <w:spacing w:val="-1"/>
          <w:sz w:val="14"/>
          <w:szCs w:val="14"/>
        </w:rPr>
        <w:t>右肺左叶</w:t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3"/>
        </w:rPr>
        <w:t> </w:t>
      </w:r>
      <w:r>
        <w:rPr>
          <w:rFonts w:ascii="宋体" w:hAnsi="宋体" w:cs="宋体" w:eastAsia="宋体"/>
          <w:color w:val="ff0000"/>
          <w:spacing w:val="-2"/>
          <w:sz w:val="14"/>
          <w:szCs w:val="14"/>
        </w:rPr>
        <w:t>右肺左叶</w:t>
      </w:r>
    </w:p>
    <w:p>
      <w:pPr>
        <w:spacing w:before="0" w:after="0" w:line="169" w:lineRule="exact"/>
        <w:ind w:left="0" w:right="0"/>
      </w:pPr>
      <w:br w:type="column"/>
    </w:p>
    <w:p>
      <w:pPr>
        <w:pStyle w:val="BodyText"/>
        <w:spacing w:before="0" w:after="0" w:line="238" w:lineRule="auto"/>
        <w:ind w:left="0" w:right="0" w:firstLine="0"/>
      </w:pPr>
      <w:r>
        <w:rPr>
          <w:rFonts w:ascii="宋体" w:hAnsi="宋体" w:cs="宋体" w:eastAsia="宋体"/>
          <w:b/>
          <w:spacing w:val="2"/>
          <w:sz w:val="14"/>
          <w:szCs w:val="14"/>
        </w:rPr>
        <w:t>模型</w:t>
      </w:r>
      <w:r>
        <w:rPr>
          <w:rFonts w:ascii="宋体" w:hAnsi="宋体" w:cs="宋体" w:eastAsia="宋体"/>
          <w:b/>
          <w:sz w:val="14"/>
          <w:szCs w:val="14"/>
        </w:rPr>
        <w:t>回答</w:t>
      </w:r>
    </w:p>
    <w:p>
      <w:pPr>
        <w:spacing w:before="0" w:after="0" w:line="172" w:lineRule="exact"/>
        <w:ind w:left="0" w:right="0"/>
      </w:pPr>
      <w:br w:type="column"/>
    </w:p>
    <w:p>
      <w:pPr>
        <w:pStyle w:val="BodyText"/>
        <w:spacing w:before="0" w:after="0" w:line="234" w:lineRule="auto"/>
        <w:ind w:left="0" w:right="0" w:firstLine="0"/>
      </w:pPr>
      <w:r>
        <w:rPr>
          <w:rFonts w:ascii="Arial" w:hAnsi="Arial" w:cs="Arial" w:eastAsia="Arial"/>
          <w:spacing w:val="-1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1"/>
        </w:rPr>
        <w:t> </w:t>
      </w:r>
      <w:r>
        <w:rPr>
          <w:rFonts w:ascii="宋体" w:hAnsi="宋体" w:cs="宋体" w:eastAsia="宋体"/>
          <w:color w:val="ff0000"/>
          <w:spacing w:val="-2"/>
          <w:sz w:val="14"/>
          <w:szCs w:val="14"/>
        </w:rPr>
        <w:t>否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6" w:equalWidth="0">
            <w:col w:w="1704" w:space="0"/>
            <w:col w:w="362" w:space="1721"/>
            <w:col w:w="1483" w:space="0"/>
            <w:col w:w="647" w:space="794"/>
            <w:col w:w="1483" w:space="0"/>
            <w:col w:w="2146"/>
          </w:cols>
        </w:sectPr>
      </w:pPr>
    </w:p>
    <w:p>
      <w:pPr>
        <w:pStyle w:val="BodyText"/>
        <w:tabs>
          <w:tab w:val="left" w:pos="1704" w:leader="none"/>
          <w:tab w:val="left" w:pos="3788" w:leader="none"/>
          <w:tab w:val="left" w:pos="5272" w:leader="none"/>
          <w:tab w:val="left" w:pos="6714" w:leader="none"/>
          <w:tab w:val="left" w:pos="8198" w:leader="none"/>
        </w:tabs>
        <w:spacing w:before="0" w:after="0" w:line="237" w:lineRule="auto"/>
        <w:ind w:left="218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PF.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4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胸部</w:t>
      </w:r>
      <w:r>
        <w:tab/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7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7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7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7"/>
        </w:rPr>
        <w:t> </w:t>
      </w:r>
      <w:r>
        <w:rPr>
          <w:rFonts w:ascii="Arial" w:hAnsi="Arial" w:cs="Arial" w:eastAsia="Arial"/>
          <w:sz w:val="14"/>
          <w:szCs w:val="14"/>
        </w:rPr>
        <w:t>+PF.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9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右肺右叶</w:t>
      </w:r>
      <w:r>
        <w:tab/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2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是的</w:t>
      </w:r>
    </w:p>
    <w:p>
      <w:pPr>
        <w:pStyle w:val="BodyText"/>
        <w:tabs>
          <w:tab w:val="left" w:pos="8198" w:leader="none"/>
        </w:tabs>
        <w:spacing w:before="0" w:after="0" w:line="230" w:lineRule="auto"/>
        <w:ind w:left="6714" w:right="0" w:firstLine="0"/>
      </w:pP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GM.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&amp;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LF.</w:t>
      </w:r>
      <w:r>
        <w:rPr>
          <w:rFonts w:ascii="Arial" w:hAnsi="Arial" w:cs="Arial" w:eastAsia="Arial"/>
          <w:sz w:val="14"/>
          <w:szCs w:val="14"/>
          <w:spacing w:val="5"/>
        </w:rPr>
        <w:t> </w:t>
      </w:r>
      <w:r>
        <w:rPr>
          <w:rFonts w:ascii="Arial" w:hAnsi="Arial" w:cs="Arial" w:eastAsia="Arial"/>
          <w:sz w:val="14"/>
          <w:szCs w:val="14"/>
        </w:rPr>
        <w:t>+</w:t>
      </w:r>
      <w:r>
        <w:rPr>
          <w:rFonts w:ascii="Arial" w:hAnsi="Arial" w:cs="Arial" w:eastAsia="Arial"/>
          <w:sz w:val="14"/>
          <w:szCs w:val="14"/>
          <w:spacing w:val="6"/>
        </w:rPr>
        <w:t> </w:t>
      </w:r>
      <w:r>
        <w:rPr>
          <w:rFonts w:ascii="Arial" w:hAnsi="Arial" w:cs="Arial" w:eastAsia="Arial"/>
          <w:sz w:val="14"/>
          <w:szCs w:val="14"/>
        </w:rPr>
        <w:t>PF.</w:t>
      </w:r>
      <w:r>
        <w:tab/>
      </w:r>
      <w:r>
        <w:rPr>
          <w:rFonts w:ascii="Arial" w:hAnsi="Arial" w:cs="Arial" w:eastAsia="Arial"/>
          <w:sz w:val="14"/>
          <w:szCs w:val="14"/>
        </w:rPr>
        <w:t>:</w:t>
      </w:r>
      <w:r>
        <w:rPr>
          <w:rFonts w:ascii="Arial" w:hAnsi="Arial" w:cs="Arial" w:eastAsia="Arial"/>
          <w:sz w:val="14"/>
          <w:szCs w:val="14"/>
          <w:spacing w:val="2"/>
        </w:rPr>
        <w:t> </w:t>
      </w:r>
      <w:r>
        <w:rPr>
          <w:rFonts w:ascii="宋体" w:hAnsi="宋体" w:cs="宋体" w:eastAsia="宋体"/>
          <w:color w:val="70ad47"/>
          <w:sz w:val="14"/>
          <w:szCs w:val="14"/>
        </w:rPr>
        <w:t>是的</w:t>
      </w:r>
    </w:p>
    <w:p>
      <w:pPr>
        <w:spacing w:before="0" w:after="0" w:line="391" w:lineRule="exact"/>
        <w:ind w:left="0" w:right="0"/>
      </w:pPr>
    </w:p>
    <w:p>
      <w:pPr>
        <w:pStyle w:val="BodyText"/>
        <w:spacing w:before="0" w:after="0" w:line="257" w:lineRule="auto"/>
        <w:ind w:left="303" w:right="819" w:firstLine="0"/>
      </w:pPr>
      <w:r>
        <w:rPr>
          <w:rFonts w:ascii="宋体" w:hAnsi="宋体" w:cs="宋体" w:eastAsia="宋体"/>
          <w:spacing w:val="-5"/>
          <w:sz w:val="18"/>
          <w:szCs w:val="18"/>
        </w:rPr>
        <w:t>图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4.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LaPA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模型使用不同模块进行消融实验的六个示例。样本</w:t>
      </w:r>
      <w:r>
        <w:rPr>
          <w:rFonts w:ascii="宋体" w:hAnsi="宋体" w:cs="宋体" w:eastAsia="宋体"/>
          <w:sz w:val="18"/>
          <w:szCs w:val="18"/>
          <w:spacing w:val="-3"/>
        </w:rPr>
        <w:t> </w:t>
      </w:r>
      <w:r>
        <w:rPr>
          <w:rFonts w:ascii="Times New Roman" w:hAnsi="Times New Roman" w:cs="Times New Roman" w:eastAsia="Times New Roman"/>
          <w:spacing w:val="1"/>
          <w:sz w:val="18"/>
          <w:szCs w:val="18"/>
        </w:rPr>
        <w:t>a</w:t>
      </w:r>
      <w:r>
        <w:rPr>
          <w:rFonts w:ascii="宋体" w:hAnsi="宋体" w:cs="宋体" w:eastAsia="宋体"/>
          <w:spacing w:val="-3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b</w:t>
      </w:r>
      <w:r>
        <w:rPr>
          <w:rFonts w:ascii="宋体" w:hAnsi="宋体" w:cs="宋体" w:eastAsia="宋体"/>
          <w:spacing w:val="-5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取自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VQA</w:t>
      </w:r>
      <w:r>
        <w:rPr>
          <w:rFonts w:ascii="Times New Roman" w:hAnsi="Times New Roman" w:cs="Times New Roman" w:eastAsia="Times New Roman"/>
          <w:sz w:val="18"/>
          <w:szCs w:val="18"/>
          <w:spacing w:val="-1"/>
        </w:rPr>
        <w:t> </w:t>
      </w:r>
      <w:r>
        <w:rPr>
          <w:rFonts w:ascii="Times New Roman" w:hAnsi="Times New Roman" w:cs="Times New Roman" w:eastAsia="Times New Roman"/>
          <w:spacing w:val="-4"/>
          <w:sz w:val="18"/>
          <w:szCs w:val="18"/>
        </w:rPr>
        <w:t>RAD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数据集，样本</w:t>
      </w:r>
      <w:r>
        <w:rPr>
          <w:rFonts w:ascii="宋体" w:hAnsi="宋体" w:cs="宋体" w:eastAsia="宋体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spacing w:val="-1"/>
          <w:sz w:val="18"/>
          <w:szCs w:val="18"/>
        </w:rPr>
        <w:t>d</w:t>
      </w:r>
      <w:r>
        <w:rPr>
          <w:rFonts w:ascii="宋体" w:hAnsi="宋体" w:cs="宋体" w:eastAsia="宋体"/>
          <w:spacing w:val="-4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e</w:t>
      </w:r>
      <w:r>
        <w:rPr>
          <w:rFonts w:ascii="宋体" w:hAnsi="宋体" w:cs="宋体" w:eastAsia="宋体"/>
          <w:spacing w:val="-4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sz w:val="18"/>
          <w:szCs w:val="18"/>
          <w:spacing w:val="-2"/>
        </w:rPr>
        <w:t> </w:t>
      </w:r>
      <w:r>
        <w:rPr>
          <w:rFonts w:ascii="宋体" w:hAnsi="宋体" w:cs="宋体" w:eastAsia="宋体"/>
          <w:spacing w:val="-5"/>
          <w:sz w:val="18"/>
          <w:szCs w:val="18"/>
        </w:rPr>
        <w:t>取自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SLAKE</w:t>
      </w:r>
      <w:r>
        <w:rPr>
          <w:rFonts w:ascii="Times New Roman" w:hAnsi="Times New Roman" w:cs="Times New Roman" w:eastAsia="Times New Roman"/>
          <w:sz w:val="18"/>
          <w:szCs w:val="18"/>
          <w:spacing w:val="7"/>
        </w:rPr>
        <w:t> </w:t>
      </w:r>
      <w:r>
        <w:rPr>
          <w:rFonts w:ascii="宋体" w:hAnsi="宋体" w:cs="宋体" w:eastAsia="宋体"/>
          <w:spacing w:val="-4"/>
          <w:sz w:val="18"/>
          <w:szCs w:val="18"/>
        </w:rPr>
        <w:t>数据集。图中，</w:t>
      </w:r>
      <w:r>
        <w:rPr>
          <w:rFonts w:ascii="宋体" w:hAnsi="宋体" w:cs="宋体" w:eastAsia="宋体"/>
          <w:color w:val="92d050"/>
          <w:spacing w:val="-2"/>
          <w:sz w:val="18"/>
          <w:szCs w:val="18"/>
        </w:rPr>
        <w:t>绿色</w:t>
      </w:r>
      <w:r>
        <w:rPr>
          <w:rFonts w:ascii="宋体" w:hAnsi="宋体" w:cs="宋体" w:eastAsia="宋体"/>
          <w:spacing w:val="-3"/>
          <w:sz w:val="18"/>
          <w:szCs w:val="18"/>
        </w:rPr>
        <w:t>标注表示模型预测正确，</w:t>
      </w:r>
      <w:r>
        <w:rPr>
          <w:rFonts w:ascii="宋体" w:hAnsi="宋体" w:cs="宋体" w:eastAsia="宋体"/>
          <w:color w:val="ff0000"/>
          <w:spacing w:val="-6"/>
          <w:sz w:val="18"/>
          <w:szCs w:val="18"/>
        </w:rPr>
        <w:t>红色</w:t>
      </w:r>
      <w:r>
        <w:rPr>
          <w:rFonts w:ascii="宋体" w:hAnsi="宋体" w:cs="宋体" w:eastAsia="宋体"/>
          <w:spacing w:val="-3"/>
          <w:sz w:val="18"/>
          <w:szCs w:val="18"/>
        </w:rPr>
        <w:t>标注表示模型预测错误。</w:t>
      </w:r>
      <w:r>
        <w:rPr>
          <w:rFonts w:ascii="Times New Roman" w:hAnsi="Times New Roman" w:cs="Times New Roman" w:eastAsia="Times New Roman"/>
          <w:spacing w:val="-3"/>
          <w:sz w:val="18"/>
          <w:szCs w:val="18"/>
        </w:rPr>
        <w:t>GM.</w:t>
      </w:r>
      <w:r>
        <w:rPr>
          <w:rFonts w:ascii="宋体" w:hAnsi="宋体" w:cs="宋体" w:eastAsia="宋体"/>
          <w:spacing w:val="-5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LF.</w:t>
      </w:r>
      <w:r>
        <w:rPr>
          <w:rFonts w:ascii="宋体" w:hAnsi="宋体" w:cs="宋体" w:eastAsia="宋体"/>
          <w:spacing w:val="-2"/>
          <w:sz w:val="18"/>
          <w:szCs w:val="18"/>
        </w:rPr>
        <w:t>、</w:t>
      </w:r>
      <w:r>
        <w:rPr>
          <w:rFonts w:ascii="Times New Roman" w:hAnsi="Times New Roman" w:cs="Times New Roman" w:eastAsia="Times New Roman"/>
          <w:spacing w:val="-2"/>
          <w:sz w:val="18"/>
          <w:szCs w:val="18"/>
        </w:rPr>
        <w:t>PF.</w:t>
      </w:r>
      <w:r>
        <w:rPr>
          <w:rFonts w:ascii="宋体" w:hAnsi="宋体" w:cs="宋体" w:eastAsia="宋体"/>
          <w:spacing w:val="-3"/>
          <w:sz w:val="18"/>
          <w:szCs w:val="18"/>
        </w:rPr>
        <w:t>分别为隐式提示生成</w:t>
      </w:r>
      <w:r>
        <w:rPr>
          <w:rFonts w:ascii="宋体" w:hAnsi="宋体" w:cs="宋体" w:eastAsia="宋体"/>
          <w:sz w:val="18"/>
          <w:szCs w:val="18"/>
        </w:rPr>
        <w:t>模块、</w:t>
      </w:r>
      <w:r>
        <w:rPr>
          <w:rFonts w:ascii="宋体" w:hAnsi="宋体" w:cs="宋体" w:eastAsia="宋体"/>
          <w:spacing w:val="-1"/>
          <w:sz w:val="18"/>
          <w:szCs w:val="18"/>
        </w:rPr>
        <w:t>隐式</w:t>
      </w:r>
      <w:r>
        <w:rPr>
          <w:rFonts w:ascii="宋体" w:hAnsi="宋体" w:cs="宋体" w:eastAsia="宋体"/>
          <w:sz w:val="18"/>
          <w:szCs w:val="18"/>
        </w:rPr>
        <w:t>提示融合模块和先验知识融合模块的缩写。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5" w:lineRule="exact"/>
        <w:ind w:left="0" w:right="0"/>
      </w:pPr>
    </w:p>
    <w:p>
      <w:pPr>
        <w:pStyle w:val="BodyText"/>
        <w:spacing w:before="0" w:after="0" w:line="240" w:lineRule="auto"/>
        <w:ind w:left="4916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977</w:t>
      </w:r>
    </w:p>
    <w:p>
      <w:pPr>
        <w:sectPr>
          <w:type w:val="continuous"/>
          <w:pgSz w:w="12240" w:h="16240"/>
          <w:pgMar w:header="0" w:footer="0" w:top="144" w:bottom="561" w:left="849" w:right="1046"/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2" w:lineRule="exact"/>
        <w:ind w:left="0" w:right="0"/>
      </w:pPr>
    </w:p>
    <w:p>
      <w:pPr>
        <w:pStyle w:val="BodyText"/>
        <w:spacing w:before="0" w:after="0" w:line="240" w:lineRule="auto"/>
        <w:ind w:left="154" w:right="0" w:firstLine="0"/>
      </w:pPr>
      <w:r>
        <w:rPr>
          <w:rFonts w:ascii="宋体" w:hAnsi="宋体" w:cs="宋体" w:eastAsia="宋体"/>
          <w:b/>
          <w:spacing w:val="-1"/>
          <w:sz w:val="24"/>
          <w:szCs w:val="24"/>
        </w:rPr>
        <w:t>参考</w:t>
      </w:r>
      <w:r>
        <w:rPr>
          <w:rFonts w:ascii="宋体" w:hAnsi="宋体" w:cs="宋体" w:eastAsia="宋体"/>
          <w:b/>
          <w:sz w:val="24"/>
          <w:szCs w:val="24"/>
        </w:rPr>
        <w:t>文献</w:t>
      </w:r>
    </w:p>
    <w:p>
      <w:pPr>
        <w:sectPr>
          <w:pgSz w:w="12240" w:h="16240"/>
          <w:pgMar w:header="0" w:footer="0" w:top="144" w:bottom="561" w:left="849" w:right="1046"/>
        </w:sectPr>
      </w:pP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20" w:after="0" w:line="247" w:lineRule="auto"/>
        <w:ind w:left="593" w:right="0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pacing w:val="-10"/>
          <w:sz w:val="18"/>
          <w:szCs w:val="18"/>
        </w:rPr>
        <w:t>Asma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10"/>
          <w:sz w:val="18"/>
          <w:szCs w:val="18"/>
        </w:rPr>
        <w:t>Ben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Abacha,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Sadid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15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Hasan,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Vivek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11"/>
          <w:sz w:val="18"/>
          <w:szCs w:val="18"/>
        </w:rPr>
        <w:t>V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Datla,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Joey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Dina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Demner-Fushman,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Henning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M¨uller.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Vqa-med: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Overview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answering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task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at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imageclef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2019.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Times New Roman" w:hAnsi="Times New Roman" w:cs="Times New Roman" w:eastAsia="Times New Roman"/>
          <w:i/>
          <w:spacing w:val="-4"/>
          <w:sz w:val="18"/>
          <w:szCs w:val="18"/>
        </w:rPr>
        <w:t>CLEF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2"/>
        </w:rPr>
        <w:t> </w:t>
      </w:r>
      <w:r>
        <w:rPr>
          <w:rFonts w:ascii="Times New Roman" w:hAnsi="Times New Roman" w:cs="Times New Roman" w:eastAsia="Times New Roman"/>
          <w:i/>
          <w:spacing w:val="-3"/>
          <w:sz w:val="18"/>
          <w:szCs w:val="18"/>
        </w:rPr>
        <w:t>(working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-1"/>
        </w:rPr>
        <w:t> </w:t>
      </w:r>
      <w:r>
        <w:rPr>
          <w:rFonts w:ascii="宋体" w:hAnsi="宋体" w:cs="宋体" w:eastAsia="宋体"/>
          <w:spacing w:val="-7"/>
          <w:sz w:val="18"/>
          <w:szCs w:val="18"/>
        </w:rPr>
        <w:t>否</w:t>
      </w:r>
      <w:r>
        <w:rPr>
          <w:rFonts w:ascii="Times New Roman" w:hAnsi="Times New Roman" w:cs="Times New Roman" w:eastAsia="Times New Roman"/>
          <w:i/>
          <w:spacing w:val="-2"/>
          <w:sz w:val="18"/>
          <w:szCs w:val="18"/>
        </w:rPr>
        <w:t>tes)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2(6),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2019.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ff0000"/>
          <w:spacing w:val="-5"/>
          <w:sz w:val="18"/>
          <w:szCs w:val="18"/>
        </w:rPr>
        <w:t>2</w:t>
      </w:r>
      <w:r>
        <w:rPr>
          <w:rFonts w:ascii="Arial" w:hAnsi="Arial" w:cs="Arial" w:eastAsia="Arial"/>
          <w:spacing w:val="-2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4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2" w:after="0" w:line="255" w:lineRule="auto"/>
        <w:ind w:left="593" w:right="34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pacing w:val="-2"/>
          <w:sz w:val="18"/>
          <w:szCs w:val="18"/>
        </w:rPr>
        <w:t>Zhihong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Chen,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Yuhao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Du,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Jinpeng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Hu,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Yang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Guan-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bin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Xiang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z w:val="18"/>
          <w:szCs w:val="18"/>
        </w:rPr>
        <w:t>Wan,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Tsung-Hui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z w:val="18"/>
          <w:szCs w:val="18"/>
        </w:rPr>
        <w:t>Chang.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Multi-modal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masked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autoencoders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vision-and-language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pre-</w:t>
      </w:r>
      <w:r>
        <w:rPr>
          <w:rFonts w:ascii="Arial" w:hAnsi="Arial" w:cs="Arial" w:eastAsia="Arial"/>
          <w:sz w:val="18"/>
          <w:szCs w:val="18"/>
          <w:spacing w:val="13"/>
        </w:rPr>
        <w:t>  </w:t>
      </w:r>
      <w:r>
        <w:rPr>
          <w:rFonts w:ascii="Arial" w:hAnsi="Arial" w:cs="Arial" w:eastAsia="Arial"/>
          <w:sz w:val="18"/>
          <w:szCs w:val="18"/>
        </w:rPr>
        <w:t>training.</w:t>
      </w:r>
      <w:r>
        <w:rPr>
          <w:rFonts w:ascii="Arial" w:hAnsi="Arial" w:cs="Arial" w:eastAsia="Arial"/>
          <w:sz w:val="18"/>
          <w:szCs w:val="18"/>
          <w:spacing w:val="13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2"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Image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1"/>
        </w:rPr>
        <w:t>  </w:t>
      </w:r>
      <w:r>
        <w:rPr>
          <w:rFonts w:ascii="Times New Roman" w:hAnsi="Times New Roman" w:cs="Times New Roman" w:eastAsia="Times New Roman"/>
          <w:i/>
          <w:spacing w:val="2"/>
          <w:sz w:val="18"/>
          <w:szCs w:val="18"/>
        </w:rPr>
        <w:t>Computer-Assisted</w:t>
      </w:r>
      <w:r>
        <w:rPr>
          <w:rFonts w:ascii="Times New Roman" w:hAnsi="Times New Roman" w:cs="Times New Roman" w:eastAsia="Times New Roman"/>
          <w:sz w:val="18"/>
          <w:szCs w:val="18"/>
          <w:i/>
          <w:spacing w:val="2"/>
        </w:rPr>
        <w:t>  </w:t>
      </w:r>
      <w:r>
        <w:rPr>
          <w:rFonts w:ascii="Times New Roman" w:hAnsi="Times New Roman" w:cs="Times New Roman" w:eastAsia="Times New Roman"/>
          <w:i/>
          <w:spacing w:val="3"/>
          <w:sz w:val="18"/>
          <w:szCs w:val="18"/>
        </w:rPr>
        <w:t>Intervention</w:t>
      </w:r>
      <w:r>
        <w:rPr>
          <w:rFonts w:ascii="Arial" w:hAnsi="Arial" w:cs="Arial" w:eastAsia="Arial"/>
          <w:spacing w:val="8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679–689.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6"/>
          <w:sz w:val="18"/>
          <w:szCs w:val="18"/>
        </w:rPr>
        <w:t>1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ff0000"/>
          <w:spacing w:val="-7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3" w:after="0" w:line="247" w:lineRule="auto"/>
        <w:ind w:left="593" w:right="32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pacing w:val="-6"/>
          <w:sz w:val="18"/>
          <w:szCs w:val="18"/>
        </w:rPr>
        <w:t>Zhihong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Chen,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Guanbin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Xiang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Wan.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Align,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rea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son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learn: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Enhancing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vision-and-language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pre-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training</w:t>
      </w:r>
      <w:r>
        <w:rPr>
          <w:rFonts w:ascii="Arial" w:hAnsi="Arial" w:cs="Arial" w:eastAsia="Arial"/>
          <w:sz w:val="18"/>
          <w:szCs w:val="18"/>
          <w:spacing w:val="4"/>
        </w:rPr>
        <w:t> </w:t>
      </w:r>
      <w:r>
        <w:rPr>
          <w:rFonts w:ascii="Arial" w:hAnsi="Arial" w:cs="Arial" w:eastAsia="Arial"/>
          <w:sz w:val="18"/>
          <w:szCs w:val="18"/>
        </w:rPr>
        <w:t>with</w:t>
      </w:r>
      <w:r>
        <w:rPr>
          <w:rFonts w:ascii="Arial" w:hAnsi="Arial" w:cs="Arial" w:eastAsia="Arial"/>
          <w:sz w:val="18"/>
          <w:szCs w:val="18"/>
          <w:spacing w:val="4"/>
        </w:rPr>
        <w:t> </w:t>
      </w:r>
      <w:r>
        <w:rPr>
          <w:rFonts w:ascii="Arial" w:hAnsi="Arial" w:cs="Arial" w:eastAsia="Arial"/>
          <w:sz w:val="18"/>
          <w:szCs w:val="18"/>
        </w:rPr>
        <w:t>k</w:t>
      </w:r>
      <w:r>
        <w:rPr>
          <w:rFonts w:ascii="宋体" w:hAnsi="宋体" w:cs="宋体" w:eastAsia="宋体"/>
          <w:sz w:val="18"/>
          <w:szCs w:val="18"/>
        </w:rPr>
        <w:t>否</w:t>
      </w:r>
      <w:r>
        <w:rPr>
          <w:rFonts w:ascii="Arial" w:hAnsi="Arial" w:cs="Arial" w:eastAsia="Arial"/>
          <w:sz w:val="18"/>
          <w:szCs w:val="18"/>
        </w:rPr>
        <w:t>wledge.</w:t>
      </w:r>
      <w:r>
        <w:rPr>
          <w:rFonts w:ascii="Arial" w:hAnsi="Arial" w:cs="Arial" w:eastAsia="Arial"/>
          <w:sz w:val="18"/>
          <w:szCs w:val="18"/>
          <w:spacing w:val="4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i/>
          <w:spacing w:val="4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30th</w:t>
      </w:r>
      <w:r>
        <w:rPr>
          <w:rFonts w:ascii="Times New Roman" w:hAnsi="Times New Roman" w:cs="Times New Roman" w:eastAsia="Times New Roman"/>
          <w:sz w:val="18"/>
          <w:szCs w:val="18"/>
          <w:i/>
          <w:spacing w:val="3"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ACM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International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Conference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i/>
        </w:rPr>
        <w:t>  </w:t>
      </w:r>
      <w:r>
        <w:rPr>
          <w:rFonts w:ascii="Times New Roman" w:hAnsi="Times New Roman" w:cs="Times New Roman" w:eastAsia="Times New Roman"/>
          <w:i/>
          <w:sz w:val="18"/>
          <w:szCs w:val="18"/>
        </w:rPr>
        <w:t>Multimedia</w:t>
      </w:r>
      <w:r>
        <w:rPr>
          <w:rFonts w:ascii="Arial" w:hAnsi="Arial" w:cs="Arial" w:eastAsia="Arial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10"/>
        </w:rPr>
        <w:t>  </w:t>
      </w:r>
      <w:r>
        <w:rPr>
          <w:rFonts w:ascii="Arial" w:hAnsi="Arial" w:cs="Arial" w:eastAsia="Arial"/>
          <w:sz w:val="18"/>
          <w:szCs w:val="18"/>
        </w:rPr>
        <w:t>5152–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5161,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6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  <w:tab w:val="left" w:pos="1800" w:leader="none"/>
          <w:tab w:val="left" w:pos="2620" w:leader="none"/>
          <w:tab w:val="left" w:pos="3309" w:leader="none"/>
          <w:tab w:val="left" w:pos="3911" w:leader="none"/>
        </w:tabs>
        <w:spacing w:before="138" w:after="0" w:line="255" w:lineRule="auto"/>
        <w:ind w:left="593" w:right="32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Tuong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z w:val="18"/>
          <w:szCs w:val="18"/>
        </w:rPr>
        <w:t>Do,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Binh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X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Nguyen,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Erman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Tjiputra,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Minh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Tran,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Quang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z w:val="18"/>
          <w:szCs w:val="18"/>
        </w:rPr>
        <w:t>D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Tran,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Anh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Nguyen.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Multiple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z w:val="18"/>
          <w:szCs w:val="18"/>
        </w:rPr>
        <w:t>meta-model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2"/>
          <w:sz w:val="18"/>
          <w:szCs w:val="18"/>
        </w:rPr>
        <w:t>quantifying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6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5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Med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ical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Image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Computing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Assisted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1"/>
          <w:sz w:val="18"/>
          <w:szCs w:val="18"/>
        </w:rPr>
        <w:t>Intervention</w:t>
      </w:r>
      <w:r>
        <w:tab/>
      </w:r>
      <w:r>
        <w:rPr>
          <w:rFonts w:ascii="Arial" w:hAnsi="Arial" w:cs="Arial" w:eastAsia="Arial"/>
          <w:spacing w:val="-9"/>
          <w:sz w:val="18"/>
          <w:szCs w:val="18"/>
        </w:rPr>
        <w:t>MICCAI</w:t>
      </w:r>
      <w:r>
        <w:tab/>
      </w:r>
      <w:r>
        <w:rPr>
          <w:rFonts w:ascii="Arial" w:hAnsi="Arial" w:cs="Arial" w:eastAsia="Arial"/>
          <w:spacing w:val="-2"/>
          <w:sz w:val="18"/>
          <w:szCs w:val="18"/>
        </w:rPr>
        <w:t>2021:</w:t>
      </w:r>
      <w:r>
        <w:tab/>
      </w:r>
      <w:r>
        <w:rPr>
          <w:rFonts w:ascii="Arial" w:hAnsi="Arial" w:cs="Arial" w:eastAsia="Arial"/>
          <w:spacing w:val="2"/>
          <w:sz w:val="18"/>
          <w:szCs w:val="18"/>
        </w:rPr>
        <w:t>24th</w:t>
      </w:r>
      <w:r>
        <w:tab/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Conference,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Strasbourg,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France,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September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27–October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1,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2021,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Proceedings,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Part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V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24,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64–74.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5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ff0000"/>
          <w:spacing w:val="-6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2" w:after="0" w:line="254" w:lineRule="auto"/>
        <w:ind w:left="593" w:right="35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Sedigheh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Eslami,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Gerard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Melo,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Christoph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Meinel.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Does</w:t>
      </w:r>
      <w:r>
        <w:rPr>
          <w:rFonts w:ascii="Arial" w:hAnsi="Arial" w:cs="Arial" w:eastAsia="Arial"/>
          <w:sz w:val="18"/>
          <w:szCs w:val="18"/>
          <w:spacing w:val="2"/>
        </w:rPr>
        <w:t>  </w:t>
      </w:r>
      <w:r>
        <w:rPr>
          <w:rFonts w:ascii="Arial" w:hAnsi="Arial" w:cs="Arial" w:eastAsia="Arial"/>
          <w:sz w:val="18"/>
          <w:szCs w:val="18"/>
        </w:rPr>
        <w:t>clip</w:t>
      </w:r>
      <w:r>
        <w:rPr>
          <w:rFonts w:ascii="Arial" w:hAnsi="Arial" w:cs="Arial" w:eastAsia="Arial"/>
          <w:sz w:val="18"/>
          <w:szCs w:val="18"/>
          <w:spacing w:val="3"/>
        </w:rPr>
        <w:t>  </w:t>
      </w:r>
      <w:r>
        <w:rPr>
          <w:rFonts w:ascii="Arial" w:hAnsi="Arial" w:cs="Arial" w:eastAsia="Arial"/>
          <w:sz w:val="18"/>
          <w:szCs w:val="18"/>
        </w:rPr>
        <w:t>benefit</w:t>
      </w:r>
      <w:r>
        <w:rPr>
          <w:rFonts w:ascii="Arial" w:hAnsi="Arial" w:cs="Arial" w:eastAsia="Arial"/>
          <w:sz w:val="18"/>
          <w:szCs w:val="18"/>
          <w:spacing w:val="2"/>
        </w:rPr>
        <w:t> 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3"/>
        </w:rPr>
        <w:t> 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2"/>
        </w:rPr>
        <w:t>  </w:t>
      </w:r>
      <w:r>
        <w:rPr>
          <w:rFonts w:ascii="Arial" w:hAnsi="Arial" w:cs="Arial" w:eastAsia="Arial"/>
          <w:sz w:val="18"/>
          <w:szCs w:val="18"/>
        </w:rPr>
        <w:t>answering</w:t>
      </w:r>
      <w:r>
        <w:rPr>
          <w:rFonts w:ascii="Arial" w:hAnsi="Arial" w:cs="Arial" w:eastAsia="Arial"/>
          <w:sz w:val="18"/>
          <w:szCs w:val="18"/>
          <w:spacing w:val="3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2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domain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as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much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as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it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does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general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domain?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arXiv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preprint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arXiv:2112.13906,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3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6" w:after="0" w:line="255" w:lineRule="auto"/>
        <w:ind w:left="593" w:right="35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Haifan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Gong,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Guanqi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Chen,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Mingzhi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Mao,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Zhen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Guanbin</w:t>
      </w:r>
      <w:r>
        <w:rPr>
          <w:rFonts w:ascii="Arial" w:hAnsi="Arial" w:cs="Arial" w:eastAsia="Arial"/>
          <w:sz w:val="18"/>
          <w:szCs w:val="18"/>
          <w:spacing w:val="13"/>
        </w:rPr>
        <w:t>  </w:t>
      </w:r>
      <w:r>
        <w:rPr>
          <w:rFonts w:ascii="Arial" w:hAnsi="Arial" w:cs="Arial" w:eastAsia="Arial"/>
          <w:sz w:val="18"/>
          <w:szCs w:val="18"/>
        </w:rPr>
        <w:t>Li.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Vqamix: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Conditional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triplet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mixup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IEEE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Transactions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41(11):3332–3343,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2022.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3" w:after="0" w:line="255" w:lineRule="auto"/>
        <w:ind w:left="593" w:right="32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Irving</w:t>
      </w:r>
      <w:r>
        <w:rPr>
          <w:rFonts w:ascii="Arial" w:hAnsi="Arial" w:cs="Arial" w:eastAsia="Arial"/>
          <w:sz w:val="18"/>
          <w:szCs w:val="18"/>
          <w:spacing w:val="-11"/>
        </w:rPr>
        <w:t>  </w:t>
      </w:r>
      <w:r>
        <w:rPr>
          <w:rFonts w:ascii="Arial" w:hAnsi="Arial" w:cs="Arial" w:eastAsia="Arial"/>
          <w:sz w:val="18"/>
          <w:szCs w:val="18"/>
        </w:rPr>
        <w:t>John</w:t>
      </w:r>
      <w:r>
        <w:rPr>
          <w:rFonts w:ascii="Arial" w:hAnsi="Arial" w:cs="Arial" w:eastAsia="Arial"/>
          <w:sz w:val="18"/>
          <w:szCs w:val="18"/>
          <w:spacing w:val="-12"/>
        </w:rPr>
        <w:t>  </w:t>
      </w:r>
      <w:r>
        <w:rPr>
          <w:rFonts w:ascii="Arial" w:hAnsi="Arial" w:cs="Arial" w:eastAsia="Arial"/>
          <w:sz w:val="18"/>
          <w:szCs w:val="18"/>
        </w:rPr>
        <w:t>Good.</w:t>
      </w:r>
      <w:r>
        <w:rPr>
          <w:rFonts w:ascii="Arial" w:hAnsi="Arial" w:cs="Arial" w:eastAsia="Arial"/>
          <w:sz w:val="18"/>
          <w:szCs w:val="18"/>
          <w:spacing w:val="-11"/>
        </w:rPr>
        <w:t>  </w:t>
      </w:r>
      <w:r>
        <w:rPr>
          <w:rFonts w:ascii="Arial" w:hAnsi="Arial" w:cs="Arial" w:eastAsia="Arial"/>
          <w:sz w:val="18"/>
          <w:szCs w:val="18"/>
        </w:rPr>
        <w:t>Rational</w:t>
      </w:r>
      <w:r>
        <w:rPr>
          <w:rFonts w:ascii="Arial" w:hAnsi="Arial" w:cs="Arial" w:eastAsia="Arial"/>
          <w:sz w:val="18"/>
          <w:szCs w:val="18"/>
          <w:spacing w:val="-12"/>
        </w:rPr>
        <w:t>  </w:t>
      </w:r>
      <w:r>
        <w:rPr>
          <w:rFonts w:ascii="Arial" w:hAnsi="Arial" w:cs="Arial" w:eastAsia="Arial"/>
          <w:sz w:val="18"/>
          <w:szCs w:val="18"/>
        </w:rPr>
        <w:t>decisions.</w:t>
      </w:r>
      <w:r>
        <w:rPr>
          <w:rFonts w:ascii="Arial" w:hAnsi="Arial" w:cs="Arial" w:eastAsia="Arial"/>
          <w:sz w:val="18"/>
          <w:szCs w:val="18"/>
          <w:spacing w:val="-11"/>
        </w:rPr>
        <w:t>  </w:t>
      </w:r>
      <w:r>
        <w:rPr>
          <w:rFonts w:ascii="Arial" w:hAnsi="Arial" w:cs="Arial" w:eastAsia="Arial"/>
          <w:sz w:val="18"/>
          <w:szCs w:val="18"/>
        </w:rPr>
        <w:t>Journal</w:t>
      </w:r>
      <w:r>
        <w:rPr>
          <w:rFonts w:ascii="Arial" w:hAnsi="Arial" w:cs="Arial" w:eastAsia="Arial"/>
          <w:sz w:val="18"/>
          <w:szCs w:val="18"/>
          <w:spacing w:val="-12"/>
        </w:rPr>
        <w:t>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11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Royal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Statistical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Society: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Series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B,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14(1):107–114,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1952.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4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</w:tabs>
        <w:spacing w:before="132" w:after="0" w:line="254" w:lineRule="auto"/>
        <w:ind w:left="593" w:right="34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Tiancheng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Gu,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Dongnan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Zhiyuan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Weidong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Cai.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Complex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organ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mask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guided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radiology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report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generation.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-7"/>
        </w:rPr>
        <w:t>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IEEE/CVF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Winter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Conference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Appli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cations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Vision,</w:t>
      </w:r>
      <w:r>
        <w:rPr>
          <w:rFonts w:ascii="Arial" w:hAnsi="Arial" w:cs="Arial" w:eastAsia="Arial"/>
          <w:sz w:val="18"/>
          <w:szCs w:val="18"/>
          <w:spacing w:val="-16"/>
        </w:rPr>
        <w:t> </w:t>
      </w:r>
      <w:r>
        <w:rPr>
          <w:rFonts w:ascii="Arial" w:hAnsi="Arial" w:cs="Arial" w:eastAsia="Arial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7995–8004,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2024.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1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8"/>
            <w:sz w:val="18"/>
            <w:szCs w:val="18"/>
          </w:rPr>
        </w:numPr>
        <w:tabs>
          <w:tab w:val="left" w:pos="593" w:leader="none"/>
          <w:tab w:val="left" w:pos="1586" w:leader="none"/>
          <w:tab w:val="left" w:pos="2512" w:leader="none"/>
          <w:tab w:val="left" w:pos="3291" w:leader="none"/>
          <w:tab w:val="left" w:pos="4016" w:leader="none"/>
          <w:tab w:val="left" w:pos="4521" w:leader="none"/>
        </w:tabs>
        <w:spacing w:before="135" w:after="0" w:line="254" w:lineRule="auto"/>
        <w:ind w:left="593" w:right="33" w:hanging="439"/>
      </w:pPr>
      <w:r>
        <w:rPr>
          <w:rFonts w:ascii="Arial" w:hAnsi="Arial" w:cs="Arial" w:eastAsia="Arial"/>
          <w:spacing w:val="8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Yuxian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Gu,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Xu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Han,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Zhiyuan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Minlie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Huang.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PPT: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Pre-trained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tuning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few-shot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learning.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Smaranda</w:t>
      </w:r>
      <w:r>
        <w:tab/>
      </w:r>
      <w:r>
        <w:rPr>
          <w:rFonts w:ascii="Arial" w:hAnsi="Arial" w:cs="Arial" w:eastAsia="Arial"/>
          <w:spacing w:val="-6"/>
          <w:sz w:val="18"/>
          <w:szCs w:val="18"/>
        </w:rPr>
        <w:t>Muresan,</w:t>
      </w:r>
      <w:r>
        <w:tab/>
      </w:r>
      <w:r>
        <w:rPr>
          <w:rFonts w:ascii="Arial" w:hAnsi="Arial" w:cs="Arial" w:eastAsia="Arial"/>
          <w:spacing w:val="-6"/>
          <w:sz w:val="18"/>
          <w:szCs w:val="18"/>
        </w:rPr>
        <w:t>Preslav</w:t>
      </w:r>
      <w:r>
        <w:tab/>
      </w:r>
      <w:r>
        <w:rPr>
          <w:rFonts w:ascii="Arial" w:hAnsi="Arial" w:cs="Arial" w:eastAsia="Arial"/>
          <w:spacing w:val="-9"/>
          <w:sz w:val="18"/>
          <w:szCs w:val="18"/>
        </w:rPr>
        <w:t>Nakov,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tab/>
      </w:r>
      <w:r>
        <w:rPr>
          <w:rFonts w:ascii="Arial" w:hAnsi="Arial" w:cs="Arial" w:eastAsia="Arial"/>
          <w:spacing w:val="-3"/>
          <w:sz w:val="18"/>
          <w:szCs w:val="18"/>
        </w:rPr>
        <w:t>Aline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Villavicencio,</w:t>
      </w:r>
      <w:r>
        <w:rPr>
          <w:rFonts w:ascii="Arial" w:hAnsi="Arial" w:cs="Arial" w:eastAsia="Arial"/>
          <w:sz w:val="18"/>
          <w:szCs w:val="18"/>
          <w:spacing w:val="12"/>
        </w:rPr>
        <w:t> </w:t>
      </w:r>
      <w:r>
        <w:rPr>
          <w:rFonts w:ascii="Arial" w:hAnsi="Arial" w:cs="Arial" w:eastAsia="Arial"/>
          <w:sz w:val="18"/>
          <w:szCs w:val="18"/>
        </w:rPr>
        <w:t>editors,</w:t>
      </w:r>
      <w:r>
        <w:rPr>
          <w:rFonts w:ascii="Arial" w:hAnsi="Arial" w:cs="Arial" w:eastAsia="Arial"/>
          <w:sz w:val="18"/>
          <w:szCs w:val="18"/>
          <w:spacing w:val="13"/>
        </w:rPr>
        <w:t>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13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13"/>
        </w:rPr>
        <w:t>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13"/>
        </w:rPr>
        <w:t> </w:t>
      </w:r>
      <w:r>
        <w:rPr>
          <w:rFonts w:ascii="Arial" w:hAnsi="Arial" w:cs="Arial" w:eastAsia="Arial"/>
          <w:sz w:val="18"/>
          <w:szCs w:val="18"/>
        </w:rPr>
        <w:t>60th</w:t>
      </w:r>
      <w:r>
        <w:rPr>
          <w:rFonts w:ascii="Arial" w:hAnsi="Arial" w:cs="Arial" w:eastAsia="Arial"/>
          <w:sz w:val="18"/>
          <w:szCs w:val="18"/>
          <w:spacing w:val="13"/>
        </w:rPr>
        <w:t> </w:t>
      </w:r>
      <w:r>
        <w:rPr>
          <w:rFonts w:ascii="Arial" w:hAnsi="Arial" w:cs="Arial" w:eastAsia="Arial"/>
          <w:sz w:val="18"/>
          <w:szCs w:val="18"/>
        </w:rPr>
        <w:t>Annual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Meeting</w:t>
      </w:r>
      <w:r>
        <w:rPr>
          <w:rFonts w:ascii="Arial" w:hAnsi="Arial" w:cs="Arial" w:eastAsia="Arial"/>
          <w:sz w:val="18"/>
          <w:szCs w:val="18"/>
          <w:spacing w:val="4"/>
        </w:rPr>
        <w:t> 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Asso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ciation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Computational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Linguistics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(Volume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1: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Long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Pa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pers),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ff0000"/>
          <w:spacing w:val="-8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8" w:after="0" w:line="255" w:lineRule="auto"/>
        <w:ind w:left="593" w:right="35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3"/>
          <w:sz w:val="18"/>
          <w:szCs w:val="18"/>
        </w:rPr>
        <w:t>Yash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Khare,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Viraj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Bagal,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Minesh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Mathew,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Adithi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Devi,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U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Deva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Priyakumar,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CV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Jawahar.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Mmbert: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Multi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modal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bert</w:t>
      </w:r>
      <w:r>
        <w:rPr>
          <w:rFonts w:ascii="Arial" w:hAnsi="Arial" w:cs="Arial" w:eastAsia="Arial"/>
          <w:sz w:val="18"/>
          <w:szCs w:val="18"/>
          <w:spacing w:val="10"/>
        </w:rPr>
        <w:t>   </w:t>
      </w:r>
      <w:r>
        <w:rPr>
          <w:rFonts w:ascii="Arial" w:hAnsi="Arial" w:cs="Arial" w:eastAsia="Arial"/>
          <w:sz w:val="18"/>
          <w:szCs w:val="18"/>
        </w:rPr>
        <w:t>pretraining</w:t>
      </w:r>
      <w:r>
        <w:rPr>
          <w:rFonts w:ascii="Arial" w:hAnsi="Arial" w:cs="Arial" w:eastAsia="Arial"/>
          <w:sz w:val="18"/>
          <w:szCs w:val="18"/>
          <w:spacing w:val="11"/>
        </w:rPr>
        <w:t> 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11"/>
        </w:rPr>
        <w:t>   </w:t>
      </w:r>
      <w:r>
        <w:rPr>
          <w:rFonts w:ascii="Arial" w:hAnsi="Arial" w:cs="Arial" w:eastAsia="Arial"/>
          <w:sz w:val="18"/>
          <w:szCs w:val="18"/>
        </w:rPr>
        <w:t>improved</w:t>
      </w:r>
      <w:r>
        <w:rPr>
          <w:rFonts w:ascii="Arial" w:hAnsi="Arial" w:cs="Arial" w:eastAsia="Arial"/>
          <w:sz w:val="18"/>
          <w:szCs w:val="18"/>
          <w:spacing w:val="11"/>
        </w:rPr>
        <w:t>  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11"/>
        </w:rPr>
        <w:t>   </w:t>
      </w:r>
      <w:r>
        <w:rPr>
          <w:rFonts w:ascii="Arial" w:hAnsi="Arial" w:cs="Arial" w:eastAsia="Arial"/>
          <w:sz w:val="18"/>
          <w:szCs w:val="18"/>
        </w:rPr>
        <w:t>vqa.</w:t>
      </w:r>
      <w:r>
        <w:rPr>
          <w:rFonts w:ascii="Arial" w:hAnsi="Arial" w:cs="Arial" w:eastAsia="Arial"/>
          <w:sz w:val="18"/>
          <w:szCs w:val="18"/>
          <w:spacing w:val="11"/>
        </w:rPr>
        <w:t> 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2021IEEE18thInternational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Symposium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z w:val="18"/>
          <w:szCs w:val="18"/>
        </w:rPr>
        <w:t>Biomedical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1033–1036.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IEEE,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10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2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1" w:after="0" w:line="254" w:lineRule="auto"/>
        <w:ind w:left="593" w:right="32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Jin-Hwa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Kim,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Jaehyun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Jun,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Byoung-Tak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Zhang.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Bilin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ear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Attention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Networks.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Advances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13"/>
        </w:rPr>
        <w:t>   </w:t>
      </w:r>
      <w:r>
        <w:rPr>
          <w:rFonts w:ascii="Arial" w:hAnsi="Arial" w:cs="Arial" w:eastAsia="Arial"/>
          <w:sz w:val="18"/>
          <w:szCs w:val="18"/>
        </w:rPr>
        <w:t>Neural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Information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Processing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Systems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31,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1571–1581,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2018.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</w:tabs>
        <w:spacing w:before="120" w:after="0" w:line="256" w:lineRule="auto"/>
        <w:ind w:left="559" w:right="491" w:hanging="439"/>
      </w:pPr>
      <w:br w:type="column"/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3"/>
          <w:sz w:val="18"/>
          <w:szCs w:val="18"/>
        </w:rPr>
        <w:t>Jason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Lau,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Soumya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Gayen,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Asma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Ben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Abacha,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Di</w:t>
      </w:r>
      <w:r>
        <w:rPr>
          <w:rFonts w:ascii="Arial" w:hAnsi="Arial" w:cs="Arial" w:eastAsia="Arial"/>
          <w:spacing w:val="-3"/>
          <w:sz w:val="18"/>
          <w:szCs w:val="18"/>
        </w:rPr>
        <w:t>na</w:t>
      </w:r>
    </w:p>
    <w:p>
      <w:pPr>
        <w:pStyle w:val="BodyText"/>
        <w:spacing w:before="129" w:after="0" w:line="256" w:lineRule="auto"/>
        <w:ind w:left="540" w:right="489" w:firstLine="0"/>
      </w:pPr>
      <w:r>
        <w:rPr>
          <w:rFonts w:ascii="Arial" w:hAnsi="Arial" w:cs="Arial" w:eastAsia="Arial"/>
          <w:sz w:val="18"/>
          <w:szCs w:val="18"/>
        </w:rPr>
        <w:t>Demner-Fushman.</w:t>
      </w:r>
      <w:r>
        <w:rPr>
          <w:rFonts w:ascii="Arial" w:hAnsi="Arial" w:cs="Arial" w:eastAsia="Arial"/>
          <w:sz w:val="18"/>
          <w:szCs w:val="18"/>
          <w:spacing w:val="-12"/>
        </w:rPr>
        <w:t> 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13"/>
        </w:rPr>
        <w:t>  </w:t>
      </w:r>
      <w:r>
        <w:rPr>
          <w:rFonts w:ascii="Arial" w:hAnsi="Arial" w:cs="Arial" w:eastAsia="Arial"/>
          <w:sz w:val="18"/>
          <w:szCs w:val="18"/>
        </w:rPr>
        <w:t>dataset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13"/>
        </w:rPr>
        <w:t>  </w:t>
      </w:r>
      <w:r>
        <w:rPr>
          <w:rFonts w:ascii="Arial" w:hAnsi="Arial" w:cs="Arial" w:eastAsia="Arial"/>
          <w:sz w:val="18"/>
          <w:szCs w:val="18"/>
        </w:rPr>
        <w:t>clinically</w:t>
      </w:r>
      <w:r>
        <w:rPr>
          <w:rFonts w:ascii="Arial" w:hAnsi="Arial" w:cs="Arial" w:eastAsia="Arial"/>
          <w:sz w:val="18"/>
          <w:szCs w:val="18"/>
          <w:spacing w:val="-13"/>
        </w:rPr>
        <w:t>  </w:t>
      </w:r>
      <w:r>
        <w:rPr>
          <w:rFonts w:ascii="Arial" w:hAnsi="Arial" w:cs="Arial" w:eastAsia="Arial"/>
          <w:sz w:val="18"/>
          <w:szCs w:val="18"/>
        </w:rPr>
        <w:t>generated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questions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answers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about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radiology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images.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Scientific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data,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5(1):1–10,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2018.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2</w:t>
      </w:r>
      <w:r>
        <w:rPr>
          <w:rFonts w:ascii="Arial" w:hAnsi="Arial" w:cs="Arial" w:eastAsia="Arial"/>
          <w:spacing w:val="-2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  <w:tab w:val="left" w:pos="1362" w:leader="none"/>
          <w:tab w:val="left" w:pos="1840" w:leader="none"/>
          <w:tab w:val="left" w:pos="2597" w:leader="none"/>
          <w:tab w:val="left" w:pos="3197" w:leader="none"/>
          <w:tab w:val="left" w:pos="3943" w:leader="none"/>
        </w:tabs>
        <w:spacing w:before="129" w:after="0" w:line="255" w:lineRule="auto"/>
        <w:ind w:left="559" w:right="457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8"/>
          <w:sz w:val="18"/>
          <w:szCs w:val="18"/>
        </w:rPr>
        <w:t>Chunyuan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Cliff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Wong,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Sheng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Naoto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Usuyama,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Haotian</w:t>
      </w:r>
      <w:r>
        <w:tab/>
      </w:r>
      <w:r>
        <w:rPr>
          <w:rFonts w:ascii="Arial" w:hAnsi="Arial" w:cs="Arial" w:eastAsia="Arial"/>
          <w:spacing w:val="-3"/>
          <w:sz w:val="18"/>
          <w:szCs w:val="18"/>
        </w:rPr>
        <w:t>Liu,</w:t>
      </w:r>
      <w:r>
        <w:tab/>
      </w:r>
      <w:r>
        <w:rPr>
          <w:rFonts w:ascii="Arial" w:hAnsi="Arial" w:cs="Arial" w:eastAsia="Arial"/>
          <w:spacing w:val="-5"/>
          <w:sz w:val="18"/>
          <w:szCs w:val="18"/>
        </w:rPr>
        <w:t>Jianwei</w:t>
      </w:r>
      <w:r>
        <w:tab/>
      </w:r>
      <w:r>
        <w:rPr>
          <w:rFonts w:ascii="Arial" w:hAnsi="Arial" w:cs="Arial" w:eastAsia="Arial"/>
          <w:spacing w:val="-13"/>
          <w:sz w:val="18"/>
          <w:szCs w:val="18"/>
        </w:rPr>
        <w:t>Yang,</w:t>
      </w:r>
      <w:r>
        <w:tab/>
      </w:r>
      <w:r>
        <w:rPr>
          <w:rFonts w:ascii="Arial" w:hAnsi="Arial" w:cs="Arial" w:eastAsia="Arial"/>
          <w:spacing w:val="-1"/>
          <w:sz w:val="18"/>
          <w:szCs w:val="18"/>
        </w:rPr>
        <w:t>Tristan</w:t>
      </w:r>
      <w:r>
        <w:tab/>
      </w:r>
      <w:r>
        <w:rPr>
          <w:rFonts w:ascii="Arial" w:hAnsi="Arial" w:cs="Arial" w:eastAsia="Arial"/>
          <w:spacing w:val="-7"/>
          <w:sz w:val="18"/>
          <w:szCs w:val="18"/>
        </w:rPr>
        <w:t>Naumann,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HoifungPoon,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Jianfeng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Gao.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Llava-med: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Training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large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language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and-vision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assistant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biomedicine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one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day.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Advances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Neural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z w:val="18"/>
          <w:szCs w:val="18"/>
        </w:rPr>
        <w:t>Information</w:t>
      </w:r>
      <w:r>
        <w:rPr>
          <w:rFonts w:ascii="Arial" w:hAnsi="Arial" w:cs="Arial" w:eastAsia="Arial"/>
          <w:sz w:val="18"/>
          <w:szCs w:val="18"/>
          <w:spacing w:val="-6"/>
        </w:rPr>
        <w:t> </w:t>
      </w:r>
      <w:r>
        <w:rPr>
          <w:rFonts w:ascii="Arial" w:hAnsi="Arial" w:cs="Arial" w:eastAsia="Arial"/>
          <w:sz w:val="18"/>
          <w:szCs w:val="18"/>
        </w:rPr>
        <w:t>Processing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Systems,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36,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2024.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3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8"/>
          <w:sz w:val="18"/>
          <w:szCs w:val="18"/>
        </w:rPr>
        <w:t>6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  <w:tab w:val="left" w:pos="1777" w:leader="none"/>
          <w:tab w:val="left" w:pos="2847" w:leader="none"/>
          <w:tab w:val="left" w:pos="3247" w:leader="none"/>
          <w:tab w:val="left" w:pos="3838" w:leader="none"/>
          <w:tab w:val="left" w:pos="4257" w:leader="none"/>
        </w:tabs>
        <w:spacing w:before="133" w:after="0" w:line="254" w:lineRule="auto"/>
        <w:ind w:left="559" w:right="488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Pengfei</w:t>
      </w:r>
      <w:r>
        <w:rPr>
          <w:rFonts w:ascii="Arial" w:hAnsi="Arial" w:cs="Arial" w:eastAsia="Arial"/>
          <w:sz w:val="18"/>
          <w:szCs w:val="18"/>
          <w:spacing w:val="-7"/>
        </w:rPr>
        <w:t>  </w:t>
      </w:r>
      <w:r>
        <w:rPr>
          <w:rFonts w:ascii="Arial" w:hAnsi="Arial" w:cs="Arial" w:eastAsia="Arial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Gang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Jinlong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He,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Zixu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Zhao,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Shenjun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Zhong.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Masked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vision</w:t>
      </w:r>
      <w:r>
        <w:rPr>
          <w:rFonts w:ascii="Arial" w:hAnsi="Arial" w:cs="Arial" w:eastAsia="Arial"/>
          <w:sz w:val="18"/>
          <w:szCs w:val="18"/>
          <w:spacing w:val="-10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language</w:t>
      </w:r>
      <w:r>
        <w:rPr>
          <w:rFonts w:ascii="Arial" w:hAnsi="Arial" w:cs="Arial" w:eastAsia="Arial"/>
          <w:sz w:val="18"/>
          <w:szCs w:val="18"/>
          <w:spacing w:val="-10"/>
        </w:rPr>
        <w:t>  </w:t>
      </w:r>
      <w:r>
        <w:rPr>
          <w:rFonts w:ascii="Arial" w:hAnsi="Arial" w:cs="Arial" w:eastAsia="Arial"/>
          <w:sz w:val="18"/>
          <w:szCs w:val="18"/>
        </w:rPr>
        <w:t>pre-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training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with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4"/>
          <w:sz w:val="18"/>
          <w:szCs w:val="18"/>
        </w:rPr>
        <w:t>uni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4"/>
          <w:sz w:val="18"/>
          <w:szCs w:val="18"/>
        </w:rPr>
        <w:t>modal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4"/>
          <w:sz w:val="18"/>
          <w:szCs w:val="18"/>
        </w:rPr>
        <w:t>multimodal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contrastive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losses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1"/>
          <w:sz w:val="18"/>
          <w:szCs w:val="18"/>
        </w:rPr>
        <w:t>International</w:t>
      </w:r>
      <w:r>
        <w:tab/>
      </w:r>
      <w:r>
        <w:rPr>
          <w:rFonts w:ascii="Arial" w:hAnsi="Arial" w:cs="Arial" w:eastAsia="Arial"/>
          <w:spacing w:val="-7"/>
          <w:sz w:val="18"/>
          <w:szCs w:val="18"/>
        </w:rPr>
        <w:t>Conference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on</w:t>
      </w:r>
      <w:r>
        <w:tab/>
      </w:r>
      <w:r>
        <w:rPr>
          <w:rFonts w:ascii="Arial" w:hAnsi="Arial" w:cs="Arial" w:eastAsia="Arial"/>
          <w:spacing w:val="-2"/>
          <w:sz w:val="18"/>
          <w:szCs w:val="18"/>
        </w:rPr>
        <w:t>Medi</w:t>
      </w:r>
      <w:r>
        <w:tab/>
      </w:r>
      <w:r>
        <w:rPr>
          <w:rFonts w:ascii="Arial" w:hAnsi="Arial" w:cs="Arial" w:eastAsia="Arial"/>
          <w:spacing w:val="-6"/>
          <w:sz w:val="18"/>
          <w:szCs w:val="18"/>
        </w:rPr>
        <w:t>cal</w:t>
      </w:r>
      <w:r>
        <w:tab/>
      </w:r>
      <w:r>
        <w:rPr>
          <w:rFonts w:ascii="Arial" w:hAnsi="Arial" w:cs="Arial" w:eastAsia="Arial"/>
          <w:spacing w:val="-9"/>
          <w:sz w:val="18"/>
          <w:szCs w:val="18"/>
        </w:rPr>
        <w:t>Image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Computing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Computer-Assisted</w:t>
      </w:r>
      <w:r>
        <w:rPr>
          <w:rFonts w:ascii="Arial" w:hAnsi="Arial" w:cs="Arial" w:eastAsia="Arial"/>
          <w:sz w:val="18"/>
          <w:szCs w:val="18"/>
          <w:spacing w:val="6"/>
        </w:rPr>
        <w:t>   </w:t>
      </w:r>
      <w:r>
        <w:rPr>
          <w:rFonts w:ascii="Arial" w:hAnsi="Arial" w:cs="Arial" w:eastAsia="Arial"/>
          <w:sz w:val="18"/>
          <w:szCs w:val="18"/>
        </w:rPr>
        <w:t>Intervention,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374–383.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8"/>
          <w:sz w:val="18"/>
          <w:szCs w:val="18"/>
        </w:rPr>
        <w:t>6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</w:tabs>
        <w:spacing w:before="139" w:after="0" w:line="255" w:lineRule="auto"/>
        <w:ind w:left="559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6"/>
          <w:sz w:val="18"/>
          <w:szCs w:val="18"/>
        </w:rPr>
        <w:t>Pengfei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Gang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Lin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Tan,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Jinying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Liao,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Shenjun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Zhong.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Self-supervised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vision-language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pretraining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</w:t>
      </w:r>
      <w:r>
        <w:rPr>
          <w:rFonts w:ascii="Arial" w:hAnsi="Arial" w:cs="Arial" w:eastAsia="Arial"/>
          <w:sz w:val="18"/>
          <w:szCs w:val="18"/>
          <w:spacing w:val="-11"/>
        </w:rPr>
        <w:t> </w:t>
      </w:r>
      <w:r>
        <w:rPr>
          <w:rFonts w:ascii="Arial" w:hAnsi="Arial" w:cs="Arial" w:eastAsia="Arial"/>
          <w:sz w:val="18"/>
          <w:szCs w:val="18"/>
        </w:rPr>
        <w:t>dial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11"/>
        </w:rPr>
        <w:t> </w:t>
      </w:r>
      <w:r>
        <w:rPr>
          <w:rFonts w:ascii="Arial" w:hAnsi="Arial" w:cs="Arial" w:eastAsia="Arial"/>
          <w:sz w:val="18"/>
          <w:szCs w:val="18"/>
        </w:rPr>
        <w:t>2023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IEEE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20th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Interna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tional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Symposium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Biomedical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1–5.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IEEE,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1,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9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</w:tabs>
        <w:spacing w:before="132" w:after="0" w:line="255" w:lineRule="auto"/>
        <w:ind w:left="559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Zhihong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z w:val="18"/>
          <w:szCs w:val="18"/>
        </w:rPr>
        <w:t>Lin,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Donghao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Qingyi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Tao,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Danli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z w:val="18"/>
          <w:szCs w:val="18"/>
        </w:rPr>
        <w:t>Shi,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Gho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lamreza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Haffari,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Qi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Wu,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Mingguang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He,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Zongyuan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Ge.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answering: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survey.</w:t>
      </w:r>
      <w:r>
        <w:rPr>
          <w:rFonts w:ascii="Arial" w:hAnsi="Arial" w:cs="Arial" w:eastAsia="Arial"/>
          <w:sz w:val="18"/>
          <w:szCs w:val="18"/>
          <w:spacing w:val="10"/>
        </w:rPr>
        <w:t>  </w:t>
      </w:r>
      <w:r>
        <w:rPr>
          <w:rFonts w:ascii="Arial" w:hAnsi="Arial" w:cs="Arial" w:eastAsia="Arial"/>
          <w:sz w:val="18"/>
          <w:szCs w:val="18"/>
        </w:rPr>
        <w:t>Artificial</w:t>
      </w:r>
      <w:r>
        <w:rPr>
          <w:rFonts w:ascii="Arial" w:hAnsi="Arial" w:cs="Arial" w:eastAsia="Arial"/>
          <w:sz w:val="18"/>
          <w:szCs w:val="18"/>
          <w:spacing w:val="10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11"/>
        </w:rPr>
        <w:t>  </w:t>
      </w:r>
      <w:r>
        <w:rPr>
          <w:rFonts w:ascii="Arial" w:hAnsi="Arial" w:cs="Arial" w:eastAsia="Arial"/>
          <w:sz w:val="18"/>
          <w:szCs w:val="18"/>
        </w:rPr>
        <w:t>telligence</w:t>
      </w:r>
      <w:r>
        <w:rPr>
          <w:rFonts w:ascii="Arial" w:hAnsi="Arial" w:cs="Arial" w:eastAsia="Arial"/>
          <w:sz w:val="18"/>
          <w:szCs w:val="18"/>
          <w:spacing w:val="10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11"/>
        </w:rPr>
        <w:t>  </w:t>
      </w:r>
      <w:r>
        <w:rPr>
          <w:rFonts w:ascii="Arial" w:hAnsi="Arial" w:cs="Arial" w:eastAsia="Arial"/>
          <w:sz w:val="18"/>
          <w:szCs w:val="18"/>
        </w:rPr>
        <w:t>Medicine,</w:t>
      </w:r>
      <w:r>
        <w:rPr>
          <w:rFonts w:ascii="Arial" w:hAnsi="Arial" w:cs="Arial" w:eastAsia="Arial"/>
          <w:sz w:val="18"/>
          <w:szCs w:val="18"/>
          <w:spacing w:val="10"/>
        </w:rPr>
        <w:t>  </w:t>
      </w:r>
      <w:r>
        <w:rPr>
          <w:rFonts w:ascii="Arial" w:hAnsi="Arial" w:cs="Arial" w:eastAsia="Arial"/>
          <w:sz w:val="18"/>
          <w:szCs w:val="18"/>
        </w:rPr>
        <w:t>page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102611,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1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  <w:tab w:val="left" w:pos="1497" w:leader="none"/>
          <w:tab w:val="left" w:pos="2756" w:leader="none"/>
          <w:tab w:val="left" w:pos="3627" w:leader="none"/>
          <w:tab w:val="left" w:pos="4368" w:leader="none"/>
        </w:tabs>
        <w:spacing w:before="134" w:after="0" w:line="254" w:lineRule="auto"/>
        <w:ind w:left="559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Bo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Li-Ming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Zhan,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Xiao-Ming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Wu.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Contrastive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pre-training</w:t>
      </w:r>
      <w:r>
        <w:rPr>
          <w:rFonts w:ascii="Arial" w:hAnsi="Arial" w:cs="Arial" w:eastAsia="Arial"/>
          <w:sz w:val="18"/>
          <w:szCs w:val="18"/>
          <w:spacing w:val="2"/>
        </w:rPr>
        <w:t>   </w:t>
      </w:r>
      <w:r>
        <w:rPr>
          <w:rFonts w:ascii="Arial" w:hAnsi="Arial" w:cs="Arial" w:eastAsia="Arial"/>
          <w:spacing w:val="8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3"/>
        </w:rPr>
        <w:t>   </w:t>
      </w:r>
      <w:r>
        <w:rPr>
          <w:rFonts w:ascii="Arial" w:hAnsi="Arial" w:cs="Arial" w:eastAsia="Arial"/>
          <w:spacing w:val="4"/>
          <w:sz w:val="18"/>
          <w:szCs w:val="18"/>
        </w:rPr>
        <w:t>representation</w:t>
      </w:r>
      <w:r>
        <w:rPr>
          <w:rFonts w:ascii="Arial" w:hAnsi="Arial" w:cs="Arial" w:eastAsia="Arial"/>
          <w:sz w:val="18"/>
          <w:szCs w:val="18"/>
          <w:spacing w:val="2"/>
        </w:rPr>
        <w:t>   </w:t>
      </w:r>
      <w:r>
        <w:rPr>
          <w:rFonts w:ascii="Arial" w:hAnsi="Arial" w:cs="Arial" w:eastAsia="Arial"/>
          <w:spacing w:val="3"/>
          <w:sz w:val="18"/>
          <w:szCs w:val="18"/>
        </w:rPr>
        <w:t>distillation</w:t>
      </w:r>
      <w:r>
        <w:rPr>
          <w:rFonts w:ascii="Arial" w:hAnsi="Arial" w:cs="Arial" w:eastAsia="Arial"/>
          <w:sz w:val="18"/>
          <w:szCs w:val="18"/>
          <w:spacing w:val="3"/>
        </w:rPr>
        <w:t>   </w:t>
      </w:r>
      <w:r>
        <w:rPr>
          <w:rFonts w:ascii="Arial" w:hAnsi="Arial" w:cs="Arial" w:eastAsia="Arial"/>
          <w:spacing w:val="5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answering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based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radiology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images.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Medi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cal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Image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Computing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Assisted</w:t>
      </w:r>
      <w:r>
        <w:tab/>
      </w:r>
      <w:r>
        <w:rPr>
          <w:rFonts w:ascii="Arial" w:hAnsi="Arial" w:cs="Arial" w:eastAsia="Arial"/>
          <w:spacing w:val="1"/>
          <w:sz w:val="18"/>
          <w:szCs w:val="18"/>
        </w:rPr>
        <w:t>Intervention</w:t>
      </w:r>
      <w:r>
        <w:tab/>
      </w:r>
      <w:r>
        <w:rPr>
          <w:rFonts w:ascii="Arial" w:hAnsi="Arial" w:cs="Arial" w:eastAsia="Arial"/>
          <w:spacing w:val="-10"/>
          <w:sz w:val="18"/>
          <w:szCs w:val="18"/>
        </w:rPr>
        <w:t>MICCAI</w:t>
      </w:r>
      <w:r>
        <w:tab/>
      </w:r>
      <w:r>
        <w:rPr>
          <w:rFonts w:ascii="Arial" w:hAnsi="Arial" w:cs="Arial" w:eastAsia="Arial"/>
          <w:spacing w:val="-1"/>
          <w:sz w:val="18"/>
          <w:szCs w:val="18"/>
        </w:rPr>
        <w:t>2021:</w:t>
      </w:r>
      <w:r>
        <w:tab/>
      </w:r>
      <w:r>
        <w:rPr>
          <w:rFonts w:ascii="Arial" w:hAnsi="Arial" w:cs="Arial" w:eastAsia="Arial"/>
          <w:sz w:val="18"/>
          <w:szCs w:val="18"/>
        </w:rPr>
        <w:t>24th</w:t>
      </w:r>
    </w:p>
    <w:p>
      <w:pPr>
        <w:pStyle w:val="BodyText"/>
        <w:tabs>
          <w:tab w:val="left" w:pos="1844" w:leader="none"/>
          <w:tab w:val="left" w:pos="3017" w:leader="none"/>
          <w:tab w:val="left" w:pos="4166" w:leader="none"/>
        </w:tabs>
        <w:spacing w:before="3" w:after="0" w:line="254" w:lineRule="auto"/>
        <w:ind w:left="559" w:right="491" w:firstLine="0"/>
      </w:pPr>
      <w:r>
        <w:rPr>
          <w:rFonts w:ascii="Arial" w:hAnsi="Arial" w:cs="Arial" w:eastAsia="Arial"/>
          <w:spacing w:val="1"/>
          <w:sz w:val="18"/>
          <w:szCs w:val="18"/>
        </w:rPr>
        <w:t>International</w:t>
      </w:r>
      <w:r>
        <w:tab/>
      </w:r>
      <w:r>
        <w:rPr>
          <w:rFonts w:ascii="Arial" w:hAnsi="Arial" w:cs="Arial" w:eastAsia="Arial"/>
          <w:spacing w:val="-8"/>
          <w:sz w:val="18"/>
          <w:szCs w:val="18"/>
        </w:rPr>
        <w:t>Conference,</w:t>
      </w:r>
      <w:r>
        <w:tab/>
      </w:r>
      <w:r>
        <w:rPr>
          <w:rFonts w:ascii="Arial" w:hAnsi="Arial" w:cs="Arial" w:eastAsia="Arial"/>
          <w:spacing w:val="-5"/>
          <w:sz w:val="18"/>
          <w:szCs w:val="18"/>
        </w:rPr>
        <w:t>Strasbourg,</w:t>
      </w:r>
      <w:r>
        <w:tab/>
      </w:r>
      <w:r>
        <w:rPr>
          <w:rFonts w:ascii="Arial" w:hAnsi="Arial" w:cs="Arial" w:eastAsia="Arial"/>
          <w:spacing w:val="-10"/>
          <w:sz w:val="18"/>
          <w:szCs w:val="18"/>
        </w:rPr>
        <w:t>France,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September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27–October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1,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2021,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Proceedings,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Part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II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24,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210–220.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  <w:tab w:val="left" w:pos="1607" w:leader="none"/>
          <w:tab w:val="left" w:pos="1972" w:leader="none"/>
          <w:tab w:val="left" w:pos="2576" w:leader="none"/>
          <w:tab w:val="left" w:pos="3150" w:leader="none"/>
          <w:tab w:val="left" w:pos="3716" w:leader="none"/>
        </w:tabs>
        <w:spacing w:before="135" w:after="0" w:line="249" w:lineRule="auto"/>
        <w:ind w:left="559" w:right="449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Bo</w:t>
      </w:r>
      <w:r>
        <w:rPr>
          <w:rFonts w:ascii="Arial" w:hAnsi="Arial" w:cs="Arial" w:eastAsia="Arial"/>
          <w:sz w:val="18"/>
          <w:szCs w:val="18"/>
          <w:spacing w:val="5"/>
        </w:rPr>
        <w:t>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Li-Ming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Zhan,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Li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Xu,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Lin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Ma,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Yan</w:t>
      </w:r>
      <w:r>
        <w:rPr>
          <w:rFonts w:ascii="Arial" w:hAnsi="Arial" w:cs="Arial" w:eastAsia="Arial"/>
          <w:sz w:val="18"/>
          <w:szCs w:val="18"/>
          <w:spacing w:val="5"/>
        </w:rPr>
        <w:t> </w:t>
      </w:r>
      <w:r>
        <w:rPr>
          <w:rFonts w:ascii="Arial" w:hAnsi="Arial" w:cs="Arial" w:eastAsia="Arial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Xiao-Ming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z w:val="18"/>
          <w:szCs w:val="18"/>
        </w:rPr>
        <w:t>Wu.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Slake: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semantically-labeled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z w:val="18"/>
          <w:szCs w:val="18"/>
        </w:rPr>
        <w:t>k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宋体" w:hAnsi="宋体" w:cs="宋体" w:eastAsia="宋体"/>
          <w:sz w:val="18"/>
          <w:szCs w:val="18"/>
        </w:rPr>
        <w:t>否</w:t>
      </w:r>
      <w:r>
        <w:rPr>
          <w:rFonts w:ascii="Arial" w:hAnsi="Arial" w:cs="Arial" w:eastAsia="Arial"/>
          <w:sz w:val="18"/>
          <w:szCs w:val="18"/>
        </w:rPr>
        <w:t>wledge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enhanced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dataset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11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answering.</w:t>
      </w:r>
      <w:r>
        <w:tab/>
      </w:r>
      <w:r>
        <w:rPr>
          <w:rFonts w:ascii="Arial" w:hAnsi="Arial" w:cs="Arial" w:eastAsia="Arial"/>
          <w:spacing w:val="3"/>
          <w:sz w:val="18"/>
          <w:szCs w:val="18"/>
        </w:rPr>
        <w:t>In</w:t>
      </w:r>
      <w:r>
        <w:tab/>
      </w:r>
      <w:r>
        <w:rPr>
          <w:rFonts w:ascii="Arial" w:hAnsi="Arial" w:cs="Arial" w:eastAsia="Arial"/>
          <w:spacing w:val="-1"/>
          <w:sz w:val="18"/>
          <w:szCs w:val="18"/>
        </w:rPr>
        <w:t>2021</w:t>
      </w:r>
      <w:r>
        <w:tab/>
      </w:r>
      <w:r>
        <w:rPr>
          <w:rFonts w:ascii="Arial" w:hAnsi="Arial" w:cs="Arial" w:eastAsia="Arial"/>
          <w:spacing w:val="-11"/>
          <w:sz w:val="18"/>
          <w:szCs w:val="18"/>
        </w:rPr>
        <w:t>IEEE</w:t>
      </w:r>
      <w:r>
        <w:tab/>
      </w:r>
      <w:r>
        <w:rPr>
          <w:rFonts w:ascii="Arial" w:hAnsi="Arial" w:cs="Arial" w:eastAsia="Arial"/>
          <w:spacing w:val="2"/>
          <w:sz w:val="18"/>
          <w:szCs w:val="18"/>
        </w:rPr>
        <w:t>18th</w:t>
      </w:r>
      <w:r>
        <w:tab/>
      </w:r>
      <w:r>
        <w:rPr>
          <w:rFonts w:ascii="Arial" w:hAnsi="Arial" w:cs="Arial" w:eastAsia="Arial"/>
          <w:spacing w:val="1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Symposium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Biomedical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1650–1654.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IEEE,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8"/>
          <w:sz w:val="18"/>
          <w:szCs w:val="18"/>
        </w:rPr>
        <w:t>2</w:t>
      </w:r>
      <w:r>
        <w:rPr>
          <w:rFonts w:ascii="Arial" w:hAnsi="Arial" w:cs="Arial" w:eastAsia="Arial"/>
          <w:spacing w:val="-5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9"/>
          <w:sz w:val="18"/>
          <w:szCs w:val="18"/>
        </w:rPr>
        <w:t>4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10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</w:tabs>
        <w:spacing w:before="135" w:after="0" w:line="255" w:lineRule="auto"/>
        <w:ind w:left="559" w:right="488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Bo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Li-Ming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Zhan,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Li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Xu,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Xiao-Ming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Wu.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sz w:val="18"/>
          <w:szCs w:val="18"/>
        </w:rPr>
        <w:t>Medi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cal</w:t>
      </w:r>
      <w:r>
        <w:rPr>
          <w:rFonts w:ascii="Arial" w:hAnsi="Arial" w:cs="Arial" w:eastAsia="Arial"/>
          <w:sz w:val="18"/>
          <w:szCs w:val="18"/>
          <w:spacing w:val="8"/>
        </w:rPr>
        <w:t>  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9"/>
        </w:rPr>
        <w:t>  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8"/>
        </w:rPr>
        <w:t>   </w:t>
      </w:r>
      <w:r>
        <w:rPr>
          <w:rFonts w:ascii="Arial" w:hAnsi="Arial" w:cs="Arial" w:eastAsia="Arial"/>
          <w:sz w:val="18"/>
          <w:szCs w:val="18"/>
        </w:rPr>
        <w:t>answering</w:t>
      </w:r>
      <w:r>
        <w:rPr>
          <w:rFonts w:ascii="Arial" w:hAnsi="Arial" w:cs="Arial" w:eastAsia="Arial"/>
          <w:sz w:val="18"/>
          <w:szCs w:val="18"/>
          <w:spacing w:val="9"/>
        </w:rPr>
        <w:t>   </w:t>
      </w:r>
      <w:r>
        <w:rPr>
          <w:rFonts w:ascii="Arial" w:hAnsi="Arial" w:cs="Arial" w:eastAsia="Arial"/>
          <w:sz w:val="18"/>
          <w:szCs w:val="18"/>
        </w:rPr>
        <w:t>via</w:t>
      </w:r>
      <w:r>
        <w:rPr>
          <w:rFonts w:ascii="Arial" w:hAnsi="Arial" w:cs="Arial" w:eastAsia="Arial"/>
          <w:sz w:val="18"/>
          <w:szCs w:val="18"/>
          <w:spacing w:val="9"/>
        </w:rPr>
        <w:t>   </w:t>
      </w:r>
      <w:r>
        <w:rPr>
          <w:rFonts w:ascii="Arial" w:hAnsi="Arial" w:cs="Arial" w:eastAsia="Arial"/>
          <w:sz w:val="18"/>
          <w:szCs w:val="18"/>
        </w:rPr>
        <w:t>conditional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reasoning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contrastive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learning.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IEEE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transactions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42(5):1532–1545,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1</w:t>
      </w:r>
      <w:r>
        <w:rPr>
          <w:rFonts w:ascii="Arial" w:hAnsi="Arial" w:cs="Arial" w:eastAsia="Arial"/>
          <w:spacing w:val="-2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9" w:leader="none"/>
        </w:tabs>
        <w:spacing w:before="133" w:after="0" w:line="247" w:lineRule="auto"/>
        <w:ind w:left="559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Yinhan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Myle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Ott,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Naman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Goyal,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Jingfei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Mandar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Joshi,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Danqi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Chen,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Omer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Levy,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Mike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Lewis,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Luke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Zettle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moyer,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Veselin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Stoya</w:t>
      </w:r>
      <w:r>
        <w:rPr>
          <w:rFonts w:ascii="宋体" w:hAnsi="宋体" w:cs="宋体" w:eastAsia="宋体"/>
          <w:sz w:val="18"/>
          <w:szCs w:val="18"/>
        </w:rPr>
        <w:t>否</w:t>
      </w:r>
      <w:r>
        <w:rPr>
          <w:rFonts w:ascii="Arial" w:hAnsi="Arial" w:cs="Arial" w:eastAsia="Arial"/>
          <w:sz w:val="18"/>
          <w:szCs w:val="18"/>
        </w:rPr>
        <w:t>v.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Roberta: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robustly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optimized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bert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pretraining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approach.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4"/>
          <w:sz w:val="18"/>
          <w:szCs w:val="18"/>
        </w:rPr>
        <w:t>arXiv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preprint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arXiv:1907.11692,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2019.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3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4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8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978</w:t>
      </w:r>
    </w:p>
    <w:p>
      <w:pPr>
        <w:sectPr>
          <w:type w:val="continuous"/>
          <w:pgSz w:w="12240" w:h="16240"/>
          <w:pgMar w:header="0" w:footer="0" w:top="144" w:bottom="561" w:left="849" w:right="1046"/>
          <w:cols w:num="2" w:equalWidth="0">
            <w:col w:w="5008" w:space="66"/>
            <w:col w:w="5269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382" w:lineRule="exact"/>
        <w:ind w:left="0" w:right="0"/>
      </w:pP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0" w:after="0" w:line="254" w:lineRule="auto"/>
        <w:ind w:left="593" w:right="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Yunyi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Zhanyu</w:t>
      </w:r>
      <w:r>
        <w:rPr>
          <w:rFonts w:ascii="Arial" w:hAnsi="Arial" w:cs="Arial" w:eastAsia="Arial"/>
          <w:sz w:val="18"/>
          <w:szCs w:val="18"/>
          <w:spacing w:val="7"/>
        </w:rPr>
        <w:t> </w:t>
      </w:r>
      <w:r>
        <w:rPr>
          <w:rFonts w:ascii="Arial" w:hAnsi="Arial" w:cs="Arial" w:eastAsia="Arial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Dong</w:t>
      </w:r>
      <w:r>
        <w:rPr>
          <w:rFonts w:ascii="Arial" w:hAnsi="Arial" w:cs="Arial" w:eastAsia="Arial"/>
          <w:sz w:val="18"/>
          <w:szCs w:val="18"/>
          <w:spacing w:val="7"/>
        </w:rPr>
        <w:t> </w:t>
      </w:r>
      <w:r>
        <w:rPr>
          <w:rFonts w:ascii="Arial" w:hAnsi="Arial" w:cs="Arial" w:eastAsia="Arial"/>
          <w:sz w:val="18"/>
          <w:szCs w:val="18"/>
        </w:rPr>
        <w:t>Xu,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7"/>
        </w:rPr>
        <w:t> </w:t>
      </w:r>
      <w:r>
        <w:rPr>
          <w:rFonts w:ascii="Arial" w:hAnsi="Arial" w:cs="Arial" w:eastAsia="Arial"/>
          <w:sz w:val="18"/>
          <w:szCs w:val="18"/>
        </w:rPr>
        <w:t>Luping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Zhou.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Q2atransformer: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Improving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vqa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via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z w:val="18"/>
          <w:szCs w:val="18"/>
        </w:rPr>
        <w:t>answer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querying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decoder.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Conference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6"/>
        </w:rPr>
        <w:t> </w:t>
      </w:r>
      <w:r>
        <w:rPr>
          <w:rFonts w:ascii="Arial" w:hAnsi="Arial" w:cs="Arial" w:eastAsia="Arial"/>
          <w:sz w:val="18"/>
          <w:szCs w:val="18"/>
        </w:rPr>
        <w:t>Infor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mation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Processing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Imaging,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445–456.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1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2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6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  <w:tab w:val="left" w:pos="1795" w:leader="none"/>
          <w:tab w:val="left" w:pos="2522" w:leader="none"/>
          <w:tab w:val="left" w:pos="3716" w:leader="none"/>
          <w:tab w:val="left" w:pos="4395" w:leader="none"/>
        </w:tabs>
        <w:spacing w:before="136" w:after="0" w:line="255" w:lineRule="auto"/>
        <w:ind w:left="593" w:right="1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6"/>
          <w:sz w:val="18"/>
          <w:szCs w:val="18"/>
        </w:rPr>
        <w:t>Ze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Yutong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Lin,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Yue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Cao,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Han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Hu,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Yixuan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Wei,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Zheng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Stephen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Lin,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Baining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Guo.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Swin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transformer: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Hierarchical</w:t>
      </w:r>
      <w:r>
        <w:tab/>
      </w:r>
      <w:r>
        <w:rPr>
          <w:rFonts w:ascii="Arial" w:hAnsi="Arial" w:cs="Arial" w:eastAsia="Arial"/>
          <w:sz w:val="18"/>
          <w:szCs w:val="18"/>
        </w:rPr>
        <w:t>vision</w:t>
      </w:r>
      <w:r>
        <w:tab/>
      </w:r>
      <w:r>
        <w:rPr>
          <w:rFonts w:ascii="Arial" w:hAnsi="Arial" w:cs="Arial" w:eastAsia="Arial"/>
          <w:sz w:val="18"/>
          <w:szCs w:val="18"/>
        </w:rPr>
        <w:t>transformer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using</w:t>
      </w:r>
      <w:r>
        <w:tab/>
      </w:r>
      <w:r>
        <w:rPr>
          <w:rFonts w:ascii="Arial" w:hAnsi="Arial" w:cs="Arial" w:eastAsia="Arial"/>
          <w:spacing w:val="-3"/>
          <w:sz w:val="18"/>
          <w:szCs w:val="18"/>
        </w:rPr>
        <w:t>shifted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windows.In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IEEE/CVF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Conference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Vision,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2021.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4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1" w:after="0" w:line="256" w:lineRule="auto"/>
        <w:ind w:left="593" w:right="5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Ilya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Loshchilov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Frank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Hutter.</w:t>
      </w:r>
      <w:r>
        <w:rPr>
          <w:rFonts w:ascii="Arial" w:hAnsi="Arial" w:cs="Arial" w:eastAsia="Arial"/>
          <w:sz w:val="18"/>
          <w:szCs w:val="18"/>
          <w:spacing w:val="-8"/>
        </w:rPr>
        <w:t>  </w:t>
      </w:r>
      <w:r>
        <w:rPr>
          <w:rFonts w:ascii="Arial" w:hAnsi="Arial" w:cs="Arial" w:eastAsia="Arial"/>
          <w:sz w:val="18"/>
          <w:szCs w:val="18"/>
        </w:rPr>
        <w:t>Decoupled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weight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decay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regularization.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ICLR,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2018.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8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  <w:tab w:val="left" w:pos="1030" w:leader="none"/>
          <w:tab w:val="left" w:pos="1723" w:leader="none"/>
          <w:tab w:val="left" w:pos="2788" w:leader="none"/>
          <w:tab w:val="left" w:pos="3296" w:leader="none"/>
          <w:tab w:val="left" w:pos="4282" w:leader="none"/>
        </w:tabs>
        <w:spacing w:before="132" w:after="0" w:line="254" w:lineRule="auto"/>
        <w:ind w:left="593" w:right="3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3"/>
          <w:sz w:val="18"/>
          <w:szCs w:val="18"/>
        </w:rPr>
        <w:t>Binh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Nguyen,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Thanh-Toan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Do,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Binh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X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Nguyen,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Tuong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Do,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Erman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Tjiputra,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Quang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Tran.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Overcoming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data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limitation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9"/>
        </w:rPr>
        <w:t> </w:t>
      </w:r>
      <w:r>
        <w:rPr>
          <w:rFonts w:ascii="Arial" w:hAnsi="Arial" w:cs="Arial" w:eastAsia="Arial"/>
          <w:sz w:val="18"/>
          <w:szCs w:val="18"/>
        </w:rPr>
        <w:t>Medi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cal</w:t>
      </w:r>
      <w:r>
        <w:tab/>
      </w:r>
      <w:r>
        <w:rPr>
          <w:rFonts w:ascii="Arial" w:hAnsi="Arial" w:cs="Arial" w:eastAsia="Arial"/>
          <w:spacing w:val="-6"/>
          <w:sz w:val="18"/>
          <w:szCs w:val="18"/>
        </w:rPr>
        <w:t>Image</w:t>
      </w:r>
      <w:r>
        <w:tab/>
      </w:r>
      <w:r>
        <w:rPr>
          <w:rFonts w:ascii="Arial" w:hAnsi="Arial" w:cs="Arial" w:eastAsia="Arial"/>
          <w:spacing w:val="-3"/>
          <w:sz w:val="18"/>
          <w:szCs w:val="18"/>
        </w:rPr>
        <w:t>Computing</w:t>
      </w:r>
      <w:r>
        <w:tab/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Computer</w:t>
      </w:r>
      <w:r>
        <w:tab/>
      </w:r>
      <w:r>
        <w:rPr>
          <w:rFonts w:ascii="Arial" w:hAnsi="Arial" w:cs="Arial" w:eastAsia="Arial"/>
          <w:spacing w:val="-7"/>
          <w:sz w:val="18"/>
          <w:szCs w:val="18"/>
        </w:rPr>
        <w:t>Assisted</w:t>
      </w:r>
    </w:p>
    <w:p>
      <w:pPr>
        <w:pStyle w:val="BodyText"/>
        <w:tabs>
          <w:tab w:val="left" w:pos="1790" w:leader="none"/>
          <w:tab w:val="left" w:pos="2599" w:leader="none"/>
          <w:tab w:val="left" w:pos="3280" w:leader="none"/>
          <w:tab w:val="left" w:pos="3913" w:leader="none"/>
        </w:tabs>
        <w:spacing w:before="0" w:after="0" w:line="254" w:lineRule="auto"/>
        <w:ind w:left="593" w:right="0" w:firstLine="0"/>
      </w:pPr>
      <w:r>
        <w:rPr>
          <w:rFonts w:ascii="Arial" w:hAnsi="Arial" w:cs="Arial" w:eastAsia="Arial"/>
          <w:spacing w:val="1"/>
          <w:sz w:val="18"/>
          <w:szCs w:val="18"/>
        </w:rPr>
        <w:t>Intervention</w:t>
      </w:r>
      <w:r>
        <w:tab/>
      </w:r>
      <w:r>
        <w:rPr>
          <w:rFonts w:ascii="Arial" w:hAnsi="Arial" w:cs="Arial" w:eastAsia="Arial"/>
          <w:spacing w:val="-9"/>
          <w:sz w:val="18"/>
          <w:szCs w:val="18"/>
        </w:rPr>
        <w:t>MICCAI</w:t>
      </w:r>
      <w:r>
        <w:tab/>
      </w:r>
      <w:r>
        <w:rPr>
          <w:rFonts w:ascii="Arial" w:hAnsi="Arial" w:cs="Arial" w:eastAsia="Arial"/>
          <w:spacing w:val="-1"/>
          <w:sz w:val="18"/>
          <w:szCs w:val="18"/>
        </w:rPr>
        <w:t>2019:</w:t>
      </w:r>
      <w:r>
        <w:tab/>
      </w:r>
      <w:r>
        <w:rPr>
          <w:rFonts w:ascii="Arial" w:hAnsi="Arial" w:cs="Arial" w:eastAsia="Arial"/>
          <w:spacing w:val="-1"/>
          <w:sz w:val="18"/>
          <w:szCs w:val="18"/>
        </w:rPr>
        <w:t>22nd</w:t>
      </w:r>
      <w:r>
        <w:tab/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Conference,</w:t>
      </w:r>
      <w:r>
        <w:rPr>
          <w:rFonts w:ascii="Arial" w:hAnsi="Arial" w:cs="Arial" w:eastAsia="Arial"/>
          <w:sz w:val="18"/>
          <w:szCs w:val="18"/>
          <w:spacing w:val="-1"/>
        </w:rPr>
        <w:t>  </w:t>
      </w:r>
      <w:r>
        <w:rPr>
          <w:rFonts w:ascii="Arial" w:hAnsi="Arial" w:cs="Arial" w:eastAsia="Arial"/>
          <w:spacing w:val="-3"/>
          <w:sz w:val="18"/>
          <w:szCs w:val="18"/>
        </w:rPr>
        <w:t>Shenzhen,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China,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October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3"/>
          <w:sz w:val="18"/>
          <w:szCs w:val="18"/>
        </w:rPr>
        <w:t>13–17,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2019,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Proceedings,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Part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IV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22,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522–530.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2019.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  <w:tab w:val="left" w:pos="1305" w:leader="none"/>
          <w:tab w:val="left" w:pos="2896" w:leader="none"/>
          <w:tab w:val="left" w:pos="3352" w:leader="none"/>
          <w:tab w:val="left" w:pos="3913" w:leader="none"/>
        </w:tabs>
        <w:spacing w:before="136" w:after="0" w:line="251" w:lineRule="auto"/>
        <w:ind w:left="593" w:right="2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6"/>
          <w:sz w:val="18"/>
          <w:szCs w:val="18"/>
        </w:rPr>
        <w:t>Obioma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5"/>
          <w:sz w:val="18"/>
          <w:szCs w:val="18"/>
        </w:rPr>
        <w:t>Pelka,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Sven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Koitka,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Johannes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5"/>
          <w:sz w:val="18"/>
          <w:szCs w:val="18"/>
        </w:rPr>
        <w:t>R¨uckert,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Felix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Nensa,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Christoph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M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Friedrich.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Radiology</w:t>
      </w:r>
      <w:r>
        <w:rPr>
          <w:rFonts w:ascii="Arial" w:hAnsi="Arial" w:cs="Arial" w:eastAsia="Arial"/>
          <w:sz w:val="18"/>
          <w:szCs w:val="18"/>
          <w:spacing w:val="-12"/>
        </w:rPr>
        <w:t> </w:t>
      </w:r>
      <w:r>
        <w:rPr>
          <w:rFonts w:ascii="Arial" w:hAnsi="Arial" w:cs="Arial" w:eastAsia="Arial"/>
          <w:sz w:val="18"/>
          <w:szCs w:val="18"/>
        </w:rPr>
        <w:t>objects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context</w:t>
      </w:r>
      <w:r>
        <w:rPr>
          <w:rFonts w:ascii="Arial" w:hAnsi="Arial" w:cs="Arial" w:eastAsia="Arial"/>
          <w:sz w:val="18"/>
          <w:szCs w:val="18"/>
          <w:spacing w:val="3"/>
        </w:rPr>
        <w:t>   </w:t>
      </w:r>
      <w:r>
        <w:rPr>
          <w:rFonts w:ascii="Arial" w:hAnsi="Arial" w:cs="Arial" w:eastAsia="Arial"/>
          <w:sz w:val="18"/>
          <w:szCs w:val="18"/>
        </w:rPr>
        <w:t>(roco):</w:t>
      </w:r>
      <w:r>
        <w:rPr>
          <w:rFonts w:ascii="Arial" w:hAnsi="Arial" w:cs="Arial" w:eastAsia="Arial"/>
          <w:sz w:val="18"/>
          <w:szCs w:val="18"/>
          <w:spacing w:val="4"/>
        </w:rPr>
        <w:t>  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4"/>
        </w:rPr>
        <w:t>   </w:t>
      </w:r>
      <w:r>
        <w:rPr>
          <w:rFonts w:ascii="Arial" w:hAnsi="Arial" w:cs="Arial" w:eastAsia="Arial"/>
          <w:sz w:val="18"/>
          <w:szCs w:val="18"/>
        </w:rPr>
        <w:t>multimodal</w:t>
      </w:r>
      <w:r>
        <w:rPr>
          <w:rFonts w:ascii="Arial" w:hAnsi="Arial" w:cs="Arial" w:eastAsia="Arial"/>
          <w:sz w:val="18"/>
          <w:szCs w:val="18"/>
          <w:spacing w:val="3"/>
        </w:rPr>
        <w:t>   </w:t>
      </w:r>
      <w:r>
        <w:rPr>
          <w:rFonts w:ascii="Arial" w:hAnsi="Arial" w:cs="Arial" w:eastAsia="Arial"/>
          <w:sz w:val="18"/>
          <w:szCs w:val="18"/>
        </w:rPr>
        <w:t>image</w:t>
      </w:r>
      <w:r>
        <w:rPr>
          <w:rFonts w:ascii="Arial" w:hAnsi="Arial" w:cs="Arial" w:eastAsia="Arial"/>
          <w:sz w:val="18"/>
          <w:szCs w:val="18"/>
          <w:spacing w:val="4"/>
        </w:rPr>
        <w:t>   </w:t>
      </w:r>
      <w:r>
        <w:rPr>
          <w:rFonts w:ascii="Arial" w:hAnsi="Arial" w:cs="Arial" w:eastAsia="Arial"/>
          <w:sz w:val="18"/>
          <w:szCs w:val="18"/>
        </w:rPr>
        <w:t>dataset.</w:t>
      </w:r>
      <w:r>
        <w:rPr>
          <w:rFonts w:ascii="Arial" w:hAnsi="Arial" w:cs="Arial" w:eastAsia="Arial"/>
          <w:sz w:val="18"/>
          <w:szCs w:val="18"/>
          <w:spacing w:val="4"/>
        </w:rPr>
        <w:t> 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Intravascular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Imag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ing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Assisted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Stenting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Large-Scale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An</w:t>
      </w:r>
      <w:r>
        <w:rPr>
          <w:rFonts w:ascii="宋体" w:hAnsi="宋体" w:cs="宋体" w:eastAsia="宋体"/>
          <w:sz w:val="18"/>
          <w:szCs w:val="18"/>
        </w:rPr>
        <w:t>否</w:t>
      </w:r>
      <w:r>
        <w:rPr>
          <w:rFonts w:ascii="宋体" w:hAnsi="宋体" w:cs="宋体" w:eastAsia="宋体"/>
          <w:sz w:val="18"/>
          <w:szCs w:val="18"/>
          <w:spacing w:val="11"/>
        </w:rPr>
        <w:t> </w:t>
      </w:r>
      <w:r>
        <w:rPr>
          <w:rFonts w:ascii="Arial" w:hAnsi="Arial" w:cs="Arial" w:eastAsia="Arial"/>
          <w:sz w:val="18"/>
          <w:szCs w:val="18"/>
        </w:rPr>
        <w:t>tation</w:t>
      </w:r>
      <w:r>
        <w:rPr>
          <w:rFonts w:ascii="Arial" w:hAnsi="Arial" w:cs="Arial" w:eastAsia="Arial"/>
          <w:sz w:val="18"/>
          <w:szCs w:val="18"/>
          <w:spacing w:val="7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Biomedical</w:t>
      </w:r>
      <w:r>
        <w:rPr>
          <w:rFonts w:ascii="Arial" w:hAnsi="Arial" w:cs="Arial" w:eastAsia="Arial"/>
          <w:sz w:val="18"/>
          <w:szCs w:val="18"/>
          <w:spacing w:val="7"/>
        </w:rPr>
        <w:t> </w:t>
      </w:r>
      <w:r>
        <w:rPr>
          <w:rFonts w:ascii="Arial" w:hAnsi="Arial" w:cs="Arial" w:eastAsia="Arial"/>
          <w:sz w:val="18"/>
          <w:szCs w:val="18"/>
        </w:rPr>
        <w:t>Data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Expert</w:t>
      </w:r>
      <w:r>
        <w:tab/>
      </w:r>
      <w:r>
        <w:rPr>
          <w:rFonts w:ascii="Arial" w:hAnsi="Arial" w:cs="Arial" w:eastAsia="Arial"/>
          <w:sz w:val="18"/>
          <w:szCs w:val="18"/>
        </w:rPr>
        <w:t>Label</w:t>
      </w:r>
      <w:r>
        <w:rPr>
          <w:rFonts w:ascii="Arial" w:hAnsi="Arial" w:cs="Arial" w:eastAsia="Arial"/>
          <w:sz w:val="18"/>
          <w:szCs w:val="18"/>
          <w:spacing w:val="-10"/>
        </w:rPr>
        <w:t>   </w:t>
      </w:r>
      <w:r>
        <w:rPr>
          <w:rFonts w:ascii="Arial" w:hAnsi="Arial" w:cs="Arial" w:eastAsia="Arial"/>
          <w:sz w:val="18"/>
          <w:szCs w:val="18"/>
        </w:rPr>
        <w:t>Synthesis:</w:t>
      </w:r>
      <w:r>
        <w:tab/>
      </w:r>
      <w:r>
        <w:rPr>
          <w:rFonts w:ascii="Arial" w:hAnsi="Arial" w:cs="Arial" w:eastAsia="Arial"/>
          <w:spacing w:val="2"/>
          <w:sz w:val="18"/>
          <w:szCs w:val="18"/>
        </w:rPr>
        <w:t>7th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Joint</w:t>
      </w:r>
      <w:r>
        <w:tab/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2"/>
          <w:sz w:val="18"/>
          <w:szCs w:val="18"/>
        </w:rPr>
        <w:t>Workshop,</w:t>
      </w:r>
      <w:r>
        <w:rPr>
          <w:rFonts w:ascii="Arial" w:hAnsi="Arial" w:cs="Arial" w:eastAsia="Arial"/>
          <w:sz w:val="18"/>
          <w:szCs w:val="18"/>
          <w:spacing w:val="1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CVII-STENT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2"/>
          <w:sz w:val="18"/>
          <w:szCs w:val="18"/>
        </w:rPr>
        <w:t>2018</w:t>
      </w:r>
      <w:r>
        <w:rPr>
          <w:rFonts w:ascii="Arial" w:hAnsi="Arial" w:cs="Arial" w:eastAsia="Arial"/>
          <w:sz w:val="18"/>
          <w:szCs w:val="18"/>
          <w:spacing w:val="1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2"/>
          <w:sz w:val="18"/>
          <w:szCs w:val="18"/>
        </w:rPr>
        <w:t>Third</w:t>
      </w:r>
      <w:r>
        <w:rPr>
          <w:rFonts w:ascii="Arial" w:hAnsi="Arial" w:cs="Arial" w:eastAsia="Arial"/>
          <w:sz w:val="18"/>
          <w:szCs w:val="18"/>
          <w:spacing w:val="1"/>
        </w:rPr>
        <w:t> </w:t>
      </w:r>
      <w:r>
        <w:rPr>
          <w:rFonts w:ascii="Arial" w:hAnsi="Arial" w:cs="Arial" w:eastAsia="Arial"/>
          <w:spacing w:val="2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Workshop,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LABELS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2018,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Held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Conjunction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with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MICCAI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2018,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Granada,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Spain,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September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5"/>
          <w:sz w:val="18"/>
          <w:szCs w:val="18"/>
        </w:rPr>
        <w:t>16,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pacing w:val="-4"/>
          <w:sz w:val="18"/>
          <w:szCs w:val="18"/>
        </w:rPr>
        <w:t>2018,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3,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180–189.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Springer,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2018.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40" w:after="0" w:line="247" w:lineRule="auto"/>
        <w:ind w:left="593" w:right="3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6"/>
          <w:sz w:val="18"/>
          <w:szCs w:val="18"/>
        </w:rPr>
        <w:t>Jiaren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Peng,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Wenzhong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Fuyuan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Wei,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Liang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He.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extraction: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Multiple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templates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choice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model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1"/>
        </w:rPr>
        <w:t>  </w:t>
      </w:r>
      <w:r>
        <w:rPr>
          <w:rFonts w:ascii="Arial" w:hAnsi="Arial" w:cs="Arial" w:eastAsia="Arial"/>
          <w:spacing w:val="-3"/>
          <w:sz w:val="18"/>
          <w:szCs w:val="18"/>
        </w:rPr>
        <w:t>event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extraction.</w:t>
      </w:r>
      <w:r>
        <w:rPr>
          <w:rFonts w:ascii="Arial" w:hAnsi="Arial" w:cs="Arial" w:eastAsia="Arial"/>
          <w:sz w:val="18"/>
          <w:szCs w:val="18"/>
          <w:spacing w:val="-2"/>
        </w:rPr>
        <w:t>  </w:t>
      </w:r>
      <w:r>
        <w:rPr>
          <w:rFonts w:ascii="Arial" w:hAnsi="Arial" w:cs="Arial" w:eastAsia="Arial"/>
          <w:spacing w:val="-8"/>
          <w:sz w:val="18"/>
          <w:szCs w:val="18"/>
        </w:rPr>
        <w:t>K</w:t>
      </w:r>
      <w:r>
        <w:rPr>
          <w:rFonts w:ascii="宋体" w:hAnsi="宋体" w:cs="宋体" w:eastAsia="宋体"/>
          <w:spacing w:val="-6"/>
          <w:sz w:val="18"/>
          <w:szCs w:val="18"/>
        </w:rPr>
        <w:t>否</w:t>
      </w:r>
      <w:r>
        <w:rPr>
          <w:rFonts w:ascii="Arial" w:hAnsi="Arial" w:cs="Arial" w:eastAsia="Arial"/>
          <w:spacing w:val="-3"/>
          <w:sz w:val="18"/>
          <w:szCs w:val="18"/>
        </w:rPr>
        <w:t>wledge-Based</w:t>
      </w:r>
      <w:r>
        <w:rPr>
          <w:rFonts w:ascii="Arial" w:hAnsi="Arial" w:cs="Arial" w:eastAsia="Arial"/>
          <w:sz w:val="18"/>
          <w:szCs w:val="18"/>
          <w:spacing w:val="-1"/>
        </w:rPr>
        <w:t>  </w:t>
      </w:r>
      <w:r>
        <w:rPr>
          <w:rFonts w:ascii="Arial" w:hAnsi="Arial" w:cs="Arial" w:eastAsia="Arial"/>
          <w:spacing w:val="-3"/>
          <w:sz w:val="18"/>
          <w:szCs w:val="18"/>
        </w:rPr>
        <w:t>Systems,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111544,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2024.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1</w:t>
      </w:r>
      <w:r>
        <w:rPr>
          <w:rFonts w:ascii="Arial" w:hAnsi="Arial" w:cs="Arial" w:eastAsia="Arial"/>
          <w:spacing w:val="-3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0" w:after="0" w:line="254" w:lineRule="auto"/>
        <w:ind w:left="593" w:right="5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Morgan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D.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Polak,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M.P.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Extracting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accurate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materials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data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from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research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papers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with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conversational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language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models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engineering.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Nat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Commun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15,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1569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(2024).,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2024.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5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7" w:after="0" w:line="255" w:lineRule="auto"/>
        <w:ind w:left="593" w:right="4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Sanjay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Subramanian,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Lucy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Lu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Sachin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Mehta,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Ben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Bogin,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Madeleine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van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Zuylen,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Sravanthi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Parasa,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Sameer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Singh,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Matt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Gardner,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Hannaneh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Hajishirzi.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Medicat: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dataset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images,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z w:val="18"/>
          <w:szCs w:val="18"/>
        </w:rPr>
        <w:t>captions,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z w:val="18"/>
          <w:szCs w:val="18"/>
        </w:rPr>
        <w:t>textual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references.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arXiv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preprint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arXiv:2010.06000,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2020.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1</w:t>
      </w:r>
      <w:r>
        <w:rPr>
          <w:rFonts w:ascii="Arial" w:hAnsi="Arial" w:cs="Arial" w:eastAsia="Arial"/>
          <w:spacing w:val="-2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5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93" w:leader="none"/>
        </w:tabs>
        <w:spacing w:before="131" w:after="0" w:line="256" w:lineRule="auto"/>
        <w:ind w:left="593" w:right="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3"/>
          <w:sz w:val="18"/>
          <w:szCs w:val="18"/>
        </w:rPr>
        <w:t>Tim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Tanida,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Philip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M¨uller,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Georgios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Kaissis,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Daniel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Rueckert.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Interactive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explainable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region-guided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radiol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ogyreport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generation.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5"/>
        </w:rPr>
        <w:t>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382" w:lineRule="exact"/>
        <w:ind w:left="0" w:right="0"/>
      </w:pPr>
    </w:p>
    <w:p>
      <w:pPr>
        <w:pStyle w:val="BodyText"/>
        <w:spacing w:before="0" w:after="0" w:line="253" w:lineRule="auto"/>
        <w:ind w:left="554" w:right="490" w:firstLine="0"/>
      </w:pPr>
      <w:r>
        <w:rPr>
          <w:rFonts w:ascii="Arial" w:hAnsi="Arial" w:cs="Arial" w:eastAsia="Arial"/>
          <w:sz w:val="18"/>
          <w:szCs w:val="18"/>
        </w:rPr>
        <w:t>IEEE/CVF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Con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ference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Vision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Pattern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Recognition,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7433–7442,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1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5" w:after="0" w:line="248" w:lineRule="auto"/>
        <w:ind w:left="554" w:right="488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Ashish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Vaswani,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宋体" w:hAnsi="宋体" w:cs="宋体" w:eastAsia="宋体"/>
          <w:spacing w:val="-14"/>
          <w:sz w:val="18"/>
          <w:szCs w:val="18"/>
        </w:rPr>
        <w:t>否</w:t>
      </w:r>
      <w:r>
        <w:rPr>
          <w:rFonts w:ascii="Arial" w:hAnsi="Arial" w:cs="Arial" w:eastAsia="Arial"/>
          <w:spacing w:val="-8"/>
          <w:sz w:val="18"/>
          <w:szCs w:val="18"/>
        </w:rPr>
        <w:t>am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pacing w:val="-5"/>
          <w:sz w:val="18"/>
          <w:szCs w:val="18"/>
        </w:rPr>
        <w:t>Shazeer,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Niki</w:t>
      </w:r>
      <w:r>
        <w:rPr>
          <w:rFonts w:ascii="Arial" w:hAnsi="Arial" w:cs="Arial" w:eastAsia="Arial"/>
          <w:sz w:val="18"/>
          <w:szCs w:val="18"/>
          <w:spacing w:val="-3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Parmar,</w:t>
      </w:r>
      <w:r>
        <w:rPr>
          <w:rFonts w:ascii="Arial" w:hAnsi="Arial" w:cs="Arial" w:eastAsia="Arial"/>
          <w:sz w:val="18"/>
          <w:szCs w:val="18"/>
          <w:spacing w:val="-4"/>
        </w:rPr>
        <w:t>  </w:t>
      </w:r>
      <w:r>
        <w:rPr>
          <w:rFonts w:ascii="Arial" w:hAnsi="Arial" w:cs="Arial" w:eastAsia="Arial"/>
          <w:spacing w:val="-6"/>
          <w:sz w:val="18"/>
          <w:szCs w:val="18"/>
        </w:rPr>
        <w:t>Jakob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Uszko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reit,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Llion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Jones,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Aidan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10"/>
          <w:sz w:val="18"/>
          <w:szCs w:val="18"/>
        </w:rPr>
        <w:t>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Gomez,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Łukasz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Kaiser,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Illia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Polosukhin.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Attention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is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all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you</w:t>
      </w:r>
      <w:r>
        <w:rPr>
          <w:rFonts w:ascii="Arial" w:hAnsi="Arial" w:cs="Arial" w:eastAsia="Arial"/>
          <w:sz w:val="18"/>
          <w:szCs w:val="18"/>
          <w:spacing w:val="14"/>
        </w:rPr>
        <w:t>  </w:t>
      </w:r>
      <w:r>
        <w:rPr>
          <w:rFonts w:ascii="Arial" w:hAnsi="Arial" w:cs="Arial" w:eastAsia="Arial"/>
          <w:sz w:val="18"/>
          <w:szCs w:val="18"/>
        </w:rPr>
        <w:t>need.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Advances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neural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information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processing</w:t>
      </w:r>
      <w:r>
        <w:rPr>
          <w:rFonts w:ascii="Arial" w:hAnsi="Arial" w:cs="Arial" w:eastAsia="Arial"/>
          <w:sz w:val="18"/>
          <w:szCs w:val="18"/>
          <w:spacing w:val="4"/>
        </w:rPr>
        <w:t> </w:t>
      </w:r>
      <w:r>
        <w:rPr>
          <w:rFonts w:ascii="Arial" w:hAnsi="Arial" w:cs="Arial" w:eastAsia="Arial"/>
          <w:sz w:val="18"/>
          <w:szCs w:val="18"/>
        </w:rPr>
        <w:t>systems,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30,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2017.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3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3" w:after="0" w:line="246" w:lineRule="auto"/>
        <w:ind w:left="554" w:right="487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Petar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Veliˇckovi´c,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Guillem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Cucurull,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Arantxa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Casa</w:t>
      </w:r>
      <w:r>
        <w:rPr>
          <w:rFonts w:ascii="宋体" w:hAnsi="宋体" w:cs="宋体" w:eastAsia="宋体"/>
          <w:spacing w:val="-11"/>
          <w:sz w:val="18"/>
          <w:szCs w:val="18"/>
        </w:rPr>
        <w:t>否</w:t>
      </w:r>
      <w:r>
        <w:rPr>
          <w:rFonts w:ascii="Arial" w:hAnsi="Arial" w:cs="Arial" w:eastAsia="Arial"/>
          <w:spacing w:val="-5"/>
          <w:sz w:val="18"/>
          <w:szCs w:val="18"/>
        </w:rPr>
        <w:t>va,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Adriana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Romero,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Pietro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Lio,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Yoshua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Bengio.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Graph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at</w:t>
      </w:r>
      <w:r>
        <w:rPr>
          <w:rFonts w:ascii="Arial" w:hAnsi="Arial" w:cs="Arial" w:eastAsia="Arial"/>
          <w:sz w:val="18"/>
          <w:szCs w:val="18"/>
          <w:spacing w:val="-6"/>
        </w:rPr>
        <w:t> </w:t>
      </w:r>
      <w:r>
        <w:rPr>
          <w:rFonts w:ascii="Arial" w:hAnsi="Arial" w:cs="Arial" w:eastAsia="Arial"/>
          <w:sz w:val="18"/>
          <w:szCs w:val="18"/>
        </w:rPr>
        <w:t>tention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networks.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arXiv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preprint</w:t>
      </w:r>
      <w:r>
        <w:rPr>
          <w:rFonts w:ascii="Arial" w:hAnsi="Arial" w:cs="Arial" w:eastAsia="Arial"/>
          <w:sz w:val="18"/>
          <w:szCs w:val="18"/>
          <w:spacing w:val="-7"/>
        </w:rPr>
        <w:t> </w:t>
      </w:r>
      <w:r>
        <w:rPr>
          <w:rFonts w:ascii="Arial" w:hAnsi="Arial" w:cs="Arial" w:eastAsia="Arial"/>
          <w:sz w:val="18"/>
          <w:szCs w:val="18"/>
        </w:rPr>
        <w:t>arXiv:1710.10903,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2017.</w:t>
      </w:r>
      <w:r>
        <w:rPr>
          <w:rFonts w:ascii="Arial" w:hAnsi="Arial" w:cs="Arial" w:eastAsia="Arial"/>
          <w:sz w:val="18"/>
          <w:szCs w:val="18"/>
          <w:spacing w:val="-10"/>
        </w:rPr>
        <w:t> </w:t>
      </w:r>
      <w:r>
        <w:rPr>
          <w:rFonts w:ascii="Arial" w:hAnsi="Arial" w:cs="Arial" w:eastAsia="Arial"/>
          <w:color w:val="ee0000"/>
          <w:spacing w:val="-1"/>
          <w:sz w:val="18"/>
          <w:szCs w:val="18"/>
        </w:rPr>
        <w:t>4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6" w:after="0" w:line="255" w:lineRule="auto"/>
        <w:ind w:left="554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5"/>
          <w:sz w:val="18"/>
          <w:szCs w:val="18"/>
        </w:rPr>
        <w:t>Zichao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Xiaodong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He,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Jianfeng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Gao,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Deng,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Alex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Smola.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Stacked</w:t>
      </w:r>
      <w:r>
        <w:rPr>
          <w:rFonts w:ascii="Arial" w:hAnsi="Arial" w:cs="Arial" w:eastAsia="Arial"/>
          <w:sz w:val="18"/>
          <w:szCs w:val="18"/>
          <w:spacing w:val="-10"/>
        </w:rPr>
        <w:t>  </w:t>
      </w:r>
      <w:r>
        <w:rPr>
          <w:rFonts w:ascii="Arial" w:hAnsi="Arial" w:cs="Arial" w:eastAsia="Arial"/>
          <w:sz w:val="18"/>
          <w:szCs w:val="18"/>
        </w:rPr>
        <w:t>attention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networks</w:t>
      </w:r>
      <w:r>
        <w:rPr>
          <w:rFonts w:ascii="Arial" w:hAnsi="Arial" w:cs="Arial" w:eastAsia="Arial"/>
          <w:sz w:val="18"/>
          <w:szCs w:val="18"/>
          <w:spacing w:val="-9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11"/>
        </w:rPr>
        <w:t>  </w:t>
      </w:r>
      <w:r>
        <w:rPr>
          <w:rFonts w:ascii="Arial" w:hAnsi="Arial" w:cs="Arial" w:eastAsia="Arial"/>
          <w:sz w:val="18"/>
          <w:szCs w:val="18"/>
        </w:rPr>
        <w:t>image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  <w:spacing w:val="3"/>
        </w:rPr>
        <w:t>  </w:t>
      </w:r>
      <w:r>
        <w:rPr>
          <w:rFonts w:ascii="Arial" w:hAnsi="Arial" w:cs="Arial" w:eastAsia="Arial"/>
          <w:sz w:val="18"/>
          <w:szCs w:val="18"/>
        </w:rPr>
        <w:t>answering.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4"/>
        </w:rPr>
        <w:t> 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3"/>
        </w:rPr>
        <w:t>  </w:t>
      </w:r>
      <w:r>
        <w:rPr>
          <w:rFonts w:ascii="Arial" w:hAnsi="Arial" w:cs="Arial" w:eastAsia="Arial"/>
          <w:sz w:val="18"/>
          <w:szCs w:val="18"/>
        </w:rPr>
        <w:t>IEEE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conference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com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puter</w:t>
      </w:r>
      <w:r>
        <w:rPr>
          <w:rFonts w:ascii="Arial" w:hAnsi="Arial" w:cs="Arial" w:eastAsia="Arial"/>
          <w:sz w:val="18"/>
          <w:szCs w:val="18"/>
          <w:spacing w:val="6"/>
        </w:rPr>
        <w:t>   </w:t>
      </w:r>
      <w:r>
        <w:rPr>
          <w:rFonts w:ascii="Arial" w:hAnsi="Arial" w:cs="Arial" w:eastAsia="Arial"/>
          <w:sz w:val="18"/>
          <w:szCs w:val="18"/>
        </w:rPr>
        <w:t>vision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pattern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recognition,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21–29,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2016.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1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  <w:tab w:val="left" w:pos="1629" w:leader="none"/>
          <w:tab w:val="left" w:pos="2034" w:leader="none"/>
          <w:tab w:val="left" w:pos="3008" w:leader="none"/>
          <w:tab w:val="left" w:pos="3761" w:leader="none"/>
          <w:tab w:val="left" w:pos="4260" w:leader="none"/>
        </w:tabs>
        <w:spacing w:before="132" w:after="0" w:line="255" w:lineRule="auto"/>
        <w:ind w:left="554" w:right="489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8"/>
          <w:sz w:val="18"/>
          <w:szCs w:val="18"/>
        </w:rPr>
        <w:t>Anda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Wei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Tao,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Ziyan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Haofen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10"/>
          <w:sz w:val="18"/>
          <w:szCs w:val="18"/>
        </w:rPr>
        <w:t>Wen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qiang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Zhang.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Type-aware</w:t>
      </w:r>
      <w:r>
        <w:rPr>
          <w:rFonts w:ascii="Arial" w:hAnsi="Arial" w:cs="Arial" w:eastAsia="Arial"/>
          <w:sz w:val="18"/>
          <w:szCs w:val="18"/>
          <w:spacing w:val="-5"/>
        </w:rPr>
        <w:t> 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-6"/>
        </w:rPr>
        <w:t> 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answer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ing.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ICASSP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2022-2022</w:t>
      </w:r>
      <w:r>
        <w:rPr>
          <w:rFonts w:ascii="Arial" w:hAnsi="Arial" w:cs="Arial" w:eastAsia="Arial"/>
          <w:sz w:val="18"/>
          <w:szCs w:val="18"/>
          <w:spacing w:val="-13"/>
        </w:rPr>
        <w:t> </w:t>
      </w:r>
      <w:r>
        <w:rPr>
          <w:rFonts w:ascii="Arial" w:hAnsi="Arial" w:cs="Arial" w:eastAsia="Arial"/>
          <w:sz w:val="18"/>
          <w:szCs w:val="18"/>
        </w:rPr>
        <w:t>IEEE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International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Conference</w:t>
      </w:r>
      <w:r>
        <w:tab/>
      </w:r>
      <w:r>
        <w:rPr>
          <w:rFonts w:ascii="Arial" w:hAnsi="Arial" w:cs="Arial" w:eastAsia="Arial"/>
          <w:spacing w:val="-3"/>
          <w:sz w:val="18"/>
          <w:szCs w:val="18"/>
        </w:rPr>
        <w:t>on</w:t>
      </w:r>
      <w:r>
        <w:tab/>
      </w:r>
      <w:r>
        <w:rPr>
          <w:rFonts w:ascii="Arial" w:hAnsi="Arial" w:cs="Arial" w:eastAsia="Arial"/>
          <w:spacing w:val="-6"/>
          <w:sz w:val="18"/>
          <w:szCs w:val="18"/>
        </w:rPr>
        <w:t>Acoustics,</w:t>
      </w:r>
      <w:r>
        <w:tab/>
      </w:r>
      <w:r>
        <w:rPr>
          <w:rFonts w:ascii="Arial" w:hAnsi="Arial" w:cs="Arial" w:eastAsia="Arial"/>
          <w:spacing w:val="-11"/>
          <w:sz w:val="18"/>
          <w:szCs w:val="18"/>
        </w:rPr>
        <w:t>Speech</w:t>
      </w:r>
      <w:r>
        <w:tab/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tab/>
      </w:r>
      <w:r>
        <w:rPr>
          <w:rFonts w:ascii="Arial" w:hAnsi="Arial" w:cs="Arial" w:eastAsia="Arial"/>
          <w:spacing w:val="-9"/>
          <w:sz w:val="18"/>
          <w:szCs w:val="18"/>
        </w:rPr>
        <w:t>Signal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Processing,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4838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4842.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IEEE,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color w:val="ee0000"/>
          <w:spacing w:val="-10"/>
          <w:sz w:val="18"/>
          <w:szCs w:val="18"/>
        </w:rPr>
        <w:t>1</w:t>
      </w:r>
      <w:r>
        <w:rPr>
          <w:rFonts w:ascii="Arial" w:hAnsi="Arial" w:cs="Arial" w:eastAsia="Arial"/>
          <w:spacing w:val="-4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color w:val="ee0000"/>
          <w:spacing w:val="-7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4" w:after="0" w:line="254" w:lineRule="auto"/>
        <w:ind w:left="554" w:right="486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z w:val="18"/>
          <w:szCs w:val="18"/>
        </w:rPr>
        <w:t>Xiaoman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Chaoyi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Wu,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Ziheng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Zhao,</w:t>
      </w:r>
      <w:r>
        <w:rPr>
          <w:rFonts w:ascii="Arial" w:hAnsi="Arial" w:cs="Arial" w:eastAsia="Arial"/>
          <w:sz w:val="18"/>
          <w:szCs w:val="18"/>
          <w:spacing w:val="-8"/>
        </w:rPr>
        <w:t> </w:t>
      </w:r>
      <w:r>
        <w:rPr>
          <w:rFonts w:ascii="Arial" w:hAnsi="Arial" w:cs="Arial" w:eastAsia="Arial"/>
          <w:sz w:val="18"/>
          <w:szCs w:val="18"/>
        </w:rPr>
        <w:t>Weixiong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Lin,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Ya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Yanfeng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Weidi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Xie.</w:t>
      </w:r>
      <w:r>
        <w:rPr>
          <w:rFonts w:ascii="Arial" w:hAnsi="Arial" w:cs="Arial" w:eastAsia="Arial"/>
          <w:sz w:val="18"/>
          <w:szCs w:val="18"/>
          <w:spacing w:val="-5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Pmc-vqa: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instruction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tuning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medical</w:t>
      </w:r>
      <w:r>
        <w:rPr>
          <w:rFonts w:ascii="Arial" w:hAnsi="Arial" w:cs="Arial" w:eastAsia="Arial"/>
          <w:sz w:val="18"/>
          <w:szCs w:val="18"/>
          <w:spacing w:val="14"/>
        </w:rPr>
        <w:t> </w:t>
      </w:r>
      <w:r>
        <w:rPr>
          <w:rFonts w:ascii="Arial" w:hAnsi="Arial" w:cs="Arial" w:eastAsia="Arial"/>
          <w:sz w:val="18"/>
          <w:szCs w:val="18"/>
        </w:rPr>
        <w:t>visual</w:t>
      </w:r>
      <w:r>
        <w:rPr>
          <w:rFonts w:ascii="Arial" w:hAnsi="Arial" w:cs="Arial" w:eastAsia="Arial"/>
          <w:sz w:val="18"/>
          <w:szCs w:val="18"/>
          <w:spacing w:val="15"/>
        </w:rPr>
        <w:t> </w:t>
      </w:r>
      <w:r>
        <w:rPr>
          <w:rFonts w:ascii="Arial" w:hAnsi="Arial" w:cs="Arial" w:eastAsia="Arial"/>
          <w:sz w:val="18"/>
          <w:szCs w:val="18"/>
        </w:rPr>
        <w:t>question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answer</w:t>
      </w:r>
      <w:r>
        <w:rPr>
          <w:rFonts w:ascii="Arial" w:hAnsi="Arial" w:cs="Arial" w:eastAsia="Arial"/>
          <w:sz w:val="18"/>
          <w:szCs w:val="18"/>
          <w:spacing w:val="-14"/>
        </w:rPr>
        <w:t> </w:t>
      </w:r>
      <w:r>
        <w:rPr>
          <w:rFonts w:ascii="Arial" w:hAnsi="Arial" w:cs="Arial" w:eastAsia="Arial"/>
          <w:sz w:val="18"/>
          <w:szCs w:val="18"/>
        </w:rPr>
        <w:t>ing.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arXiv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preprint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arXiv:2305.10415,</w:t>
      </w:r>
      <w:r>
        <w:rPr>
          <w:rFonts w:ascii="Arial" w:hAnsi="Arial" w:cs="Arial" w:eastAsia="Arial"/>
          <w:sz w:val="18"/>
          <w:szCs w:val="18"/>
          <w:spacing w:val="-15"/>
        </w:rPr>
        <w:t> </w:t>
      </w:r>
      <w:r>
        <w:rPr>
          <w:rFonts w:ascii="Arial" w:hAnsi="Arial" w:cs="Arial" w:eastAsia="Arial"/>
          <w:sz w:val="18"/>
          <w:szCs w:val="18"/>
        </w:rPr>
        <w:t>2023.</w:t>
      </w:r>
      <w:r>
        <w:rPr>
          <w:rFonts w:ascii="Arial" w:hAnsi="Arial" w:cs="Arial" w:eastAsia="Arial"/>
          <w:sz w:val="18"/>
          <w:szCs w:val="18"/>
          <w:spacing w:val="-16"/>
        </w:rPr>
        <w:t> </w:t>
      </w:r>
      <w:r>
        <w:rPr>
          <w:rFonts w:ascii="Arial" w:hAnsi="Arial" w:cs="Arial" w:eastAsia="Arial"/>
          <w:color w:val="ee0000"/>
          <w:sz w:val="18"/>
          <w:szCs w:val="18"/>
        </w:rPr>
        <w:t>3</w:t>
      </w:r>
      <w:r>
        <w:rPr>
          <w:rFonts w:ascii="Arial" w:hAnsi="Arial" w:cs="Arial" w:eastAsia="Arial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6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6" w:after="0" w:line="254" w:lineRule="auto"/>
        <w:ind w:left="554" w:right="490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7"/>
          <w:sz w:val="18"/>
          <w:szCs w:val="18"/>
        </w:rPr>
        <w:t>Yubo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Xingxing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Xun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Si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qing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Chen,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Furu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Wei.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Latent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tuning</w:t>
      </w:r>
      <w:r>
        <w:rPr>
          <w:rFonts w:ascii="Arial" w:hAnsi="Arial" w:cs="Arial" w:eastAsia="Arial"/>
          <w:sz w:val="18"/>
          <w:szCs w:val="18"/>
        </w:rPr>
        <w:t> 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9"/>
        </w:rPr>
        <w:t>   </w:t>
      </w:r>
      <w:r>
        <w:rPr>
          <w:rFonts w:ascii="Arial" w:hAnsi="Arial" w:cs="Arial" w:eastAsia="Arial"/>
          <w:sz w:val="18"/>
          <w:szCs w:val="18"/>
        </w:rPr>
        <w:t>text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summarization,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6"/>
          <w:sz w:val="18"/>
          <w:szCs w:val="18"/>
        </w:rPr>
        <w:t>1</w:t>
      </w:r>
      <w:r>
        <w:rPr>
          <w:rFonts w:ascii="Arial" w:hAnsi="Arial" w:cs="Arial" w:eastAsia="Arial"/>
          <w:spacing w:val="-2"/>
          <w:sz w:val="18"/>
          <w:szCs w:val="18"/>
        </w:rPr>
        <w:t>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4" w:after="0" w:line="255" w:lineRule="auto"/>
        <w:ind w:left="554" w:right="491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Jie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Zhou,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Ganqu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Cui,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Shengding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Hu,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Zhengyan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Zhang,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Cheng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7"/>
          <w:sz w:val="18"/>
          <w:szCs w:val="18"/>
        </w:rPr>
        <w:t>Zhiyuan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Lifeng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9"/>
          <w:sz w:val="18"/>
          <w:szCs w:val="18"/>
        </w:rPr>
        <w:t>Wang,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8"/>
          <w:sz w:val="18"/>
          <w:szCs w:val="18"/>
        </w:rPr>
        <w:t>Changcheng</w:t>
      </w:r>
      <w:r>
        <w:rPr>
          <w:rFonts w:ascii="Arial" w:hAnsi="Arial" w:cs="Arial" w:eastAsia="Arial"/>
          <w:sz w:val="18"/>
          <w:szCs w:val="18"/>
          <w:spacing w:val="-4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Li,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Maosong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Sun.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Graph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neural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networks: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6"/>
          <w:sz w:val="18"/>
          <w:szCs w:val="18"/>
        </w:rPr>
        <w:t>A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review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methods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applications.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AI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open,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1:57–81,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2020.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4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3" w:after="0" w:line="254" w:lineRule="auto"/>
        <w:ind w:left="554" w:right="486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Kaiyang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Zhou,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Jingkang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Chen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Change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Loy,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Ziwei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Liu.</w:t>
      </w:r>
      <w:r>
        <w:rPr>
          <w:rFonts w:ascii="Arial" w:hAnsi="Arial" w:cs="Arial" w:eastAsia="Arial"/>
          <w:sz w:val="18"/>
          <w:szCs w:val="18"/>
          <w:spacing w:val="7"/>
        </w:rPr>
        <w:t>  </w:t>
      </w:r>
      <w:r>
        <w:rPr>
          <w:rFonts w:ascii="Arial" w:hAnsi="Arial" w:cs="Arial" w:eastAsia="Arial"/>
          <w:sz w:val="18"/>
          <w:szCs w:val="18"/>
        </w:rPr>
        <w:t>Conditional</w:t>
      </w:r>
      <w:r>
        <w:rPr>
          <w:rFonts w:ascii="Arial" w:hAnsi="Arial" w:cs="Arial" w:eastAsia="Arial"/>
          <w:sz w:val="18"/>
          <w:szCs w:val="18"/>
          <w:spacing w:val="6"/>
        </w:rPr>
        <w:t> </w:t>
      </w:r>
      <w:r>
        <w:rPr>
          <w:rFonts w:ascii="Arial" w:hAnsi="Arial" w:cs="Arial" w:eastAsia="Arial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  <w:spacing w:val="6"/>
        </w:rPr>
        <w:t>  </w:t>
      </w:r>
      <w:r>
        <w:rPr>
          <w:rFonts w:ascii="Arial" w:hAnsi="Arial" w:cs="Arial" w:eastAsia="Arial"/>
          <w:sz w:val="18"/>
          <w:szCs w:val="18"/>
        </w:rPr>
        <w:t>learning</w:t>
      </w:r>
      <w:r>
        <w:rPr>
          <w:rFonts w:ascii="Arial" w:hAnsi="Arial" w:cs="Arial" w:eastAsia="Arial"/>
          <w:sz w:val="18"/>
          <w:szCs w:val="18"/>
          <w:spacing w:val="7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7"/>
        </w:rPr>
        <w:t>  </w:t>
      </w:r>
      <w:r>
        <w:rPr>
          <w:rFonts w:ascii="Arial" w:hAnsi="Arial" w:cs="Arial" w:eastAsia="Arial"/>
          <w:sz w:val="18"/>
          <w:szCs w:val="18"/>
        </w:rPr>
        <w:t>vision-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language</w:t>
      </w:r>
      <w:r>
        <w:rPr>
          <w:rFonts w:ascii="Arial" w:hAnsi="Arial" w:cs="Arial" w:eastAsia="Arial"/>
          <w:sz w:val="18"/>
          <w:szCs w:val="18"/>
          <w:spacing w:val="9"/>
        </w:rPr>
        <w:t> </w:t>
      </w:r>
      <w:r>
        <w:rPr>
          <w:rFonts w:ascii="Arial" w:hAnsi="Arial" w:cs="Arial" w:eastAsia="Arial"/>
          <w:sz w:val="18"/>
          <w:szCs w:val="18"/>
        </w:rPr>
        <w:t>mod</w:t>
      </w:r>
      <w:r>
        <w:rPr>
          <w:rFonts w:ascii="Arial" w:hAnsi="Arial" w:cs="Arial" w:eastAsia="Arial"/>
          <w:sz w:val="18"/>
          <w:szCs w:val="18"/>
          <w:spacing w:val="9"/>
        </w:rPr>
        <w:t> </w:t>
      </w:r>
      <w:r>
        <w:rPr>
          <w:rFonts w:ascii="Arial" w:hAnsi="Arial" w:cs="Arial" w:eastAsia="Arial"/>
          <w:sz w:val="18"/>
          <w:szCs w:val="18"/>
        </w:rPr>
        <w:t>els.</w:t>
      </w:r>
      <w:r>
        <w:rPr>
          <w:rFonts w:ascii="Arial" w:hAnsi="Arial" w:cs="Arial" w:eastAsia="Arial"/>
          <w:sz w:val="18"/>
          <w:szCs w:val="18"/>
          <w:spacing w:val="9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10"/>
        </w:rPr>
        <w:t> </w:t>
      </w:r>
      <w:r>
        <w:rPr>
          <w:rFonts w:ascii="Arial" w:hAnsi="Arial" w:cs="Arial" w:eastAsia="Arial"/>
          <w:sz w:val="18"/>
          <w:szCs w:val="18"/>
        </w:rPr>
        <w:t>Proceedings</w:t>
      </w:r>
      <w:r>
        <w:rPr>
          <w:rFonts w:ascii="Arial" w:hAnsi="Arial" w:cs="Arial" w:eastAsia="Arial"/>
          <w:sz w:val="18"/>
          <w:szCs w:val="18"/>
          <w:spacing w:val="9"/>
        </w:rPr>
        <w:t>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9"/>
        </w:rPr>
        <w:t>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  <w:spacing w:val="10"/>
        </w:rPr>
        <w:t> </w:t>
      </w:r>
      <w:r>
        <w:rPr>
          <w:rFonts w:ascii="Arial" w:hAnsi="Arial" w:cs="Arial" w:eastAsia="Arial"/>
          <w:sz w:val="18"/>
          <w:szCs w:val="18"/>
        </w:rPr>
        <w:t>IEEE/CVF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conference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com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puter</w:t>
      </w:r>
      <w:r>
        <w:rPr>
          <w:rFonts w:ascii="Arial" w:hAnsi="Arial" w:cs="Arial" w:eastAsia="Arial"/>
          <w:sz w:val="18"/>
          <w:szCs w:val="18"/>
          <w:spacing w:val="6"/>
        </w:rPr>
        <w:t>   </w:t>
      </w:r>
      <w:r>
        <w:rPr>
          <w:rFonts w:ascii="Arial" w:hAnsi="Arial" w:cs="Arial" w:eastAsia="Arial"/>
          <w:sz w:val="18"/>
          <w:szCs w:val="18"/>
        </w:rPr>
        <w:t>vision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  <w:spacing w:val="5"/>
        </w:rPr>
        <w:t>   </w:t>
      </w:r>
      <w:r>
        <w:rPr>
          <w:rFonts w:ascii="Arial" w:hAnsi="Arial" w:cs="Arial" w:eastAsia="Arial"/>
          <w:sz w:val="18"/>
          <w:szCs w:val="18"/>
        </w:rPr>
        <w:t>pattern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recognition,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pages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16816–16825,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color w:val="ee0000"/>
          <w:spacing w:val="-3"/>
          <w:sz w:val="18"/>
          <w:szCs w:val="18"/>
        </w:rPr>
        <w:t>2</w:t>
      </w:r>
    </w:p>
    <w:p>
      <w:pPr>
        <w:pStyle w:val="BodyText"/>
        <w:numPr>
          <w:ilvl w:val="0"/>
          <w:numId w:val="3"/>
          <w:rPr>
            <w:rFonts w:ascii="Arial" w:hAnsi="Arial" w:cs="Arial" w:eastAsia="Arial"/>
            <w:spacing w:val="6"/>
            <w:sz w:val="18"/>
            <w:szCs w:val="18"/>
          </w:rPr>
        </w:numPr>
        <w:tabs>
          <w:tab w:val="left" w:pos="554" w:leader="none"/>
        </w:tabs>
        <w:spacing w:before="136" w:after="0" w:line="255" w:lineRule="auto"/>
        <w:ind w:left="554" w:right="487" w:hanging="439"/>
      </w:pPr>
      <w:r>
        <w:rPr>
          <w:rFonts w:ascii="Arial" w:hAnsi="Arial" w:cs="Arial" w:eastAsia="Arial"/>
          <w:spacing w:val="6"/>
          <w:sz w:val="18"/>
          <w:szCs w:val="18"/>
        </w:rPr>
      </w:r>
      <w:r>
        <w:rPr>
          <w:rFonts w:ascii="Arial" w:hAnsi="Arial" w:cs="Arial" w:eastAsia="Arial"/>
          <w:spacing w:val="-4"/>
          <w:sz w:val="18"/>
          <w:szCs w:val="18"/>
        </w:rPr>
        <w:t>Kaiyang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Zhou,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Jingkang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Yang,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Chen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Change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Loy,</w:t>
      </w:r>
      <w:r>
        <w:rPr>
          <w:rFonts w:ascii="Arial" w:hAnsi="Arial" w:cs="Arial" w:eastAsia="Arial"/>
          <w:sz w:val="18"/>
          <w:szCs w:val="18"/>
          <w:spacing w:val="-3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Ziwei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Liu.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Learning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to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prompt</w:t>
      </w:r>
      <w:r>
        <w:rPr>
          <w:rFonts w:ascii="Arial" w:hAnsi="Arial" w:cs="Arial" w:eastAsia="Arial"/>
          <w:sz w:val="18"/>
          <w:szCs w:val="18"/>
        </w:rPr>
        <w:t> 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z w:val="18"/>
          <w:szCs w:val="18"/>
          <w:spacing w:val="-16"/>
        </w:rPr>
        <w:t>  </w:t>
      </w:r>
      <w:r>
        <w:rPr>
          <w:rFonts w:ascii="Arial" w:hAnsi="Arial" w:cs="Arial" w:eastAsia="Arial"/>
          <w:sz w:val="18"/>
          <w:szCs w:val="18"/>
        </w:rPr>
        <w:t>vision-language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models.</w:t>
      </w:r>
      <w:r>
        <w:rPr>
          <w:rFonts w:ascii="Arial" w:hAnsi="Arial" w:cs="Arial" w:eastAsia="Arial"/>
          <w:sz w:val="18"/>
          <w:szCs w:val="18"/>
          <w:spacing w:val="2"/>
        </w:rPr>
        <w:t> </w:t>
      </w:r>
      <w:r>
        <w:rPr>
          <w:rFonts w:ascii="Arial" w:hAnsi="Arial" w:cs="Arial" w:eastAsia="Arial"/>
          <w:spacing w:val="6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ternational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Journal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6"/>
          <w:sz w:val="18"/>
          <w:szCs w:val="18"/>
        </w:rPr>
        <w:t>of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4"/>
          <w:sz w:val="18"/>
          <w:szCs w:val="18"/>
        </w:rPr>
        <w:t>Computer</w:t>
      </w:r>
      <w:r>
        <w:rPr>
          <w:rFonts w:ascii="Arial" w:hAnsi="Arial" w:cs="Arial" w:eastAsia="Arial"/>
          <w:sz w:val="18"/>
          <w:szCs w:val="18"/>
          <w:spacing w:val="3"/>
        </w:rPr>
        <w:t> </w:t>
      </w:r>
      <w:r>
        <w:rPr>
          <w:rFonts w:ascii="Arial" w:hAnsi="Arial" w:cs="Arial" w:eastAsia="Arial"/>
          <w:spacing w:val="3"/>
          <w:sz w:val="18"/>
          <w:szCs w:val="18"/>
        </w:rPr>
        <w:t>Vision,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130(9):2337–2348,</w:t>
      </w:r>
      <w:r>
        <w:rPr>
          <w:rFonts w:ascii="Arial" w:hAnsi="Arial" w:cs="Arial" w:eastAsia="Arial"/>
          <w:sz w:val="18"/>
          <w:szCs w:val="18"/>
          <w:spacing w:val="-1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2022.</w:t>
      </w:r>
      <w:r>
        <w:rPr>
          <w:rFonts w:ascii="Arial" w:hAnsi="Arial" w:cs="Arial" w:eastAsia="Arial"/>
          <w:sz w:val="18"/>
          <w:szCs w:val="18"/>
          <w:spacing w:val="-2"/>
        </w:rPr>
        <w:t> </w:t>
      </w:r>
      <w:r>
        <w:rPr>
          <w:rFonts w:ascii="Arial" w:hAnsi="Arial" w:cs="Arial" w:eastAsia="Arial"/>
          <w:color w:val="ee0000"/>
          <w:spacing w:val="-4"/>
          <w:sz w:val="18"/>
          <w:szCs w:val="18"/>
        </w:rPr>
        <w:t>2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8" w:lineRule="exact"/>
        <w:ind w:left="0" w:right="0"/>
      </w:pPr>
    </w:p>
    <w:p>
      <w:pPr>
        <w:pStyle w:val="BodyText"/>
        <w:spacing w:before="0" w:after="0" w:line="240" w:lineRule="auto"/>
        <w:ind w:left="0" w:right="0" w:firstLine="0"/>
      </w:pPr>
      <w:r>
        <w:rPr>
          <w:rFonts w:ascii="Times New Roman" w:hAnsi="Times New Roman" w:cs="Times New Roman" w:eastAsia="Times New Roman"/>
          <w:color w:val="919191"/>
          <w:spacing w:val="-1"/>
          <w:sz w:val="18"/>
          <w:szCs w:val="18"/>
        </w:rPr>
        <w:t>49</w:t>
      </w:r>
      <w:r>
        <w:rPr>
          <w:rFonts w:ascii="Times New Roman" w:hAnsi="Times New Roman" w:cs="Times New Roman" w:eastAsia="Times New Roman"/>
          <w:color w:val="919191"/>
          <w:sz w:val="18"/>
          <w:szCs w:val="18"/>
        </w:rPr>
        <w:t>79</w:t>
      </w:r>
    </w:p>
    <w:p>
      <w:pPr>
        <w:sectPr>
          <w:pgSz w:w="12240" w:h="16240"/>
          <w:pgMar w:header="0" w:footer="0" w:top="144" w:bottom="561" w:left="849" w:right="1046"/>
          <w:cols w:num="2" w:equalWidth="0">
            <w:col w:w="4977" w:space="102"/>
            <w:col w:w="5265"/>
          </w:cols>
        </w:sectPr>
      </w:pPr>
    </w:p>
    <w:pict>
      <v:shape style="position:absolute;margin-left:270.0pt;margin-top:746.0pt;width:72.500pt;height:14.500pt;mso-position-horizontal-relative:page;mso-position-vertical-relative:page;z-index:-10" type="#_x0000_t75">
        <v:imagedata r:id="rId250" o:title=""/>
      </v:shape>
    </w:pict>
    <w:p>
      <w:pPr>
        <w:sectPr>
          <w:pgSz w:w="12240" w:h="16240"/>
          <w:pgMar w:header="0" w:footer="0" w:top="144" w:bottom="561" w:left="849" w:right="1046"/>
        </w:sectPr>
      </w:pPr>
    </w:p>
    <w:pict>
      <v:shape style="position:absolute;margin-left:270.0pt;margin-top:746.0pt;width:72.500pt;height:14.500pt;mso-position-horizontal-relative:page;mso-position-vertical-relative:page;z-index:-10" type="#_x0000_t75">
        <v:imagedata r:id="rId251" o:title=""/>
      </v:shape>
    </w:pict>
    <w:sectPr>
      <w:pgSz w:w="12240" w:h="16240"/>
      <w:pgMar w:header="0" w:footer="0" w:top="144" w:bottom="561" w:left="849" w:right="104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宋体"/>
    <w:charset w:val=""/>
    <w:family w:val="auto"/>
    <w:pitch w:val="variable"/>
  </w:font>
  <w:font w:name="Times New Roman">
    <w:altName w:val="Times New Roman"/>
    <w:charset w:val=""/>
    <w:family w:val="roman"/>
    <w:pitch w:val="variable"/>
  </w:font>
  <w:font w:name="Arial">
    <w:altName w:val="Arial"/>
    <w:charset w:val="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lvl w:ilvl="0">
      <w:start w:val="2"/>
      <w:numFmt w:val="decimal"/>
      <w:lvlText w:val="%1."/>
      <w:lvlJc w:val="left"/>
      <w:pPr>
        <w:ind w:left="5574" w:hanging="242"/>
        <w:jc w:val="left"/>
      </w:pPr>
    </w:lvl>
    <w:lvl w:ilvl="1">
      <w:start w:val="1"/>
      <w:numFmt w:val="decimal"/>
      <w:lvlText w:val="%1.%2."/>
      <w:lvlJc w:val="left"/>
      <w:pPr>
        <w:ind w:left="562" w:hanging="408"/>
        <w:jc w:val="left"/>
      </w:pPr>
    </w:lvl>
    <w:lvl w:ilvl="2">
      <w:start w:val="0"/>
      <w:numFmt w:val="bullet"/>
      <w:lvlText w:val="•"/>
      <w:lvlJc w:val="left"/>
      <w:pPr>
        <w:ind w:left="562" w:hanging="408"/>
        <w:jc w:val="left"/>
      </w:pPr>
    </w:lvl>
    <w:lvl w:ilvl="3">
      <w:start w:val="0"/>
      <w:numFmt w:val="bullet"/>
      <w:lvlText w:val="•"/>
      <w:lvlJc w:val="left"/>
      <w:pPr>
        <w:ind w:left="562" w:hanging="408"/>
        <w:jc w:val="left"/>
      </w:pPr>
    </w:lvl>
    <w:lvl w:ilvl="4">
      <w:start w:val="0"/>
      <w:numFmt w:val="bullet"/>
      <w:lvlText w:val="•"/>
      <w:lvlJc w:val="left"/>
      <w:pPr>
        <w:ind w:left="562" w:hanging="408"/>
        <w:jc w:val="left"/>
      </w:pPr>
    </w:lvl>
    <w:lvl w:ilvl="5">
      <w:start w:val="0"/>
      <w:numFmt w:val="bullet"/>
      <w:lvlText w:val="•"/>
      <w:lvlJc w:val="left"/>
      <w:pPr>
        <w:ind w:left="562" w:hanging="408"/>
        <w:jc w:val="left"/>
      </w:pPr>
    </w:lvl>
    <w:lvl w:ilvl="6">
      <w:start w:val="0"/>
      <w:numFmt w:val="bullet"/>
      <w:lvlText w:val="•"/>
      <w:lvlJc w:val="left"/>
      <w:pPr>
        <w:ind w:left="562" w:hanging="408"/>
        <w:jc w:val="left"/>
      </w:pPr>
    </w:lvl>
    <w:lvl w:ilvl="7">
      <w:start w:val="0"/>
      <w:numFmt w:val="bullet"/>
      <w:lvlText w:val="•"/>
      <w:lvlJc w:val="left"/>
      <w:pPr>
        <w:ind w:left="562" w:hanging="408"/>
        <w:jc w:val="left"/>
      </w:pPr>
    </w:lvl>
    <w:lvl w:ilvl="8">
      <w:start w:val="0"/>
      <w:numFmt w:val="bullet"/>
      <w:lvlText w:val="•"/>
      <w:lvlJc w:val="left"/>
      <w:pPr>
        <w:ind w:left="562" w:hanging="408"/>
        <w:jc w:val="left"/>
      </w:pPr>
    </w:lvl>
  </w:abstractNum>
  <w:abstractNum w:abstractNumId="1">
    <w:multiLevelType w:val="multilevel"/>
    <w:lvl w:ilvl="0">
      <w:start w:val="3"/>
      <w:numFmt w:val="decimal"/>
      <w:lvlText w:val="4.%1."/>
      <w:lvlJc w:val="left"/>
      <w:pPr>
        <w:ind w:left="408" w:hanging="408"/>
        <w:jc w:val="left"/>
      </w:pPr>
    </w:lvl>
    <w:lvl w:ilvl="1">
      <w:start w:val="0"/>
      <w:numFmt w:val="bullet"/>
      <w:lvlText w:val="•"/>
      <w:lvlJc w:val="left"/>
      <w:pPr>
        <w:ind w:left="0" w:hanging="408"/>
        <w:jc w:val="left"/>
      </w:pPr>
    </w:lvl>
    <w:lvl w:ilvl="2">
      <w:start w:val="0"/>
      <w:numFmt w:val="bullet"/>
      <w:lvlText w:val="•"/>
      <w:lvlJc w:val="left"/>
      <w:pPr>
        <w:ind w:left="-408" w:hanging="408"/>
        <w:jc w:val="left"/>
      </w:pPr>
    </w:lvl>
    <w:lvl w:ilvl="3">
      <w:start w:val="0"/>
      <w:numFmt w:val="bullet"/>
      <w:lvlText w:val="•"/>
      <w:lvlJc w:val="left"/>
      <w:pPr>
        <w:ind w:left="-816" w:hanging="408"/>
        <w:jc w:val="left"/>
      </w:pPr>
    </w:lvl>
    <w:lvl w:ilvl="4">
      <w:start w:val="0"/>
      <w:numFmt w:val="bullet"/>
      <w:lvlText w:val="•"/>
      <w:lvlJc w:val="left"/>
      <w:pPr>
        <w:ind w:left="-1224" w:hanging="408"/>
        <w:jc w:val="left"/>
      </w:pPr>
    </w:lvl>
    <w:lvl w:ilvl="5">
      <w:start w:val="0"/>
      <w:numFmt w:val="bullet"/>
      <w:lvlText w:val="•"/>
      <w:lvlJc w:val="left"/>
      <w:pPr>
        <w:ind w:left="-1632" w:hanging="408"/>
        <w:jc w:val="left"/>
      </w:pPr>
    </w:lvl>
    <w:lvl w:ilvl="6">
      <w:start w:val="0"/>
      <w:numFmt w:val="bullet"/>
      <w:lvlText w:val="•"/>
      <w:lvlJc w:val="left"/>
      <w:pPr>
        <w:ind w:left="-2040" w:hanging="408"/>
        <w:jc w:val="left"/>
      </w:pPr>
    </w:lvl>
    <w:lvl w:ilvl="7">
      <w:start w:val="0"/>
      <w:numFmt w:val="bullet"/>
      <w:lvlText w:val="•"/>
      <w:lvlJc w:val="left"/>
      <w:pPr>
        <w:ind w:left="-2448" w:hanging="408"/>
        <w:jc w:val="left"/>
      </w:pPr>
    </w:lvl>
    <w:lvl w:ilvl="8">
      <w:start w:val="0"/>
      <w:numFmt w:val="bullet"/>
      <w:lvlText w:val="•"/>
      <w:lvlJc w:val="left"/>
      <w:pPr>
        <w:ind w:left="-2856" w:hanging="408"/>
        <w:jc w:val="left"/>
      </w:pPr>
    </w:lvl>
  </w:abstractNum>
  <w:abstractNum w:abstractNumId="2">
    <w:multiLevelType w:val="multilevel"/>
    <w:lvl w:ilvl="0">
      <w:start w:val="1"/>
      <w:numFmt w:val="decimal"/>
      <w:lvlText w:val="[%1]"/>
      <w:lvlJc w:val="left"/>
      <w:pPr>
        <w:ind w:left="593" w:hanging="439"/>
        <w:jc w:val="left"/>
      </w:pPr>
    </w:lvl>
    <w:lvl w:ilvl="1">
      <w:start w:val="0"/>
      <w:numFmt w:val="bullet"/>
      <w:lvlText w:val="•"/>
      <w:lvlJc w:val="left"/>
      <w:pPr>
        <w:ind w:left="154" w:hanging="439"/>
        <w:jc w:val="left"/>
      </w:pPr>
    </w:lvl>
    <w:lvl w:ilvl="2">
      <w:start w:val="0"/>
      <w:numFmt w:val="bullet"/>
      <w:lvlText w:val="•"/>
      <w:lvlJc w:val="left"/>
      <w:pPr>
        <w:ind w:left="-285" w:hanging="439"/>
        <w:jc w:val="left"/>
      </w:pPr>
    </w:lvl>
    <w:lvl w:ilvl="3">
      <w:start w:val="0"/>
      <w:numFmt w:val="bullet"/>
      <w:lvlText w:val="•"/>
      <w:lvlJc w:val="left"/>
      <w:pPr>
        <w:ind w:left="-724" w:hanging="439"/>
        <w:jc w:val="left"/>
      </w:pPr>
    </w:lvl>
    <w:lvl w:ilvl="4">
      <w:start w:val="0"/>
      <w:numFmt w:val="bullet"/>
      <w:lvlText w:val="•"/>
      <w:lvlJc w:val="left"/>
      <w:pPr>
        <w:ind w:left="-1163" w:hanging="439"/>
        <w:jc w:val="left"/>
      </w:pPr>
    </w:lvl>
    <w:lvl w:ilvl="5">
      <w:start w:val="0"/>
      <w:numFmt w:val="bullet"/>
      <w:lvlText w:val="•"/>
      <w:lvlJc w:val="left"/>
      <w:pPr>
        <w:ind w:left="-1602" w:hanging="439"/>
        <w:jc w:val="left"/>
      </w:pPr>
    </w:lvl>
    <w:lvl w:ilvl="6">
      <w:start w:val="0"/>
      <w:numFmt w:val="bullet"/>
      <w:lvlText w:val="•"/>
      <w:lvlJc w:val="left"/>
      <w:pPr>
        <w:ind w:left="-2041" w:hanging="439"/>
        <w:jc w:val="left"/>
      </w:pPr>
    </w:lvl>
    <w:lvl w:ilvl="7">
      <w:start w:val="0"/>
      <w:numFmt w:val="bullet"/>
      <w:lvlText w:val="•"/>
      <w:lvlJc w:val="left"/>
      <w:pPr>
        <w:ind w:left="-2480" w:hanging="439"/>
        <w:jc w:val="left"/>
      </w:pPr>
    </w:lvl>
    <w:lvl w:ilvl="8">
      <w:start w:val="0"/>
      <w:numFmt w:val="bullet"/>
      <w:lvlText w:val="•"/>
      <w:lvlJc w:val="left"/>
      <w:pPr>
        <w:ind w:left="-2919" w:hanging="439"/>
        <w:jc w:val="left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</w:rPr>
  </w:style>
  <w:style w:styleId="ListParagraph" w:type="paragraph">
    <w:name w:val="List Paragraph"/>
    <w:basedOn w:val="Normal"/>
    <w:uiPriority w:val="1"/>
    <w:qFormat/>
    <w:pPr>
      <w:ind w:left="838" w:firstLine="838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fontTable" Target="fontTable.xml"/> 
	<Relationship Id="rId3" Type="http://schemas.openxmlformats.org/officeDocument/2006/relationships/theme" Target="theme/theme1.xml" /> 
	<Relationship Id="rId4" Type="http://schemas.openxmlformats.org/officeDocument/2006/relationships/settings" Target="settings.xml" />
	<Relationship Id="rId7" Type="http://schemas.openxmlformats.org/officeDocument/2006/relationships/image" Target="media/image/7.png" />
	<Relationship Id="rId8" Type="http://schemas.openxmlformats.org/officeDocument/2006/relationships/image" Target="media/image/8.png" />
	<Relationship Id="rId9" Type="http://schemas.openxmlformats.org/officeDocument/2006/relationships/image" Target="media/image/9.png" />
	<Relationship Id="rId10" Type="http://schemas.openxmlformats.org/officeDocument/2006/relationships/image" Target="media/image/10.png" />
	<Relationship Id="rId11" Type="http://schemas.openxmlformats.org/officeDocument/2006/relationships/image" Target="media/image/11.png" />
	<Relationship Id="rId12" Type="http://schemas.openxmlformats.org/officeDocument/2006/relationships/image" Target="media/image/12.png" />
	<Relationship Id="rId13" Type="http://schemas.openxmlformats.org/officeDocument/2006/relationships/image" Target="media/image/13.png" />
	<Relationship Id="rId14" Type="http://schemas.openxmlformats.org/officeDocument/2006/relationships/image" Target="media/image/14.png" />
	<Relationship Id="rId15" Type="http://schemas.openxmlformats.org/officeDocument/2006/relationships/image" Target="media/image/15.png" />
	<Relationship Id="rId16" Type="http://schemas.openxmlformats.org/officeDocument/2006/relationships/image" Target="media/image/16.png" />
	<Relationship Id="rId17" Type="http://schemas.openxmlformats.org/officeDocument/2006/relationships/image" Target="media/image/17.png" />
	<Relationship Id="rId18" Type="http://schemas.openxmlformats.org/officeDocument/2006/relationships/image" Target="media/image/18.png" />
	<Relationship Id="rId19" Type="http://schemas.openxmlformats.org/officeDocument/2006/relationships/image" Target="media/image/19.png" />
	<Relationship Id="rId20" Type="http://schemas.openxmlformats.org/officeDocument/2006/relationships/image" Target="media/image/20.png" />
	<Relationship Id="rId21" Type="http://schemas.openxmlformats.org/officeDocument/2006/relationships/image" Target="media/image/21.png" />
	<Relationship Id="rId22" Type="http://schemas.openxmlformats.org/officeDocument/2006/relationships/image" Target="media/image/22.png" />
	<Relationship Id="rId23" Type="http://schemas.openxmlformats.org/officeDocument/2006/relationships/image" Target="media/image/23.png" />
	<Relationship Id="rId24" Type="http://schemas.openxmlformats.org/officeDocument/2006/relationships/image" Target="media/image/24.png" />
	<Relationship Id="rId25" Type="http://schemas.openxmlformats.org/officeDocument/2006/relationships/image" Target="media/image/25.png" />
	<Relationship Id="rId26" Type="http://schemas.openxmlformats.org/officeDocument/2006/relationships/image" Target="media/image/26.png" />
	<Relationship Id="rId27" Type="http://schemas.openxmlformats.org/officeDocument/2006/relationships/image" Target="media/image/27.png" />
	<Relationship Id="rId28" Type="http://schemas.openxmlformats.org/officeDocument/2006/relationships/image" Target="media/image/28.png" />
	<Relationship Id="rId29" Type="http://schemas.openxmlformats.org/officeDocument/2006/relationships/image" Target="media/image/29.png" />
	<Relationship Id="rId30" Type="http://schemas.openxmlformats.org/officeDocument/2006/relationships/image" Target="media/image/30.png" />
	<Relationship Id="rId31" Type="http://schemas.openxmlformats.org/officeDocument/2006/relationships/image" Target="media/image/31.png" />
	<Relationship Id="rId32" Type="http://schemas.openxmlformats.org/officeDocument/2006/relationships/image" Target="media/image/32.png" />
	<Relationship Id="rId33" Type="http://schemas.openxmlformats.org/officeDocument/2006/relationships/image" Target="media/image/33.png" />
	<Relationship Id="rId34" Type="http://schemas.openxmlformats.org/officeDocument/2006/relationships/image" Target="media/image/34.png" />
	<Relationship Id="rId35" Type="http://schemas.openxmlformats.org/officeDocument/2006/relationships/image" Target="media/image/35.png" />
	<Relationship Id="rId36" Type="http://schemas.openxmlformats.org/officeDocument/2006/relationships/image" Target="media/image/36.png" />
	<Relationship Id="rId37" Type="http://schemas.openxmlformats.org/officeDocument/2006/relationships/image" Target="media/image/37.png" />
	<Relationship Id="rId38" Type="http://schemas.openxmlformats.org/officeDocument/2006/relationships/image" Target="media/image/38.png" />
	<Relationship Id="rId39" Type="http://schemas.openxmlformats.org/officeDocument/2006/relationships/image" Target="media/image/39.png" />
	<Relationship Id="rId40" Type="http://schemas.openxmlformats.org/officeDocument/2006/relationships/image" Target="media/image/40.png" />
	<Relationship Id="rId41" Type="http://schemas.openxmlformats.org/officeDocument/2006/relationships/image" Target="media/image/41.png" />
	<Relationship Id="rId42" Type="http://schemas.openxmlformats.org/officeDocument/2006/relationships/image" Target="media/image/42.png" />
	<Relationship Id="rId43" Type="http://schemas.openxmlformats.org/officeDocument/2006/relationships/image" Target="media/image/43.png" />
	<Relationship Id="rId44" Type="http://schemas.openxmlformats.org/officeDocument/2006/relationships/image" Target="media/image/44.png" />
	<Relationship Id="rId45" Type="http://schemas.openxmlformats.org/officeDocument/2006/relationships/image" Target="media/image/45.png" />
	<Relationship Id="rId46" Type="http://schemas.openxmlformats.org/officeDocument/2006/relationships/image" Target="media/image/46.png" />
	<Relationship Id="rId47" Type="http://schemas.openxmlformats.org/officeDocument/2006/relationships/image" Target="media/image/47.png" />
	<Relationship Id="rId48" Type="http://schemas.openxmlformats.org/officeDocument/2006/relationships/image" Target="media/image/48.png" />
	<Relationship Id="rId49" Type="http://schemas.openxmlformats.org/officeDocument/2006/relationships/image" Target="media/image/49.png" />
	<Relationship Id="rId50" Type="http://schemas.openxmlformats.org/officeDocument/2006/relationships/image" Target="media/image/50.png" />
	<Relationship Id="rId51" Type="http://schemas.openxmlformats.org/officeDocument/2006/relationships/image" Target="media/image/51.png" />
	<Relationship Id="rId52" Type="http://schemas.openxmlformats.org/officeDocument/2006/relationships/image" Target="media/image/52.png" />
	<Relationship Id="rId53" Type="http://schemas.openxmlformats.org/officeDocument/2006/relationships/image" Target="media/image/53.png" />
	<Relationship Id="rId54" Type="http://schemas.openxmlformats.org/officeDocument/2006/relationships/image" Target="media/image/54.png" />
	<Relationship Id="rId55" Type="http://schemas.openxmlformats.org/officeDocument/2006/relationships/image" Target="media/image/55.png" />
	<Relationship Id="rId56" Type="http://schemas.openxmlformats.org/officeDocument/2006/relationships/image" Target="media/image/56.png" />
	<Relationship Id="rId57" Type="http://schemas.openxmlformats.org/officeDocument/2006/relationships/image" Target="media/image/57.png" />
	<Relationship Id="rId58" Type="http://schemas.openxmlformats.org/officeDocument/2006/relationships/image" Target="media/image/58.png" />
	<Relationship Id="rId59" Type="http://schemas.openxmlformats.org/officeDocument/2006/relationships/image" Target="media/image/59.png" />
	<Relationship Id="rId60" Type="http://schemas.openxmlformats.org/officeDocument/2006/relationships/image" Target="media/image/60.png" />
	<Relationship Id="rId61" Type="http://schemas.openxmlformats.org/officeDocument/2006/relationships/image" Target="media/image/61.png" />
	<Relationship Id="rId62" Type="http://schemas.openxmlformats.org/officeDocument/2006/relationships/image" Target="media/image/62.png" />
	<Relationship Id="rId63" Type="http://schemas.openxmlformats.org/officeDocument/2006/relationships/image" Target="media/image/63.png" />
	<Relationship Id="rId64" Type="http://schemas.openxmlformats.org/officeDocument/2006/relationships/image" Target="media/image/64.png" />
	<Relationship Id="rId65" Type="http://schemas.openxmlformats.org/officeDocument/2006/relationships/image" Target="media/image/65.png" />
	<Relationship Id="rId66" Type="http://schemas.openxmlformats.org/officeDocument/2006/relationships/image" Target="media/image/66.png" />
	<Relationship Id="rId67" Type="http://schemas.openxmlformats.org/officeDocument/2006/relationships/image" Target="media/image/67.png" />
	<Relationship Id="rId68" Type="http://schemas.openxmlformats.org/officeDocument/2006/relationships/image" Target="media/image/68.png" />
	<Relationship Id="rId69" Type="http://schemas.openxmlformats.org/officeDocument/2006/relationships/image" Target="media/image/69.png" />
	<Relationship Id="rId70" Type="http://schemas.openxmlformats.org/officeDocument/2006/relationships/image" Target="media/image/70.png" />
	<Relationship Id="rId71" Type="http://schemas.openxmlformats.org/officeDocument/2006/relationships/image" Target="media/image/71.png" />
	<Relationship Id="rId72" Type="http://schemas.openxmlformats.org/officeDocument/2006/relationships/image" Target="media/image/72.png" />
	<Relationship Id="rId73" Type="http://schemas.openxmlformats.org/officeDocument/2006/relationships/image" Target="media/image/73.png" />
	<Relationship Id="rId74" Type="http://schemas.openxmlformats.org/officeDocument/2006/relationships/image" Target="media/image/74.png" />
	<Relationship Id="rId75" Type="http://schemas.openxmlformats.org/officeDocument/2006/relationships/image" Target="media/image/75.png" />
	<Relationship Id="rId76" Type="http://schemas.openxmlformats.org/officeDocument/2006/relationships/image" Target="media/image/76.png" />
	<Relationship Id="rId77" Type="http://schemas.openxmlformats.org/officeDocument/2006/relationships/image" Target="media/image/77.png" />
	<Relationship Id="rId78" Type="http://schemas.openxmlformats.org/officeDocument/2006/relationships/image" Target="media/image/78.png" />
	<Relationship Id="rId79" Type="http://schemas.openxmlformats.org/officeDocument/2006/relationships/image" Target="media/image/79.png" />
	<Relationship Id="rId80" Type="http://schemas.openxmlformats.org/officeDocument/2006/relationships/image" Target="media/image/80.png" />
	<Relationship Id="rId81" Type="http://schemas.openxmlformats.org/officeDocument/2006/relationships/image" Target="media/image/81.png" />
	<Relationship Id="rId82" Type="http://schemas.openxmlformats.org/officeDocument/2006/relationships/image" Target="media/image/82.png" />
	<Relationship Id="rId83" Type="http://schemas.openxmlformats.org/officeDocument/2006/relationships/image" Target="media/image/83.png" />
	<Relationship Id="rId84" Type="http://schemas.openxmlformats.org/officeDocument/2006/relationships/image" Target="media/image/84.png" />
	<Relationship Id="rId85" Type="http://schemas.openxmlformats.org/officeDocument/2006/relationships/image" Target="media/image/85.png" />
	<Relationship Id="rId86" Type="http://schemas.openxmlformats.org/officeDocument/2006/relationships/image" Target="media/image/86.png" />
	<Relationship Id="rId87" Type="http://schemas.openxmlformats.org/officeDocument/2006/relationships/image" Target="media/image/87.png" />
	<Relationship Id="rId88" Type="http://schemas.openxmlformats.org/officeDocument/2006/relationships/image" Target="media/image/88.png" />
	<Relationship Id="rId89" Type="http://schemas.openxmlformats.org/officeDocument/2006/relationships/image" Target="media/image/89.png" />
	<Relationship Id="rId90" Type="http://schemas.openxmlformats.org/officeDocument/2006/relationships/image" Target="media/image/90.png" />
	<Relationship Id="rId91" Type="http://schemas.openxmlformats.org/officeDocument/2006/relationships/image" Target="media/image/91.png" />
	<Relationship Id="rId92" Type="http://schemas.openxmlformats.org/officeDocument/2006/relationships/image" Target="media/image/92.png" />
	<Relationship Id="rId93" Type="http://schemas.openxmlformats.org/officeDocument/2006/relationships/image" Target="media/image/93.png" />
	<Relationship Id="rId94" Type="http://schemas.openxmlformats.org/officeDocument/2006/relationships/image" Target="media/image/94.png" />
	<Relationship Id="rId95" Type="http://schemas.openxmlformats.org/officeDocument/2006/relationships/image" Target="media/image/95.png" />
	<Relationship Id="rId96" Type="http://schemas.openxmlformats.org/officeDocument/2006/relationships/image" Target="media/image/96.png" />
	<Relationship Id="rId97" Type="http://schemas.openxmlformats.org/officeDocument/2006/relationships/image" Target="media/image/97.png" />
	<Relationship Id="rId98" Type="http://schemas.openxmlformats.org/officeDocument/2006/relationships/image" Target="media/image/98.png" />
	<Relationship Id="rId99" Type="http://schemas.openxmlformats.org/officeDocument/2006/relationships/image" Target="media/image/99.png" />
	<Relationship Id="rId100" Type="http://schemas.openxmlformats.org/officeDocument/2006/relationships/image" Target="media/image/100.png" />
	<Relationship Id="rId101" Type="http://schemas.openxmlformats.org/officeDocument/2006/relationships/image" Target="media/image/101.png" />
	<Relationship Id="rId102" Type="http://schemas.openxmlformats.org/officeDocument/2006/relationships/image" Target="media/image/102.png" />
	<Relationship Id="rId103" Type="http://schemas.openxmlformats.org/officeDocument/2006/relationships/image" Target="media/image/103.png" />
	<Relationship Id="rId104" Type="http://schemas.openxmlformats.org/officeDocument/2006/relationships/image" Target="media/image/104.png" />
	<Relationship Id="rId105" Type="http://schemas.openxmlformats.org/officeDocument/2006/relationships/image" Target="media/image/105.png" />
	<Relationship Id="rId106" Type="http://schemas.openxmlformats.org/officeDocument/2006/relationships/image" Target="media/image/106.png" />
	<Relationship Id="rId107" Type="http://schemas.openxmlformats.org/officeDocument/2006/relationships/image" Target="media/image/107.png" />
	<Relationship Id="rId108" Type="http://schemas.openxmlformats.org/officeDocument/2006/relationships/image" Target="media/image/108.png" />
	<Relationship Id="rId109" Type="http://schemas.openxmlformats.org/officeDocument/2006/relationships/image" Target="media/image/109.png" />
	<Relationship Id="rId110" Type="http://schemas.openxmlformats.org/officeDocument/2006/relationships/image" Target="media/image/110.png" />
	<Relationship Id="rId111" Type="http://schemas.openxmlformats.org/officeDocument/2006/relationships/image" Target="media/image/111.png" />
	<Relationship Id="rId112" Type="http://schemas.openxmlformats.org/officeDocument/2006/relationships/image" Target="media/image/112.png" />
	<Relationship Id="rId113" Type="http://schemas.openxmlformats.org/officeDocument/2006/relationships/image" Target="media/image/113.png" />
	<Relationship Id="rId114" Type="http://schemas.openxmlformats.org/officeDocument/2006/relationships/image" Target="media/image/114.png" />
	<Relationship Id="rId115" Type="http://schemas.openxmlformats.org/officeDocument/2006/relationships/image" Target="media/image/115.png" />
	<Relationship Id="rId116" Type="http://schemas.openxmlformats.org/officeDocument/2006/relationships/image" Target="media/image/116.png" />
	<Relationship Id="rId117" Type="http://schemas.openxmlformats.org/officeDocument/2006/relationships/image" Target="media/image/117.png" />
	<Relationship Id="rId118" Type="http://schemas.openxmlformats.org/officeDocument/2006/relationships/image" Target="media/image/118.png" />
	<Relationship Id="rId119" Type="http://schemas.openxmlformats.org/officeDocument/2006/relationships/image" Target="media/image/119.png" />
	<Relationship Id="rId120" Type="http://schemas.openxmlformats.org/officeDocument/2006/relationships/image" Target="media/image/120.png" />
	<Relationship Id="rId121" Type="http://schemas.openxmlformats.org/officeDocument/2006/relationships/image" Target="media/image/121.png" />
	<Relationship Id="rId122" Type="http://schemas.openxmlformats.org/officeDocument/2006/relationships/image" Target="media/image/122.png" />
	<Relationship Id="rId123" Type="http://schemas.openxmlformats.org/officeDocument/2006/relationships/image" Target="media/image/123.png" />
	<Relationship Id="rId124" Type="http://schemas.openxmlformats.org/officeDocument/2006/relationships/image" Target="media/image/124.png" />
	<Relationship Id="rId125" Type="http://schemas.openxmlformats.org/officeDocument/2006/relationships/image" Target="media/image/125.png" />
	<Relationship Id="rId126" Type="http://schemas.openxmlformats.org/officeDocument/2006/relationships/image" Target="media/image/126.png" />
	<Relationship Id="rId127" Type="http://schemas.openxmlformats.org/officeDocument/2006/relationships/image" Target="media/image/127.png" />
	<Relationship Id="rId128" Type="http://schemas.openxmlformats.org/officeDocument/2006/relationships/image" Target="media/image/128.png" />
	<Relationship Id="rId129" Type="http://schemas.openxmlformats.org/officeDocument/2006/relationships/image" Target="media/image/129.png" />
	<Relationship Id="rId130" Type="http://schemas.openxmlformats.org/officeDocument/2006/relationships/image" Target="media/image/130.png" />
	<Relationship Id="rId131" Type="http://schemas.openxmlformats.org/officeDocument/2006/relationships/image" Target="media/image/131.png" />
	<Relationship Id="rId132" Type="http://schemas.openxmlformats.org/officeDocument/2006/relationships/image" Target="media/image/132.png" />
	<Relationship Id="rId133" Type="http://schemas.openxmlformats.org/officeDocument/2006/relationships/image" Target="media/image/133.png" />
	<Relationship Id="rId134" Type="http://schemas.openxmlformats.org/officeDocument/2006/relationships/image" Target="media/image/134.png" />
	<Relationship Id="rId135" Type="http://schemas.openxmlformats.org/officeDocument/2006/relationships/image" Target="media/image/135.png" />
	<Relationship Id="rId136" Type="http://schemas.openxmlformats.org/officeDocument/2006/relationships/image" Target="media/image/136.png" />
	<Relationship Id="rId137" Type="http://schemas.openxmlformats.org/officeDocument/2006/relationships/image" Target="media/image/137.png" />
	<Relationship Id="rId138" Type="http://schemas.openxmlformats.org/officeDocument/2006/relationships/image" Target="media/image/138.png" />
	<Relationship Id="rId139" Type="http://schemas.openxmlformats.org/officeDocument/2006/relationships/image" Target="media/image/139.png" />
	<Relationship Id="rId140" Type="http://schemas.openxmlformats.org/officeDocument/2006/relationships/image" Target="media/image/140.png" />
	<Relationship Id="rId141" Type="http://schemas.openxmlformats.org/officeDocument/2006/relationships/image" Target="media/image/141.png" />
	<Relationship Id="rId142" Type="http://schemas.openxmlformats.org/officeDocument/2006/relationships/image" Target="media/image/142.png" />
	<Relationship Id="rId143" Type="http://schemas.openxmlformats.org/officeDocument/2006/relationships/image" Target="media/image/143.png" />
	<Relationship Id="rId144" Type="http://schemas.openxmlformats.org/officeDocument/2006/relationships/image" Target="media/image/144.png" />
	<Relationship Id="rId145" Type="http://schemas.openxmlformats.org/officeDocument/2006/relationships/image" Target="media/image/145.png" />
	<Relationship Id="rId146" Type="http://schemas.openxmlformats.org/officeDocument/2006/relationships/image" Target="media/image/146.png" />
	<Relationship Id="rId147" Type="http://schemas.openxmlformats.org/officeDocument/2006/relationships/image" Target="media/image/147.png" />
	<Relationship Id="rId148" Type="http://schemas.openxmlformats.org/officeDocument/2006/relationships/image" Target="media/image/148.png" />
	<Relationship Id="rId149" Type="http://schemas.openxmlformats.org/officeDocument/2006/relationships/image" Target="media/image/149.png" />
	<Relationship Id="rId150" Type="http://schemas.openxmlformats.org/officeDocument/2006/relationships/image" Target="media/image/150.png" />
	<Relationship Id="rId151" Type="http://schemas.openxmlformats.org/officeDocument/2006/relationships/image" Target="media/image/151.png" />
	<Relationship Id="rId152" Type="http://schemas.openxmlformats.org/officeDocument/2006/relationships/image" Target="media/image/152.png" />
	<Relationship Id="rId153" Type="http://schemas.openxmlformats.org/officeDocument/2006/relationships/image" Target="media/image/153.png" />
	<Relationship Id="rId154" Type="http://schemas.openxmlformats.org/officeDocument/2006/relationships/image" Target="media/image/154.png" />
	<Relationship Id="rId155" Type="http://schemas.openxmlformats.org/officeDocument/2006/relationships/image" Target="media/image/155.png" />
	<Relationship Id="rId156" Type="http://schemas.openxmlformats.org/officeDocument/2006/relationships/image" Target="media/image/156.png" />
	<Relationship Id="rId157" Type="http://schemas.openxmlformats.org/officeDocument/2006/relationships/image" Target="media/image/157.png" />
	<Relationship Id="rId158" Type="http://schemas.openxmlformats.org/officeDocument/2006/relationships/image" Target="media/image/158.png" />
	<Relationship Id="rId159" Type="http://schemas.openxmlformats.org/officeDocument/2006/relationships/image" Target="media/image/159.png" />
	<Relationship Id="rId160" Type="http://schemas.openxmlformats.org/officeDocument/2006/relationships/image" Target="media/image/160.png" />
	<Relationship Id="rId161" Type="http://schemas.openxmlformats.org/officeDocument/2006/relationships/image" Target="media/image/161.png" />
	<Relationship Id="rId162" Type="http://schemas.openxmlformats.org/officeDocument/2006/relationships/image" Target="media/image/162.png" />
	<Relationship Id="rId163" Type="http://schemas.openxmlformats.org/officeDocument/2006/relationships/image" Target="media/image/163.png" />
	<Relationship Id="rId164" Type="http://schemas.openxmlformats.org/officeDocument/2006/relationships/image" Target="media/image/164.png" />
	<Relationship Id="rId165" Type="http://schemas.openxmlformats.org/officeDocument/2006/relationships/image" Target="media/image/165.png" />
	<Relationship Id="rId166" Type="http://schemas.openxmlformats.org/officeDocument/2006/relationships/image" Target="media/image/166.png" />
	<Relationship Id="rId167" Type="http://schemas.openxmlformats.org/officeDocument/2006/relationships/image" Target="media/image/167.png" />
	<Relationship Id="rId168" Type="http://schemas.openxmlformats.org/officeDocument/2006/relationships/image" Target="media/image/168.png" />
	<Relationship Id="rId169" Type="http://schemas.openxmlformats.org/officeDocument/2006/relationships/image" Target="media/image/169.png" />
	<Relationship Id="rId170" Type="http://schemas.openxmlformats.org/officeDocument/2006/relationships/image" Target="media/image/170.png" />
	<Relationship Id="rId171" Type="http://schemas.openxmlformats.org/officeDocument/2006/relationships/image" Target="media/image/171.png" />
	<Relationship Id="rId172" Type="http://schemas.openxmlformats.org/officeDocument/2006/relationships/image" Target="media/image/172.png" />
	<Relationship Id="rId173" Type="http://schemas.openxmlformats.org/officeDocument/2006/relationships/image" Target="media/image/173.png" />
	<Relationship Id="rId174" Type="http://schemas.openxmlformats.org/officeDocument/2006/relationships/image" Target="media/image/174.png" />
	<Relationship Id="rId175" Type="http://schemas.openxmlformats.org/officeDocument/2006/relationships/image" Target="media/image/175.png" />
	<Relationship Id="rId176" Type="http://schemas.openxmlformats.org/officeDocument/2006/relationships/image" Target="media/image/176.png" />
	<Relationship Id="rId177" Type="http://schemas.openxmlformats.org/officeDocument/2006/relationships/image" Target="media/image/177.png" />
	<Relationship Id="rId178" Type="http://schemas.openxmlformats.org/officeDocument/2006/relationships/image" Target="media/image/178.png" />
	<Relationship Id="rId179" Type="http://schemas.openxmlformats.org/officeDocument/2006/relationships/image" Target="media/image/179.png" />
	<Relationship Id="rId180" Type="http://schemas.openxmlformats.org/officeDocument/2006/relationships/image" Target="media/image/180.png" />
	<Relationship Id="rId181" Type="http://schemas.openxmlformats.org/officeDocument/2006/relationships/image" Target="media/image/181.png" />
	<Relationship Id="rId182" Type="http://schemas.openxmlformats.org/officeDocument/2006/relationships/image" Target="media/image/182.png" />
	<Relationship Id="rId183" Type="http://schemas.openxmlformats.org/officeDocument/2006/relationships/image" Target="media/image/183.png" />
	<Relationship Id="rId184" Type="http://schemas.openxmlformats.org/officeDocument/2006/relationships/image" Target="media/image/184.png" />
	<Relationship Id="rId185" Type="http://schemas.openxmlformats.org/officeDocument/2006/relationships/image" Target="media/image/185.png" />
	<Relationship Id="rId186" Type="http://schemas.openxmlformats.org/officeDocument/2006/relationships/image" Target="media/image/186.png" />
	<Relationship Id="rId187" Type="http://schemas.openxmlformats.org/officeDocument/2006/relationships/image" Target="media/image/187.png" />
	<Relationship Id="rId188" Type="http://schemas.openxmlformats.org/officeDocument/2006/relationships/image" Target="media/image/188.png" />
	<Relationship Id="rId189" Type="http://schemas.openxmlformats.org/officeDocument/2006/relationships/image" Target="media/image/189.png" />
	<Relationship Id="rId190" Type="http://schemas.openxmlformats.org/officeDocument/2006/relationships/image" Target="media/image/190.png" />
	<Relationship Id="rId191" Type="http://schemas.openxmlformats.org/officeDocument/2006/relationships/image" Target="media/image/191.png" />
	<Relationship Id="rId192" Type="http://schemas.openxmlformats.org/officeDocument/2006/relationships/image" Target="media/image/192.png" />
	<Relationship Id="rId193" Type="http://schemas.openxmlformats.org/officeDocument/2006/relationships/image" Target="media/image/193.png" />
	<Relationship Id="rId194" Type="http://schemas.openxmlformats.org/officeDocument/2006/relationships/image" Target="media/image/194.png" />
	<Relationship Id="rId195" Type="http://schemas.openxmlformats.org/officeDocument/2006/relationships/image" Target="media/image/195.png" />
	<Relationship Id="rId196" Type="http://schemas.openxmlformats.org/officeDocument/2006/relationships/image" Target="media/image/196.png" />
	<Relationship Id="rId197" Type="http://schemas.openxmlformats.org/officeDocument/2006/relationships/image" Target="media/image/197.png" />
	<Relationship Id="rId198" Type="http://schemas.openxmlformats.org/officeDocument/2006/relationships/image" Target="media/image/198.png" />
	<Relationship Id="rId199" Type="http://schemas.openxmlformats.org/officeDocument/2006/relationships/image" Target="media/image/199.png" />
	<Relationship Id="rId200" Type="http://schemas.openxmlformats.org/officeDocument/2006/relationships/image" Target="media/image/200.png" />
	<Relationship Id="rId201" Type="http://schemas.openxmlformats.org/officeDocument/2006/relationships/image" Target="media/image/201.png" />
	<Relationship Id="rId202" Type="http://schemas.openxmlformats.org/officeDocument/2006/relationships/image" Target="media/image/202.png" />
	<Relationship Id="rId203" Type="http://schemas.openxmlformats.org/officeDocument/2006/relationships/image" Target="media/image/203.png" />
	<Relationship Id="rId204" Type="http://schemas.openxmlformats.org/officeDocument/2006/relationships/image" Target="media/image/204.png" />
	<Relationship Id="rId205" Type="http://schemas.openxmlformats.org/officeDocument/2006/relationships/image" Target="media/image/205.png" />
	<Relationship Id="rId206" Type="http://schemas.openxmlformats.org/officeDocument/2006/relationships/image" Target="media/image/206.png" />
	<Relationship Id="rId207" Type="http://schemas.openxmlformats.org/officeDocument/2006/relationships/image" Target="media/image/207.png" />
	<Relationship Id="rId208" Type="http://schemas.openxmlformats.org/officeDocument/2006/relationships/image" Target="media/image/208.png" />
	<Relationship Id="rId209" Type="http://schemas.openxmlformats.org/officeDocument/2006/relationships/image" Target="media/image/209.png" />
	<Relationship Id="rId210" Type="http://schemas.openxmlformats.org/officeDocument/2006/relationships/image" Target="media/image/210.png" />
	<Relationship Id="rId211" Type="http://schemas.openxmlformats.org/officeDocument/2006/relationships/image" Target="media/image/211.png" />
	<Relationship Id="rId212" Type="http://schemas.openxmlformats.org/officeDocument/2006/relationships/image" Target="media/image/212.png" />
	<Relationship Id="rId213" Type="http://schemas.openxmlformats.org/officeDocument/2006/relationships/image" Target="media/image/213.png" />
	<Relationship Id="rId214" Type="http://schemas.openxmlformats.org/officeDocument/2006/relationships/image" Target="media/image/214.png" />
	<Relationship Id="rId215" Type="http://schemas.openxmlformats.org/officeDocument/2006/relationships/image" Target="media/image/215.png" />
	<Relationship Id="rId216" Type="http://schemas.openxmlformats.org/officeDocument/2006/relationships/image" Target="media/image/216.png" />
	<Relationship Id="rId217" Type="http://schemas.openxmlformats.org/officeDocument/2006/relationships/image" Target="media/image/217.png" />
	<Relationship Id="rId218" Type="http://schemas.openxmlformats.org/officeDocument/2006/relationships/image" Target="media/image/218.png" />
	<Relationship Id="rId219" Type="http://schemas.openxmlformats.org/officeDocument/2006/relationships/image" Target="media/image/219.png" />
	<Relationship Id="rId220" Type="http://schemas.openxmlformats.org/officeDocument/2006/relationships/image" Target="media/image/220.png" />
	<Relationship Id="rId221" Type="http://schemas.openxmlformats.org/officeDocument/2006/relationships/image" Target="media/image/221.png" />
	<Relationship Id="rId222" Type="http://schemas.openxmlformats.org/officeDocument/2006/relationships/image" Target="media/image/222.png" />
	<Relationship Id="rId223" Type="http://schemas.openxmlformats.org/officeDocument/2006/relationships/image" Target="media/image/223.png" />
	<Relationship Id="rId224" Type="http://schemas.openxmlformats.org/officeDocument/2006/relationships/image" Target="media/image/224.png" />
	<Relationship Id="rId225" Type="http://schemas.openxmlformats.org/officeDocument/2006/relationships/image" Target="media/image/225.png" />
	<Relationship Id="rId226" Type="http://schemas.openxmlformats.org/officeDocument/2006/relationships/image" Target="media/image/226.png" />
	<Relationship Id="rId227" Type="http://schemas.openxmlformats.org/officeDocument/2006/relationships/image" Target="media/image/227.png" />
	<Relationship Id="rId228" Type="http://schemas.openxmlformats.org/officeDocument/2006/relationships/image" Target="media/image/228.png" />
	<Relationship Id="rId229" Type="http://schemas.openxmlformats.org/officeDocument/2006/relationships/image" Target="media/image/229.png" />
	<Relationship Id="rId230" Type="http://schemas.openxmlformats.org/officeDocument/2006/relationships/image" Target="media/image/230.png" />
	<Relationship Id="rId231" Type="http://schemas.openxmlformats.org/officeDocument/2006/relationships/image" Target="media/image/231.png" />
	<Relationship Id="rId232" Type="http://schemas.openxmlformats.org/officeDocument/2006/relationships/image" Target="media/image/232.png" />
	<Relationship Id="rId233" Type="http://schemas.openxmlformats.org/officeDocument/2006/relationships/image" Target="media/image/233.png" />
	<Relationship Id="rId234" Type="http://schemas.openxmlformats.org/officeDocument/2006/relationships/image" Target="media/image/234.png" />
	<Relationship Id="rId235" Type="http://schemas.openxmlformats.org/officeDocument/2006/relationships/image" Target="media/image/235.png" />
	<Relationship Id="rId236" Type="http://schemas.openxmlformats.org/officeDocument/2006/relationships/image" Target="media/image/236.png" />
	<Relationship Id="rId237" Type="http://schemas.openxmlformats.org/officeDocument/2006/relationships/image" Target="media/image/237.png" />
	<Relationship Id="rId238" Type="http://schemas.openxmlformats.org/officeDocument/2006/relationships/image" Target="media/image/238.png" />
	<Relationship Id="rId239" Type="http://schemas.openxmlformats.org/officeDocument/2006/relationships/image" Target="media/image/239.png" />
	<Relationship Id="rId240" Type="http://schemas.openxmlformats.org/officeDocument/2006/relationships/image" Target="media/image/240.png" />
	<Relationship Id="rId241" Type="http://schemas.openxmlformats.org/officeDocument/2006/relationships/image" Target="media/image/241.png" />
	<Relationship Id="rId242" Type="http://schemas.openxmlformats.org/officeDocument/2006/relationships/image" Target="media/image/242.png" />
	<Relationship Id="rId243" Type="http://schemas.openxmlformats.org/officeDocument/2006/relationships/image" Target="media/image/243.png" />
	<Relationship Id="rId244" Type="http://schemas.openxmlformats.org/officeDocument/2006/relationships/image" Target="media/image/244.png" />
	<Relationship Id="rId245" Type="http://schemas.openxmlformats.org/officeDocument/2006/relationships/image" Target="media/image/245.png" />
	<Relationship Id="rId246" Type="http://schemas.openxmlformats.org/officeDocument/2006/relationships/image" Target="media/image/246.png" />
	<Relationship Id="rId247" Type="http://schemas.openxmlformats.org/officeDocument/2006/relationships/image" Target="media/image/247.png" />
	<Relationship Id="rId248" Type="http://schemas.openxmlformats.org/officeDocument/2006/relationships/image" Target="media/image/248.png" />
	<Relationship Id="rId249" Type="http://schemas.openxmlformats.org/officeDocument/2006/relationships/image" Target="media/image/249.png" />
	<Relationship Id="rId250" Type="http://schemas.openxmlformats.org/officeDocument/2006/relationships/image" Target="media/image/250.png" />
	<Relationship Id="rId251" Type="http://schemas.openxmlformats.org/officeDocument/2006/relationships/image" Target="media/image/251.png" /><Relationship Id="rId252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2026-06-15T06:48:37Z</dcterms:created>
  <dcterms:modified xsi:type="dcterms:W3CDTF">2026-06-15T06:48:37Z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1A2BBC39-960E-49EA-ACBB-5FD13C748CDC}" pid="2" name="Created">
    <vt:filetime>2026-06-15T00:00:00Z</vt:filetime>
  </property>
  <property fmtid="{1A2BBC39-960E-49EA-ACBB-5FD13C748CDC}" pid="3" name="LastSaved">
    <vt:filetime>2026-06-15T00:00:00Z</vt:filetime>
  </property>
</Properties>
</file>