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bookmarkStart w:colFirst="0" w:colLast="0" w:name="_gjdgxs" w:id="0"/>
      <w:bookmarkEnd w:id="0"/>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the usage of SQLMap which is a tool used for detecting and exploiting SQL injection vulnerabilities in web applications.</w:t>
      </w:r>
    </w:p>
    <w:p w:rsidR="00000000" w:rsidDel="00000000" w:rsidP="00000000" w:rsidRDefault="00000000" w:rsidRPr="00000000" w14:paraId="00000003">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Installation of sql map using </w:t>
      </w:r>
      <w:r w:rsidDel="00000000" w:rsidR="00000000" w:rsidRPr="00000000">
        <w:rPr>
          <w:rFonts w:ascii="Times New Roman" w:cs="Times New Roman" w:eastAsia="Times New Roman" w:hAnsi="Times New Roman"/>
          <w:b w:val="1"/>
          <w:sz w:val="24"/>
          <w:szCs w:val="24"/>
          <w:rtl w:val="0"/>
        </w:rPr>
        <w:t xml:space="preserve">sudo apt-get install sqlmap</w:t>
      </w:r>
      <w:r w:rsidDel="00000000" w:rsidR="00000000" w:rsidRPr="00000000">
        <w:rPr>
          <w:rFonts w:ascii="Times New Roman" w:cs="Times New Roman" w:eastAsia="Times New Roman" w:hAnsi="Times New Roman"/>
          <w:sz w:val="24"/>
          <w:szCs w:val="24"/>
          <w:rtl w:val="0"/>
        </w:rPr>
        <w:t xml:space="preserve"> command. I have got the following output.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19395" cy="10440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395" cy="104403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installed and setup DVWA in my local machine using the command.</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clone </w:t>
      </w:r>
      <w:hyperlink r:id="rId7">
        <w:r w:rsidDel="00000000" w:rsidR="00000000" w:rsidRPr="00000000">
          <w:rPr>
            <w:rFonts w:ascii="Times New Roman" w:cs="Times New Roman" w:eastAsia="Times New Roman" w:hAnsi="Times New Roman"/>
            <w:b w:val="1"/>
            <w:color w:val="0563c1"/>
            <w:sz w:val="24"/>
            <w:szCs w:val="24"/>
            <w:u w:val="single"/>
            <w:rtl w:val="0"/>
          </w:rPr>
          <w:t xml:space="preserve">https://github.com/digininja/DVWA.git/var/www/html</w:t>
        </w:r>
      </w:hyperlink>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now I am able to enter into DVWA which is a vulnerable web application. I used command</w:t>
      </w:r>
      <w:r w:rsidDel="00000000" w:rsidR="00000000" w:rsidRPr="00000000">
        <w:rPr>
          <w:rFonts w:ascii="Times New Roman" w:cs="Times New Roman" w:eastAsia="Times New Roman" w:hAnsi="Times New Roman"/>
          <w:b w:val="1"/>
          <w:sz w:val="24"/>
          <w:szCs w:val="24"/>
          <w:rtl w:val="0"/>
        </w:rPr>
        <w:t xml:space="preserve"> 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list of files in the DVWA.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56020" cy="286639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56020" cy="28663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using my apache2 server to hosting on local server which Is my 10.0.2.15.</w:t>
      </w:r>
    </w:p>
    <w:p w:rsidR="00000000" w:rsidDel="00000000" w:rsidP="00000000" w:rsidRDefault="00000000" w:rsidRPr="00000000" w14:paraId="0000000F">
      <w:pPr>
        <w:rPr>
          <w:sz w:val="28"/>
          <w:szCs w:val="28"/>
        </w:rPr>
      </w:pPr>
      <w:r w:rsidDel="00000000" w:rsidR="00000000" w:rsidRPr="00000000">
        <w:rPr/>
        <w:drawing>
          <wp:inline distB="0" distT="0" distL="0" distR="0">
            <wp:extent cx="6164580" cy="285051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64580" cy="28505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the target url .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drawing>
          <wp:inline distB="0" distT="0" distL="0" distR="0">
            <wp:extent cx="6172200" cy="285051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72200" cy="28505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performed sql injection on the target website by using command </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sqlmap -u ‘https://10.0.2.15/DVWA/vulnerabilities/sqli/index.php?id=1&amp;Submit=Submit#’ –cookie ‘PHPSESSID=vu1runns944ra3q1llj93j4uqr;security=low’ –dbs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got the databases list used by the target website. They use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dvwa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information_schema</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drawing>
          <wp:inline distB="0" distT="0" distL="0" distR="0">
            <wp:extent cx="6150610" cy="5008245"/>
            <wp:effectExtent b="0" l="0" r="0" t="0"/>
            <wp:docPr id="4" name="image4.png"/>
            <a:graphic>
              <a:graphicData uri="http://schemas.openxmlformats.org/drawingml/2006/picture">
                <pic:pic>
                  <pic:nvPicPr>
                    <pic:cNvPr id="0" name="image4.png"/>
                    <pic:cNvPicPr preferRelativeResize="0"/>
                  </pic:nvPicPr>
                  <pic:blipFill>
                    <a:blip r:embed="rId11"/>
                    <a:srcRect b="8842" l="0" r="0" t="0"/>
                    <a:stretch>
                      <a:fillRect/>
                    </a:stretch>
                  </pic:blipFill>
                  <pic:spPr>
                    <a:xfrm>
                      <a:off x="0" y="0"/>
                      <a:ext cx="6150610" cy="50082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5:-</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mentioned the commands I have used and results of them. The potential Impact of SQL injection is Criminals may use it to gain unauthorized access to your sensitive data,customer information, personal data, trade secrets, intellectual property, and more. For injection attacks specifically, code developers should do things like parameterize queries, encode data, and validate inputs.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sectPr>
      <w:headerReference r:id="rId12" w:type="default"/>
      <w:pgSz w:h="16838" w:w="11906" w:orient="portrait"/>
      <w:pgMar w:bottom="1440" w:top="1440" w:left="1440"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Assignment-2 SQLMAP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Gontla Vasavi Sindhu</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Date:23-02-24</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igininja/DVWA.git/var/www/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