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4084" w14:textId="77777777" w:rsidR="00B35082" w:rsidRDefault="00B35082" w:rsidP="00B35082">
      <w:pPr>
        <w:spacing w:line="360" w:lineRule="auto"/>
        <w:jc w:val="center"/>
        <w:rPr>
          <w:rFonts w:ascii="华文行楷" w:eastAsia="华文行楷" w:hAnsi="华文楷体"/>
          <w:b/>
          <w:color w:val="000000"/>
          <w:sz w:val="56"/>
          <w:szCs w:val="56"/>
        </w:rPr>
      </w:pPr>
      <w:bookmarkStart w:id="0" w:name="_Hlk38208797"/>
      <w:r>
        <w:rPr>
          <w:noProof/>
        </w:rPr>
        <w:drawing>
          <wp:inline distT="0" distB="0" distL="0" distR="0" wp14:anchorId="40CD8434" wp14:editId="2755A266">
            <wp:extent cx="4920615" cy="641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29E817" w14:textId="77777777" w:rsidR="00B35082" w:rsidRDefault="00B35082" w:rsidP="00B35082">
      <w:pPr>
        <w:spacing w:line="140" w:lineRule="atLeast"/>
        <w:rPr>
          <w:rFonts w:ascii="宋体" w:hAnsi="宋体"/>
          <w:b/>
          <w:color w:val="000000"/>
          <w:sz w:val="48"/>
          <w:szCs w:val="30"/>
        </w:rPr>
      </w:pPr>
    </w:p>
    <w:p w14:paraId="0EB96F8F" w14:textId="77777777" w:rsidR="00B35082" w:rsidRDefault="00B35082" w:rsidP="00B35082">
      <w:pPr>
        <w:spacing w:line="140" w:lineRule="atLeast"/>
        <w:rPr>
          <w:rFonts w:ascii="宋体" w:hAnsi="宋体"/>
          <w:b/>
          <w:color w:val="000000"/>
          <w:sz w:val="48"/>
          <w:szCs w:val="30"/>
        </w:rPr>
      </w:pPr>
    </w:p>
    <w:p w14:paraId="7AF97313" w14:textId="77777777" w:rsidR="00B35082" w:rsidRDefault="00B35082" w:rsidP="00B35082">
      <w:pPr>
        <w:spacing w:line="140" w:lineRule="atLeast"/>
        <w:jc w:val="center"/>
        <w:rPr>
          <w:rFonts w:ascii="宋体" w:hAnsi="宋体"/>
          <w:b/>
          <w:color w:val="000000"/>
          <w:sz w:val="48"/>
          <w:szCs w:val="30"/>
        </w:rPr>
      </w:pPr>
      <w:r>
        <w:rPr>
          <w:rFonts w:ascii="宋体" w:hAnsi="宋体" w:hint="eastAsia"/>
          <w:b/>
          <w:color w:val="000000"/>
          <w:sz w:val="48"/>
          <w:szCs w:val="30"/>
        </w:rPr>
        <w:t>思想政治理论课</w:t>
      </w:r>
    </w:p>
    <w:p w14:paraId="4EC08D99" w14:textId="77777777" w:rsidR="00B35082" w:rsidRDefault="00B35082" w:rsidP="00B35082">
      <w:pPr>
        <w:spacing w:line="140" w:lineRule="atLeast"/>
        <w:jc w:val="center"/>
        <w:rPr>
          <w:rFonts w:ascii="宋体" w:hAnsi="宋体"/>
          <w:b/>
          <w:color w:val="000000"/>
          <w:sz w:val="48"/>
          <w:szCs w:val="30"/>
        </w:rPr>
      </w:pPr>
    </w:p>
    <w:p w14:paraId="4C04FD6C" w14:textId="77777777" w:rsidR="00B35082" w:rsidRDefault="00B35082" w:rsidP="00B35082">
      <w:pPr>
        <w:spacing w:line="360" w:lineRule="auto"/>
        <w:jc w:val="center"/>
        <w:rPr>
          <w:rFonts w:ascii="黑体" w:eastAsia="黑体" w:hAnsi="黑体"/>
          <w:b/>
          <w:color w:val="000000"/>
          <w:sz w:val="96"/>
          <w:szCs w:val="96"/>
        </w:rPr>
      </w:pPr>
      <w:r>
        <w:rPr>
          <w:rFonts w:ascii="黑体" w:eastAsia="黑体" w:hAnsi="黑体" w:hint="eastAsia"/>
          <w:b/>
          <w:color w:val="000000"/>
          <w:sz w:val="96"/>
          <w:szCs w:val="96"/>
        </w:rPr>
        <w:t>学生作业</w:t>
      </w:r>
    </w:p>
    <w:p w14:paraId="767B0614" w14:textId="77777777" w:rsidR="00B35082" w:rsidRDefault="00B35082" w:rsidP="00B35082">
      <w:pPr>
        <w:spacing w:line="360" w:lineRule="auto"/>
        <w:rPr>
          <w:rFonts w:ascii="仿宋_GB2312" w:eastAsia="仿宋_GB2312" w:hAnsi="宋体"/>
          <w:color w:val="000000"/>
          <w:sz w:val="30"/>
          <w:szCs w:val="30"/>
        </w:rPr>
      </w:pPr>
    </w:p>
    <w:p w14:paraId="68A5120B" w14:textId="77777777" w:rsidR="00B35082" w:rsidRDefault="00B35082" w:rsidP="00B35082">
      <w:pPr>
        <w:spacing w:line="360" w:lineRule="auto"/>
        <w:rPr>
          <w:rFonts w:ascii="仿宋_GB2312" w:eastAsia="仿宋_GB2312" w:hAnsi="宋体"/>
          <w:color w:val="000000"/>
          <w:sz w:val="30"/>
          <w:szCs w:val="30"/>
        </w:rPr>
      </w:pPr>
    </w:p>
    <w:tbl>
      <w:tblPr>
        <w:tblW w:w="8691" w:type="dxa"/>
        <w:jc w:val="center"/>
        <w:tblLayout w:type="fixed"/>
        <w:tblLook w:val="0000" w:firstRow="0" w:lastRow="0" w:firstColumn="0" w:lastColumn="0" w:noHBand="0" w:noVBand="0"/>
      </w:tblPr>
      <w:tblGrid>
        <w:gridCol w:w="2294"/>
        <w:gridCol w:w="6397"/>
      </w:tblGrid>
      <w:tr w:rsidR="00B35082" w14:paraId="3E009E9F" w14:textId="77777777" w:rsidTr="00C21EA0">
        <w:trPr>
          <w:jc w:val="center"/>
        </w:trPr>
        <w:tc>
          <w:tcPr>
            <w:tcW w:w="2294" w:type="dxa"/>
          </w:tcPr>
          <w:p w14:paraId="1FB215AD" w14:textId="77777777" w:rsidR="00B35082" w:rsidRDefault="00B35082" w:rsidP="00C21EA0">
            <w:pPr>
              <w:jc w:val="distribute"/>
              <w:rPr>
                <w:rFonts w:ascii="方正小标宋简体" w:eastAsia="方正小标宋简体" w:hAnsi="方正小标宋简体" w:cs="方正小标宋简体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课程名称</w:t>
            </w:r>
          </w:p>
        </w:tc>
        <w:tc>
          <w:tcPr>
            <w:tcW w:w="6397" w:type="dxa"/>
            <w:tcBorders>
              <w:bottom w:val="single" w:sz="4" w:space="0" w:color="auto"/>
            </w:tcBorders>
            <w:vAlign w:val="center"/>
          </w:tcPr>
          <w:p w14:paraId="0DF653FC" w14:textId="77777777" w:rsidR="00B35082" w:rsidRDefault="00B35082" w:rsidP="00C21EA0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中国近现代史纲要</w:t>
            </w:r>
          </w:p>
        </w:tc>
      </w:tr>
      <w:tr w:rsidR="00B35082" w14:paraId="28F98357" w14:textId="77777777" w:rsidTr="00C21EA0">
        <w:trPr>
          <w:jc w:val="center"/>
        </w:trPr>
        <w:tc>
          <w:tcPr>
            <w:tcW w:w="2294" w:type="dxa"/>
          </w:tcPr>
          <w:p w14:paraId="38D21CD1" w14:textId="77777777" w:rsidR="00B35082" w:rsidRDefault="00B35082" w:rsidP="00C21EA0">
            <w:pPr>
              <w:jc w:val="distribute"/>
              <w:rPr>
                <w:rFonts w:ascii="方正小标宋简体" w:eastAsia="方正小标宋简体" w:hAnsi="方正小标宋简体" w:cs="方正小标宋简体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班级姓名</w:t>
            </w:r>
          </w:p>
        </w:tc>
        <w:tc>
          <w:tcPr>
            <w:tcW w:w="6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85CB5" w14:textId="77777777" w:rsidR="00B35082" w:rsidRDefault="00B35082" w:rsidP="00C21EA0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r w:rsidRPr="00081317"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  <w:t>20</w:t>
            </w:r>
            <w:r w:rsidRPr="00081317"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大数据B2班 黄华弢</w:t>
            </w:r>
          </w:p>
        </w:tc>
      </w:tr>
      <w:tr w:rsidR="00B35082" w14:paraId="740B5810" w14:textId="77777777" w:rsidTr="00C21EA0">
        <w:trPr>
          <w:jc w:val="center"/>
        </w:trPr>
        <w:tc>
          <w:tcPr>
            <w:tcW w:w="2294" w:type="dxa"/>
          </w:tcPr>
          <w:p w14:paraId="0730768D" w14:textId="77777777" w:rsidR="00B35082" w:rsidRDefault="00B35082" w:rsidP="00C21EA0">
            <w:pPr>
              <w:jc w:val="distribute"/>
              <w:rPr>
                <w:rFonts w:ascii="方正小标宋简体" w:eastAsia="方正小标宋简体" w:hAnsi="方正小标宋简体" w:cs="方正小标宋简体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6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0BFCF" w14:textId="77777777" w:rsidR="00B35082" w:rsidRDefault="00B35082" w:rsidP="00C21EA0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马丽洁</w:t>
            </w:r>
            <w:proofErr w:type="gramEnd"/>
          </w:p>
        </w:tc>
      </w:tr>
    </w:tbl>
    <w:p w14:paraId="723E6548" w14:textId="77777777" w:rsidR="00B35082" w:rsidRDefault="00B35082" w:rsidP="00B35082">
      <w:pPr>
        <w:rPr>
          <w:vanish/>
        </w:rPr>
      </w:pPr>
    </w:p>
    <w:tbl>
      <w:tblPr>
        <w:tblpPr w:leftFromText="180" w:rightFromText="180" w:vertAnchor="text" w:horzAnchor="page" w:tblpX="1723" w:tblpY="612"/>
        <w:tblOverlap w:val="never"/>
        <w:tblW w:w="8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1"/>
      </w:tblGrid>
      <w:tr w:rsidR="00B35082" w14:paraId="4AE798D6" w14:textId="77777777" w:rsidTr="00C21EA0">
        <w:trPr>
          <w:trHeight w:val="2241"/>
        </w:trPr>
        <w:tc>
          <w:tcPr>
            <w:tcW w:w="8661" w:type="dxa"/>
          </w:tcPr>
          <w:p w14:paraId="5EC06494" w14:textId="77777777" w:rsidR="00B35082" w:rsidRDefault="00B35082" w:rsidP="00C21EA0">
            <w:pPr>
              <w:spacing w:line="360" w:lineRule="auto"/>
              <w:rPr>
                <w:rFonts w:ascii="方正小标宋简体" w:eastAsia="方正小标宋简体" w:hAnsi="方正小标宋简体" w:cs="方正小标宋简体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30"/>
                <w:szCs w:val="30"/>
              </w:rPr>
              <w:t>成绩：</w:t>
            </w:r>
          </w:p>
          <w:p w14:paraId="15DF717D" w14:textId="77777777" w:rsidR="00B35082" w:rsidRDefault="00B35082" w:rsidP="00C21EA0">
            <w:pPr>
              <w:spacing w:line="360" w:lineRule="auto"/>
              <w:rPr>
                <w:rFonts w:ascii="仿宋_GB2312" w:eastAsia="仿宋_GB2312"/>
                <w:sz w:val="30"/>
                <w:szCs w:val="30"/>
              </w:rPr>
            </w:pPr>
          </w:p>
          <w:p w14:paraId="38117538" w14:textId="77777777" w:rsidR="00B35082" w:rsidRDefault="00B35082" w:rsidP="00C21EA0">
            <w:pPr>
              <w:spacing w:line="360" w:lineRule="auto"/>
              <w:rPr>
                <w:rFonts w:ascii="仿宋_GB2312" w:eastAsia="仿宋_GB2312"/>
                <w:sz w:val="30"/>
                <w:szCs w:val="30"/>
              </w:rPr>
            </w:pPr>
          </w:p>
          <w:p w14:paraId="10CAB0A6" w14:textId="77777777" w:rsidR="00B35082" w:rsidRDefault="00B35082" w:rsidP="00C21EA0">
            <w:pPr>
              <w:spacing w:line="360" w:lineRule="auto"/>
              <w:rPr>
                <w:rFonts w:ascii="仿宋_GB2312" w:eastAsia="仿宋_GB2312"/>
                <w:sz w:val="30"/>
                <w:szCs w:val="30"/>
              </w:rPr>
            </w:pPr>
          </w:p>
        </w:tc>
      </w:tr>
    </w:tbl>
    <w:p w14:paraId="31DF1CFD" w14:textId="77777777" w:rsidR="00B35082" w:rsidRDefault="00B35082" w:rsidP="00B35082">
      <w:pPr>
        <w:rPr>
          <w:rFonts w:ascii="宋体" w:hAnsi="宋体"/>
          <w:b/>
          <w:color w:val="000000"/>
          <w:sz w:val="36"/>
          <w:szCs w:val="36"/>
        </w:rPr>
      </w:pPr>
    </w:p>
    <w:p w14:paraId="5767E82E" w14:textId="77777777" w:rsidR="00B35082" w:rsidRDefault="00B35082" w:rsidP="00B35082">
      <w:pPr>
        <w:rPr>
          <w:rFonts w:ascii="宋体" w:hAnsi="宋体"/>
          <w:b/>
          <w:color w:val="000000"/>
          <w:sz w:val="36"/>
          <w:szCs w:val="36"/>
        </w:rPr>
      </w:pPr>
    </w:p>
    <w:p w14:paraId="4843177C" w14:textId="77777777" w:rsidR="00B35082" w:rsidRDefault="00B35082" w:rsidP="00B35082">
      <w:pPr>
        <w:jc w:val="center"/>
        <w:rPr>
          <w:rFonts w:ascii="宋体" w:hAnsi="宋体"/>
          <w:b/>
          <w:color w:val="000000"/>
          <w:sz w:val="36"/>
          <w:szCs w:val="36"/>
        </w:rPr>
      </w:pPr>
    </w:p>
    <w:p w14:paraId="50E8C3AB" w14:textId="77777777" w:rsidR="00B35082" w:rsidRDefault="00B35082" w:rsidP="00B35082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广州工商学院马克思主义学院制</w:t>
      </w:r>
    </w:p>
    <w:p w14:paraId="0CA745E0" w14:textId="77777777" w:rsidR="00B35082" w:rsidRDefault="00B35082" w:rsidP="00B35082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二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〇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二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一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年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九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</w:t>
      </w:r>
      <w:r>
        <w:rPr>
          <w:rFonts w:ascii="宋体" w:hAnsi="宋体" w:hint="eastAsia"/>
          <w:b/>
          <w:color w:val="000000"/>
          <w:sz w:val="36"/>
          <w:szCs w:val="36"/>
        </w:rPr>
        <w:t>月</w:t>
      </w:r>
    </w:p>
    <w:bookmarkEnd w:id="0"/>
    <w:p w14:paraId="0830522F" w14:textId="77777777" w:rsidR="00B35082" w:rsidRDefault="00B35082" w:rsidP="00B35082">
      <w:pPr>
        <w:jc w:val="center"/>
        <w:rPr>
          <w:rFonts w:ascii="黑体" w:eastAsia="黑体" w:hAnsi="黑体" w:cs="宋体"/>
          <w:color w:val="333333"/>
          <w:kern w:val="0"/>
          <w:sz w:val="32"/>
          <w:szCs w:val="32"/>
        </w:rPr>
      </w:pPr>
    </w:p>
    <w:p w14:paraId="212240BC" w14:textId="77777777" w:rsidR="00B35082" w:rsidRDefault="00B35082" w:rsidP="000A677F">
      <w:pPr>
        <w:jc w:val="center"/>
        <w:rPr>
          <w:rFonts w:ascii="黑体" w:eastAsia="黑体" w:hAnsi="黑体" w:cs="宋体"/>
          <w:color w:val="333333"/>
          <w:kern w:val="0"/>
          <w:sz w:val="32"/>
          <w:szCs w:val="32"/>
        </w:rPr>
      </w:pPr>
    </w:p>
    <w:p w14:paraId="69CB3510" w14:textId="262629E7" w:rsidR="0096277E" w:rsidRDefault="0096277E" w:rsidP="000A677F">
      <w:pPr>
        <w:jc w:val="center"/>
        <w:rPr>
          <w:rFonts w:ascii="黑体" w:eastAsia="黑体" w:hAnsi="黑体" w:cs="宋体"/>
          <w:color w:val="333333"/>
          <w:kern w:val="0"/>
          <w:sz w:val="32"/>
          <w:szCs w:val="32"/>
        </w:rPr>
      </w:pPr>
      <w:r w:rsidRPr="000A677F"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中国人民为什么选择马克思主义和中国共产党？</w:t>
      </w:r>
    </w:p>
    <w:p w14:paraId="427ED7F3" w14:textId="4C724D5D" w:rsidR="00F6366B" w:rsidRPr="00F6366B" w:rsidRDefault="00F6366B" w:rsidP="000A677F">
      <w:pPr>
        <w:jc w:val="center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F6366B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一、历史教训</w:t>
      </w:r>
    </w:p>
    <w:p w14:paraId="5D1B9C28" w14:textId="074282A7" w:rsidR="00580B51" w:rsidRPr="000A677F" w:rsidRDefault="0096277E" w:rsidP="00D13477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0A677F">
        <w:rPr>
          <w:rFonts w:ascii="宋体" w:eastAsia="宋体" w:hAnsi="宋体" w:cs="宋体" w:hint="eastAsia"/>
          <w:color w:val="333333"/>
          <w:kern w:val="0"/>
          <w:szCs w:val="21"/>
        </w:rPr>
        <w:t>由于第一次世界大战给人类造成巨大灾难和痛苦，使得西方资本主义制度固有的矛盾和弊端暴露无遗，社会主义思潮流行了起来，包括无政府主义，中国也不例外。但各种流派的社会主义大多是温和的、改良的社会主义，而不是马克思的科学社会主义。当时先进的知识分子也感到，对于黑暗至极的中国社会和灾难深重的中国人民来说，温和的办法似乎并不是一剂管用的良药。</w:t>
      </w:r>
    </w:p>
    <w:p w14:paraId="1AC93702" w14:textId="3455D4CB" w:rsidR="00F6366B" w:rsidRPr="000A677F" w:rsidRDefault="0096277E" w:rsidP="00D13477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0A677F">
        <w:rPr>
          <w:rFonts w:ascii="宋体" w:eastAsia="宋体" w:hAnsi="宋体" w:cs="宋体" w:hint="eastAsia"/>
          <w:color w:val="333333"/>
          <w:kern w:val="0"/>
          <w:szCs w:val="21"/>
        </w:rPr>
        <w:t>“我看俄国式的革命，是无可如何的山穷水尽诸路皆走不通了的一个变计”。毛泽东同志在1920年写给蔡和森等人的信中的这句话，生动地概括了当时急于救中国的先进分子的真实心态。而当他们开始认真学习和研究马克思主义以后，很快就被其闪耀的真理光芒所震撼。马克思主义一整套学说，科学揭示了人类社会发展规律和资本主义特殊规律，其说理之透彻、视野之宽广、逻辑之严密，特别是鲜明的阶级和人民立场、科学的方法，远远胜过以往曾接触过的各种学说。</w:t>
      </w:r>
    </w:p>
    <w:p w14:paraId="4D6600CC" w14:textId="632EF165" w:rsidR="00F6366B" w:rsidRPr="00F6366B" w:rsidRDefault="00F6366B" w:rsidP="00F6366B">
      <w:pPr>
        <w:jc w:val="center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F6366B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二、中国社会经济政治状况不允许走资本主义道路</w:t>
      </w:r>
    </w:p>
    <w:p w14:paraId="3AA17C4A" w14:textId="77777777" w:rsidR="00F6366B" w:rsidRPr="00580B51" w:rsidRDefault="00F6366B" w:rsidP="00D13477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580B51">
        <w:rPr>
          <w:rFonts w:ascii="宋体" w:eastAsia="宋体" w:hAnsi="宋体" w:cs="宋体" w:hint="eastAsia"/>
          <w:color w:val="333333"/>
          <w:kern w:val="0"/>
          <w:szCs w:val="21"/>
        </w:rPr>
        <w:t>中国的民族资本主义，从19世纪下半期开始萌芽，但由于帝国主义和封建主义的压迫，始终没有发展为独立的力量。民族资产阶级在经济上未完全断绝同帝国主义和封建主义的联系，在政治上没有彻底的反帝反封建的勇气和力量，他们所具有的软弱性、动摇性，决定了没有彻底推翻封建统治、推翻帝国主义、争取民族独立的能力，只能依附于国际资本主义来寻求生存和发展。中国没能发展成独立的完全的资本主义社会，这种状况并没有因国民党的执政而改变。国民党取得政权后，既没有兑现它所许诺的“平均地权”，也没实现它所声称的“发展民族工商业”，倒是依附于帝国主义、具有封建性的官僚资本和“四大家族”聚敛了大量财富，使中国在半殖民地半封建社会的泥潭中越陷越深。</w:t>
      </w:r>
    </w:p>
    <w:p w14:paraId="4B6C1B08" w14:textId="6029E5F1" w:rsidR="00F6366B" w:rsidRPr="00580B51" w:rsidRDefault="00F6366B" w:rsidP="00D13477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580B51">
        <w:rPr>
          <w:rFonts w:ascii="宋体" w:eastAsia="宋体" w:hAnsi="宋体" w:cs="宋体" w:hint="eastAsia"/>
          <w:color w:val="333333"/>
          <w:kern w:val="0"/>
          <w:szCs w:val="21"/>
        </w:rPr>
        <w:t>对国民党政权的完全失望，使中国的普通民众和知识界坚定地站在了中国共产党一边。民主党派纷纷明确表态支持中国共产党改造旧中国、开辟新道路的政治、经济主张。甚至</w:t>
      </w:r>
      <w:proofErr w:type="gramStart"/>
      <w:r w:rsidRPr="00580B51">
        <w:rPr>
          <w:rFonts w:ascii="宋体" w:eastAsia="宋体" w:hAnsi="宋体" w:cs="宋体" w:hint="eastAsia"/>
          <w:color w:val="333333"/>
          <w:kern w:val="0"/>
          <w:szCs w:val="21"/>
        </w:rPr>
        <w:t>连主张</w:t>
      </w:r>
      <w:proofErr w:type="gramEnd"/>
      <w:r w:rsidRPr="00580B51">
        <w:rPr>
          <w:rFonts w:ascii="宋体" w:eastAsia="宋体" w:hAnsi="宋体" w:cs="宋体" w:hint="eastAsia"/>
          <w:color w:val="333333"/>
          <w:kern w:val="0"/>
          <w:szCs w:val="21"/>
        </w:rPr>
        <w:t>第三条道路的知识分子也不反对在中国实行社会主义的经济制度。中国经过新民主主义革命走上社会主义道路，得到了工农大众的支持，得到了知识分子的赞同，得到了各民主党派的拥护。</w:t>
      </w:r>
    </w:p>
    <w:p w14:paraId="014ABC14" w14:textId="77777777" w:rsidR="00D13477" w:rsidRPr="00D13477" w:rsidRDefault="00F6366B" w:rsidP="00D13477">
      <w:pPr>
        <w:jc w:val="center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D13477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三、中国革命的领导力量决定了中国必然走社会主义道路</w:t>
      </w:r>
    </w:p>
    <w:p w14:paraId="22CAEC8D" w14:textId="77AFEDE9" w:rsidR="00F6366B" w:rsidRPr="00D13477" w:rsidRDefault="00F6366B" w:rsidP="00D13477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D13477">
        <w:rPr>
          <w:rFonts w:ascii="宋体" w:eastAsia="宋体" w:hAnsi="宋体" w:cs="宋体" w:hint="eastAsia"/>
          <w:color w:val="333333"/>
          <w:kern w:val="0"/>
          <w:szCs w:val="21"/>
        </w:rPr>
        <w:t>从中国社会各个阶级、阶层的特性来看，农民阶级是民主革命的最大力量，但由于他们的经济和文化条件而带有分散性和某些落后性；民族资产阶级有发展资本主义经济的强烈愿望，但由于与帝国主义和封建主义有着千丝万缕的联系，没有彻底的反帝反封建的勇气和能力；工人阶级是中国最先进、最革命、最有组织性的阶级，是中国民主革命的天然领导阶级。</w:t>
      </w:r>
    </w:p>
    <w:p w14:paraId="5DE19558" w14:textId="77777777" w:rsidR="00F6366B" w:rsidRPr="00580B51" w:rsidRDefault="00F6366B" w:rsidP="00D13477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580B51">
        <w:rPr>
          <w:rFonts w:ascii="宋体" w:eastAsia="宋体" w:hAnsi="宋体" w:cs="宋体" w:hint="eastAsia"/>
          <w:color w:val="333333"/>
          <w:kern w:val="0"/>
          <w:szCs w:val="21"/>
        </w:rPr>
        <w:t>因此，中国的民主革命只能是无产阶级领导的新民主主义革命。中国共产党作为无产阶级先锋队，理所当然地成为新民主主义革命的领导者。在中国，只有中国共产党而没有其他</w:t>
      </w:r>
      <w:r w:rsidRPr="00580B5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哪个政治力量能够提出正确的纲领，团结一切进步力量，从根本上解决中国反帝、反封建的问题，解决中国实现人民民主和维护国家统一的问题。</w:t>
      </w:r>
    </w:p>
    <w:p w14:paraId="322B2CAF" w14:textId="77777777" w:rsidR="00F6366B" w:rsidRPr="00580B51" w:rsidRDefault="00F6366B" w:rsidP="00D13477">
      <w:pPr>
        <w:ind w:firstLineChars="200"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580B51">
        <w:rPr>
          <w:rFonts w:ascii="宋体" w:eastAsia="宋体" w:hAnsi="宋体" w:cs="宋体" w:hint="eastAsia"/>
          <w:color w:val="333333"/>
          <w:kern w:val="0"/>
          <w:szCs w:val="21"/>
        </w:rPr>
        <w:t>无产阶级作为领导阶级，中国共产党作为领导者，在完成新民主主义革命后，必然要把这一革命引向社会主义方向。正如毛泽东同志所说：在这两个阶段中间，“不容横插一个资产阶级专政的阶段”。这就决定了中国必然走社会主义道路。</w:t>
      </w:r>
    </w:p>
    <w:p w14:paraId="5D398160" w14:textId="0D55E2A4" w:rsidR="00F6366B" w:rsidRPr="00F6366B" w:rsidRDefault="00F6366B" w:rsidP="00F6366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</w:p>
    <w:p w14:paraId="5D311C77" w14:textId="77777777" w:rsidR="00D12726" w:rsidRPr="00F6366B" w:rsidRDefault="00D12726"/>
    <w:sectPr w:rsidR="00D12726" w:rsidRPr="00F6366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9BDB" w14:textId="77777777" w:rsidR="00BA5CC9" w:rsidRDefault="00BA5CC9" w:rsidP="000A677F">
      <w:r>
        <w:separator/>
      </w:r>
    </w:p>
  </w:endnote>
  <w:endnote w:type="continuationSeparator" w:id="0">
    <w:p w14:paraId="7F06BF25" w14:textId="77777777" w:rsidR="00BA5CC9" w:rsidRDefault="00BA5CC9" w:rsidP="000A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方正小标宋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343750"/>
      <w:docPartObj>
        <w:docPartGallery w:val="Page Numbers (Bottom of Page)"/>
        <w:docPartUnique/>
      </w:docPartObj>
    </w:sdtPr>
    <w:sdtContent>
      <w:p w14:paraId="7ACF5C22" w14:textId="47C96FB7" w:rsidR="009A3880" w:rsidRDefault="009A388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1BC968" w14:textId="77777777" w:rsidR="009A3880" w:rsidRDefault="009A38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4DA4" w14:textId="77777777" w:rsidR="00BA5CC9" w:rsidRDefault="00BA5CC9" w:rsidP="000A677F">
      <w:r>
        <w:separator/>
      </w:r>
    </w:p>
  </w:footnote>
  <w:footnote w:type="continuationSeparator" w:id="0">
    <w:p w14:paraId="1C2724B9" w14:textId="77777777" w:rsidR="00BA5CC9" w:rsidRDefault="00BA5CC9" w:rsidP="000A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B4"/>
    <w:rsid w:val="000A677F"/>
    <w:rsid w:val="001D54B4"/>
    <w:rsid w:val="0035189F"/>
    <w:rsid w:val="00580B51"/>
    <w:rsid w:val="006771EB"/>
    <w:rsid w:val="0096277E"/>
    <w:rsid w:val="009A3880"/>
    <w:rsid w:val="00A230CA"/>
    <w:rsid w:val="00B35082"/>
    <w:rsid w:val="00BA5CC9"/>
    <w:rsid w:val="00BE30C8"/>
    <w:rsid w:val="00D12726"/>
    <w:rsid w:val="00D13477"/>
    <w:rsid w:val="00F6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AC2A1"/>
  <w15:chartTrackingRefBased/>
  <w15:docId w15:val="{E7C29C06-1939-4733-A555-F7D6964F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77F"/>
    <w:rPr>
      <w:sz w:val="18"/>
      <w:szCs w:val="18"/>
    </w:rPr>
  </w:style>
  <w:style w:type="paragraph" w:styleId="a7">
    <w:name w:val="Normal (Web)"/>
    <w:basedOn w:val="a"/>
    <w:uiPriority w:val="99"/>
    <w:unhideWhenUsed/>
    <w:rsid w:val="00F63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8</cp:revision>
  <dcterms:created xsi:type="dcterms:W3CDTF">2021-11-17T10:45:00Z</dcterms:created>
  <dcterms:modified xsi:type="dcterms:W3CDTF">2021-11-17T13:22:00Z</dcterms:modified>
</cp:coreProperties>
</file>