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12E5" w14:textId="726B7F79" w:rsidR="00990597" w:rsidRDefault="00DE17D3" w:rsidP="00DE17D3">
      <w:pPr>
        <w:pStyle w:val="1"/>
        <w:jc w:val="center"/>
        <w:rPr>
          <w:rFonts w:eastAsia="楷体"/>
          <w:sz w:val="32"/>
          <w:szCs w:val="32"/>
        </w:rPr>
      </w:pPr>
      <w:r>
        <w:rPr>
          <w:rFonts w:hint="eastAsia"/>
        </w:rPr>
        <w:t>青菱核酸系统</w:t>
      </w:r>
      <w:commentRangeStart w:id="0"/>
    </w:p>
    <w:p w14:paraId="4105B448" w14:textId="77777777" w:rsidR="00990597" w:rsidRDefault="00990597">
      <w:pPr>
        <w:widowControl/>
        <w:spacing w:line="560" w:lineRule="exact"/>
        <w:ind w:left="10" w:hanging="10"/>
        <w:jc w:val="center"/>
        <w:rPr>
          <w:rFonts w:ascii="Times New Roman" w:eastAsia="楷体" w:hAnsi="Times New Roman" w:cs="仿宋"/>
          <w:sz w:val="32"/>
          <w:szCs w:val="32"/>
        </w:rPr>
      </w:pPr>
    </w:p>
    <w:p w14:paraId="12E206E0" w14:textId="77777777" w:rsidR="00990597" w:rsidRDefault="00984268">
      <w:pPr>
        <w:widowControl/>
        <w:spacing w:line="560" w:lineRule="exact"/>
        <w:ind w:left="10" w:hanging="10"/>
        <w:rPr>
          <w:rFonts w:ascii="Times New Roman" w:eastAsia="仿宋" w:hAnsi="Times New Roman" w:cs="仿宋"/>
          <w:sz w:val="32"/>
          <w:szCs w:val="32"/>
        </w:rPr>
      </w:pPr>
      <w:r>
        <w:rPr>
          <w:rFonts w:ascii="Times New Roman" w:eastAsia="仿宋" w:hAnsi="Times New Roman" w:cs="仿宋" w:hint="eastAsia"/>
          <w:sz w:val="32"/>
          <w:szCs w:val="32"/>
        </w:rPr>
        <w:t>（封面）</w:t>
      </w:r>
      <w:commentRangeEnd w:id="0"/>
      <w:r w:rsidR="0005718F">
        <w:rPr>
          <w:rStyle w:val="ab"/>
        </w:rPr>
        <w:commentReference w:id="0"/>
      </w:r>
    </w:p>
    <w:p w14:paraId="042E7541" w14:textId="77777777" w:rsidR="00990597" w:rsidRDefault="00990597">
      <w:pPr>
        <w:widowControl/>
        <w:spacing w:line="560" w:lineRule="exact"/>
        <w:ind w:left="10" w:hanging="10"/>
        <w:jc w:val="center"/>
        <w:rPr>
          <w:rFonts w:ascii="Times New Roman" w:eastAsia="仿宋" w:hAnsi="Times New Roman" w:cs="仿宋"/>
          <w:sz w:val="32"/>
          <w:szCs w:val="32"/>
        </w:rPr>
      </w:pPr>
    </w:p>
    <w:commentRangeStart w:id="1"/>
    <w:commentRangeStart w:id="2"/>
    <w:commentRangeStart w:id="3"/>
    <w:commentRangeStart w:id="4"/>
    <w:commentRangeStart w:id="5"/>
    <w:p w14:paraId="0554E2BC" w14:textId="77777777" w:rsidR="00990597" w:rsidRDefault="00984268">
      <w:pPr>
        <w:pStyle w:val="TOC2"/>
        <w:tabs>
          <w:tab w:val="right" w:leader="dot" w:pos="8296"/>
        </w:tabs>
        <w:rPr>
          <w:rFonts w:cstheme="minorBidi"/>
          <w:kern w:val="2"/>
          <w:sz w:val="21"/>
        </w:rPr>
      </w:pPr>
      <w:r>
        <w:rPr>
          <w:rFonts w:ascii="Times New Roman" w:eastAsia="仿宋" w:hAnsi="Times New Roman" w:cs="仿宋"/>
          <w:sz w:val="32"/>
          <w:szCs w:val="32"/>
        </w:rPr>
        <w:fldChar w:fldCharType="begin"/>
      </w:r>
      <w:r>
        <w:rPr>
          <w:rFonts w:ascii="Times New Roman" w:eastAsia="仿宋" w:hAnsi="Times New Roman" w:cs="仿宋"/>
          <w:sz w:val="32"/>
          <w:szCs w:val="32"/>
        </w:rPr>
        <w:instrText xml:space="preserve"> TOC \o "1-3" \h \z \u </w:instrText>
      </w:r>
      <w:r>
        <w:rPr>
          <w:rFonts w:ascii="Times New Roman" w:eastAsia="仿宋" w:hAnsi="Times New Roman" w:cs="仿宋"/>
          <w:sz w:val="32"/>
          <w:szCs w:val="32"/>
        </w:rPr>
        <w:fldChar w:fldCharType="separate"/>
      </w:r>
      <w:hyperlink w:anchor="_Toc99898628" w:history="1">
        <w:r>
          <w:rPr>
            <w:rStyle w:val="a9"/>
          </w:rPr>
          <w:t>一、项目概述</w:t>
        </w:r>
        <w:r>
          <w:tab/>
        </w:r>
        <w:r>
          <w:fldChar w:fldCharType="begin"/>
        </w:r>
        <w:r>
          <w:instrText xml:space="preserve"> PAGEREF _Toc99898628 \h </w:instrText>
        </w:r>
        <w:r>
          <w:fldChar w:fldCharType="separate"/>
        </w:r>
        <w:r>
          <w:t>2</w:t>
        </w:r>
        <w:r>
          <w:fldChar w:fldCharType="end"/>
        </w:r>
      </w:hyperlink>
    </w:p>
    <w:p w14:paraId="248AE88B" w14:textId="77777777" w:rsidR="00990597" w:rsidRDefault="00C9476F">
      <w:pPr>
        <w:pStyle w:val="TOC3"/>
        <w:tabs>
          <w:tab w:val="right" w:leader="dot" w:pos="8296"/>
        </w:tabs>
        <w:rPr>
          <w:rFonts w:cstheme="minorBidi"/>
          <w:kern w:val="2"/>
          <w:sz w:val="21"/>
        </w:rPr>
      </w:pPr>
      <w:hyperlink w:anchor="_Toc99898629" w:history="1">
        <w:r w:rsidR="00984268">
          <w:rPr>
            <w:rStyle w:val="a9"/>
          </w:rPr>
          <w:t>1.1 项目基本信息表</w:t>
        </w:r>
        <w:r w:rsidR="00984268">
          <w:tab/>
        </w:r>
        <w:r w:rsidR="00984268">
          <w:fldChar w:fldCharType="begin"/>
        </w:r>
        <w:r w:rsidR="00984268">
          <w:instrText xml:space="preserve"> PAGEREF _Toc99898629 \h </w:instrText>
        </w:r>
        <w:r w:rsidR="00984268">
          <w:fldChar w:fldCharType="separate"/>
        </w:r>
        <w:r w:rsidR="00984268">
          <w:t>2</w:t>
        </w:r>
        <w:r w:rsidR="00984268">
          <w:fldChar w:fldCharType="end"/>
        </w:r>
      </w:hyperlink>
    </w:p>
    <w:p w14:paraId="0007D05A" w14:textId="77777777" w:rsidR="00990597" w:rsidRDefault="00C9476F">
      <w:pPr>
        <w:pStyle w:val="TOC3"/>
        <w:tabs>
          <w:tab w:val="right" w:leader="dot" w:pos="8296"/>
        </w:tabs>
        <w:rPr>
          <w:rFonts w:cstheme="minorBidi"/>
          <w:kern w:val="2"/>
          <w:sz w:val="21"/>
        </w:rPr>
      </w:pPr>
      <w:hyperlink w:anchor="_Toc99898630" w:history="1">
        <w:r w:rsidR="00984268">
          <w:rPr>
            <w:rStyle w:val="a9"/>
          </w:rPr>
          <w:t>1.2 项目业绩</w:t>
        </w:r>
        <w:r w:rsidR="00984268">
          <w:tab/>
        </w:r>
        <w:r w:rsidR="00984268">
          <w:fldChar w:fldCharType="begin"/>
        </w:r>
        <w:r w:rsidR="00984268">
          <w:instrText xml:space="preserve"> PAGEREF _Toc99898630 \h </w:instrText>
        </w:r>
        <w:r w:rsidR="00984268">
          <w:fldChar w:fldCharType="separate"/>
        </w:r>
        <w:r w:rsidR="00984268">
          <w:t>3</w:t>
        </w:r>
        <w:r w:rsidR="00984268">
          <w:fldChar w:fldCharType="end"/>
        </w:r>
      </w:hyperlink>
    </w:p>
    <w:p w14:paraId="46D0B47B" w14:textId="77777777" w:rsidR="00990597" w:rsidRDefault="00C9476F">
      <w:pPr>
        <w:pStyle w:val="TOC3"/>
        <w:tabs>
          <w:tab w:val="right" w:leader="dot" w:pos="8296"/>
        </w:tabs>
        <w:rPr>
          <w:rFonts w:cstheme="minorBidi"/>
          <w:kern w:val="2"/>
          <w:sz w:val="21"/>
        </w:rPr>
      </w:pPr>
      <w:hyperlink w:anchor="_Toc99898631" w:history="1">
        <w:r w:rsidR="00984268">
          <w:rPr>
            <w:rStyle w:val="a9"/>
          </w:rPr>
          <w:t>1.4 服务对象</w:t>
        </w:r>
        <w:r w:rsidR="00984268">
          <w:tab/>
        </w:r>
        <w:r w:rsidR="00984268">
          <w:fldChar w:fldCharType="begin"/>
        </w:r>
        <w:r w:rsidR="00984268">
          <w:instrText xml:space="preserve"> PAGEREF _Toc99898631 \h </w:instrText>
        </w:r>
        <w:r w:rsidR="00984268">
          <w:fldChar w:fldCharType="separate"/>
        </w:r>
        <w:r w:rsidR="00984268">
          <w:t>3</w:t>
        </w:r>
        <w:r w:rsidR="00984268">
          <w:fldChar w:fldCharType="end"/>
        </w:r>
      </w:hyperlink>
    </w:p>
    <w:p w14:paraId="4FA8BDD5" w14:textId="77777777" w:rsidR="00990597" w:rsidRDefault="00C9476F">
      <w:pPr>
        <w:pStyle w:val="TOC3"/>
        <w:tabs>
          <w:tab w:val="right" w:leader="dot" w:pos="8296"/>
        </w:tabs>
        <w:rPr>
          <w:rFonts w:cstheme="minorBidi"/>
          <w:kern w:val="2"/>
          <w:sz w:val="21"/>
        </w:rPr>
      </w:pPr>
      <w:hyperlink w:anchor="_Toc99898632" w:history="1">
        <w:r w:rsidR="00984268">
          <w:rPr>
            <w:rStyle w:val="a9"/>
          </w:rPr>
          <w:t>1.5 服务模式</w:t>
        </w:r>
        <w:r w:rsidR="00984268">
          <w:tab/>
        </w:r>
        <w:r w:rsidR="00984268">
          <w:fldChar w:fldCharType="begin"/>
        </w:r>
        <w:r w:rsidR="00984268">
          <w:instrText xml:space="preserve"> PAGEREF _Toc99898632 \h </w:instrText>
        </w:r>
        <w:r w:rsidR="00984268">
          <w:fldChar w:fldCharType="separate"/>
        </w:r>
        <w:r w:rsidR="00984268">
          <w:t>3</w:t>
        </w:r>
        <w:r w:rsidR="00984268">
          <w:fldChar w:fldCharType="end"/>
        </w:r>
      </w:hyperlink>
    </w:p>
    <w:p w14:paraId="1787721E" w14:textId="77777777" w:rsidR="00990597" w:rsidRDefault="00C9476F">
      <w:pPr>
        <w:pStyle w:val="TOC3"/>
        <w:tabs>
          <w:tab w:val="right" w:leader="dot" w:pos="8296"/>
        </w:tabs>
        <w:rPr>
          <w:rFonts w:cstheme="minorBidi"/>
          <w:kern w:val="2"/>
          <w:sz w:val="21"/>
        </w:rPr>
      </w:pPr>
      <w:hyperlink w:anchor="_Toc99898633" w:history="1">
        <w:r w:rsidR="00984268">
          <w:rPr>
            <w:rStyle w:val="a9"/>
          </w:rPr>
          <w:t>1.6 团队介绍</w:t>
        </w:r>
        <w:r w:rsidR="00984268">
          <w:tab/>
        </w:r>
        <w:r w:rsidR="00984268">
          <w:fldChar w:fldCharType="begin"/>
        </w:r>
        <w:r w:rsidR="00984268">
          <w:instrText xml:space="preserve"> PAGEREF _Toc99898633 \h </w:instrText>
        </w:r>
        <w:r w:rsidR="00984268">
          <w:fldChar w:fldCharType="separate"/>
        </w:r>
        <w:r w:rsidR="00984268">
          <w:t>3</w:t>
        </w:r>
        <w:r w:rsidR="00984268">
          <w:fldChar w:fldCharType="end"/>
        </w:r>
      </w:hyperlink>
    </w:p>
    <w:p w14:paraId="4231A54A" w14:textId="77777777" w:rsidR="00990597" w:rsidRDefault="00C9476F">
      <w:pPr>
        <w:pStyle w:val="TOC3"/>
        <w:tabs>
          <w:tab w:val="right" w:leader="dot" w:pos="8296"/>
        </w:tabs>
        <w:rPr>
          <w:rFonts w:cstheme="minorBidi"/>
          <w:kern w:val="2"/>
          <w:sz w:val="21"/>
        </w:rPr>
      </w:pPr>
      <w:hyperlink w:anchor="_Toc99898634" w:history="1">
        <w:r w:rsidR="00984268">
          <w:rPr>
            <w:rStyle w:val="a9"/>
          </w:rPr>
          <w:t>1.7 项目前景</w:t>
        </w:r>
        <w:r w:rsidR="00984268">
          <w:tab/>
        </w:r>
        <w:r w:rsidR="00984268">
          <w:fldChar w:fldCharType="begin"/>
        </w:r>
        <w:r w:rsidR="00984268">
          <w:instrText xml:space="preserve"> PAGEREF _Toc99898634 \h </w:instrText>
        </w:r>
        <w:r w:rsidR="00984268">
          <w:fldChar w:fldCharType="separate"/>
        </w:r>
        <w:r w:rsidR="00984268">
          <w:t>4</w:t>
        </w:r>
        <w:r w:rsidR="00984268">
          <w:fldChar w:fldCharType="end"/>
        </w:r>
      </w:hyperlink>
    </w:p>
    <w:p w14:paraId="059EF129" w14:textId="77777777" w:rsidR="00990597" w:rsidRDefault="00C9476F">
      <w:pPr>
        <w:pStyle w:val="TOC3"/>
        <w:tabs>
          <w:tab w:val="right" w:leader="dot" w:pos="8296"/>
        </w:tabs>
        <w:rPr>
          <w:rFonts w:cstheme="minorBidi"/>
          <w:kern w:val="2"/>
          <w:sz w:val="21"/>
        </w:rPr>
      </w:pPr>
      <w:hyperlink w:anchor="_Toc99898635" w:history="1">
        <w:r w:rsidR="00984268">
          <w:rPr>
            <w:rStyle w:val="a9"/>
          </w:rPr>
          <w:t>1.8可持续性</w:t>
        </w:r>
        <w:r w:rsidR="00984268">
          <w:tab/>
        </w:r>
        <w:r w:rsidR="00984268">
          <w:fldChar w:fldCharType="begin"/>
        </w:r>
        <w:r w:rsidR="00984268">
          <w:instrText xml:space="preserve"> PAGEREF _Toc99898635 \h </w:instrText>
        </w:r>
        <w:r w:rsidR="00984268">
          <w:fldChar w:fldCharType="separate"/>
        </w:r>
        <w:r w:rsidR="00984268">
          <w:t>4</w:t>
        </w:r>
        <w:r w:rsidR="00984268">
          <w:fldChar w:fldCharType="end"/>
        </w:r>
      </w:hyperlink>
    </w:p>
    <w:p w14:paraId="3D966D3D" w14:textId="77777777" w:rsidR="00990597" w:rsidRDefault="00C9476F">
      <w:pPr>
        <w:pStyle w:val="TOC3"/>
        <w:tabs>
          <w:tab w:val="right" w:leader="dot" w:pos="8296"/>
        </w:tabs>
        <w:rPr>
          <w:rFonts w:cstheme="minorBidi"/>
          <w:kern w:val="2"/>
          <w:sz w:val="21"/>
        </w:rPr>
      </w:pPr>
      <w:hyperlink w:anchor="_Toc99898636" w:history="1">
        <w:r w:rsidR="00984268">
          <w:rPr>
            <w:rStyle w:val="a9"/>
          </w:rPr>
          <w:t>1.9 引领教育</w:t>
        </w:r>
        <w:r w:rsidR="00984268">
          <w:tab/>
        </w:r>
        <w:r w:rsidR="00984268">
          <w:fldChar w:fldCharType="begin"/>
        </w:r>
        <w:r w:rsidR="00984268">
          <w:instrText xml:space="preserve"> PAGEREF _Toc99898636 \h </w:instrText>
        </w:r>
        <w:r w:rsidR="00984268">
          <w:fldChar w:fldCharType="separate"/>
        </w:r>
        <w:r w:rsidR="00984268">
          <w:t>4</w:t>
        </w:r>
        <w:r w:rsidR="00984268">
          <w:fldChar w:fldCharType="end"/>
        </w:r>
      </w:hyperlink>
    </w:p>
    <w:p w14:paraId="4EE9919B" w14:textId="77777777" w:rsidR="00990597" w:rsidRDefault="00C9476F">
      <w:pPr>
        <w:pStyle w:val="TOC2"/>
        <w:tabs>
          <w:tab w:val="right" w:leader="dot" w:pos="8296"/>
        </w:tabs>
        <w:rPr>
          <w:rFonts w:cstheme="minorBidi"/>
          <w:kern w:val="2"/>
          <w:sz w:val="21"/>
        </w:rPr>
      </w:pPr>
      <w:hyperlink w:anchor="_Toc99898637" w:history="1">
        <w:r w:rsidR="00984268">
          <w:rPr>
            <w:rStyle w:val="a9"/>
          </w:rPr>
          <w:t>二、项目或社会组织基本情况</w:t>
        </w:r>
        <w:r w:rsidR="00984268">
          <w:tab/>
        </w:r>
        <w:r w:rsidR="00984268">
          <w:fldChar w:fldCharType="begin"/>
        </w:r>
        <w:r w:rsidR="00984268">
          <w:instrText xml:space="preserve"> PAGEREF _Toc99898637 \h </w:instrText>
        </w:r>
        <w:r w:rsidR="00984268">
          <w:fldChar w:fldCharType="separate"/>
        </w:r>
        <w:r w:rsidR="00984268">
          <w:t>4</w:t>
        </w:r>
        <w:r w:rsidR="00984268">
          <w:fldChar w:fldCharType="end"/>
        </w:r>
      </w:hyperlink>
    </w:p>
    <w:p w14:paraId="7183B5FB" w14:textId="77777777" w:rsidR="00990597" w:rsidRDefault="00C9476F">
      <w:pPr>
        <w:pStyle w:val="TOC3"/>
        <w:tabs>
          <w:tab w:val="right" w:leader="dot" w:pos="8296"/>
        </w:tabs>
        <w:rPr>
          <w:rFonts w:cstheme="minorBidi"/>
          <w:kern w:val="2"/>
          <w:sz w:val="21"/>
        </w:rPr>
      </w:pPr>
      <w:hyperlink w:anchor="_Toc99898638" w:history="1">
        <w:r w:rsidR="00984268">
          <w:rPr>
            <w:rStyle w:val="a9"/>
          </w:rPr>
          <w:t>2.1 项目或社会组织简介</w:t>
        </w:r>
        <w:r w:rsidR="00984268">
          <w:tab/>
        </w:r>
        <w:r w:rsidR="00984268">
          <w:fldChar w:fldCharType="begin"/>
        </w:r>
        <w:r w:rsidR="00984268">
          <w:instrText xml:space="preserve"> PAGEREF _Toc99898638 \h </w:instrText>
        </w:r>
        <w:r w:rsidR="00984268">
          <w:fldChar w:fldCharType="separate"/>
        </w:r>
        <w:r w:rsidR="00984268">
          <w:t>4</w:t>
        </w:r>
        <w:r w:rsidR="00984268">
          <w:fldChar w:fldCharType="end"/>
        </w:r>
      </w:hyperlink>
    </w:p>
    <w:p w14:paraId="64E953BF" w14:textId="77777777" w:rsidR="00990597" w:rsidRDefault="00C9476F">
      <w:pPr>
        <w:pStyle w:val="TOC3"/>
        <w:tabs>
          <w:tab w:val="right" w:leader="dot" w:pos="8296"/>
        </w:tabs>
        <w:rPr>
          <w:rFonts w:cstheme="minorBidi"/>
          <w:kern w:val="2"/>
          <w:sz w:val="21"/>
        </w:rPr>
      </w:pPr>
      <w:hyperlink w:anchor="_Toc99898639" w:history="1">
        <w:r w:rsidR="00984268">
          <w:rPr>
            <w:rStyle w:val="a9"/>
          </w:rPr>
          <w:t>2.2 项目或社会组织架构</w:t>
        </w:r>
        <w:r w:rsidR="00984268">
          <w:tab/>
        </w:r>
        <w:r w:rsidR="00984268">
          <w:fldChar w:fldCharType="begin"/>
        </w:r>
        <w:r w:rsidR="00984268">
          <w:instrText xml:space="preserve"> PAGEREF _Toc99898639 \h </w:instrText>
        </w:r>
        <w:r w:rsidR="00984268">
          <w:fldChar w:fldCharType="separate"/>
        </w:r>
        <w:r w:rsidR="00984268">
          <w:t>5</w:t>
        </w:r>
        <w:r w:rsidR="00984268">
          <w:fldChar w:fldCharType="end"/>
        </w:r>
      </w:hyperlink>
    </w:p>
    <w:p w14:paraId="663EA013" w14:textId="77777777" w:rsidR="00990597" w:rsidRDefault="00C9476F">
      <w:pPr>
        <w:pStyle w:val="TOC3"/>
        <w:tabs>
          <w:tab w:val="right" w:leader="dot" w:pos="8296"/>
        </w:tabs>
        <w:rPr>
          <w:rFonts w:cstheme="minorBidi"/>
          <w:kern w:val="2"/>
          <w:sz w:val="21"/>
        </w:rPr>
      </w:pPr>
      <w:hyperlink w:anchor="_Toc99898640" w:history="1">
        <w:r w:rsidR="00984268">
          <w:rPr>
            <w:rStyle w:val="a9"/>
          </w:rPr>
          <w:t>2.3 项目或社会组织团队</w:t>
        </w:r>
        <w:r w:rsidR="00984268">
          <w:tab/>
        </w:r>
        <w:r w:rsidR="00984268">
          <w:fldChar w:fldCharType="begin"/>
        </w:r>
        <w:r w:rsidR="00984268">
          <w:instrText xml:space="preserve"> PAGEREF _Toc99898640 \h </w:instrText>
        </w:r>
        <w:r w:rsidR="00984268">
          <w:fldChar w:fldCharType="separate"/>
        </w:r>
        <w:r w:rsidR="00984268">
          <w:t>5</w:t>
        </w:r>
        <w:r w:rsidR="00984268">
          <w:fldChar w:fldCharType="end"/>
        </w:r>
      </w:hyperlink>
    </w:p>
    <w:p w14:paraId="0B8FE301" w14:textId="77777777" w:rsidR="00990597" w:rsidRDefault="00C9476F">
      <w:pPr>
        <w:pStyle w:val="TOC3"/>
        <w:tabs>
          <w:tab w:val="right" w:leader="dot" w:pos="8296"/>
        </w:tabs>
        <w:rPr>
          <w:rFonts w:cstheme="minorBidi"/>
          <w:kern w:val="2"/>
          <w:sz w:val="21"/>
        </w:rPr>
      </w:pPr>
      <w:hyperlink w:anchor="_Toc99898641" w:history="1">
        <w:r w:rsidR="00984268">
          <w:rPr>
            <w:rStyle w:val="a9"/>
          </w:rPr>
          <w:t>2.4 项目或社会组织管理</w:t>
        </w:r>
        <w:r w:rsidR="00984268">
          <w:tab/>
        </w:r>
        <w:r w:rsidR="00984268">
          <w:fldChar w:fldCharType="begin"/>
        </w:r>
        <w:r w:rsidR="00984268">
          <w:instrText xml:space="preserve"> PAGEREF _Toc99898641 \h </w:instrText>
        </w:r>
        <w:r w:rsidR="00984268">
          <w:fldChar w:fldCharType="separate"/>
        </w:r>
        <w:r w:rsidR="00984268">
          <w:t>5</w:t>
        </w:r>
        <w:r w:rsidR="00984268">
          <w:fldChar w:fldCharType="end"/>
        </w:r>
      </w:hyperlink>
    </w:p>
    <w:p w14:paraId="2A0458A2" w14:textId="77777777" w:rsidR="00990597" w:rsidRDefault="00C9476F">
      <w:pPr>
        <w:pStyle w:val="TOC2"/>
        <w:tabs>
          <w:tab w:val="right" w:leader="dot" w:pos="8296"/>
        </w:tabs>
        <w:rPr>
          <w:rFonts w:cstheme="minorBidi"/>
          <w:kern w:val="2"/>
          <w:sz w:val="21"/>
        </w:rPr>
      </w:pPr>
      <w:hyperlink w:anchor="_Toc99898642" w:history="1">
        <w:r w:rsidR="00984268">
          <w:rPr>
            <w:rStyle w:val="a9"/>
          </w:rPr>
          <w:t>三、服务业绩与分析</w:t>
        </w:r>
        <w:r w:rsidR="00984268">
          <w:tab/>
        </w:r>
        <w:r w:rsidR="00984268">
          <w:fldChar w:fldCharType="begin"/>
        </w:r>
        <w:r w:rsidR="00984268">
          <w:instrText xml:space="preserve"> PAGEREF _Toc99898642 \h </w:instrText>
        </w:r>
        <w:r w:rsidR="00984268">
          <w:fldChar w:fldCharType="separate"/>
        </w:r>
        <w:r w:rsidR="00984268">
          <w:t>5</w:t>
        </w:r>
        <w:r w:rsidR="00984268">
          <w:fldChar w:fldCharType="end"/>
        </w:r>
      </w:hyperlink>
    </w:p>
    <w:p w14:paraId="03C90C55" w14:textId="77777777" w:rsidR="00990597" w:rsidRDefault="00C9476F">
      <w:pPr>
        <w:pStyle w:val="TOC3"/>
        <w:tabs>
          <w:tab w:val="right" w:leader="dot" w:pos="8296"/>
        </w:tabs>
        <w:rPr>
          <w:rFonts w:cstheme="minorBidi"/>
          <w:kern w:val="2"/>
          <w:sz w:val="21"/>
        </w:rPr>
      </w:pPr>
      <w:hyperlink w:anchor="_Toc99898643" w:history="1">
        <w:r w:rsidR="00984268">
          <w:rPr>
            <w:rStyle w:val="a9"/>
          </w:rPr>
          <w:t>3.1 需求分析</w:t>
        </w:r>
        <w:r w:rsidR="00984268">
          <w:tab/>
        </w:r>
        <w:r w:rsidR="00984268">
          <w:fldChar w:fldCharType="begin"/>
        </w:r>
        <w:r w:rsidR="00984268">
          <w:instrText xml:space="preserve"> PAGEREF _Toc99898643 \h </w:instrText>
        </w:r>
        <w:r w:rsidR="00984268">
          <w:fldChar w:fldCharType="separate"/>
        </w:r>
        <w:r w:rsidR="00984268">
          <w:t>5</w:t>
        </w:r>
        <w:r w:rsidR="00984268">
          <w:fldChar w:fldCharType="end"/>
        </w:r>
      </w:hyperlink>
    </w:p>
    <w:p w14:paraId="52EAC550" w14:textId="77777777" w:rsidR="00990597" w:rsidRDefault="00C9476F">
      <w:pPr>
        <w:pStyle w:val="TOC3"/>
        <w:tabs>
          <w:tab w:val="right" w:leader="dot" w:pos="8296"/>
        </w:tabs>
        <w:rPr>
          <w:rFonts w:cstheme="minorBidi"/>
          <w:kern w:val="2"/>
          <w:sz w:val="21"/>
        </w:rPr>
      </w:pPr>
      <w:hyperlink w:anchor="_Toc99898644" w:history="1">
        <w:r w:rsidR="00984268">
          <w:rPr>
            <w:rStyle w:val="a9"/>
          </w:rPr>
          <w:t>3.2 服务业绩统计</w:t>
        </w:r>
        <w:r w:rsidR="00984268">
          <w:tab/>
        </w:r>
        <w:r w:rsidR="00984268">
          <w:fldChar w:fldCharType="begin"/>
        </w:r>
        <w:r w:rsidR="00984268">
          <w:instrText xml:space="preserve"> PAGEREF _Toc99898644 \h </w:instrText>
        </w:r>
        <w:r w:rsidR="00984268">
          <w:fldChar w:fldCharType="separate"/>
        </w:r>
        <w:r w:rsidR="00984268">
          <w:t>6</w:t>
        </w:r>
        <w:r w:rsidR="00984268">
          <w:fldChar w:fldCharType="end"/>
        </w:r>
      </w:hyperlink>
    </w:p>
    <w:p w14:paraId="13A05CE4" w14:textId="77777777" w:rsidR="00990597" w:rsidRDefault="00C9476F">
      <w:pPr>
        <w:pStyle w:val="TOC3"/>
        <w:tabs>
          <w:tab w:val="right" w:leader="dot" w:pos="8296"/>
        </w:tabs>
        <w:rPr>
          <w:rFonts w:cstheme="minorBidi"/>
          <w:kern w:val="2"/>
          <w:sz w:val="21"/>
        </w:rPr>
      </w:pPr>
      <w:hyperlink w:anchor="_Toc99898645" w:history="1">
        <w:r w:rsidR="00984268">
          <w:rPr>
            <w:rStyle w:val="a9"/>
          </w:rPr>
          <w:t>3.3 同行对比分析</w:t>
        </w:r>
        <w:r w:rsidR="00984268">
          <w:tab/>
        </w:r>
        <w:r w:rsidR="00984268">
          <w:fldChar w:fldCharType="begin"/>
        </w:r>
        <w:r w:rsidR="00984268">
          <w:instrText xml:space="preserve"> PAGEREF _Toc99898645 \h </w:instrText>
        </w:r>
        <w:r w:rsidR="00984268">
          <w:fldChar w:fldCharType="separate"/>
        </w:r>
        <w:r w:rsidR="00984268">
          <w:t>6</w:t>
        </w:r>
        <w:r w:rsidR="00984268">
          <w:fldChar w:fldCharType="end"/>
        </w:r>
      </w:hyperlink>
    </w:p>
    <w:p w14:paraId="0A184D9B" w14:textId="77777777" w:rsidR="00990597" w:rsidRDefault="00C9476F">
      <w:pPr>
        <w:pStyle w:val="TOC3"/>
        <w:tabs>
          <w:tab w:val="right" w:leader="dot" w:pos="8296"/>
        </w:tabs>
        <w:rPr>
          <w:rFonts w:cstheme="minorBidi"/>
          <w:kern w:val="2"/>
          <w:sz w:val="21"/>
        </w:rPr>
      </w:pPr>
      <w:hyperlink w:anchor="_Toc99898646" w:history="1">
        <w:r w:rsidR="00984268">
          <w:rPr>
            <w:rStyle w:val="a9"/>
          </w:rPr>
          <w:t>3.4 占有率分析或竞争力分析</w:t>
        </w:r>
        <w:r w:rsidR="00984268">
          <w:tab/>
        </w:r>
        <w:r w:rsidR="00984268">
          <w:fldChar w:fldCharType="begin"/>
        </w:r>
        <w:r w:rsidR="00984268">
          <w:instrText xml:space="preserve"> PAGEREF _Toc99898646 \h </w:instrText>
        </w:r>
        <w:r w:rsidR="00984268">
          <w:fldChar w:fldCharType="separate"/>
        </w:r>
        <w:r w:rsidR="00984268">
          <w:t>7</w:t>
        </w:r>
        <w:r w:rsidR="00984268">
          <w:fldChar w:fldCharType="end"/>
        </w:r>
      </w:hyperlink>
    </w:p>
    <w:p w14:paraId="6165DE51" w14:textId="77777777" w:rsidR="00990597" w:rsidRDefault="00C9476F">
      <w:pPr>
        <w:pStyle w:val="TOC2"/>
        <w:tabs>
          <w:tab w:val="right" w:leader="dot" w:pos="8296"/>
        </w:tabs>
        <w:rPr>
          <w:rFonts w:cstheme="minorBidi"/>
          <w:kern w:val="2"/>
          <w:sz w:val="21"/>
        </w:rPr>
      </w:pPr>
      <w:hyperlink w:anchor="_Toc99898647" w:history="1">
        <w:r w:rsidR="00984268">
          <w:rPr>
            <w:rStyle w:val="a9"/>
          </w:rPr>
          <w:t>四、产品或服务或产品与服务</w:t>
        </w:r>
        <w:r w:rsidR="00984268">
          <w:tab/>
        </w:r>
        <w:r w:rsidR="00984268">
          <w:fldChar w:fldCharType="begin"/>
        </w:r>
        <w:r w:rsidR="00984268">
          <w:instrText xml:space="preserve"> PAGEREF _Toc99898647 \h </w:instrText>
        </w:r>
        <w:r w:rsidR="00984268">
          <w:fldChar w:fldCharType="separate"/>
        </w:r>
        <w:r w:rsidR="00984268">
          <w:t>7</w:t>
        </w:r>
        <w:r w:rsidR="00984268">
          <w:fldChar w:fldCharType="end"/>
        </w:r>
      </w:hyperlink>
    </w:p>
    <w:p w14:paraId="1C0EAD4F" w14:textId="77777777" w:rsidR="00990597" w:rsidRDefault="00C9476F">
      <w:pPr>
        <w:pStyle w:val="TOC2"/>
        <w:tabs>
          <w:tab w:val="right" w:leader="dot" w:pos="8296"/>
        </w:tabs>
        <w:rPr>
          <w:rFonts w:cstheme="minorBidi"/>
          <w:kern w:val="2"/>
          <w:sz w:val="21"/>
        </w:rPr>
      </w:pPr>
      <w:hyperlink w:anchor="_Toc99898648" w:history="1">
        <w:r w:rsidR="00984268">
          <w:rPr>
            <w:rStyle w:val="a9"/>
          </w:rPr>
          <w:t>五、服务模式</w:t>
        </w:r>
        <w:r w:rsidR="00984268">
          <w:tab/>
        </w:r>
        <w:r w:rsidR="00984268">
          <w:fldChar w:fldCharType="begin"/>
        </w:r>
        <w:r w:rsidR="00984268">
          <w:instrText xml:space="preserve"> PAGEREF _Toc99898648 \h </w:instrText>
        </w:r>
        <w:r w:rsidR="00984268">
          <w:fldChar w:fldCharType="separate"/>
        </w:r>
        <w:r w:rsidR="00984268">
          <w:t>8</w:t>
        </w:r>
        <w:r w:rsidR="00984268">
          <w:fldChar w:fldCharType="end"/>
        </w:r>
      </w:hyperlink>
    </w:p>
    <w:p w14:paraId="7A1B680B" w14:textId="77777777" w:rsidR="00990597" w:rsidRDefault="00C9476F">
      <w:pPr>
        <w:pStyle w:val="TOC3"/>
        <w:tabs>
          <w:tab w:val="right" w:leader="dot" w:pos="8296"/>
        </w:tabs>
        <w:rPr>
          <w:rFonts w:cstheme="minorBidi"/>
          <w:kern w:val="2"/>
          <w:sz w:val="21"/>
        </w:rPr>
      </w:pPr>
      <w:hyperlink w:anchor="_Toc99898649" w:history="1">
        <w:r w:rsidR="00984268">
          <w:rPr>
            <w:rStyle w:val="a9"/>
          </w:rPr>
          <w:t>5.1 服务模式设计</w:t>
        </w:r>
        <w:r w:rsidR="00984268">
          <w:tab/>
        </w:r>
        <w:r w:rsidR="00984268">
          <w:fldChar w:fldCharType="begin"/>
        </w:r>
        <w:r w:rsidR="00984268">
          <w:instrText xml:space="preserve"> PAGEREF _Toc99898649 \h </w:instrText>
        </w:r>
        <w:r w:rsidR="00984268">
          <w:fldChar w:fldCharType="separate"/>
        </w:r>
        <w:r w:rsidR="00984268">
          <w:t>8</w:t>
        </w:r>
        <w:r w:rsidR="00984268">
          <w:fldChar w:fldCharType="end"/>
        </w:r>
      </w:hyperlink>
    </w:p>
    <w:p w14:paraId="08735E9E" w14:textId="77777777" w:rsidR="00990597" w:rsidRDefault="00C9476F">
      <w:pPr>
        <w:pStyle w:val="TOC3"/>
        <w:tabs>
          <w:tab w:val="right" w:leader="dot" w:pos="8296"/>
        </w:tabs>
        <w:rPr>
          <w:rFonts w:cstheme="minorBidi"/>
          <w:kern w:val="2"/>
          <w:sz w:val="21"/>
        </w:rPr>
      </w:pPr>
      <w:hyperlink w:anchor="_Toc99898650" w:history="1">
        <w:r w:rsidR="00984268">
          <w:rPr>
            <w:rStyle w:val="a9"/>
          </w:rPr>
          <w:t>5.2 服务模式分析</w:t>
        </w:r>
        <w:r w:rsidR="00984268">
          <w:tab/>
        </w:r>
        <w:r w:rsidR="00984268">
          <w:fldChar w:fldCharType="begin"/>
        </w:r>
        <w:r w:rsidR="00984268">
          <w:instrText xml:space="preserve"> PAGEREF _Toc99898650 \h </w:instrText>
        </w:r>
        <w:r w:rsidR="00984268">
          <w:fldChar w:fldCharType="separate"/>
        </w:r>
        <w:r w:rsidR="00984268">
          <w:t>8</w:t>
        </w:r>
        <w:r w:rsidR="00984268">
          <w:fldChar w:fldCharType="end"/>
        </w:r>
      </w:hyperlink>
    </w:p>
    <w:p w14:paraId="4D01872C" w14:textId="77777777" w:rsidR="00990597" w:rsidRDefault="00C9476F">
      <w:pPr>
        <w:pStyle w:val="TOC3"/>
        <w:tabs>
          <w:tab w:val="right" w:leader="dot" w:pos="8296"/>
        </w:tabs>
        <w:rPr>
          <w:rFonts w:cstheme="minorBidi"/>
          <w:kern w:val="2"/>
          <w:sz w:val="21"/>
        </w:rPr>
      </w:pPr>
      <w:hyperlink w:anchor="_Toc99898651" w:history="1">
        <w:r w:rsidR="00984268">
          <w:rPr>
            <w:rStyle w:val="a9"/>
          </w:rPr>
          <w:t>5.3 可持续性分析</w:t>
        </w:r>
        <w:r w:rsidR="00984268">
          <w:tab/>
        </w:r>
        <w:r w:rsidR="00984268">
          <w:fldChar w:fldCharType="begin"/>
        </w:r>
        <w:r w:rsidR="00984268">
          <w:instrText xml:space="preserve"> PAGEREF _Toc99898651 \h </w:instrText>
        </w:r>
        <w:r w:rsidR="00984268">
          <w:fldChar w:fldCharType="separate"/>
        </w:r>
        <w:r w:rsidR="00984268">
          <w:t>9</w:t>
        </w:r>
        <w:r w:rsidR="00984268">
          <w:fldChar w:fldCharType="end"/>
        </w:r>
      </w:hyperlink>
    </w:p>
    <w:p w14:paraId="4EAB9087" w14:textId="77777777" w:rsidR="00990597" w:rsidRDefault="00C9476F">
      <w:pPr>
        <w:pStyle w:val="TOC3"/>
        <w:tabs>
          <w:tab w:val="right" w:leader="dot" w:pos="8296"/>
        </w:tabs>
        <w:rPr>
          <w:rFonts w:cstheme="minorBidi"/>
          <w:kern w:val="2"/>
          <w:sz w:val="21"/>
        </w:rPr>
      </w:pPr>
      <w:hyperlink w:anchor="_Toc99898652" w:history="1">
        <w:r w:rsidR="00984268">
          <w:rPr>
            <w:rStyle w:val="a9"/>
          </w:rPr>
          <w:t>6.1 成功的服务典范</w:t>
        </w:r>
        <w:r w:rsidR="00984268">
          <w:tab/>
        </w:r>
        <w:r w:rsidR="00984268">
          <w:fldChar w:fldCharType="begin"/>
        </w:r>
        <w:r w:rsidR="00984268">
          <w:instrText xml:space="preserve"> PAGEREF _Toc99898652 \h </w:instrText>
        </w:r>
        <w:r w:rsidR="00984268">
          <w:fldChar w:fldCharType="separate"/>
        </w:r>
        <w:r w:rsidR="00984268">
          <w:t>10</w:t>
        </w:r>
        <w:r w:rsidR="00984268">
          <w:fldChar w:fldCharType="end"/>
        </w:r>
      </w:hyperlink>
    </w:p>
    <w:p w14:paraId="26D47A50" w14:textId="77777777" w:rsidR="00990597" w:rsidRDefault="00C9476F">
      <w:pPr>
        <w:pStyle w:val="TOC3"/>
        <w:tabs>
          <w:tab w:val="right" w:leader="dot" w:pos="8296"/>
        </w:tabs>
        <w:rPr>
          <w:rFonts w:cstheme="minorBidi"/>
          <w:kern w:val="2"/>
          <w:sz w:val="21"/>
        </w:rPr>
      </w:pPr>
      <w:hyperlink w:anchor="_Toc99898653" w:history="1">
        <w:r w:rsidR="00984268">
          <w:rPr>
            <w:rStyle w:val="a9"/>
          </w:rPr>
          <w:t>6.2 失败的服务案例</w:t>
        </w:r>
        <w:r w:rsidR="00984268">
          <w:tab/>
        </w:r>
        <w:r w:rsidR="00984268">
          <w:fldChar w:fldCharType="begin"/>
        </w:r>
        <w:r w:rsidR="00984268">
          <w:instrText xml:space="preserve"> PAGEREF _Toc99898653 \h </w:instrText>
        </w:r>
        <w:r w:rsidR="00984268">
          <w:fldChar w:fldCharType="separate"/>
        </w:r>
        <w:r w:rsidR="00984268">
          <w:t>10</w:t>
        </w:r>
        <w:r w:rsidR="00984268">
          <w:fldChar w:fldCharType="end"/>
        </w:r>
      </w:hyperlink>
    </w:p>
    <w:p w14:paraId="40651EC9" w14:textId="77777777" w:rsidR="00990597" w:rsidRDefault="00C9476F">
      <w:pPr>
        <w:pStyle w:val="TOC3"/>
        <w:tabs>
          <w:tab w:val="right" w:leader="dot" w:pos="8296"/>
        </w:tabs>
        <w:rPr>
          <w:rFonts w:cstheme="minorBidi"/>
          <w:kern w:val="2"/>
          <w:sz w:val="21"/>
        </w:rPr>
      </w:pPr>
      <w:hyperlink w:anchor="_Toc99898654" w:history="1">
        <w:r w:rsidR="00984268">
          <w:rPr>
            <w:rStyle w:val="a9"/>
          </w:rPr>
          <w:t>6.3 新的服务方案</w:t>
        </w:r>
        <w:r w:rsidR="00984268">
          <w:tab/>
        </w:r>
        <w:r w:rsidR="00984268">
          <w:fldChar w:fldCharType="begin"/>
        </w:r>
        <w:r w:rsidR="00984268">
          <w:instrText xml:space="preserve"> PAGEREF _Toc99898654 \h </w:instrText>
        </w:r>
        <w:r w:rsidR="00984268">
          <w:fldChar w:fldCharType="separate"/>
        </w:r>
        <w:r w:rsidR="00984268">
          <w:t>10</w:t>
        </w:r>
        <w:r w:rsidR="00984268">
          <w:fldChar w:fldCharType="end"/>
        </w:r>
      </w:hyperlink>
    </w:p>
    <w:p w14:paraId="025AE90E" w14:textId="77777777" w:rsidR="00990597" w:rsidRDefault="00C9476F">
      <w:pPr>
        <w:pStyle w:val="TOC2"/>
        <w:tabs>
          <w:tab w:val="right" w:leader="dot" w:pos="8296"/>
        </w:tabs>
        <w:rPr>
          <w:rFonts w:cstheme="minorBidi"/>
          <w:kern w:val="2"/>
          <w:sz w:val="21"/>
        </w:rPr>
      </w:pPr>
      <w:hyperlink w:anchor="_Toc99898655" w:history="1">
        <w:r w:rsidR="00984268">
          <w:rPr>
            <w:rStyle w:val="a9"/>
          </w:rPr>
          <w:t>七、财务分析</w:t>
        </w:r>
        <w:r w:rsidR="00984268">
          <w:tab/>
        </w:r>
        <w:r w:rsidR="00984268">
          <w:fldChar w:fldCharType="begin"/>
        </w:r>
        <w:r w:rsidR="00984268">
          <w:instrText xml:space="preserve"> PAGEREF _Toc99898655 \h </w:instrText>
        </w:r>
        <w:r w:rsidR="00984268">
          <w:fldChar w:fldCharType="separate"/>
        </w:r>
        <w:r w:rsidR="00984268">
          <w:t>11</w:t>
        </w:r>
        <w:r w:rsidR="00984268">
          <w:fldChar w:fldCharType="end"/>
        </w:r>
      </w:hyperlink>
    </w:p>
    <w:p w14:paraId="74AB5E01" w14:textId="77777777" w:rsidR="00990597" w:rsidRDefault="00C9476F">
      <w:pPr>
        <w:pStyle w:val="TOC3"/>
        <w:tabs>
          <w:tab w:val="right" w:leader="dot" w:pos="8296"/>
        </w:tabs>
        <w:rPr>
          <w:rFonts w:cstheme="minorBidi"/>
          <w:kern w:val="2"/>
          <w:sz w:val="21"/>
        </w:rPr>
      </w:pPr>
      <w:hyperlink w:anchor="_Toc99898656" w:history="1">
        <w:r w:rsidR="00984268">
          <w:rPr>
            <w:rStyle w:val="a9"/>
          </w:rPr>
          <w:t>7.1 已发生的财务报表</w:t>
        </w:r>
        <w:r w:rsidR="00984268">
          <w:tab/>
        </w:r>
        <w:r w:rsidR="00984268">
          <w:fldChar w:fldCharType="begin"/>
        </w:r>
        <w:r w:rsidR="00984268">
          <w:instrText xml:space="preserve"> PAGEREF _Toc99898656 \h </w:instrText>
        </w:r>
        <w:r w:rsidR="00984268">
          <w:fldChar w:fldCharType="separate"/>
        </w:r>
        <w:r w:rsidR="00984268">
          <w:t>11</w:t>
        </w:r>
        <w:r w:rsidR="00984268">
          <w:fldChar w:fldCharType="end"/>
        </w:r>
      </w:hyperlink>
    </w:p>
    <w:p w14:paraId="6D4234BD" w14:textId="77777777" w:rsidR="00990597" w:rsidRDefault="00C9476F">
      <w:pPr>
        <w:pStyle w:val="TOC3"/>
        <w:tabs>
          <w:tab w:val="right" w:leader="dot" w:pos="8296"/>
        </w:tabs>
        <w:rPr>
          <w:rFonts w:cstheme="minorBidi"/>
          <w:kern w:val="2"/>
          <w:sz w:val="21"/>
        </w:rPr>
      </w:pPr>
      <w:hyperlink w:anchor="_Toc99898657" w:history="1">
        <w:r w:rsidR="00984268">
          <w:rPr>
            <w:rStyle w:val="a9"/>
          </w:rPr>
          <w:t>7.2 未来的预测财务报表</w:t>
        </w:r>
        <w:r w:rsidR="00984268">
          <w:tab/>
        </w:r>
        <w:r w:rsidR="00984268">
          <w:fldChar w:fldCharType="begin"/>
        </w:r>
        <w:r w:rsidR="00984268">
          <w:instrText xml:space="preserve"> PAGEREF _Toc99898657 \h </w:instrText>
        </w:r>
        <w:r w:rsidR="00984268">
          <w:fldChar w:fldCharType="separate"/>
        </w:r>
        <w:r w:rsidR="00984268">
          <w:t>11</w:t>
        </w:r>
        <w:r w:rsidR="00984268">
          <w:fldChar w:fldCharType="end"/>
        </w:r>
      </w:hyperlink>
    </w:p>
    <w:p w14:paraId="1FEE287B" w14:textId="77777777" w:rsidR="00990597" w:rsidRDefault="00C9476F">
      <w:pPr>
        <w:pStyle w:val="TOC3"/>
        <w:tabs>
          <w:tab w:val="right" w:leader="dot" w:pos="8296"/>
        </w:tabs>
        <w:rPr>
          <w:rFonts w:cstheme="minorBidi"/>
          <w:kern w:val="2"/>
          <w:sz w:val="21"/>
        </w:rPr>
      </w:pPr>
      <w:hyperlink w:anchor="_Toc99898658" w:history="1">
        <w:r w:rsidR="00984268">
          <w:rPr>
            <w:rStyle w:val="a9"/>
          </w:rPr>
          <w:t>7.3 可持续性能力分析</w:t>
        </w:r>
        <w:r w:rsidR="00984268">
          <w:tab/>
        </w:r>
        <w:r w:rsidR="00984268">
          <w:fldChar w:fldCharType="begin"/>
        </w:r>
        <w:r w:rsidR="00984268">
          <w:instrText xml:space="preserve"> PAGEREF _Toc99898658 \h </w:instrText>
        </w:r>
        <w:r w:rsidR="00984268">
          <w:fldChar w:fldCharType="separate"/>
        </w:r>
        <w:r w:rsidR="00984268">
          <w:t>11</w:t>
        </w:r>
        <w:r w:rsidR="00984268">
          <w:fldChar w:fldCharType="end"/>
        </w:r>
      </w:hyperlink>
    </w:p>
    <w:p w14:paraId="0E93A6DE" w14:textId="77777777" w:rsidR="00990597" w:rsidRDefault="00C9476F">
      <w:pPr>
        <w:pStyle w:val="TOC2"/>
        <w:tabs>
          <w:tab w:val="right" w:leader="dot" w:pos="8296"/>
        </w:tabs>
        <w:rPr>
          <w:rFonts w:cstheme="minorBidi"/>
          <w:kern w:val="2"/>
          <w:sz w:val="21"/>
        </w:rPr>
      </w:pPr>
      <w:hyperlink w:anchor="_Toc99898659" w:history="1">
        <w:r w:rsidR="00984268">
          <w:rPr>
            <w:rStyle w:val="a9"/>
          </w:rPr>
          <w:t>八、风险分析</w:t>
        </w:r>
        <w:r w:rsidR="00984268">
          <w:tab/>
        </w:r>
        <w:r w:rsidR="00984268">
          <w:fldChar w:fldCharType="begin"/>
        </w:r>
        <w:r w:rsidR="00984268">
          <w:instrText xml:space="preserve"> PAGEREF _Toc99898659 \h </w:instrText>
        </w:r>
        <w:r w:rsidR="00984268">
          <w:fldChar w:fldCharType="separate"/>
        </w:r>
        <w:r w:rsidR="00984268">
          <w:t>11</w:t>
        </w:r>
        <w:r w:rsidR="00984268">
          <w:fldChar w:fldCharType="end"/>
        </w:r>
      </w:hyperlink>
    </w:p>
    <w:p w14:paraId="51753E42" w14:textId="77777777" w:rsidR="00990597" w:rsidRDefault="00C9476F">
      <w:pPr>
        <w:pStyle w:val="TOC3"/>
        <w:tabs>
          <w:tab w:val="right" w:leader="dot" w:pos="8296"/>
        </w:tabs>
        <w:rPr>
          <w:rFonts w:cstheme="minorBidi"/>
          <w:kern w:val="2"/>
          <w:sz w:val="21"/>
        </w:rPr>
      </w:pPr>
      <w:hyperlink w:anchor="_Toc99898660" w:history="1">
        <w:r w:rsidR="00984268">
          <w:rPr>
            <w:rStyle w:val="a9"/>
          </w:rPr>
          <w:t>8.1 风险影响因素识别</w:t>
        </w:r>
        <w:r w:rsidR="00984268">
          <w:tab/>
        </w:r>
        <w:r w:rsidR="00984268">
          <w:fldChar w:fldCharType="begin"/>
        </w:r>
        <w:r w:rsidR="00984268">
          <w:instrText xml:space="preserve"> PAGEREF _Toc99898660 \h </w:instrText>
        </w:r>
        <w:r w:rsidR="00984268">
          <w:fldChar w:fldCharType="separate"/>
        </w:r>
        <w:r w:rsidR="00984268">
          <w:t>11</w:t>
        </w:r>
        <w:r w:rsidR="00984268">
          <w:fldChar w:fldCharType="end"/>
        </w:r>
      </w:hyperlink>
    </w:p>
    <w:p w14:paraId="19E238E1" w14:textId="77777777" w:rsidR="00990597" w:rsidRDefault="00C9476F">
      <w:pPr>
        <w:pStyle w:val="TOC3"/>
        <w:tabs>
          <w:tab w:val="right" w:leader="dot" w:pos="8296"/>
        </w:tabs>
        <w:rPr>
          <w:rFonts w:cstheme="minorBidi"/>
          <w:kern w:val="2"/>
          <w:sz w:val="21"/>
        </w:rPr>
      </w:pPr>
      <w:hyperlink w:anchor="_Toc99898661" w:history="1">
        <w:r w:rsidR="00984268">
          <w:rPr>
            <w:rStyle w:val="a9"/>
          </w:rPr>
          <w:t>8.2 风险规避措施</w:t>
        </w:r>
        <w:r w:rsidR="00984268">
          <w:tab/>
        </w:r>
        <w:r w:rsidR="00984268">
          <w:fldChar w:fldCharType="begin"/>
        </w:r>
        <w:r w:rsidR="00984268">
          <w:instrText xml:space="preserve"> PAGEREF _Toc99898661 \h </w:instrText>
        </w:r>
        <w:r w:rsidR="00984268">
          <w:fldChar w:fldCharType="separate"/>
        </w:r>
        <w:r w:rsidR="00984268">
          <w:t>12</w:t>
        </w:r>
        <w:r w:rsidR="00984268">
          <w:fldChar w:fldCharType="end"/>
        </w:r>
      </w:hyperlink>
    </w:p>
    <w:p w14:paraId="16ACCD7B" w14:textId="77777777" w:rsidR="00990597" w:rsidRDefault="00C9476F">
      <w:pPr>
        <w:pStyle w:val="TOC2"/>
        <w:tabs>
          <w:tab w:val="right" w:leader="dot" w:pos="8296"/>
        </w:tabs>
        <w:rPr>
          <w:rFonts w:cstheme="minorBidi"/>
          <w:kern w:val="2"/>
          <w:sz w:val="21"/>
        </w:rPr>
      </w:pPr>
      <w:hyperlink w:anchor="_Toc99898662" w:history="1">
        <w:r w:rsidR="00984268">
          <w:rPr>
            <w:rStyle w:val="a9"/>
          </w:rPr>
          <w:t>九、优势与前景</w:t>
        </w:r>
        <w:r w:rsidR="00984268">
          <w:tab/>
        </w:r>
        <w:r w:rsidR="00984268">
          <w:fldChar w:fldCharType="begin"/>
        </w:r>
        <w:r w:rsidR="00984268">
          <w:instrText xml:space="preserve"> PAGEREF _Toc99898662 \h </w:instrText>
        </w:r>
        <w:r w:rsidR="00984268">
          <w:fldChar w:fldCharType="separate"/>
        </w:r>
        <w:r w:rsidR="00984268">
          <w:t>12</w:t>
        </w:r>
        <w:r w:rsidR="00984268">
          <w:fldChar w:fldCharType="end"/>
        </w:r>
      </w:hyperlink>
    </w:p>
    <w:p w14:paraId="7E53B4EE" w14:textId="77777777" w:rsidR="00990597" w:rsidRDefault="00C9476F">
      <w:pPr>
        <w:pStyle w:val="TOC3"/>
        <w:tabs>
          <w:tab w:val="right" w:leader="dot" w:pos="8296"/>
        </w:tabs>
        <w:rPr>
          <w:rFonts w:cstheme="minorBidi"/>
          <w:kern w:val="2"/>
          <w:sz w:val="21"/>
        </w:rPr>
      </w:pPr>
      <w:hyperlink w:anchor="_Toc99898663" w:history="1">
        <w:r w:rsidR="00984268">
          <w:rPr>
            <w:rStyle w:val="a9"/>
          </w:rPr>
          <w:t>9.1 项目优势</w:t>
        </w:r>
        <w:r w:rsidR="00984268">
          <w:tab/>
        </w:r>
        <w:r w:rsidR="00984268">
          <w:fldChar w:fldCharType="begin"/>
        </w:r>
        <w:r w:rsidR="00984268">
          <w:instrText xml:space="preserve"> PAGEREF _Toc99898663 \h </w:instrText>
        </w:r>
        <w:r w:rsidR="00984268">
          <w:fldChar w:fldCharType="separate"/>
        </w:r>
        <w:r w:rsidR="00984268">
          <w:t>12</w:t>
        </w:r>
        <w:r w:rsidR="00984268">
          <w:fldChar w:fldCharType="end"/>
        </w:r>
      </w:hyperlink>
    </w:p>
    <w:p w14:paraId="6C511913" w14:textId="77777777" w:rsidR="00990597" w:rsidRDefault="00C9476F">
      <w:pPr>
        <w:pStyle w:val="TOC3"/>
        <w:tabs>
          <w:tab w:val="right" w:leader="dot" w:pos="8296"/>
        </w:tabs>
        <w:rPr>
          <w:rFonts w:cstheme="minorBidi"/>
          <w:kern w:val="2"/>
          <w:sz w:val="21"/>
        </w:rPr>
      </w:pPr>
      <w:hyperlink w:anchor="_Toc99898664" w:history="1">
        <w:r w:rsidR="00984268">
          <w:rPr>
            <w:rStyle w:val="a9"/>
          </w:rPr>
          <w:t>9.2 社会效益分析</w:t>
        </w:r>
        <w:r w:rsidR="00984268">
          <w:tab/>
        </w:r>
        <w:r w:rsidR="00984268">
          <w:fldChar w:fldCharType="begin"/>
        </w:r>
        <w:r w:rsidR="00984268">
          <w:instrText xml:space="preserve"> PAGEREF _Toc99898664 \h </w:instrText>
        </w:r>
        <w:r w:rsidR="00984268">
          <w:fldChar w:fldCharType="separate"/>
        </w:r>
        <w:r w:rsidR="00984268">
          <w:t>13</w:t>
        </w:r>
        <w:r w:rsidR="00984268">
          <w:fldChar w:fldCharType="end"/>
        </w:r>
      </w:hyperlink>
    </w:p>
    <w:p w14:paraId="7E3BEF9A" w14:textId="77777777" w:rsidR="00990597" w:rsidRDefault="00C9476F">
      <w:pPr>
        <w:pStyle w:val="TOC3"/>
        <w:tabs>
          <w:tab w:val="right" w:leader="dot" w:pos="8296"/>
        </w:tabs>
        <w:rPr>
          <w:rFonts w:cstheme="minorBidi"/>
          <w:kern w:val="2"/>
          <w:sz w:val="21"/>
        </w:rPr>
      </w:pPr>
      <w:hyperlink w:anchor="_Toc99898665" w:history="1">
        <w:r w:rsidR="00984268">
          <w:rPr>
            <w:rStyle w:val="a9"/>
          </w:rPr>
          <w:t>9.3 项目前景</w:t>
        </w:r>
        <w:r w:rsidR="00984268">
          <w:tab/>
        </w:r>
        <w:r w:rsidR="00984268">
          <w:fldChar w:fldCharType="begin"/>
        </w:r>
        <w:r w:rsidR="00984268">
          <w:instrText xml:space="preserve"> PAGEREF _Toc99898665 \h </w:instrText>
        </w:r>
        <w:r w:rsidR="00984268">
          <w:fldChar w:fldCharType="separate"/>
        </w:r>
        <w:r w:rsidR="00984268">
          <w:t>13</w:t>
        </w:r>
        <w:r w:rsidR="00984268">
          <w:fldChar w:fldCharType="end"/>
        </w:r>
      </w:hyperlink>
    </w:p>
    <w:p w14:paraId="5C63D0F8" w14:textId="77777777" w:rsidR="00990597" w:rsidRDefault="00984268">
      <w:pPr>
        <w:widowControl/>
        <w:spacing w:line="560" w:lineRule="exact"/>
        <w:ind w:left="10" w:hanging="10"/>
        <w:jc w:val="center"/>
        <w:rPr>
          <w:rFonts w:ascii="Times New Roman" w:eastAsia="楷体" w:hAnsi="Times New Roman" w:cs="仿宋"/>
          <w:sz w:val="32"/>
          <w:szCs w:val="32"/>
        </w:rPr>
      </w:pPr>
      <w:r>
        <w:rPr>
          <w:rFonts w:ascii="Times New Roman" w:eastAsia="仿宋" w:hAnsi="Times New Roman" w:cs="仿宋"/>
          <w:sz w:val="32"/>
          <w:szCs w:val="32"/>
        </w:rPr>
        <w:fldChar w:fldCharType="end"/>
      </w:r>
      <w:commentRangeEnd w:id="1"/>
      <w:commentRangeEnd w:id="2"/>
      <w:commentRangeEnd w:id="3"/>
      <w:commentRangeEnd w:id="5"/>
      <w:r w:rsidR="008E6BE4">
        <w:rPr>
          <w:rStyle w:val="ab"/>
        </w:rPr>
        <w:commentReference w:id="1"/>
      </w:r>
      <w:r w:rsidR="008E6BE4">
        <w:rPr>
          <w:rStyle w:val="ab"/>
        </w:rPr>
        <w:commentReference w:id="2"/>
      </w:r>
      <w:r w:rsidR="0005718F">
        <w:rPr>
          <w:rStyle w:val="ab"/>
        </w:rPr>
        <w:commentReference w:id="3"/>
      </w:r>
      <w:commentRangeEnd w:id="4"/>
      <w:r w:rsidR="008E6BE4">
        <w:rPr>
          <w:rStyle w:val="ab"/>
        </w:rPr>
        <w:commentReference w:id="4"/>
      </w:r>
      <w:r w:rsidR="0005718F">
        <w:rPr>
          <w:rStyle w:val="ab"/>
        </w:rPr>
        <w:commentReference w:id="5"/>
      </w:r>
    </w:p>
    <w:p w14:paraId="7C5494D4" w14:textId="77777777" w:rsidR="00990597" w:rsidRDefault="00984268">
      <w:pPr>
        <w:pStyle w:val="2"/>
      </w:pPr>
      <w:bookmarkStart w:id="6" w:name="_Toc99898628"/>
      <w:r>
        <w:rPr>
          <w:rFonts w:hint="eastAsia"/>
        </w:rPr>
        <w:t>一、</w:t>
      </w:r>
      <w:r>
        <w:t>项目概述</w:t>
      </w:r>
      <w:bookmarkEnd w:id="6"/>
    </w:p>
    <w:p w14:paraId="53DE87F1" w14:textId="77777777" w:rsidR="00990597" w:rsidRDefault="00984268">
      <w:pPr>
        <w:pStyle w:val="3"/>
      </w:pPr>
      <w:bookmarkStart w:id="7" w:name="_Toc99898629"/>
      <w:r>
        <w:t>1.1 项目基本信息表</w:t>
      </w:r>
      <w:bookmarkEnd w:id="7"/>
    </w:p>
    <w:tbl>
      <w:tblPr>
        <w:tblStyle w:val="a8"/>
        <w:tblW w:w="0" w:type="auto"/>
        <w:tblInd w:w="10" w:type="dxa"/>
        <w:tblLook w:val="04A0" w:firstRow="1" w:lastRow="0" w:firstColumn="1" w:lastColumn="0" w:noHBand="0" w:noVBand="1"/>
      </w:tblPr>
      <w:tblGrid>
        <w:gridCol w:w="2073"/>
        <w:gridCol w:w="6213"/>
      </w:tblGrid>
      <w:tr w:rsidR="00990597" w14:paraId="325D2A08" w14:textId="77777777">
        <w:tc>
          <w:tcPr>
            <w:tcW w:w="2073" w:type="dxa"/>
          </w:tcPr>
          <w:p w14:paraId="1B121D5E" w14:textId="77777777" w:rsidR="00990597" w:rsidRDefault="00984268">
            <w:pPr>
              <w:widowControl/>
              <w:spacing w:line="560" w:lineRule="exact"/>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项目名称</w:t>
            </w:r>
          </w:p>
        </w:tc>
        <w:tc>
          <w:tcPr>
            <w:tcW w:w="6213" w:type="dxa"/>
          </w:tcPr>
          <w:p w14:paraId="20FD5972" w14:textId="77777777" w:rsidR="00990597" w:rsidRDefault="00984268">
            <w:pPr>
              <w:widowControl/>
              <w:spacing w:line="560" w:lineRule="exact"/>
              <w:ind w:firstLineChars="100" w:firstLine="280"/>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青菱核酸系统</w:t>
            </w:r>
          </w:p>
        </w:tc>
      </w:tr>
      <w:tr w:rsidR="00990597" w14:paraId="7A8FB1E6" w14:textId="77777777">
        <w:trPr>
          <w:trHeight w:val="1700"/>
        </w:trPr>
        <w:tc>
          <w:tcPr>
            <w:tcW w:w="2073" w:type="dxa"/>
          </w:tcPr>
          <w:p w14:paraId="3B22308D" w14:textId="77777777" w:rsidR="00990597" w:rsidRDefault="00984268">
            <w:pPr>
              <w:widowControl/>
              <w:spacing w:line="560" w:lineRule="exact"/>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项目的主要内容</w:t>
            </w:r>
          </w:p>
        </w:tc>
        <w:tc>
          <w:tcPr>
            <w:tcW w:w="6213" w:type="dxa"/>
          </w:tcPr>
          <w:p w14:paraId="29AD5B2E" w14:textId="77777777" w:rsidR="00990597" w:rsidRDefault="00984268">
            <w:pPr>
              <w:widowControl/>
              <w:spacing w:line="560" w:lineRule="exact"/>
              <w:ind w:firstLineChars="100" w:firstLine="280"/>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提供一个可在线预约核酸检测的平台</w:t>
            </w:r>
          </w:p>
        </w:tc>
      </w:tr>
      <w:tr w:rsidR="00990597" w14:paraId="59CCAC7A" w14:textId="77777777">
        <w:tc>
          <w:tcPr>
            <w:tcW w:w="2073" w:type="dxa"/>
          </w:tcPr>
          <w:p w14:paraId="75A8BB9D" w14:textId="77777777" w:rsidR="00990597" w:rsidRDefault="00984268">
            <w:pPr>
              <w:widowControl/>
              <w:spacing w:line="560" w:lineRule="exact"/>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应用范围</w:t>
            </w:r>
          </w:p>
        </w:tc>
        <w:tc>
          <w:tcPr>
            <w:tcW w:w="6213" w:type="dxa"/>
          </w:tcPr>
          <w:p w14:paraId="65326800" w14:textId="77777777" w:rsidR="00990597" w:rsidRDefault="00984268">
            <w:pPr>
              <w:widowControl/>
              <w:spacing w:line="560" w:lineRule="exact"/>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可在全国范围使用</w:t>
            </w:r>
          </w:p>
        </w:tc>
      </w:tr>
      <w:tr w:rsidR="00990597" w14:paraId="4225D998" w14:textId="77777777">
        <w:tc>
          <w:tcPr>
            <w:tcW w:w="2073" w:type="dxa"/>
          </w:tcPr>
          <w:p w14:paraId="1C01B46A" w14:textId="77777777" w:rsidR="00990597" w:rsidRDefault="00984268">
            <w:pPr>
              <w:widowControl/>
              <w:spacing w:line="560" w:lineRule="exact"/>
              <w:jc w:val="center"/>
              <w:rPr>
                <w:rFonts w:ascii="Times New Roman" w:eastAsia="仿宋" w:hAnsi="Times New Roman" w:cs="仿宋"/>
                <w:kern w:val="0"/>
                <w:sz w:val="28"/>
                <w:szCs w:val="28"/>
              </w:rPr>
            </w:pPr>
            <w:r>
              <w:rPr>
                <w:rFonts w:ascii="Times New Roman" w:eastAsia="仿宋" w:hAnsi="Times New Roman" w:cs="仿宋" w:hint="eastAsia"/>
                <w:kern w:val="0"/>
                <w:sz w:val="28"/>
                <w:szCs w:val="28"/>
              </w:rPr>
              <w:t>社会经济意义</w:t>
            </w:r>
          </w:p>
        </w:tc>
        <w:tc>
          <w:tcPr>
            <w:tcW w:w="6213" w:type="dxa"/>
          </w:tcPr>
          <w:p w14:paraId="08731629" w14:textId="77777777" w:rsidR="00990597" w:rsidRDefault="00984268">
            <w:pPr>
              <w:widowControl/>
              <w:spacing w:line="560" w:lineRule="exact"/>
              <w:jc w:val="left"/>
              <w:rPr>
                <w:rFonts w:ascii="Times New Roman" w:eastAsia="仿宋" w:hAnsi="Times New Roman" w:cs="仿宋"/>
                <w:kern w:val="0"/>
                <w:sz w:val="28"/>
                <w:szCs w:val="28"/>
              </w:rPr>
            </w:pPr>
            <w:r>
              <w:rPr>
                <w:rFonts w:ascii="Times New Roman" w:eastAsia="仿宋" w:hAnsi="Times New Roman" w:cs="仿宋" w:hint="eastAsia"/>
                <w:kern w:val="0"/>
                <w:sz w:val="28"/>
                <w:szCs w:val="28"/>
              </w:rPr>
              <w:t>方便人们进行核酸检测，疫情严峻，助力大家一起抗</w:t>
            </w:r>
            <w:proofErr w:type="gramStart"/>
            <w:r>
              <w:rPr>
                <w:rFonts w:ascii="Times New Roman" w:eastAsia="仿宋" w:hAnsi="Times New Roman" w:cs="仿宋" w:hint="eastAsia"/>
                <w:kern w:val="0"/>
                <w:sz w:val="28"/>
                <w:szCs w:val="28"/>
              </w:rPr>
              <w:t>疫</w:t>
            </w:r>
            <w:proofErr w:type="gramEnd"/>
            <w:r>
              <w:rPr>
                <w:rFonts w:ascii="Times New Roman" w:eastAsia="仿宋" w:hAnsi="Times New Roman" w:cs="仿宋" w:hint="eastAsia"/>
                <w:kern w:val="0"/>
                <w:sz w:val="28"/>
                <w:szCs w:val="28"/>
              </w:rPr>
              <w:t>；可以节省用户的排队时间和医疗物资的充分使用</w:t>
            </w:r>
          </w:p>
        </w:tc>
      </w:tr>
    </w:tbl>
    <w:p w14:paraId="4119669F"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0682C9C4" w14:textId="77777777" w:rsidR="00990597" w:rsidRDefault="00984268">
      <w:pPr>
        <w:pStyle w:val="3"/>
      </w:pPr>
      <w:bookmarkStart w:id="8" w:name="_Toc99898630"/>
      <w:r>
        <w:lastRenderedPageBreak/>
        <w:t>1.2 项目业绩</w:t>
      </w:r>
      <w:bookmarkEnd w:id="8"/>
    </w:p>
    <w:p w14:paraId="62831C2C"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5ADCB81F" w14:textId="77777777" w:rsidR="00990597" w:rsidRDefault="00984268">
      <w:pPr>
        <w:pStyle w:val="3"/>
      </w:pPr>
      <w:r>
        <w:t>1.3 项目内容或核心技术</w:t>
      </w:r>
    </w:p>
    <w:p w14:paraId="60906BEE" w14:textId="5423BD8B"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内容：一个可在线预约核酸检测的平台，包括在线填表报名预约，在线查看核酸检测地点，在线查看排队人数，也可以查看中国各省各市的疫情状况，全球各国疫</w:t>
      </w:r>
      <w:commentRangeStart w:id="9"/>
      <w:r w:rsidRPr="00DE17D3">
        <w:rPr>
          <w:rFonts w:ascii="Times New Roman" w:eastAsia="仿宋" w:hAnsi="Times New Roman" w:cs="仿宋" w:hint="eastAsia"/>
          <w:sz w:val="28"/>
          <w:szCs w:val="28"/>
        </w:rPr>
        <w:t>情状况。</w:t>
      </w:r>
      <w:commentRangeEnd w:id="9"/>
      <w:r w:rsidR="008E6BE4" w:rsidRPr="00DE17D3">
        <w:rPr>
          <w:rFonts w:ascii="Times New Roman" w:eastAsia="仿宋" w:hAnsi="Times New Roman" w:cs="仿宋"/>
          <w:sz w:val="28"/>
          <w:szCs w:val="28"/>
        </w:rPr>
        <w:commentReference w:id="9"/>
      </w:r>
    </w:p>
    <w:p w14:paraId="7A2B6CC3" w14:textId="77777777" w:rsidR="00DE17D3" w:rsidRDefault="00DE17D3" w:rsidP="00DE17D3">
      <w:pPr>
        <w:widowControl/>
        <w:spacing w:line="560" w:lineRule="exact"/>
        <w:rPr>
          <w:rFonts w:ascii="Times New Roman" w:eastAsia="仿宋" w:hAnsi="Times New Roman" w:cs="仿宋" w:hint="eastAsia"/>
          <w:i/>
          <w:iCs/>
          <w:sz w:val="28"/>
          <w:szCs w:val="28"/>
        </w:rPr>
      </w:pPr>
    </w:p>
    <w:p w14:paraId="1F896E2B" w14:textId="77777777" w:rsidR="00990597" w:rsidRDefault="00984268">
      <w:pPr>
        <w:widowControl/>
        <w:spacing w:line="560" w:lineRule="exact"/>
        <w:rPr>
          <w:rFonts w:ascii="Times New Roman" w:eastAsia="仿宋" w:hAnsi="Times New Roman" w:cs="仿宋"/>
          <w:sz w:val="28"/>
          <w:szCs w:val="28"/>
        </w:rPr>
      </w:pPr>
      <w:commentRangeStart w:id="10"/>
      <w:r>
        <w:rPr>
          <w:noProof/>
        </w:rPr>
        <w:drawing>
          <wp:anchor distT="0" distB="0" distL="114300" distR="114300" simplePos="0" relativeHeight="251668480" behindDoc="0" locked="0" layoutInCell="1" allowOverlap="1" wp14:anchorId="7641EFBA" wp14:editId="3287A98E">
            <wp:simplePos x="0" y="0"/>
            <wp:positionH relativeFrom="margin">
              <wp:align>left</wp:align>
            </wp:positionH>
            <wp:positionV relativeFrom="paragraph">
              <wp:posOffset>53340</wp:posOffset>
            </wp:positionV>
            <wp:extent cx="5888990" cy="3865245"/>
            <wp:effectExtent l="0" t="0" r="0"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88990" cy="3865245"/>
                    </a:xfrm>
                    <a:prstGeom prst="rect">
                      <a:avLst/>
                    </a:prstGeom>
                  </pic:spPr>
                </pic:pic>
              </a:graphicData>
            </a:graphic>
          </wp:anchor>
        </w:drawing>
      </w:r>
      <w:commentRangeEnd w:id="10"/>
      <w:r w:rsidR="008E6BE4">
        <w:rPr>
          <w:rStyle w:val="ab"/>
        </w:rPr>
        <w:commentReference w:id="10"/>
      </w:r>
    </w:p>
    <w:p w14:paraId="76541FE4" w14:textId="77777777" w:rsidR="00990597" w:rsidRDefault="00984268">
      <w:pPr>
        <w:widowControl/>
        <w:spacing w:line="560" w:lineRule="exact"/>
        <w:rPr>
          <w:rFonts w:ascii="Times New Roman" w:eastAsia="仿宋" w:hAnsi="Times New Roman" w:cs="仿宋"/>
          <w:sz w:val="28"/>
          <w:szCs w:val="28"/>
        </w:rPr>
      </w:pPr>
      <w:r>
        <w:rPr>
          <w:rFonts w:ascii="Times New Roman" w:eastAsia="仿宋" w:hAnsi="Times New Roman" w:cs="仿宋" w:hint="eastAsia"/>
          <w:sz w:val="28"/>
          <w:szCs w:val="28"/>
        </w:rPr>
        <w:t>1</w:t>
      </w:r>
    </w:p>
    <w:p w14:paraId="1458577B"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1C20C1A8"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2FB217CF"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5E482881"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1146C192"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627CB64F"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656ADE59"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4FE0DA84"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002BE029" w14:textId="77777777" w:rsidR="00990597" w:rsidRDefault="00990597">
      <w:pPr>
        <w:widowControl/>
        <w:spacing w:line="560" w:lineRule="exact"/>
        <w:ind w:left="10" w:firstLineChars="200" w:firstLine="560"/>
        <w:rPr>
          <w:rFonts w:ascii="Times New Roman" w:eastAsia="仿宋" w:hAnsi="Times New Roman" w:cs="仿宋"/>
          <w:sz w:val="28"/>
          <w:szCs w:val="28"/>
        </w:rPr>
      </w:pPr>
    </w:p>
    <w:p w14:paraId="2E432F15" w14:textId="77777777" w:rsidR="00990597" w:rsidRDefault="00984268">
      <w:pPr>
        <w:widowControl/>
        <w:spacing w:line="560" w:lineRule="exact"/>
        <w:ind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项目中也采用了百度地图</w:t>
      </w:r>
      <w:proofErr w:type="spellStart"/>
      <w:r>
        <w:rPr>
          <w:rFonts w:ascii="Times New Roman" w:eastAsia="仿宋" w:hAnsi="Times New Roman" w:cs="仿宋" w:hint="eastAsia"/>
          <w:sz w:val="28"/>
          <w:szCs w:val="28"/>
        </w:rPr>
        <w:t>api</w:t>
      </w:r>
      <w:proofErr w:type="spellEnd"/>
      <w:r>
        <w:rPr>
          <w:rFonts w:ascii="Times New Roman" w:eastAsia="仿宋" w:hAnsi="Times New Roman" w:cs="仿宋" w:hint="eastAsia"/>
          <w:sz w:val="28"/>
          <w:szCs w:val="28"/>
        </w:rPr>
        <w:t>和百度智能云</w:t>
      </w:r>
      <w:proofErr w:type="spellStart"/>
      <w:r>
        <w:rPr>
          <w:rFonts w:ascii="Times New Roman" w:eastAsia="仿宋" w:hAnsi="Times New Roman" w:cs="仿宋" w:hint="eastAsia"/>
          <w:sz w:val="28"/>
          <w:szCs w:val="28"/>
        </w:rPr>
        <w:t>api</w:t>
      </w:r>
      <w:proofErr w:type="spellEnd"/>
      <w:r>
        <w:rPr>
          <w:rFonts w:ascii="Times New Roman" w:eastAsia="仿宋" w:hAnsi="Times New Roman" w:cs="仿宋" w:hint="eastAsia"/>
          <w:sz w:val="28"/>
          <w:szCs w:val="28"/>
        </w:rPr>
        <w:t>，方便用户可以直接在该平台上清楚查看核酸检测地点和核酸检测人数，也可以直接开启导航。</w:t>
      </w:r>
    </w:p>
    <w:p w14:paraId="6271F638" w14:textId="77777777" w:rsidR="00990597" w:rsidRDefault="00984268">
      <w:pPr>
        <w:pStyle w:val="3"/>
      </w:pPr>
      <w:bookmarkStart w:id="11" w:name="_Toc99898631"/>
      <w:r>
        <w:lastRenderedPageBreak/>
        <w:t>1.4 服务对象</w:t>
      </w:r>
      <w:bookmarkEnd w:id="11"/>
    </w:p>
    <w:p w14:paraId="48FFB668"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服务对象为广大群众，即所有有着做核酸检测需求的人群。</w:t>
      </w:r>
    </w:p>
    <w:p w14:paraId="15059B7C" w14:textId="77777777" w:rsidR="00990597" w:rsidRDefault="00984268">
      <w:pPr>
        <w:pStyle w:val="3"/>
      </w:pPr>
      <w:bookmarkStart w:id="12" w:name="_Toc99898632"/>
      <w:r>
        <w:t>1.5 服务模式</w:t>
      </w:r>
      <w:bookmarkEnd w:id="12"/>
    </w:p>
    <w:p w14:paraId="132AA683" w14:textId="77777777" w:rsidR="00990597" w:rsidRDefault="00984268">
      <w:pPr>
        <w:widowControl/>
        <w:spacing w:line="560" w:lineRule="exact"/>
        <w:ind w:left="10" w:firstLineChars="200" w:firstLine="560"/>
        <w:rPr>
          <w:rFonts w:ascii="Times New Roman" w:eastAsia="仿宋" w:hAnsi="Times New Roman" w:cs="仿宋"/>
          <w:sz w:val="28"/>
          <w:szCs w:val="28"/>
        </w:rPr>
      </w:pPr>
      <w:bookmarkStart w:id="13" w:name="_Toc99898633"/>
      <w:r>
        <w:rPr>
          <w:rFonts w:ascii="Times New Roman" w:eastAsia="仿宋" w:hAnsi="Times New Roman" w:cs="仿宋" w:hint="eastAsia"/>
          <w:sz w:val="28"/>
          <w:szCs w:val="28"/>
        </w:rPr>
        <w:t>服务模式是以核酸检测预约为主，新冠疫苗接种为辅的平台，同时平台具备音乐、游戏等娱乐功能。该平台支持在线服务和免费服务。</w:t>
      </w:r>
    </w:p>
    <w:p w14:paraId="6642A77C" w14:textId="77777777" w:rsidR="00990597" w:rsidRDefault="00984268">
      <w:pPr>
        <w:pStyle w:val="3"/>
      </w:pPr>
      <w:r>
        <w:t>1.6 团队介绍</w:t>
      </w:r>
      <w:bookmarkEnd w:id="13"/>
    </w:p>
    <w:p w14:paraId="26202D38" w14:textId="77777777" w:rsidR="00990597" w:rsidRDefault="00984268">
      <w:pPr>
        <w:widowControl/>
        <w:spacing w:line="560" w:lineRule="exact"/>
        <w:ind w:left="10" w:firstLineChars="200" w:firstLine="560"/>
        <w:rPr>
          <w:rFonts w:ascii="Times New Roman" w:eastAsia="仿宋" w:hAnsi="Times New Roman" w:cs="仿宋"/>
          <w:sz w:val="28"/>
          <w:szCs w:val="28"/>
        </w:rPr>
      </w:pPr>
      <w:bookmarkStart w:id="14" w:name="_Toc99898634"/>
      <w:r>
        <w:rPr>
          <w:rFonts w:ascii="Times New Roman" w:eastAsia="仿宋" w:hAnsi="Times New Roman" w:cs="仿宋" w:hint="eastAsia"/>
          <w:sz w:val="28"/>
          <w:szCs w:val="28"/>
        </w:rPr>
        <w:t>我们团队和队长和成员一共三名，皆为在校大学生，其中一名来自广州工商学院工学院，两名来自广州工商学院会计学院。</w:t>
      </w:r>
    </w:p>
    <w:p w14:paraId="3B7389C5"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团队负责人：黄华弢</w:t>
      </w:r>
    </w:p>
    <w:p w14:paraId="5A792EE5"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团队成员：麦仁静，广州工商学院会计学院</w:t>
      </w:r>
      <w:r>
        <w:rPr>
          <w:rFonts w:ascii="Times New Roman" w:eastAsia="仿宋" w:hAnsi="Times New Roman" w:cs="仿宋" w:hint="eastAsia"/>
          <w:sz w:val="28"/>
          <w:szCs w:val="28"/>
        </w:rPr>
        <w:t>20</w:t>
      </w:r>
      <w:r>
        <w:rPr>
          <w:rFonts w:ascii="Times New Roman" w:eastAsia="仿宋" w:hAnsi="Times New Roman" w:cs="仿宋" w:hint="eastAsia"/>
          <w:sz w:val="28"/>
          <w:szCs w:val="28"/>
        </w:rPr>
        <w:t>级财务管理</w:t>
      </w:r>
      <w:r>
        <w:rPr>
          <w:rFonts w:ascii="Times New Roman" w:eastAsia="仿宋" w:hAnsi="Times New Roman" w:cs="仿宋" w:hint="eastAsia"/>
          <w:sz w:val="28"/>
          <w:szCs w:val="28"/>
        </w:rPr>
        <w:t>B9</w:t>
      </w:r>
      <w:r>
        <w:rPr>
          <w:rFonts w:ascii="Times New Roman" w:eastAsia="仿宋" w:hAnsi="Times New Roman" w:cs="仿宋" w:hint="eastAsia"/>
          <w:sz w:val="28"/>
          <w:szCs w:val="28"/>
        </w:rPr>
        <w:t>班学生。在校本科大学生，主修税法、中级财务会计、财政学等学科，学习成绩优异。是一名入党积极分子，紧跟党的步伐，</w:t>
      </w:r>
      <w:proofErr w:type="gramStart"/>
      <w:r>
        <w:rPr>
          <w:rFonts w:ascii="Times New Roman" w:eastAsia="仿宋" w:hAnsi="Times New Roman" w:cs="仿宋" w:hint="eastAsia"/>
          <w:sz w:val="28"/>
          <w:szCs w:val="28"/>
        </w:rPr>
        <w:t>追随党</w:t>
      </w:r>
      <w:proofErr w:type="gramEnd"/>
      <w:r>
        <w:rPr>
          <w:rFonts w:ascii="Times New Roman" w:eastAsia="仿宋" w:hAnsi="Times New Roman" w:cs="仿宋" w:hint="eastAsia"/>
          <w:sz w:val="28"/>
          <w:szCs w:val="28"/>
        </w:rPr>
        <w:t>的思想。同时是“内务宿舍先进宿舍”的成员，在学习和生活中谨记“正德厚生，励志修能”校训，积极</w:t>
      </w:r>
      <w:proofErr w:type="gramStart"/>
      <w:r>
        <w:rPr>
          <w:rFonts w:ascii="Times New Roman" w:eastAsia="仿宋" w:hAnsi="Times New Roman" w:cs="仿宋" w:hint="eastAsia"/>
          <w:sz w:val="28"/>
          <w:szCs w:val="28"/>
        </w:rPr>
        <w:t>践行</w:t>
      </w:r>
      <w:proofErr w:type="gramEnd"/>
      <w:r>
        <w:rPr>
          <w:rFonts w:ascii="Times New Roman" w:eastAsia="仿宋" w:hAnsi="Times New Roman" w:cs="仿宋" w:hint="eastAsia"/>
          <w:sz w:val="28"/>
          <w:szCs w:val="28"/>
        </w:rPr>
        <w:t>学校倡导的德</w:t>
      </w:r>
      <w:proofErr w:type="gramStart"/>
      <w:r>
        <w:rPr>
          <w:rFonts w:ascii="Times New Roman" w:eastAsia="仿宋" w:hAnsi="Times New Roman" w:cs="仿宋" w:hint="eastAsia"/>
          <w:sz w:val="28"/>
          <w:szCs w:val="28"/>
        </w:rPr>
        <w:t>学五进教育</w:t>
      </w:r>
      <w:proofErr w:type="gramEnd"/>
      <w:r>
        <w:rPr>
          <w:rFonts w:ascii="Times New Roman" w:eastAsia="仿宋" w:hAnsi="Times New Roman" w:cs="仿宋" w:hint="eastAsia"/>
          <w:sz w:val="28"/>
          <w:szCs w:val="28"/>
        </w:rPr>
        <w:t>活动。荣获得国家励志奖学金、广州工商学院第三届大学生职业生涯规划大赛优秀奖和会计学院“诚心感恩，励志青春</w:t>
      </w:r>
      <w:r>
        <w:rPr>
          <w:rFonts w:ascii="Times New Roman" w:eastAsia="仿宋" w:hAnsi="Times New Roman" w:cs="仿宋" w:hint="eastAsia"/>
          <w:sz w:val="28"/>
          <w:szCs w:val="28"/>
        </w:rPr>
        <w:t xml:space="preserve"> </w:t>
      </w:r>
      <w:r>
        <w:rPr>
          <w:rFonts w:ascii="Times New Roman" w:eastAsia="仿宋" w:hAnsi="Times New Roman" w:cs="仿宋" w:hint="eastAsia"/>
          <w:sz w:val="28"/>
          <w:szCs w:val="28"/>
        </w:rPr>
        <w:t>”音频大赛二等奖，获得全国普通话二级乙等证书、广东省级计算机二级证书和中国珠算珠心算证书，学习能力强，能够很好的处理学习与创新创业之间的关系。投身于志愿服务，积极参加学校各部门组织的活动。曾</w:t>
      </w:r>
      <w:proofErr w:type="gramStart"/>
      <w:r>
        <w:rPr>
          <w:rFonts w:ascii="Times New Roman" w:eastAsia="仿宋" w:hAnsi="Times New Roman" w:cs="仿宋" w:hint="eastAsia"/>
          <w:sz w:val="28"/>
          <w:szCs w:val="28"/>
        </w:rPr>
        <w:t>担任过校团委</w:t>
      </w:r>
      <w:proofErr w:type="gramEnd"/>
      <w:r>
        <w:rPr>
          <w:rFonts w:ascii="Times New Roman" w:eastAsia="仿宋" w:hAnsi="Times New Roman" w:cs="仿宋" w:hint="eastAsia"/>
          <w:sz w:val="28"/>
          <w:szCs w:val="28"/>
        </w:rPr>
        <w:t>青年志愿者行动指导中心的干事，学校新冠疫苗和核酸检测的志愿者，参与核酸检测工作、疫苗接种志愿服务活动和外出义教。现担任班级</w:t>
      </w:r>
      <w:r>
        <w:rPr>
          <w:rFonts w:ascii="Times New Roman" w:eastAsia="仿宋" w:hAnsi="Times New Roman" w:cs="仿宋" w:hint="eastAsia"/>
          <w:sz w:val="28"/>
          <w:szCs w:val="28"/>
        </w:rPr>
        <w:lastRenderedPageBreak/>
        <w:t>纪律委员，积极参与班级管理工作，与班级班委团队积极合作，为建设优秀班集体而努力。</w:t>
      </w:r>
    </w:p>
    <w:p w14:paraId="7608E958"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团队成员：郭洋芝，</w:t>
      </w:r>
    </w:p>
    <w:p w14:paraId="4EECD339" w14:textId="77777777" w:rsidR="00990597" w:rsidRDefault="00984268">
      <w:pPr>
        <w:pStyle w:val="3"/>
      </w:pPr>
      <w:r>
        <w:t>1.7 项目前景</w:t>
      </w:r>
      <w:bookmarkEnd w:id="14"/>
    </w:p>
    <w:p w14:paraId="6E700E17" w14:textId="77777777" w:rsidR="00990597" w:rsidRDefault="00984268">
      <w:pPr>
        <w:widowControl/>
        <w:spacing w:line="560" w:lineRule="exact"/>
        <w:ind w:left="10" w:firstLineChars="200" w:firstLine="560"/>
        <w:rPr>
          <w:rFonts w:ascii="Times New Roman" w:eastAsia="仿宋" w:hAnsi="Times New Roman" w:cs="仿宋"/>
          <w:sz w:val="28"/>
          <w:szCs w:val="28"/>
        </w:rPr>
      </w:pPr>
      <w:bookmarkStart w:id="15" w:name="_Toc99898635"/>
      <w:r>
        <w:rPr>
          <w:rFonts w:ascii="Times New Roman" w:eastAsia="仿宋" w:hAnsi="Times New Roman" w:cs="仿宋" w:hint="eastAsia"/>
          <w:sz w:val="28"/>
          <w:szCs w:val="28"/>
        </w:rPr>
        <w:t>2020</w:t>
      </w:r>
      <w:r>
        <w:rPr>
          <w:rFonts w:ascii="Times New Roman" w:eastAsia="仿宋" w:hAnsi="Times New Roman" w:cs="仿宋" w:hint="eastAsia"/>
          <w:sz w:val="28"/>
          <w:szCs w:val="28"/>
        </w:rPr>
        <w:t>年，新冠疫情的爆发影响了我们的正常生活，目前的疫情情况仍然严峻，在未来的时间里，疫情仍有爆发的可能，对此，我们要实现疫情常态化，该项目在整个抗</w:t>
      </w:r>
      <w:proofErr w:type="gramStart"/>
      <w:r>
        <w:rPr>
          <w:rFonts w:ascii="Times New Roman" w:eastAsia="仿宋" w:hAnsi="Times New Roman" w:cs="仿宋" w:hint="eastAsia"/>
          <w:sz w:val="28"/>
          <w:szCs w:val="28"/>
        </w:rPr>
        <w:t>疫</w:t>
      </w:r>
      <w:proofErr w:type="gramEnd"/>
      <w:r>
        <w:rPr>
          <w:rFonts w:ascii="Times New Roman" w:eastAsia="仿宋" w:hAnsi="Times New Roman" w:cs="仿宋" w:hint="eastAsia"/>
          <w:sz w:val="28"/>
          <w:szCs w:val="28"/>
        </w:rPr>
        <w:t>过程能够发挥较大的作用，为推动疫情防控有着重要作用。</w:t>
      </w:r>
    </w:p>
    <w:p w14:paraId="5BD98722" w14:textId="77777777" w:rsidR="00990597" w:rsidRDefault="00984268">
      <w:pPr>
        <w:pStyle w:val="3"/>
      </w:pPr>
      <w:r>
        <w:t>1.8可持续性</w:t>
      </w:r>
      <w:bookmarkEnd w:id="15"/>
    </w:p>
    <w:p w14:paraId="43220A14" w14:textId="77777777" w:rsidR="00990597" w:rsidRDefault="00984268">
      <w:pPr>
        <w:widowControl/>
        <w:spacing w:line="560" w:lineRule="exact"/>
        <w:ind w:left="10" w:firstLineChars="200" w:firstLine="560"/>
        <w:rPr>
          <w:rFonts w:ascii="Times New Roman" w:eastAsia="仿宋" w:hAnsi="Times New Roman" w:cs="仿宋"/>
          <w:sz w:val="28"/>
          <w:szCs w:val="28"/>
        </w:rPr>
      </w:pPr>
      <w:commentRangeStart w:id="16"/>
      <w:r>
        <w:rPr>
          <w:rFonts w:ascii="Times New Roman" w:eastAsia="仿宋" w:hAnsi="Times New Roman" w:cs="仿宋" w:hint="eastAsia"/>
          <w:sz w:val="28"/>
          <w:szCs w:val="28"/>
        </w:rPr>
        <w:t>由于目前的疫情情况随时可能出现反弹，我们应将疫情防控做到常态化，所以，核酸检测是非常必需的，对此，该项目有可持续性。</w:t>
      </w:r>
      <w:commentRangeEnd w:id="16"/>
      <w:r w:rsidR="008C0414">
        <w:rPr>
          <w:rStyle w:val="ab"/>
        </w:rPr>
        <w:commentReference w:id="16"/>
      </w:r>
    </w:p>
    <w:p w14:paraId="0BE97C3B" w14:textId="77777777" w:rsidR="00990597" w:rsidRDefault="00984268">
      <w:pPr>
        <w:pStyle w:val="3"/>
      </w:pPr>
      <w:bookmarkStart w:id="17" w:name="_Toc99898636"/>
      <w:r>
        <w:t>1.9 引领教育</w:t>
      </w:r>
      <w:bookmarkEnd w:id="17"/>
    </w:p>
    <w:p w14:paraId="174FAA8B" w14:textId="77777777" w:rsidR="00990597" w:rsidRDefault="00984268">
      <w:pPr>
        <w:widowControl/>
        <w:spacing w:line="560" w:lineRule="exact"/>
        <w:ind w:left="10" w:firstLineChars="200" w:firstLine="560"/>
        <w:rPr>
          <w:rFonts w:ascii="Times New Roman" w:eastAsia="仿宋" w:hAnsi="Times New Roman" w:cs="仿宋"/>
          <w:sz w:val="28"/>
          <w:szCs w:val="28"/>
        </w:rPr>
      </w:pPr>
      <w:bookmarkStart w:id="18" w:name="_Toc99898637"/>
      <w:commentRangeStart w:id="19"/>
      <w:r>
        <w:rPr>
          <w:rFonts w:ascii="Times New Roman" w:eastAsia="仿宋" w:hAnsi="Times New Roman" w:cs="仿宋" w:hint="eastAsia"/>
          <w:sz w:val="28"/>
          <w:szCs w:val="28"/>
        </w:rPr>
        <w:t>通过建立该平台，解决人民核酸检测预约难、</w:t>
      </w:r>
      <w:proofErr w:type="gramStart"/>
      <w:r>
        <w:rPr>
          <w:rFonts w:ascii="Times New Roman" w:eastAsia="仿宋" w:hAnsi="Times New Roman" w:cs="仿宋" w:hint="eastAsia"/>
          <w:sz w:val="28"/>
          <w:szCs w:val="28"/>
        </w:rPr>
        <w:t>挂号难</w:t>
      </w:r>
      <w:proofErr w:type="gramEnd"/>
      <w:r>
        <w:rPr>
          <w:rFonts w:ascii="Times New Roman" w:eastAsia="仿宋" w:hAnsi="Times New Roman" w:cs="仿宋" w:hint="eastAsia"/>
          <w:sz w:val="28"/>
          <w:szCs w:val="28"/>
        </w:rPr>
        <w:t>的问题，该平台有着较为广泛的医院信息，通过定位用户信息，为用户筛选附近可预约核酸检测的医院，查看实时核算排队的号码，结合地图和导航系统，供用户择优，为用户提供最为齐全的服务。与此同时，我们在开展核酸检测预约挂号的同时，拓展我们平台的功能，为用户提供新冠疫苗接种预约挂号的服务。与此同时，我们还将开展音乐和游戏等娱乐服务。</w:t>
      </w:r>
      <w:commentRangeEnd w:id="19"/>
      <w:r w:rsidR="008C0414">
        <w:rPr>
          <w:rStyle w:val="ab"/>
        </w:rPr>
        <w:commentReference w:id="19"/>
      </w:r>
    </w:p>
    <w:p w14:paraId="664E586E" w14:textId="77777777" w:rsidR="00990597" w:rsidRDefault="00984268">
      <w:pPr>
        <w:pStyle w:val="2"/>
      </w:pPr>
      <w:r>
        <w:rPr>
          <w:rFonts w:hint="eastAsia"/>
        </w:rPr>
        <w:lastRenderedPageBreak/>
        <w:t>二、</w:t>
      </w:r>
      <w:r>
        <w:t>项目或社会组织基本情况</w:t>
      </w:r>
      <w:bookmarkEnd w:id="18"/>
    </w:p>
    <w:p w14:paraId="66A36E2B" w14:textId="77777777" w:rsidR="00990597" w:rsidRDefault="00984268">
      <w:pPr>
        <w:pStyle w:val="3"/>
      </w:pPr>
      <w:bookmarkStart w:id="20" w:name="_Toc99898638"/>
      <w:r>
        <w:t>2.1 项目或社会组织简介</w:t>
      </w:r>
      <w:bookmarkEnd w:id="20"/>
    </w:p>
    <w:p w14:paraId="26C64B47" w14:textId="77777777" w:rsidR="00990597" w:rsidRDefault="00984268">
      <w:pPr>
        <w:widowControl/>
        <w:ind w:firstLineChars="200" w:firstLine="560"/>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该项目即为网上预约核酸检测系统，网上预约核酸检测是一项便民就医服务，旨在缓解核酸检测人数太多难题，许多患者为做一次核酸检测要排很长的队，有时候也不知道哪里可以做核酸检测，甚至可能去到医院才发现核酸检测不在工作服务时间，要跑很多次医院。网上预约核酸检测提供的在线看核酸检测地点，排队人数和上班时间。随时随地轻松预约！不用排长队！</w:t>
      </w:r>
    </w:p>
    <w:p w14:paraId="2042AC99" w14:textId="77777777" w:rsidR="00990597" w:rsidRDefault="00984268">
      <w:pPr>
        <w:pStyle w:val="3"/>
      </w:pPr>
      <w:bookmarkStart w:id="21" w:name="_Toc99898639"/>
      <w:r>
        <w:t>2.2 项目或社会组织架构</w:t>
      </w:r>
      <w:bookmarkEnd w:id="21"/>
    </w:p>
    <w:p w14:paraId="38E44033" w14:textId="77777777" w:rsidR="00990597" w:rsidRDefault="00984268">
      <w:pPr>
        <w:widowControl/>
        <w:ind w:firstLineChars="200" w:firstLine="560"/>
        <w:jc w:val="left"/>
        <w:rPr>
          <w:rFonts w:ascii="宋体" w:eastAsia="宋体" w:hAnsi="宋体" w:cs="宋体"/>
          <w:color w:val="000000"/>
          <w:kern w:val="0"/>
          <w:sz w:val="28"/>
          <w:szCs w:val="28"/>
          <w:lang w:bidi="ar"/>
        </w:rPr>
      </w:pPr>
      <w:commentRangeStart w:id="22"/>
      <w:r>
        <w:rPr>
          <w:rFonts w:ascii="宋体" w:eastAsia="宋体" w:hAnsi="宋体" w:cs="宋体" w:hint="eastAsia"/>
          <w:color w:val="000000"/>
          <w:kern w:val="0"/>
          <w:sz w:val="28"/>
          <w:szCs w:val="28"/>
          <w:lang w:bidi="ar"/>
        </w:rPr>
        <w:t>项目架构用了前后端分离开发的架构，前端用</w:t>
      </w:r>
      <w:proofErr w:type="spellStart"/>
      <w:r>
        <w:rPr>
          <w:rFonts w:ascii="宋体" w:eastAsia="宋体" w:hAnsi="宋体" w:cs="宋体" w:hint="eastAsia"/>
          <w:color w:val="000000"/>
          <w:kern w:val="0"/>
          <w:sz w:val="28"/>
          <w:szCs w:val="28"/>
          <w:lang w:bidi="ar"/>
        </w:rPr>
        <w:t>vue</w:t>
      </w:r>
      <w:proofErr w:type="spellEnd"/>
      <w:r>
        <w:rPr>
          <w:rFonts w:ascii="宋体" w:eastAsia="宋体" w:hAnsi="宋体" w:cs="宋体" w:hint="eastAsia"/>
          <w:color w:val="000000"/>
          <w:kern w:val="0"/>
          <w:sz w:val="28"/>
          <w:szCs w:val="28"/>
          <w:lang w:bidi="ar"/>
        </w:rPr>
        <w:t>作为框架，后端用纯java进行web应用开发，数据库采用关系型数据库</w:t>
      </w:r>
      <w:proofErr w:type="spellStart"/>
      <w:r>
        <w:rPr>
          <w:rFonts w:ascii="宋体" w:eastAsia="宋体" w:hAnsi="宋体" w:cs="宋体" w:hint="eastAsia"/>
          <w:color w:val="000000"/>
          <w:kern w:val="0"/>
          <w:sz w:val="28"/>
          <w:szCs w:val="28"/>
          <w:lang w:bidi="ar"/>
        </w:rPr>
        <w:t>mysql</w:t>
      </w:r>
      <w:proofErr w:type="spellEnd"/>
      <w:r>
        <w:rPr>
          <w:rFonts w:ascii="宋体" w:eastAsia="宋体" w:hAnsi="宋体" w:cs="宋体" w:hint="eastAsia"/>
          <w:color w:val="000000"/>
          <w:kern w:val="0"/>
          <w:sz w:val="28"/>
          <w:szCs w:val="28"/>
          <w:lang w:bidi="ar"/>
        </w:rPr>
        <w:t>进行数据存储和管理。</w:t>
      </w:r>
    </w:p>
    <w:p w14:paraId="277FBD78" w14:textId="77777777" w:rsidR="00990597" w:rsidRDefault="00984268">
      <w:pPr>
        <w:pStyle w:val="3"/>
      </w:pPr>
      <w:bookmarkStart w:id="23" w:name="_Toc99898640"/>
      <w:r>
        <w:t>2.3 项目或社会组织团队</w:t>
      </w:r>
      <w:bookmarkEnd w:id="23"/>
    </w:p>
    <w:p w14:paraId="6A946F5F" w14:textId="77777777" w:rsidR="00990597" w:rsidRDefault="00984268">
      <w:pPr>
        <w:widowControl/>
        <w:spacing w:line="560" w:lineRule="exact"/>
        <w:ind w:left="10"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项目名称为青菱核酸检测预约系统，组织团队为青菱团队，其项目名字和团队名字均起自新冠新增清零中的“清零”的谐音词，</w:t>
      </w:r>
      <w:proofErr w:type="gramStart"/>
      <w:r>
        <w:rPr>
          <w:rFonts w:ascii="Times New Roman" w:eastAsia="仿宋" w:hAnsi="Times New Roman" w:cs="仿宋" w:hint="eastAsia"/>
          <w:sz w:val="32"/>
          <w:szCs w:val="32"/>
        </w:rPr>
        <w:t>寓在希望</w:t>
      </w:r>
      <w:proofErr w:type="gramEnd"/>
      <w:r>
        <w:rPr>
          <w:rFonts w:ascii="Times New Roman" w:eastAsia="仿宋" w:hAnsi="Times New Roman" w:cs="仿宋" w:hint="eastAsia"/>
          <w:sz w:val="32"/>
          <w:szCs w:val="32"/>
        </w:rPr>
        <w:t>新冠病毒赶快消失，新冠病毒感染率早日清零。</w:t>
      </w:r>
      <w:commentRangeEnd w:id="22"/>
      <w:r w:rsidR="000D0220">
        <w:rPr>
          <w:rStyle w:val="ab"/>
        </w:rPr>
        <w:commentReference w:id="22"/>
      </w:r>
    </w:p>
    <w:p w14:paraId="5B8173FD" w14:textId="77777777" w:rsidR="00990597" w:rsidRDefault="00984268">
      <w:pPr>
        <w:widowControl/>
        <w:spacing w:line="560" w:lineRule="exact"/>
        <w:ind w:left="10"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青菱团队成员包括团队负责人广州工商学院工学院</w:t>
      </w:r>
      <w:r>
        <w:rPr>
          <w:rFonts w:ascii="Times New Roman" w:eastAsia="仿宋" w:hAnsi="Times New Roman" w:cs="仿宋" w:hint="eastAsia"/>
          <w:sz w:val="32"/>
          <w:szCs w:val="32"/>
        </w:rPr>
        <w:t>20</w:t>
      </w:r>
      <w:r>
        <w:rPr>
          <w:rFonts w:ascii="Times New Roman" w:eastAsia="仿宋" w:hAnsi="Times New Roman" w:cs="仿宋" w:hint="eastAsia"/>
          <w:sz w:val="32"/>
          <w:szCs w:val="32"/>
        </w:rPr>
        <w:t>级数据科学与大数据技术</w:t>
      </w:r>
      <w:r>
        <w:rPr>
          <w:rFonts w:ascii="Times New Roman" w:eastAsia="仿宋" w:hAnsi="Times New Roman" w:cs="仿宋" w:hint="eastAsia"/>
          <w:sz w:val="32"/>
          <w:szCs w:val="32"/>
        </w:rPr>
        <w:t>B2</w:t>
      </w:r>
      <w:r>
        <w:rPr>
          <w:rFonts w:ascii="Times New Roman" w:eastAsia="仿宋" w:hAnsi="Times New Roman" w:cs="仿宋" w:hint="eastAsia"/>
          <w:sz w:val="32"/>
          <w:szCs w:val="32"/>
        </w:rPr>
        <w:t>班黄华弢、团队成员有广州工商学院会计学院</w:t>
      </w:r>
      <w:r>
        <w:rPr>
          <w:rFonts w:ascii="Times New Roman" w:eastAsia="仿宋" w:hAnsi="Times New Roman" w:cs="仿宋" w:hint="eastAsia"/>
          <w:sz w:val="32"/>
          <w:szCs w:val="32"/>
        </w:rPr>
        <w:t>20</w:t>
      </w:r>
      <w:r>
        <w:rPr>
          <w:rFonts w:ascii="Times New Roman" w:eastAsia="仿宋" w:hAnsi="Times New Roman" w:cs="仿宋" w:hint="eastAsia"/>
          <w:sz w:val="32"/>
          <w:szCs w:val="32"/>
        </w:rPr>
        <w:t>级财务管理</w:t>
      </w:r>
      <w:r>
        <w:rPr>
          <w:rFonts w:ascii="Times New Roman" w:eastAsia="仿宋" w:hAnsi="Times New Roman" w:cs="仿宋" w:hint="eastAsia"/>
          <w:sz w:val="32"/>
          <w:szCs w:val="32"/>
        </w:rPr>
        <w:t>B9</w:t>
      </w:r>
      <w:r>
        <w:rPr>
          <w:rFonts w:ascii="Times New Roman" w:eastAsia="仿宋" w:hAnsi="Times New Roman" w:cs="仿宋" w:hint="eastAsia"/>
          <w:sz w:val="32"/>
          <w:szCs w:val="32"/>
        </w:rPr>
        <w:t>班麦仁静和广州工商学院</w:t>
      </w:r>
      <w:r>
        <w:rPr>
          <w:rFonts w:ascii="Times New Roman" w:eastAsia="仿宋" w:hAnsi="Times New Roman" w:cs="仿宋" w:hint="eastAsia"/>
          <w:sz w:val="32"/>
          <w:szCs w:val="32"/>
        </w:rPr>
        <w:lastRenderedPageBreak/>
        <w:t>会计学院</w:t>
      </w:r>
      <w:r>
        <w:rPr>
          <w:rFonts w:ascii="Times New Roman" w:eastAsia="仿宋" w:hAnsi="Times New Roman" w:cs="仿宋" w:hint="eastAsia"/>
          <w:sz w:val="32"/>
          <w:szCs w:val="32"/>
        </w:rPr>
        <w:t>20</w:t>
      </w:r>
      <w:r>
        <w:rPr>
          <w:rFonts w:ascii="Times New Roman" w:eastAsia="仿宋" w:hAnsi="Times New Roman" w:cs="仿宋" w:hint="eastAsia"/>
          <w:sz w:val="32"/>
          <w:szCs w:val="32"/>
        </w:rPr>
        <w:t>级财务管理</w:t>
      </w:r>
      <w:r>
        <w:rPr>
          <w:rFonts w:ascii="Times New Roman" w:eastAsia="仿宋" w:hAnsi="Times New Roman" w:cs="仿宋" w:hint="eastAsia"/>
          <w:sz w:val="32"/>
          <w:szCs w:val="32"/>
        </w:rPr>
        <w:t>B9</w:t>
      </w:r>
      <w:r>
        <w:rPr>
          <w:rFonts w:ascii="Times New Roman" w:eastAsia="仿宋" w:hAnsi="Times New Roman" w:cs="仿宋" w:hint="eastAsia"/>
          <w:sz w:val="32"/>
          <w:szCs w:val="32"/>
        </w:rPr>
        <w:t>班郭洋芝，其指导老师为工学院教师林国宇老师。</w:t>
      </w:r>
    </w:p>
    <w:p w14:paraId="104BA102" w14:textId="77777777" w:rsidR="00990597" w:rsidRDefault="00984268">
      <w:pPr>
        <w:pStyle w:val="3"/>
      </w:pPr>
      <w:bookmarkStart w:id="24" w:name="_Toc99898641"/>
      <w:r>
        <w:t>2.4 项目或社会组织管理</w:t>
      </w:r>
      <w:bookmarkEnd w:id="24"/>
    </w:p>
    <w:p w14:paraId="406C7303" w14:textId="77777777" w:rsidR="00990597" w:rsidRDefault="00984268">
      <w:pPr>
        <w:widowControl/>
        <w:ind w:firstLineChars="200" w:firstLine="560"/>
        <w:jc w:val="left"/>
        <w:rPr>
          <w:rFonts w:ascii="宋体" w:eastAsia="宋体" w:hAnsi="宋体" w:cs="宋体"/>
          <w:color w:val="000000"/>
          <w:kern w:val="0"/>
          <w:sz w:val="28"/>
          <w:szCs w:val="28"/>
          <w:lang w:bidi="ar"/>
        </w:rPr>
      </w:pPr>
      <w:bookmarkStart w:id="25" w:name="_Toc99898642"/>
      <w:r>
        <w:rPr>
          <w:rFonts w:ascii="宋体" w:eastAsia="宋体" w:hAnsi="宋体" w:cs="宋体" w:hint="eastAsia"/>
          <w:color w:val="000000"/>
          <w:kern w:val="0"/>
          <w:sz w:val="28"/>
          <w:szCs w:val="28"/>
          <w:lang w:bidi="ar"/>
        </w:rPr>
        <w:t>项目管理主要分为三个部分。</w:t>
      </w:r>
    </w:p>
    <w:tbl>
      <w:tblPr>
        <w:tblStyle w:val="a8"/>
        <w:tblW w:w="0" w:type="auto"/>
        <w:tblLook w:val="04A0" w:firstRow="1" w:lastRow="0" w:firstColumn="1" w:lastColumn="0" w:noHBand="0" w:noVBand="1"/>
      </w:tblPr>
      <w:tblGrid>
        <w:gridCol w:w="4144"/>
        <w:gridCol w:w="4152"/>
      </w:tblGrid>
      <w:tr w:rsidR="00990597" w14:paraId="3B6DB20A" w14:textId="77777777">
        <w:tc>
          <w:tcPr>
            <w:tcW w:w="4261" w:type="dxa"/>
            <w:vAlign w:val="center"/>
          </w:tcPr>
          <w:p w14:paraId="1B851727" w14:textId="77777777" w:rsidR="00990597" w:rsidRDefault="00984268">
            <w:pPr>
              <w:widowControl/>
              <w:jc w:val="center"/>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管理人员</w:t>
            </w:r>
          </w:p>
        </w:tc>
        <w:tc>
          <w:tcPr>
            <w:tcW w:w="4261" w:type="dxa"/>
            <w:vAlign w:val="center"/>
          </w:tcPr>
          <w:p w14:paraId="5BD5FD92" w14:textId="77777777" w:rsidR="00990597" w:rsidRDefault="00984268">
            <w:pPr>
              <w:widowControl/>
              <w:jc w:val="center"/>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管理项目和内容</w:t>
            </w:r>
          </w:p>
        </w:tc>
      </w:tr>
      <w:tr w:rsidR="00990597" w14:paraId="35236D78" w14:textId="77777777">
        <w:tc>
          <w:tcPr>
            <w:tcW w:w="4261" w:type="dxa"/>
            <w:vAlign w:val="center"/>
          </w:tcPr>
          <w:p w14:paraId="7A5407F7" w14:textId="77777777" w:rsidR="00990597" w:rsidRDefault="00984268">
            <w:pPr>
              <w:widowControl/>
              <w:jc w:val="center"/>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开发负责人</w:t>
            </w:r>
          </w:p>
        </w:tc>
        <w:tc>
          <w:tcPr>
            <w:tcW w:w="4261" w:type="dxa"/>
            <w:vAlign w:val="center"/>
          </w:tcPr>
          <w:p w14:paraId="04C282E0" w14:textId="77777777" w:rsidR="00990597" w:rsidRDefault="00984268">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对平台运行后台进行日常维护和管理</w:t>
            </w:r>
          </w:p>
        </w:tc>
      </w:tr>
      <w:tr w:rsidR="00990597" w14:paraId="637E56D0" w14:textId="77777777">
        <w:tc>
          <w:tcPr>
            <w:tcW w:w="4261" w:type="dxa"/>
            <w:vAlign w:val="center"/>
          </w:tcPr>
          <w:p w14:paraId="2B2B60DF" w14:textId="77777777" w:rsidR="00990597" w:rsidRDefault="00984268">
            <w:pPr>
              <w:widowControl/>
              <w:jc w:val="center"/>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平台监察人员</w:t>
            </w:r>
          </w:p>
        </w:tc>
        <w:tc>
          <w:tcPr>
            <w:tcW w:w="4261" w:type="dxa"/>
            <w:vAlign w:val="center"/>
          </w:tcPr>
          <w:p w14:paraId="3A302168" w14:textId="77777777" w:rsidR="00990597" w:rsidRDefault="00984268">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对有可能造成平台攻击的不明因素进行排查和监管</w:t>
            </w:r>
          </w:p>
        </w:tc>
      </w:tr>
      <w:tr w:rsidR="00990597" w14:paraId="47CF67B4" w14:textId="77777777">
        <w:tc>
          <w:tcPr>
            <w:tcW w:w="4261" w:type="dxa"/>
            <w:vAlign w:val="center"/>
          </w:tcPr>
          <w:p w14:paraId="00D56712" w14:textId="77777777" w:rsidR="00990597" w:rsidRDefault="00984268">
            <w:pPr>
              <w:widowControl/>
              <w:jc w:val="center"/>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协管人员</w:t>
            </w:r>
          </w:p>
        </w:tc>
        <w:tc>
          <w:tcPr>
            <w:tcW w:w="4261" w:type="dxa"/>
            <w:vAlign w:val="center"/>
          </w:tcPr>
          <w:p w14:paraId="15DFDA89" w14:textId="77777777" w:rsidR="00990597" w:rsidRDefault="00984268">
            <w:pPr>
              <w:widowControl/>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协助开发负责人和平台监察人员的工作，同时关注和收集用户反馈意见</w:t>
            </w:r>
          </w:p>
        </w:tc>
      </w:tr>
    </w:tbl>
    <w:p w14:paraId="7ACA30A0" w14:textId="77777777" w:rsidR="00990597" w:rsidRDefault="00990597">
      <w:pPr>
        <w:widowControl/>
        <w:jc w:val="left"/>
        <w:rPr>
          <w:rFonts w:ascii="宋体" w:eastAsia="宋体" w:hAnsi="宋体" w:cs="宋体"/>
          <w:color w:val="000000"/>
          <w:kern w:val="0"/>
          <w:sz w:val="28"/>
          <w:szCs w:val="28"/>
          <w:lang w:bidi="ar"/>
        </w:rPr>
      </w:pPr>
    </w:p>
    <w:p w14:paraId="39B8768B" w14:textId="77777777" w:rsidR="00990597" w:rsidRDefault="00984268">
      <w:pPr>
        <w:pStyle w:val="2"/>
      </w:pPr>
      <w:r>
        <w:rPr>
          <w:rFonts w:hint="eastAsia"/>
        </w:rPr>
        <w:lastRenderedPageBreak/>
        <w:t>三、</w:t>
      </w:r>
      <w:r>
        <w:t>服务业绩与分析</w:t>
      </w:r>
      <w:bookmarkEnd w:id="25"/>
    </w:p>
    <w:p w14:paraId="74A87541" w14:textId="77777777" w:rsidR="00990597" w:rsidRDefault="00984268">
      <w:pPr>
        <w:pStyle w:val="3"/>
      </w:pPr>
      <w:bookmarkStart w:id="26" w:name="_Toc99898643"/>
      <w:r>
        <w:t>3.1 需求分析</w:t>
      </w:r>
      <w:bookmarkEnd w:id="26"/>
    </w:p>
    <w:p w14:paraId="7DA738BE" w14:textId="77777777" w:rsidR="00990597" w:rsidRDefault="00984268">
      <w:commentRangeStart w:id="27"/>
      <w:r>
        <w:rPr>
          <w:noProof/>
        </w:rPr>
        <w:drawing>
          <wp:inline distT="0" distB="0" distL="0" distR="0" wp14:anchorId="61413417" wp14:editId="1D7842B4">
            <wp:extent cx="5753100" cy="26435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760915" cy="2647412"/>
                    </a:xfrm>
                    <a:prstGeom prst="rect">
                      <a:avLst/>
                    </a:prstGeom>
                  </pic:spPr>
                </pic:pic>
              </a:graphicData>
            </a:graphic>
          </wp:inline>
        </w:drawing>
      </w:r>
      <w:commentRangeEnd w:id="27"/>
      <w:r w:rsidR="000D0220">
        <w:rPr>
          <w:rStyle w:val="ab"/>
        </w:rPr>
        <w:commentReference w:id="27"/>
      </w:r>
    </w:p>
    <w:p w14:paraId="1338D43A" w14:textId="77777777" w:rsidR="00990597" w:rsidRDefault="00990597"/>
    <w:p w14:paraId="06326AA6" w14:textId="77777777" w:rsidR="00990597" w:rsidRDefault="00984268">
      <w:pPr>
        <w:widowControl/>
        <w:ind w:firstLineChars="200" w:firstLine="560"/>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2020年初，新冠疫情的爆发，严重影响了人们的出行、生活以及社会的经济活动等各个方面。在中国共产党的领导下，疫情也慢慢得到控制。但于现在而言，新冠疫情未能得到完全消除，而人类也未能研制出完全防范新冠病毒的疫苗 ，所以我们在将来很长的一段时间内仍要与新冠病毒做斗争。核酸检测作为一种检测人体是否感染新冠病毒的检测方式，其存在是十分有必要的。</w:t>
      </w:r>
      <w:commentRangeStart w:id="28"/>
      <w:r>
        <w:rPr>
          <w:rFonts w:ascii="宋体" w:eastAsia="宋体" w:hAnsi="宋体" w:cs="宋体" w:hint="eastAsia"/>
          <w:color w:val="000000"/>
          <w:kern w:val="0"/>
          <w:sz w:val="28"/>
          <w:szCs w:val="28"/>
          <w:lang w:bidi="ar"/>
        </w:rPr>
        <w:t>目前中国的核酸检测</w:t>
      </w:r>
      <w:proofErr w:type="gramStart"/>
      <w:r>
        <w:rPr>
          <w:rFonts w:ascii="宋体" w:eastAsia="宋体" w:hAnsi="宋体" w:cs="宋体" w:hint="eastAsia"/>
          <w:color w:val="000000"/>
          <w:kern w:val="0"/>
          <w:sz w:val="28"/>
          <w:szCs w:val="28"/>
          <w:lang w:bidi="ar"/>
        </w:rPr>
        <w:t>预约仍</w:t>
      </w:r>
      <w:proofErr w:type="gramEnd"/>
      <w:r>
        <w:rPr>
          <w:rFonts w:ascii="宋体" w:eastAsia="宋体" w:hAnsi="宋体" w:cs="宋体" w:hint="eastAsia"/>
          <w:color w:val="000000"/>
          <w:kern w:val="0"/>
          <w:sz w:val="28"/>
          <w:szCs w:val="28"/>
          <w:lang w:bidi="ar"/>
        </w:rPr>
        <w:t>存在一些不足，而该项目就是在去了解和研究其核酸检测预约存在的漏洞和不足上去发展和完善</w:t>
      </w:r>
      <w:commentRangeEnd w:id="28"/>
      <w:r w:rsidR="000D0220">
        <w:rPr>
          <w:rStyle w:val="ab"/>
        </w:rPr>
        <w:commentReference w:id="28"/>
      </w:r>
      <w:r>
        <w:rPr>
          <w:rFonts w:ascii="宋体" w:eastAsia="宋体" w:hAnsi="宋体" w:cs="宋体" w:hint="eastAsia"/>
          <w:color w:val="000000"/>
          <w:kern w:val="0"/>
          <w:sz w:val="28"/>
          <w:szCs w:val="28"/>
          <w:lang w:bidi="ar"/>
        </w:rPr>
        <w:t>。根据现在各医院的核酸检测地点提供服务的不足，我们开发该项目，通过结合各个医院的核酸检测信息和用户的位置信息，为用户匹配多种方案，用户根据自身需求去选择对其而言的最佳方案。我们在主观上希望新冠病</w:t>
      </w:r>
      <w:r>
        <w:rPr>
          <w:rFonts w:ascii="宋体" w:eastAsia="宋体" w:hAnsi="宋体" w:cs="宋体" w:hint="eastAsia"/>
          <w:color w:val="000000"/>
          <w:kern w:val="0"/>
          <w:sz w:val="28"/>
          <w:szCs w:val="28"/>
          <w:lang w:bidi="ar"/>
        </w:rPr>
        <w:lastRenderedPageBreak/>
        <w:t>毒尽快消失，但在客观上，我们仍要对新冠病毒做好相应的防范措施，而这个项目，是我们为了防范新冠病毒而发展出来的。</w:t>
      </w:r>
    </w:p>
    <w:p w14:paraId="573210E9" w14:textId="77777777" w:rsidR="00990597" w:rsidRDefault="00984268">
      <w:pPr>
        <w:pStyle w:val="3"/>
      </w:pPr>
      <w:bookmarkStart w:id="29" w:name="_Toc99898644"/>
      <w:r>
        <w:t>3.2 服务业绩统计</w:t>
      </w:r>
      <w:bookmarkEnd w:id="29"/>
    </w:p>
    <w:p w14:paraId="36BF93BC"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6E936C02"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28A38B54" w14:textId="77777777" w:rsidR="00990597" w:rsidRDefault="00984268">
      <w:pPr>
        <w:pStyle w:val="3"/>
      </w:pPr>
      <w:bookmarkStart w:id="30" w:name="_Toc99898645"/>
      <w:r>
        <w:t>3.3 同行对比分析</w:t>
      </w:r>
      <w:bookmarkEnd w:id="30"/>
    </w:p>
    <w:p w14:paraId="2524E012" w14:textId="77777777" w:rsidR="00990597" w:rsidRDefault="00984268">
      <w:pPr>
        <w:widowControl/>
        <w:spacing w:line="560" w:lineRule="exact"/>
        <w:ind w:left="10" w:firstLineChars="200" w:firstLine="420"/>
        <w:rPr>
          <w:rFonts w:ascii="Times New Roman" w:eastAsia="仿宋" w:hAnsi="Times New Roman" w:cs="仿宋"/>
          <w:sz w:val="32"/>
          <w:szCs w:val="32"/>
        </w:rPr>
      </w:pPr>
      <w:commentRangeStart w:id="31"/>
      <w:r>
        <w:rPr>
          <w:noProof/>
        </w:rPr>
        <w:drawing>
          <wp:anchor distT="0" distB="0" distL="114300" distR="114300" simplePos="0" relativeHeight="251666432" behindDoc="0" locked="0" layoutInCell="1" allowOverlap="1" wp14:anchorId="29A3BFE5" wp14:editId="0A057921">
            <wp:simplePos x="0" y="0"/>
            <wp:positionH relativeFrom="column">
              <wp:posOffset>-129540</wp:posOffset>
            </wp:positionH>
            <wp:positionV relativeFrom="paragraph">
              <wp:posOffset>106680</wp:posOffset>
            </wp:positionV>
            <wp:extent cx="6057900" cy="21209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57900" cy="2120900"/>
                    </a:xfrm>
                    <a:prstGeom prst="rect">
                      <a:avLst/>
                    </a:prstGeom>
                  </pic:spPr>
                </pic:pic>
              </a:graphicData>
            </a:graphic>
          </wp:anchor>
        </w:drawing>
      </w:r>
      <w:commentRangeEnd w:id="31"/>
      <w:r w:rsidR="000D0220">
        <w:rPr>
          <w:rStyle w:val="ab"/>
        </w:rPr>
        <w:commentReference w:id="31"/>
      </w:r>
    </w:p>
    <w:p w14:paraId="12B4E21E"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405348A1"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56161703"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287DB5B8"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79B10F55"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18A638A0"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3BD718A2" w14:textId="77777777" w:rsidR="00990597" w:rsidRDefault="00984268">
      <w:pPr>
        <w:pStyle w:val="3"/>
      </w:pPr>
      <w:bookmarkStart w:id="32" w:name="_Toc99898646"/>
      <w:r>
        <w:t>3.4 占有率分析或竞争力分析</w:t>
      </w:r>
      <w:bookmarkEnd w:id="32"/>
    </w:p>
    <w:tbl>
      <w:tblPr>
        <w:tblStyle w:val="a8"/>
        <w:tblW w:w="0" w:type="auto"/>
        <w:tblInd w:w="10" w:type="dxa"/>
        <w:tblLook w:val="04A0" w:firstRow="1" w:lastRow="0" w:firstColumn="1" w:lastColumn="0" w:noHBand="0" w:noVBand="1"/>
      </w:tblPr>
      <w:tblGrid>
        <w:gridCol w:w="2366"/>
        <w:gridCol w:w="5920"/>
      </w:tblGrid>
      <w:tr w:rsidR="00990597" w14:paraId="2A8DB505" w14:textId="77777777">
        <w:tc>
          <w:tcPr>
            <w:tcW w:w="8286" w:type="dxa"/>
            <w:gridSpan w:val="2"/>
          </w:tcPr>
          <w:p w14:paraId="45D8D5C5" w14:textId="77777777" w:rsidR="00990597" w:rsidRDefault="00984268">
            <w:pPr>
              <w:widowControl/>
              <w:spacing w:line="560" w:lineRule="exact"/>
              <w:ind w:firstLineChars="900" w:firstLine="2880"/>
              <w:rPr>
                <w:rFonts w:ascii="Times New Roman" w:eastAsia="仿宋" w:hAnsi="Times New Roman" w:cs="仿宋"/>
                <w:kern w:val="0"/>
                <w:sz w:val="32"/>
                <w:szCs w:val="32"/>
              </w:rPr>
            </w:pPr>
            <w:r>
              <w:rPr>
                <w:rFonts w:ascii="Times New Roman" w:eastAsia="仿宋" w:hAnsi="Times New Roman" w:cs="仿宋" w:hint="eastAsia"/>
                <w:kern w:val="0"/>
                <w:sz w:val="32"/>
                <w:szCs w:val="32"/>
              </w:rPr>
              <w:t>竞争力分析</w:t>
            </w:r>
          </w:p>
        </w:tc>
      </w:tr>
      <w:tr w:rsidR="00990597" w14:paraId="69AB9ECF" w14:textId="77777777">
        <w:tc>
          <w:tcPr>
            <w:tcW w:w="2366" w:type="dxa"/>
          </w:tcPr>
          <w:p w14:paraId="19663B1D" w14:textId="77777777" w:rsidR="00990597" w:rsidRDefault="00984268">
            <w:pPr>
              <w:widowControl/>
              <w:spacing w:line="560" w:lineRule="exact"/>
              <w:rPr>
                <w:rFonts w:ascii="Times New Roman" w:eastAsia="仿宋" w:hAnsi="Times New Roman" w:cs="仿宋"/>
                <w:kern w:val="0"/>
                <w:sz w:val="32"/>
                <w:szCs w:val="32"/>
              </w:rPr>
            </w:pPr>
            <w:r>
              <w:rPr>
                <w:rFonts w:ascii="Times New Roman" w:eastAsia="仿宋" w:hAnsi="Times New Roman" w:cs="仿宋" w:hint="eastAsia"/>
                <w:kern w:val="0"/>
                <w:sz w:val="32"/>
                <w:szCs w:val="32"/>
              </w:rPr>
              <w:t>实时获取人流量和排队人数功能</w:t>
            </w:r>
          </w:p>
        </w:tc>
        <w:tc>
          <w:tcPr>
            <w:tcW w:w="5920" w:type="dxa"/>
          </w:tcPr>
          <w:p w14:paraId="01F68727" w14:textId="77777777" w:rsidR="00990597" w:rsidRDefault="00984268">
            <w:pPr>
              <w:widowControl/>
              <w:spacing w:line="560" w:lineRule="exact"/>
              <w:rPr>
                <w:rFonts w:ascii="Times New Roman" w:eastAsia="仿宋" w:hAnsi="Times New Roman" w:cs="仿宋"/>
                <w:kern w:val="0"/>
                <w:sz w:val="32"/>
                <w:szCs w:val="32"/>
              </w:rPr>
            </w:pPr>
            <w:r>
              <w:rPr>
                <w:rFonts w:ascii="Times New Roman" w:eastAsia="仿宋" w:hAnsi="Times New Roman" w:cs="仿宋" w:hint="eastAsia"/>
                <w:kern w:val="0"/>
                <w:sz w:val="32"/>
                <w:szCs w:val="32"/>
              </w:rPr>
              <w:t>平台可根据管理员发过来的核酸检测地点图片分析出人流量和排队人数，让用户安排合适的时间去做核酸</w:t>
            </w:r>
          </w:p>
        </w:tc>
      </w:tr>
      <w:tr w:rsidR="00990597" w14:paraId="4527B34C" w14:textId="77777777">
        <w:trPr>
          <w:trHeight w:val="1130"/>
        </w:trPr>
        <w:tc>
          <w:tcPr>
            <w:tcW w:w="2366" w:type="dxa"/>
          </w:tcPr>
          <w:p w14:paraId="77F85B84" w14:textId="77777777" w:rsidR="00990597" w:rsidRDefault="00984268">
            <w:pPr>
              <w:widowControl/>
              <w:spacing w:line="560" w:lineRule="exact"/>
              <w:rPr>
                <w:rFonts w:ascii="Times New Roman" w:eastAsia="仿宋" w:hAnsi="Times New Roman" w:cs="仿宋"/>
                <w:kern w:val="0"/>
                <w:sz w:val="32"/>
                <w:szCs w:val="32"/>
              </w:rPr>
            </w:pPr>
            <w:r>
              <w:rPr>
                <w:rFonts w:ascii="Times New Roman" w:eastAsia="仿宋" w:hAnsi="Times New Roman" w:cs="仿宋" w:hint="eastAsia"/>
                <w:kern w:val="0"/>
                <w:sz w:val="32"/>
                <w:szCs w:val="32"/>
              </w:rPr>
              <w:t>总</w:t>
            </w:r>
            <w:proofErr w:type="gramStart"/>
            <w:r>
              <w:rPr>
                <w:rFonts w:ascii="Times New Roman" w:eastAsia="仿宋" w:hAnsi="Times New Roman" w:cs="仿宋" w:hint="eastAsia"/>
                <w:kern w:val="0"/>
                <w:sz w:val="32"/>
                <w:szCs w:val="32"/>
              </w:rPr>
              <w:t>览</w:t>
            </w:r>
            <w:proofErr w:type="gramEnd"/>
            <w:r>
              <w:rPr>
                <w:rFonts w:ascii="Times New Roman" w:eastAsia="仿宋" w:hAnsi="Times New Roman" w:cs="仿宋" w:hint="eastAsia"/>
                <w:kern w:val="0"/>
                <w:sz w:val="32"/>
                <w:szCs w:val="32"/>
              </w:rPr>
              <w:t>疫情状况</w:t>
            </w:r>
          </w:p>
        </w:tc>
        <w:tc>
          <w:tcPr>
            <w:tcW w:w="5920" w:type="dxa"/>
          </w:tcPr>
          <w:p w14:paraId="0DDBD283" w14:textId="77777777" w:rsidR="00990597" w:rsidRDefault="00984268">
            <w:pPr>
              <w:widowControl/>
              <w:spacing w:line="560" w:lineRule="exact"/>
              <w:rPr>
                <w:rFonts w:ascii="Times New Roman" w:eastAsia="仿宋" w:hAnsi="Times New Roman" w:cs="仿宋"/>
                <w:kern w:val="0"/>
                <w:sz w:val="32"/>
                <w:szCs w:val="32"/>
              </w:rPr>
            </w:pPr>
            <w:r>
              <w:rPr>
                <w:rFonts w:ascii="Times New Roman" w:eastAsia="仿宋" w:hAnsi="Times New Roman" w:cs="仿宋" w:hint="eastAsia"/>
                <w:kern w:val="0"/>
                <w:sz w:val="32"/>
                <w:szCs w:val="32"/>
              </w:rPr>
              <w:t>用户可在线查看全国和全球的疫情总</w:t>
            </w:r>
            <w:proofErr w:type="gramStart"/>
            <w:r>
              <w:rPr>
                <w:rFonts w:ascii="Times New Roman" w:eastAsia="仿宋" w:hAnsi="Times New Roman" w:cs="仿宋" w:hint="eastAsia"/>
                <w:kern w:val="0"/>
                <w:sz w:val="32"/>
                <w:szCs w:val="32"/>
              </w:rPr>
              <w:t>览</w:t>
            </w:r>
            <w:proofErr w:type="gramEnd"/>
          </w:p>
        </w:tc>
      </w:tr>
    </w:tbl>
    <w:p w14:paraId="1F163DEF"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3352ACB4"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05B835AF" w14:textId="77777777" w:rsidR="00990597" w:rsidRDefault="00984268">
      <w:pPr>
        <w:pStyle w:val="2"/>
      </w:pPr>
      <w:bookmarkStart w:id="33" w:name="_Toc99898647"/>
      <w:r>
        <w:rPr>
          <w:rFonts w:hint="eastAsia"/>
        </w:rPr>
        <w:t>四、</w:t>
      </w:r>
      <w:commentRangeStart w:id="34"/>
      <w:r>
        <w:t>产品或服务或产品与服务</w:t>
      </w:r>
      <w:bookmarkEnd w:id="33"/>
      <w:commentRangeEnd w:id="34"/>
      <w:r w:rsidR="00405A67">
        <w:rPr>
          <w:rStyle w:val="ab"/>
          <w:rFonts w:ascii="等线" w:eastAsia="等线" w:hAnsi="等线" w:cs="等线"/>
          <w:b w:val="0"/>
          <w:bCs w:val="0"/>
        </w:rPr>
        <w:commentReference w:id="34"/>
      </w:r>
    </w:p>
    <w:p w14:paraId="06F02836" w14:textId="77777777" w:rsidR="00990597" w:rsidRDefault="00984268">
      <w:pPr>
        <w:widowControl/>
        <w:ind w:firstLineChars="200" w:firstLine="560"/>
        <w:jc w:val="left"/>
        <w:rPr>
          <w:rFonts w:ascii="宋体" w:eastAsia="宋体" w:hAnsi="宋体" w:cs="宋体"/>
          <w:color w:val="000000"/>
          <w:kern w:val="0"/>
          <w:sz w:val="28"/>
          <w:szCs w:val="28"/>
          <w:lang w:bidi="ar"/>
        </w:rPr>
      </w:pPr>
      <w:bookmarkStart w:id="35" w:name="_Toc99898648"/>
      <w:r>
        <w:rPr>
          <w:rFonts w:ascii="宋体" w:eastAsia="宋体" w:hAnsi="宋体" w:cs="宋体" w:hint="eastAsia"/>
          <w:color w:val="000000"/>
          <w:kern w:val="0"/>
          <w:sz w:val="28"/>
          <w:szCs w:val="28"/>
          <w:lang w:bidi="ar"/>
        </w:rPr>
        <w:t>在疫情还有可能反弹的情况之下，我们可通过该产品开启定位功能，建立完善的医院信息系统，用户可根据自身需要选择就近做核酸检测，同时该平台为用户提供附近多个医院核算检测的信息，用户可择优预约，达到效率最大化。</w:t>
      </w:r>
    </w:p>
    <w:p w14:paraId="4643447B" w14:textId="77777777" w:rsidR="00990597" w:rsidRDefault="00984268">
      <w:pPr>
        <w:widowControl/>
        <w:ind w:firstLineChars="200" w:firstLine="560"/>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与此同时，我们还开启导航功能，使客户做核酸检测的速度提高，减免了寻找医院的时间。同时，在同一平台查看多家医院实时核酸检测队伍人数的数据，减少了多个平台查找数据的繁琐，以此缩短我们寻求数据的时间和避免我们长时间排队。我们通过对医院位置、实时核酸检测队伍人数信息等多个方面的数据等分析，为用户提供最佳分案，便利用户。而我们同时也开展新冠疫苗接种预约的功能，推动平台服务多样化。</w:t>
      </w:r>
    </w:p>
    <w:p w14:paraId="1DA70A9D" w14:textId="77777777" w:rsidR="00990597" w:rsidRDefault="00984268">
      <w:pPr>
        <w:pStyle w:val="2"/>
        <w:rPr>
          <w:rFonts w:ascii="宋体" w:eastAsia="宋体" w:hAnsi="宋体" w:cs="宋体"/>
          <w:b w:val="0"/>
          <w:bCs w:val="0"/>
          <w:color w:val="000000"/>
          <w:kern w:val="0"/>
          <w:sz w:val="28"/>
          <w:szCs w:val="28"/>
          <w:lang w:bidi="ar"/>
        </w:rPr>
      </w:pPr>
      <w:r>
        <w:rPr>
          <w:rFonts w:ascii="宋体" w:eastAsia="宋体" w:hAnsi="宋体" w:cs="宋体" w:hint="eastAsia"/>
          <w:b w:val="0"/>
          <w:bCs w:val="0"/>
          <w:color w:val="000000"/>
          <w:kern w:val="0"/>
          <w:sz w:val="28"/>
          <w:szCs w:val="28"/>
          <w:lang w:bidi="ar"/>
        </w:rPr>
        <w:lastRenderedPageBreak/>
        <w:t>在该产品的创造上，我们主要针对在实时核酸检测队伍人数上的数据，通过该功能，不仅对用户有利，对国家新冠疫情防疫工作方面，也有较为积极的作用，通过该功能我们能起到一定的分散人流量的作用，这对我们的防疫工作是用着积极作用的。在该功能的开发上，我们坚持自身的原创性和独特性。</w:t>
      </w:r>
    </w:p>
    <w:p w14:paraId="2C4EDA0A" w14:textId="77777777" w:rsidR="00990597" w:rsidRDefault="00984268">
      <w:pPr>
        <w:pStyle w:val="2"/>
      </w:pPr>
      <w:r>
        <w:rPr>
          <w:rFonts w:hint="eastAsia"/>
        </w:rPr>
        <w:t>五、</w:t>
      </w:r>
      <w:r>
        <w:t>服务模式</w:t>
      </w:r>
      <w:bookmarkEnd w:id="35"/>
    </w:p>
    <w:p w14:paraId="680F8387" w14:textId="77777777" w:rsidR="00990597" w:rsidRDefault="00984268">
      <w:pPr>
        <w:pStyle w:val="3"/>
      </w:pPr>
      <w:bookmarkStart w:id="36" w:name="_Toc99898649"/>
      <w:r>
        <w:t>5.1 服务模式设计</w:t>
      </w:r>
      <w:bookmarkEnd w:id="36"/>
    </w:p>
    <w:p w14:paraId="3635C057" w14:textId="77777777" w:rsidR="00990597" w:rsidRDefault="00990597"/>
    <w:p w14:paraId="47208B78" w14:textId="77777777" w:rsidR="00990597" w:rsidRDefault="00990597"/>
    <w:p w14:paraId="46934778"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1B29AE5F" w14:textId="77777777" w:rsidR="00990597" w:rsidRDefault="00984268">
      <w:pPr>
        <w:widowControl/>
        <w:jc w:val="left"/>
        <w:rPr>
          <w:rFonts w:ascii="Times New Roman" w:eastAsia="仿宋" w:hAnsi="Times New Roman" w:cs="仿宋"/>
          <w:sz w:val="32"/>
          <w:szCs w:val="32"/>
        </w:rPr>
      </w:pPr>
      <w:commentRangeStart w:id="37"/>
      <w:r>
        <w:rPr>
          <w:rFonts w:ascii="Times New Roman" w:eastAsia="仿宋" w:hAnsi="Times New Roman" w:cs="仿宋"/>
          <w:noProof/>
          <w:sz w:val="32"/>
          <w:szCs w:val="32"/>
        </w:rPr>
        <w:drawing>
          <wp:inline distT="0" distB="0" distL="0" distR="0" wp14:anchorId="0F049EAA" wp14:editId="3F4791A9">
            <wp:extent cx="5274310" cy="3076575"/>
            <wp:effectExtent l="38100" t="0" r="596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commentRangeEnd w:id="37"/>
      <w:r w:rsidR="00405A67">
        <w:rPr>
          <w:rStyle w:val="ab"/>
        </w:rPr>
        <w:commentReference w:id="37"/>
      </w:r>
    </w:p>
    <w:p w14:paraId="29133BF1"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61EF66B0" w14:textId="77777777" w:rsidR="00990597" w:rsidRDefault="00984268">
      <w:pPr>
        <w:pStyle w:val="3"/>
      </w:pPr>
      <w:bookmarkStart w:id="38" w:name="_Toc99898650"/>
      <w:r>
        <w:t>5.2 服务模式分析</w:t>
      </w:r>
      <w:bookmarkEnd w:id="38"/>
    </w:p>
    <w:p w14:paraId="38435B7C" w14:textId="77777777" w:rsidR="00990597" w:rsidRDefault="00984268">
      <w:r>
        <w:rPr>
          <w:rFonts w:ascii="Times New Roman" w:eastAsia="仿宋" w:hAnsi="Times New Roman" w:cs="仿宋" w:hint="eastAsia"/>
          <w:b/>
          <w:bCs/>
          <w:sz w:val="44"/>
          <w:szCs w:val="44"/>
        </w:rPr>
        <w:t>客户端</w:t>
      </w:r>
      <w:r>
        <w:rPr>
          <w:rFonts w:ascii="Times New Roman" w:eastAsia="仿宋" w:hAnsi="Times New Roman" w:cs="仿宋" w:hint="eastAsia"/>
          <w:sz w:val="32"/>
          <w:szCs w:val="32"/>
        </w:rPr>
        <w:t>：</w:t>
      </w:r>
    </w:p>
    <w:p w14:paraId="0B196CF5" w14:textId="77777777" w:rsidR="00990597" w:rsidRDefault="00984268">
      <w:pPr>
        <w:pStyle w:val="aa"/>
        <w:numPr>
          <w:ilvl w:val="0"/>
          <w:numId w:val="1"/>
        </w:numPr>
        <w:ind w:firstLineChars="0"/>
        <w:rPr>
          <w:rFonts w:ascii="Times New Roman" w:eastAsia="仿宋" w:hAnsi="Times New Roman" w:cs="仿宋"/>
          <w:sz w:val="32"/>
          <w:szCs w:val="32"/>
        </w:rPr>
      </w:pPr>
      <w:r>
        <w:rPr>
          <w:rFonts w:ascii="Times New Roman" w:eastAsia="仿宋" w:hAnsi="Times New Roman" w:cs="仿宋" w:hint="eastAsia"/>
          <w:sz w:val="32"/>
          <w:szCs w:val="32"/>
        </w:rPr>
        <w:lastRenderedPageBreak/>
        <w:t>登录与注册：</w:t>
      </w:r>
    </w:p>
    <w:p w14:paraId="69759C5D" w14:textId="77777777" w:rsidR="00990597" w:rsidRDefault="00984268">
      <w:pPr>
        <w:pStyle w:val="aa"/>
        <w:ind w:left="360" w:firstLineChars="0" w:firstLine="0"/>
        <w:rPr>
          <w:rFonts w:ascii="Times New Roman" w:eastAsia="仿宋" w:hAnsi="Times New Roman" w:cs="仿宋"/>
          <w:sz w:val="32"/>
          <w:szCs w:val="32"/>
        </w:rPr>
      </w:pPr>
      <w:commentRangeStart w:id="39"/>
      <w:r>
        <w:rPr>
          <w:noProof/>
        </w:rPr>
        <w:drawing>
          <wp:inline distT="0" distB="0" distL="0" distR="0" wp14:anchorId="37ABD92F" wp14:editId="56B7C347">
            <wp:extent cx="5274310" cy="33705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3370580"/>
                    </a:xfrm>
                    <a:prstGeom prst="rect">
                      <a:avLst/>
                    </a:prstGeom>
                  </pic:spPr>
                </pic:pic>
              </a:graphicData>
            </a:graphic>
          </wp:inline>
        </w:drawing>
      </w:r>
      <w:commentRangeEnd w:id="39"/>
      <w:r w:rsidR="00405A67">
        <w:rPr>
          <w:rStyle w:val="ab"/>
        </w:rPr>
        <w:commentReference w:id="39"/>
      </w:r>
    </w:p>
    <w:p w14:paraId="5FFC7FD0" w14:textId="77777777" w:rsidR="00990597" w:rsidRDefault="00990597"/>
    <w:p w14:paraId="74C03B35" w14:textId="77777777" w:rsidR="00990597" w:rsidRDefault="00990597"/>
    <w:p w14:paraId="0DAC48A2" w14:textId="77777777" w:rsidR="00990597" w:rsidRDefault="00984268">
      <w:pPr>
        <w:rPr>
          <w:rFonts w:ascii="Times New Roman" w:eastAsia="仿宋" w:hAnsi="Times New Roman" w:cs="仿宋"/>
          <w:sz w:val="32"/>
          <w:szCs w:val="32"/>
        </w:rPr>
      </w:pPr>
      <w:r>
        <w:rPr>
          <w:rFonts w:ascii="Times New Roman" w:eastAsia="仿宋" w:hAnsi="Times New Roman" w:cs="仿宋" w:hint="eastAsia"/>
          <w:sz w:val="32"/>
          <w:szCs w:val="32"/>
        </w:rPr>
        <w:t>2.</w:t>
      </w:r>
      <w:r>
        <w:rPr>
          <w:rFonts w:ascii="Times New Roman" w:eastAsia="仿宋" w:hAnsi="Times New Roman" w:cs="仿宋" w:hint="eastAsia"/>
          <w:sz w:val="32"/>
          <w:szCs w:val="32"/>
        </w:rPr>
        <w:t>在线查看医院列表</w:t>
      </w:r>
    </w:p>
    <w:p w14:paraId="256B2361" w14:textId="77777777" w:rsidR="00990597" w:rsidRDefault="00984268">
      <w:commentRangeStart w:id="40"/>
      <w:r>
        <w:rPr>
          <w:noProof/>
        </w:rPr>
        <w:drawing>
          <wp:inline distT="0" distB="0" distL="0" distR="0" wp14:anchorId="62CB6783" wp14:editId="304EFBEF">
            <wp:extent cx="5274310" cy="2588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2588895"/>
                    </a:xfrm>
                    <a:prstGeom prst="rect">
                      <a:avLst/>
                    </a:prstGeom>
                  </pic:spPr>
                </pic:pic>
              </a:graphicData>
            </a:graphic>
          </wp:inline>
        </w:drawing>
      </w:r>
      <w:commentRangeEnd w:id="40"/>
      <w:r w:rsidR="00405A67">
        <w:rPr>
          <w:rStyle w:val="ab"/>
        </w:rPr>
        <w:commentReference w:id="40"/>
      </w:r>
    </w:p>
    <w:p w14:paraId="1A390061" w14:textId="77777777" w:rsidR="00990597" w:rsidRDefault="00990597"/>
    <w:p w14:paraId="17D04F4D" w14:textId="77777777" w:rsidR="00990597" w:rsidRDefault="00990597"/>
    <w:p w14:paraId="2D7EEA15" w14:textId="77777777" w:rsidR="00990597" w:rsidRDefault="00990597"/>
    <w:p w14:paraId="78E6E870" w14:textId="77777777" w:rsidR="00990597" w:rsidRDefault="00984268">
      <w:pPr>
        <w:rPr>
          <w:rFonts w:ascii="Times New Roman" w:eastAsia="仿宋" w:hAnsi="Times New Roman" w:cs="仿宋"/>
          <w:sz w:val="32"/>
          <w:szCs w:val="32"/>
        </w:rPr>
      </w:pPr>
      <w:r>
        <w:rPr>
          <w:rFonts w:ascii="Times New Roman" w:eastAsia="仿宋" w:hAnsi="Times New Roman" w:cs="仿宋" w:hint="eastAsia"/>
          <w:sz w:val="32"/>
          <w:szCs w:val="32"/>
        </w:rPr>
        <w:t>3.</w:t>
      </w:r>
      <w:r>
        <w:rPr>
          <w:rFonts w:ascii="Times New Roman" w:eastAsia="仿宋" w:hAnsi="Times New Roman" w:cs="仿宋" w:hint="eastAsia"/>
          <w:sz w:val="32"/>
          <w:szCs w:val="32"/>
        </w:rPr>
        <w:t>在线查看当地人流量和排队人数（</w:t>
      </w:r>
      <w:r>
        <w:rPr>
          <w:rFonts w:ascii="Times New Roman" w:eastAsia="仿宋" w:hAnsi="Times New Roman" w:cs="仿宋" w:hint="eastAsia"/>
          <w:b/>
          <w:bCs/>
          <w:sz w:val="32"/>
          <w:szCs w:val="32"/>
        </w:rPr>
        <w:t>我们的创新点</w:t>
      </w:r>
      <w:r>
        <w:rPr>
          <w:rFonts w:ascii="Times New Roman" w:eastAsia="仿宋" w:hAnsi="Times New Roman" w:cs="仿宋" w:hint="eastAsia"/>
          <w:sz w:val="32"/>
          <w:szCs w:val="32"/>
        </w:rPr>
        <w:t>）</w:t>
      </w:r>
    </w:p>
    <w:p w14:paraId="4D701576" w14:textId="77777777" w:rsidR="00990597" w:rsidRDefault="00984268">
      <w:r>
        <w:rPr>
          <w:noProof/>
        </w:rPr>
        <w:lastRenderedPageBreak/>
        <w:drawing>
          <wp:inline distT="0" distB="0" distL="0" distR="0" wp14:anchorId="6123D684" wp14:editId="36E965DD">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3168650"/>
                    </a:xfrm>
                    <a:prstGeom prst="rect">
                      <a:avLst/>
                    </a:prstGeom>
                  </pic:spPr>
                </pic:pic>
              </a:graphicData>
            </a:graphic>
          </wp:inline>
        </w:drawing>
      </w:r>
    </w:p>
    <w:p w14:paraId="5FF4249C" w14:textId="77777777" w:rsidR="00990597" w:rsidRDefault="00990597">
      <w:pPr>
        <w:rPr>
          <w:rFonts w:ascii="Times New Roman" w:eastAsia="仿宋" w:hAnsi="Times New Roman" w:cs="仿宋"/>
          <w:sz w:val="32"/>
          <w:szCs w:val="32"/>
        </w:rPr>
      </w:pPr>
    </w:p>
    <w:p w14:paraId="342D5F39" w14:textId="77777777" w:rsidR="00990597" w:rsidRDefault="00990597">
      <w:pPr>
        <w:rPr>
          <w:rFonts w:ascii="Times New Roman" w:eastAsia="仿宋" w:hAnsi="Times New Roman" w:cs="仿宋"/>
          <w:sz w:val="32"/>
          <w:szCs w:val="32"/>
        </w:rPr>
      </w:pPr>
    </w:p>
    <w:p w14:paraId="4BAACC6C" w14:textId="77777777" w:rsidR="00990597" w:rsidRDefault="00984268">
      <w:pPr>
        <w:rPr>
          <w:rFonts w:ascii="Times New Roman" w:eastAsia="仿宋" w:hAnsi="Times New Roman" w:cs="仿宋"/>
          <w:sz w:val="32"/>
          <w:szCs w:val="32"/>
        </w:rPr>
      </w:pPr>
      <w:r>
        <w:rPr>
          <w:rFonts w:ascii="Times New Roman" w:eastAsia="仿宋" w:hAnsi="Times New Roman" w:cs="仿宋" w:hint="eastAsia"/>
          <w:sz w:val="32"/>
          <w:szCs w:val="32"/>
        </w:rPr>
        <w:t>4</w:t>
      </w:r>
      <w:r>
        <w:rPr>
          <w:rFonts w:ascii="Times New Roman" w:eastAsia="仿宋" w:hAnsi="Times New Roman" w:cs="仿宋" w:hint="eastAsia"/>
          <w:sz w:val="32"/>
          <w:szCs w:val="32"/>
        </w:rPr>
        <w:t>．地图和导航功能</w:t>
      </w:r>
    </w:p>
    <w:p w14:paraId="72712658" w14:textId="77777777" w:rsidR="00990597" w:rsidRDefault="00984268">
      <w:r>
        <w:rPr>
          <w:noProof/>
        </w:rPr>
        <w:drawing>
          <wp:inline distT="0" distB="0" distL="0" distR="0" wp14:anchorId="32F595F2" wp14:editId="12862368">
            <wp:extent cx="6073140" cy="2851785"/>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6078277" cy="2854726"/>
                    </a:xfrm>
                    <a:prstGeom prst="rect">
                      <a:avLst/>
                    </a:prstGeom>
                  </pic:spPr>
                </pic:pic>
              </a:graphicData>
            </a:graphic>
          </wp:inline>
        </w:drawing>
      </w:r>
    </w:p>
    <w:p w14:paraId="79D8F95F" w14:textId="77777777" w:rsidR="00990597" w:rsidRDefault="00990597"/>
    <w:p w14:paraId="13E3B803" w14:textId="77777777" w:rsidR="00990597" w:rsidRDefault="00990597">
      <w:pPr>
        <w:rPr>
          <w:rFonts w:ascii="Times New Roman" w:eastAsia="仿宋" w:hAnsi="Times New Roman" w:cs="仿宋"/>
          <w:sz w:val="32"/>
          <w:szCs w:val="32"/>
        </w:rPr>
      </w:pPr>
    </w:p>
    <w:p w14:paraId="2217005E" w14:textId="77777777" w:rsidR="00990597" w:rsidRDefault="00984268">
      <w:pPr>
        <w:rPr>
          <w:rFonts w:ascii="Times New Roman" w:eastAsia="仿宋" w:hAnsi="Times New Roman" w:cs="仿宋"/>
          <w:sz w:val="32"/>
          <w:szCs w:val="32"/>
        </w:rPr>
      </w:pPr>
      <w:r>
        <w:rPr>
          <w:rFonts w:ascii="Times New Roman" w:eastAsia="仿宋" w:hAnsi="Times New Roman" w:cs="仿宋" w:hint="eastAsia"/>
          <w:sz w:val="32"/>
          <w:szCs w:val="32"/>
        </w:rPr>
        <w:t>5.</w:t>
      </w:r>
      <w:r>
        <w:rPr>
          <w:rFonts w:ascii="Times New Roman" w:eastAsia="仿宋" w:hAnsi="Times New Roman" w:cs="仿宋" w:hint="eastAsia"/>
          <w:sz w:val="32"/>
          <w:szCs w:val="32"/>
        </w:rPr>
        <w:t>在线预约，填写相关信息</w:t>
      </w:r>
    </w:p>
    <w:p w14:paraId="6775CF3E" w14:textId="77777777" w:rsidR="00990597" w:rsidRDefault="00984268">
      <w:r>
        <w:rPr>
          <w:noProof/>
        </w:rPr>
        <w:lastRenderedPageBreak/>
        <w:drawing>
          <wp:inline distT="0" distB="0" distL="0" distR="0" wp14:anchorId="3F0912FD" wp14:editId="5A2A5551">
            <wp:extent cx="5133975" cy="4638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133975" cy="4638675"/>
                    </a:xfrm>
                    <a:prstGeom prst="rect">
                      <a:avLst/>
                    </a:prstGeom>
                  </pic:spPr>
                </pic:pic>
              </a:graphicData>
            </a:graphic>
          </wp:inline>
        </w:drawing>
      </w:r>
    </w:p>
    <w:p w14:paraId="2D9C6719" w14:textId="77777777" w:rsidR="00990597" w:rsidRDefault="00990597"/>
    <w:p w14:paraId="642C014C" w14:textId="77777777" w:rsidR="00990597" w:rsidRDefault="00984268">
      <w:r>
        <w:rPr>
          <w:rFonts w:ascii="Times New Roman" w:eastAsia="仿宋" w:hAnsi="Times New Roman" w:cs="仿宋" w:hint="eastAsia"/>
          <w:sz w:val="32"/>
          <w:szCs w:val="32"/>
        </w:rPr>
        <w:t>时事，预约成功后，可以看到你的排号</w:t>
      </w:r>
    </w:p>
    <w:p w14:paraId="073AAAF0" w14:textId="77777777" w:rsidR="00990597" w:rsidRDefault="00984268">
      <w:r>
        <w:rPr>
          <w:noProof/>
        </w:rPr>
        <w:drawing>
          <wp:inline distT="0" distB="0" distL="0" distR="0" wp14:anchorId="2517E35D" wp14:editId="207A1F95">
            <wp:extent cx="6355080" cy="243967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6361483" cy="2442423"/>
                    </a:xfrm>
                    <a:prstGeom prst="rect">
                      <a:avLst/>
                    </a:prstGeom>
                  </pic:spPr>
                </pic:pic>
              </a:graphicData>
            </a:graphic>
          </wp:inline>
        </w:drawing>
      </w:r>
    </w:p>
    <w:p w14:paraId="70BC62FF" w14:textId="77777777" w:rsidR="00990597" w:rsidRDefault="00990597"/>
    <w:p w14:paraId="062EB81E" w14:textId="77777777" w:rsidR="00990597" w:rsidRDefault="00984268">
      <w:pPr>
        <w:pStyle w:val="3"/>
      </w:pPr>
      <w:bookmarkStart w:id="41" w:name="_Toc99898651"/>
      <w:r>
        <w:lastRenderedPageBreak/>
        <w:t>5.3 可持续性分析</w:t>
      </w:r>
      <w:bookmarkEnd w:id="41"/>
    </w:p>
    <w:p w14:paraId="495A0488" w14:textId="77777777" w:rsidR="00990597" w:rsidRDefault="00984268">
      <w:pPr>
        <w:widowControl/>
        <w:spacing w:line="560" w:lineRule="exact"/>
        <w:ind w:firstLineChars="200" w:firstLine="640"/>
        <w:rPr>
          <w:rFonts w:ascii="Times New Roman" w:eastAsia="仿宋" w:hAnsi="Times New Roman" w:cs="仿宋"/>
          <w:sz w:val="32"/>
          <w:szCs w:val="32"/>
        </w:rPr>
      </w:pPr>
      <w:commentRangeStart w:id="42"/>
      <w:r>
        <w:rPr>
          <w:rFonts w:ascii="Times New Roman" w:eastAsia="仿宋" w:hAnsi="Times New Roman" w:cs="仿宋" w:hint="eastAsia"/>
          <w:sz w:val="32"/>
          <w:szCs w:val="32"/>
        </w:rPr>
        <w:t>抓住时事，满足社会需要核酸预约平台使用前，</w:t>
      </w:r>
      <w:commentRangeEnd w:id="42"/>
      <w:r w:rsidR="000003A3">
        <w:rPr>
          <w:rStyle w:val="ab"/>
        </w:rPr>
        <w:commentReference w:id="42"/>
      </w:r>
      <w:r>
        <w:rPr>
          <w:rFonts w:ascii="Times New Roman" w:eastAsia="仿宋" w:hAnsi="Times New Roman" w:cs="仿宋" w:hint="eastAsia"/>
          <w:sz w:val="32"/>
          <w:szCs w:val="32"/>
        </w:rPr>
        <w:t>各</w:t>
      </w:r>
      <w:proofErr w:type="gramStart"/>
      <w:r>
        <w:rPr>
          <w:rFonts w:ascii="Times New Roman" w:eastAsia="仿宋" w:hAnsi="Times New Roman" w:cs="仿宋" w:hint="eastAsia"/>
          <w:sz w:val="32"/>
          <w:szCs w:val="32"/>
        </w:rPr>
        <w:t>市县疾控中心</w:t>
      </w:r>
      <w:proofErr w:type="gramEnd"/>
      <w:r>
        <w:rPr>
          <w:rFonts w:ascii="Times New Roman" w:eastAsia="仿宋" w:hAnsi="Times New Roman" w:cs="仿宋" w:hint="eastAsia"/>
          <w:sz w:val="32"/>
          <w:szCs w:val="32"/>
        </w:rPr>
        <w:t>、乡镇卫生院等医疗卫生机构在进行核酸检测工作中，使用手工登记被检人员信息，效率低、准确度差，大量的人力资源浪费在数据录入及转录入。被检人员完成核酸采样后，需要等待核酸检测完成后，再返回检测机构领取检测报告，给被检人员工作生活造成极大的不便。排长队也给普通人带来了非常的不便和时间上的浪费。</w:t>
      </w:r>
    </w:p>
    <w:p w14:paraId="1D6CA0A3" w14:textId="77777777" w:rsidR="00990597" w:rsidRDefault="00984268">
      <w:pPr>
        <w:widowControl/>
        <w:spacing w:line="560" w:lineRule="exact"/>
        <w:ind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于是我们的这个项目可以让医疗物资和人们的时间得到充分的利用，提高了总体的效率，在线查看排队人数，可以让自己放心安排自己去做核酸检测的时刻，比如中午</w:t>
      </w:r>
      <w:r>
        <w:rPr>
          <w:rFonts w:ascii="Times New Roman" w:eastAsia="仿宋" w:hAnsi="Times New Roman" w:cs="仿宋" w:hint="eastAsia"/>
          <w:sz w:val="32"/>
          <w:szCs w:val="32"/>
        </w:rPr>
        <w:t>12</w:t>
      </w:r>
      <w:r>
        <w:rPr>
          <w:rFonts w:ascii="Times New Roman" w:eastAsia="仿宋" w:hAnsi="Times New Roman" w:cs="仿宋" w:hint="eastAsia"/>
          <w:sz w:val="32"/>
          <w:szCs w:val="32"/>
        </w:rPr>
        <w:t>点有很多人在排队，那我们可以等到其他的时间然后在平台上查看排队人数，如果人数不那么多，那我们就可以安心的去做核酸检测。</w:t>
      </w:r>
    </w:p>
    <w:p w14:paraId="6B5B4EC6" w14:textId="77777777" w:rsidR="00990597" w:rsidRDefault="00984268">
      <w:pPr>
        <w:widowControl/>
        <w:spacing w:line="560" w:lineRule="exact"/>
        <w:ind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整个过程，大大提高了时间上的利用率。可以使得降低医院的人流量，降低交叉感染的风险。模式创新、独特。应用市场广泛平台可应用于全国各地，乃至各</w:t>
      </w:r>
      <w:proofErr w:type="gramStart"/>
      <w:r>
        <w:rPr>
          <w:rFonts w:ascii="Times New Roman" w:eastAsia="仿宋" w:hAnsi="Times New Roman" w:cs="仿宋" w:hint="eastAsia"/>
          <w:sz w:val="32"/>
          <w:szCs w:val="32"/>
        </w:rPr>
        <w:t>市县疾控中心</w:t>
      </w:r>
      <w:proofErr w:type="gramEnd"/>
      <w:r>
        <w:rPr>
          <w:rFonts w:ascii="Times New Roman" w:eastAsia="仿宋" w:hAnsi="Times New Roman" w:cs="仿宋" w:hint="eastAsia"/>
          <w:sz w:val="32"/>
          <w:szCs w:val="32"/>
        </w:rPr>
        <w:t>、乡镇卫生院等医疗卫生机构的检测工作中。</w:t>
      </w:r>
      <w:commentRangeStart w:id="43"/>
      <w:r>
        <w:rPr>
          <w:rFonts w:ascii="Times New Roman" w:eastAsia="仿宋" w:hAnsi="Times New Roman" w:cs="仿宋" w:hint="eastAsia"/>
          <w:sz w:val="32"/>
          <w:szCs w:val="32"/>
        </w:rPr>
        <w:t>后疫情时代，此平台适应大规模新冠病毒核酸检测筛查和疫苗接种需求。</w:t>
      </w:r>
      <w:commentRangeEnd w:id="43"/>
      <w:r w:rsidR="000003A3">
        <w:rPr>
          <w:rStyle w:val="ab"/>
        </w:rPr>
        <w:commentReference w:id="43"/>
      </w:r>
    </w:p>
    <w:p w14:paraId="28E9FFA9" w14:textId="77777777" w:rsidR="00990597" w:rsidRDefault="00984268">
      <w:pPr>
        <w:widowControl/>
        <w:spacing w:line="560" w:lineRule="exact"/>
        <w:ind w:left="10" w:hanging="10"/>
        <w:rPr>
          <w:rFonts w:ascii="Times New Roman" w:eastAsia="仿宋" w:hAnsi="Times New Roman" w:cs="仿宋"/>
          <w:b/>
          <w:bCs/>
          <w:sz w:val="32"/>
          <w:szCs w:val="32"/>
        </w:rPr>
      </w:pPr>
      <w:r>
        <w:rPr>
          <w:rFonts w:ascii="Times New Roman" w:eastAsia="仿宋" w:hAnsi="Times New Roman" w:cs="仿宋" w:hint="eastAsia"/>
          <w:b/>
          <w:bCs/>
          <w:sz w:val="32"/>
          <w:szCs w:val="32"/>
        </w:rPr>
        <w:t>六、</w:t>
      </w:r>
      <w:r>
        <w:rPr>
          <w:rFonts w:ascii="Times New Roman" w:eastAsia="仿宋" w:hAnsi="Times New Roman" w:cs="仿宋"/>
          <w:b/>
          <w:bCs/>
          <w:sz w:val="32"/>
          <w:szCs w:val="32"/>
        </w:rPr>
        <w:t>服务创新</w:t>
      </w:r>
    </w:p>
    <w:p w14:paraId="3401C871" w14:textId="77777777" w:rsidR="00990597" w:rsidRDefault="00984268">
      <w:pPr>
        <w:pStyle w:val="3"/>
      </w:pPr>
      <w:bookmarkStart w:id="44" w:name="_Toc99898652"/>
      <w:r>
        <w:t>6.1 成功的服务典范</w:t>
      </w:r>
      <w:bookmarkEnd w:id="44"/>
    </w:p>
    <w:p w14:paraId="43736CEB" w14:textId="77777777" w:rsidR="00990597" w:rsidRDefault="00984268">
      <w:pPr>
        <w:widowControl/>
        <w:spacing w:line="560" w:lineRule="exact"/>
        <w:ind w:left="10" w:firstLineChars="200" w:firstLine="640"/>
        <w:rPr>
          <w:rFonts w:ascii="Times New Roman" w:eastAsia="仿宋" w:hAnsi="Times New Roman" w:cs="仿宋"/>
          <w:sz w:val="32"/>
          <w:szCs w:val="32"/>
        </w:rPr>
      </w:pPr>
      <w:bookmarkStart w:id="45" w:name="_Toc99898653"/>
      <w:proofErr w:type="gramStart"/>
      <w:r>
        <w:rPr>
          <w:rFonts w:ascii="Times New Roman" w:eastAsia="仿宋" w:hAnsi="Times New Roman" w:cs="仿宋" w:hint="eastAsia"/>
          <w:sz w:val="32"/>
          <w:szCs w:val="32"/>
        </w:rPr>
        <w:t>微信小</w:t>
      </w:r>
      <w:proofErr w:type="gramEnd"/>
      <w:r>
        <w:rPr>
          <w:rFonts w:ascii="Times New Roman" w:eastAsia="仿宋" w:hAnsi="Times New Roman" w:cs="仿宋" w:hint="eastAsia"/>
          <w:sz w:val="32"/>
          <w:szCs w:val="32"/>
        </w:rPr>
        <w:t>程序“国务院客户端”、“粤核酸”便是最好的</w:t>
      </w:r>
      <w:r>
        <w:rPr>
          <w:rFonts w:ascii="Times New Roman" w:eastAsia="仿宋" w:hAnsi="Times New Roman" w:cs="仿宋"/>
          <w:sz w:val="32"/>
          <w:szCs w:val="32"/>
        </w:rPr>
        <w:t>成功的服务典范</w:t>
      </w:r>
      <w:r>
        <w:rPr>
          <w:rFonts w:ascii="Times New Roman" w:eastAsia="仿宋" w:hAnsi="Times New Roman" w:cs="仿宋" w:hint="eastAsia"/>
          <w:sz w:val="32"/>
          <w:szCs w:val="32"/>
        </w:rPr>
        <w:t>。</w:t>
      </w:r>
    </w:p>
    <w:p w14:paraId="3E26535B" w14:textId="77777777" w:rsidR="00990597" w:rsidRDefault="00984268">
      <w:pPr>
        <w:pStyle w:val="3"/>
      </w:pPr>
      <w:commentRangeStart w:id="46"/>
      <w:r>
        <w:lastRenderedPageBreak/>
        <w:t>6.2 失败的服务案例</w:t>
      </w:r>
      <w:bookmarkEnd w:id="45"/>
    </w:p>
    <w:p w14:paraId="5F5897AF" w14:textId="77777777" w:rsidR="00990597" w:rsidRDefault="00984268">
      <w:pPr>
        <w:widowControl/>
        <w:spacing w:line="560" w:lineRule="exact"/>
        <w:ind w:left="10"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目前暂未发现失败案例</w:t>
      </w:r>
      <w:commentRangeEnd w:id="46"/>
      <w:r w:rsidR="000003A3">
        <w:rPr>
          <w:rStyle w:val="ab"/>
        </w:rPr>
        <w:commentReference w:id="46"/>
      </w:r>
    </w:p>
    <w:p w14:paraId="64BFF54E" w14:textId="77777777" w:rsidR="00990597" w:rsidRDefault="00984268">
      <w:pPr>
        <w:pStyle w:val="3"/>
        <w:rPr>
          <w:rFonts w:ascii="Times New Roman" w:eastAsia="仿宋" w:hAnsi="Times New Roman" w:cs="仿宋"/>
        </w:rPr>
      </w:pPr>
      <w:bookmarkStart w:id="47" w:name="_Toc99898654"/>
      <w:r>
        <w:t>6.3 新的服务方案</w:t>
      </w:r>
      <w:bookmarkEnd w:id="47"/>
    </w:p>
    <w:p w14:paraId="33329E48" w14:textId="77777777" w:rsidR="00990597" w:rsidRDefault="00984268">
      <w:pPr>
        <w:widowControl/>
        <w:spacing w:line="560" w:lineRule="exact"/>
        <w:ind w:left="10" w:firstLineChars="200" w:firstLine="420"/>
        <w:rPr>
          <w:rFonts w:ascii="Times New Roman" w:eastAsia="仿宋" w:hAnsi="Times New Roman" w:cs="仿宋"/>
          <w:sz w:val="32"/>
          <w:szCs w:val="32"/>
        </w:rPr>
      </w:pPr>
      <w:commentRangeStart w:id="48"/>
      <w:r>
        <w:rPr>
          <w:noProof/>
        </w:rPr>
        <w:drawing>
          <wp:anchor distT="0" distB="0" distL="114300" distR="114300" simplePos="0" relativeHeight="251667456" behindDoc="0" locked="0" layoutInCell="1" allowOverlap="1" wp14:anchorId="081A64D5" wp14:editId="779B00B7">
            <wp:simplePos x="0" y="0"/>
            <wp:positionH relativeFrom="column">
              <wp:posOffset>234950</wp:posOffset>
            </wp:positionH>
            <wp:positionV relativeFrom="paragraph">
              <wp:posOffset>12700</wp:posOffset>
            </wp:positionV>
            <wp:extent cx="5274310" cy="2413635"/>
            <wp:effectExtent l="0" t="0" r="2540" b="571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413635"/>
                    </a:xfrm>
                    <a:prstGeom prst="rect">
                      <a:avLst/>
                    </a:prstGeom>
                  </pic:spPr>
                </pic:pic>
              </a:graphicData>
            </a:graphic>
          </wp:anchor>
        </w:drawing>
      </w:r>
      <w:commentRangeEnd w:id="48"/>
      <w:r w:rsidR="000003A3">
        <w:rPr>
          <w:rStyle w:val="ab"/>
        </w:rPr>
        <w:commentReference w:id="48"/>
      </w:r>
    </w:p>
    <w:p w14:paraId="37EF0E0B"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68FA8653"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6DFFFF2F"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10ED9089"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04CE7EF6"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00E956C6"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12B28E46" w14:textId="77777777" w:rsidR="00990597" w:rsidRDefault="00984268">
      <w:pPr>
        <w:pStyle w:val="2"/>
      </w:pPr>
      <w:bookmarkStart w:id="49" w:name="_Toc99898655"/>
      <w:r>
        <w:rPr>
          <w:rFonts w:hint="eastAsia"/>
        </w:rPr>
        <w:t>七、</w:t>
      </w:r>
      <w:r>
        <w:t>财务分析</w:t>
      </w:r>
      <w:bookmarkEnd w:id="49"/>
    </w:p>
    <w:p w14:paraId="6708CA93" w14:textId="77777777" w:rsidR="00990597" w:rsidRDefault="00984268">
      <w:pPr>
        <w:pStyle w:val="3"/>
      </w:pPr>
      <w:bookmarkStart w:id="50" w:name="_Toc99898656"/>
      <w:r>
        <w:t>7.1 已发生的财务报表</w:t>
      </w:r>
      <w:bookmarkEnd w:id="50"/>
    </w:p>
    <w:p w14:paraId="5750691E" w14:textId="77777777" w:rsidR="00990597" w:rsidRDefault="00984268">
      <w:pPr>
        <w:ind w:firstLineChars="200" w:firstLine="640"/>
      </w:pPr>
      <w:commentRangeStart w:id="51"/>
      <w:r>
        <w:rPr>
          <w:rFonts w:ascii="Times New Roman" w:eastAsia="仿宋" w:hAnsi="Times New Roman" w:cs="仿宋" w:hint="eastAsia"/>
          <w:sz w:val="32"/>
          <w:szCs w:val="32"/>
        </w:rPr>
        <w:t>根据财务预算，拟定投入资本</w:t>
      </w:r>
      <w:r>
        <w:rPr>
          <w:rFonts w:ascii="Times New Roman" w:eastAsia="仿宋" w:hAnsi="Times New Roman" w:cs="仿宋" w:hint="eastAsia"/>
          <w:sz w:val="32"/>
          <w:szCs w:val="32"/>
        </w:rPr>
        <w:t>20</w:t>
      </w:r>
      <w:r>
        <w:rPr>
          <w:rFonts w:ascii="Times New Roman" w:eastAsia="仿宋" w:hAnsi="Times New Roman" w:cs="仿宋" w:hint="eastAsia"/>
          <w:sz w:val="32"/>
          <w:szCs w:val="32"/>
        </w:rPr>
        <w:t>万。股本结构和规模</w:t>
      </w:r>
    </w:p>
    <w:p w14:paraId="42DD81DC" w14:textId="77777777" w:rsidR="00990597" w:rsidRDefault="00990597"/>
    <w:p w14:paraId="46CBA638" w14:textId="77777777" w:rsidR="00990597" w:rsidRDefault="00984268">
      <w:pPr>
        <w:pStyle w:val="a3"/>
        <w:jc w:val="center"/>
        <w:rPr>
          <w:rFonts w:eastAsia="等线"/>
        </w:rPr>
      </w:pPr>
      <w:r>
        <w:t>表</w:t>
      </w:r>
      <w:r>
        <w:t xml:space="preserve"> </w:t>
      </w:r>
      <w:r>
        <w:rPr>
          <w:rFonts w:hint="eastAsia"/>
        </w:rPr>
        <w:t>7-1</w:t>
      </w:r>
      <w:r>
        <w:rPr>
          <w:rFonts w:hint="eastAsia"/>
        </w:rPr>
        <w:t>初始股权构成表</w:t>
      </w:r>
    </w:p>
    <w:tbl>
      <w:tblPr>
        <w:tblStyle w:val="a8"/>
        <w:tblpPr w:leftFromText="180" w:rightFromText="180" w:vertAnchor="text" w:horzAnchor="page" w:tblpXSpec="center" w:tblpY="325"/>
        <w:tblOverlap w:val="never"/>
        <w:tblW w:w="0" w:type="auto"/>
        <w:jc w:val="center"/>
        <w:tblLook w:val="04A0" w:firstRow="1" w:lastRow="0" w:firstColumn="1" w:lastColumn="0" w:noHBand="0" w:noVBand="1"/>
      </w:tblPr>
      <w:tblGrid>
        <w:gridCol w:w="1653"/>
        <w:gridCol w:w="1653"/>
        <w:gridCol w:w="1661"/>
        <w:gridCol w:w="1675"/>
        <w:gridCol w:w="1654"/>
      </w:tblGrid>
      <w:tr w:rsidR="00990597" w14:paraId="73C6F7AD" w14:textId="77777777">
        <w:trPr>
          <w:jc w:val="center"/>
        </w:trPr>
        <w:tc>
          <w:tcPr>
            <w:tcW w:w="1704" w:type="dxa"/>
          </w:tcPr>
          <w:p w14:paraId="0DB48F42" w14:textId="77777777" w:rsidR="00990597" w:rsidRDefault="00984268">
            <w:pPr>
              <w:jc w:val="center"/>
            </w:pPr>
            <w:r>
              <w:rPr>
                <w:rFonts w:hint="eastAsia"/>
              </w:rPr>
              <w:t>姓名</w:t>
            </w:r>
          </w:p>
        </w:tc>
        <w:tc>
          <w:tcPr>
            <w:tcW w:w="1704" w:type="dxa"/>
          </w:tcPr>
          <w:p w14:paraId="62E89371" w14:textId="77777777" w:rsidR="00990597" w:rsidRDefault="00984268">
            <w:pPr>
              <w:jc w:val="center"/>
            </w:pPr>
            <w:r>
              <w:rPr>
                <w:rFonts w:hint="eastAsia"/>
              </w:rPr>
              <w:t>具体项目</w:t>
            </w:r>
          </w:p>
        </w:tc>
        <w:tc>
          <w:tcPr>
            <w:tcW w:w="1704" w:type="dxa"/>
          </w:tcPr>
          <w:p w14:paraId="0F6D464C" w14:textId="77777777" w:rsidR="00990597" w:rsidRDefault="00984268">
            <w:pPr>
              <w:jc w:val="center"/>
            </w:pPr>
            <w:r>
              <w:rPr>
                <w:rFonts w:hint="eastAsia"/>
              </w:rPr>
              <w:t>投资额（单位：万元）</w:t>
            </w:r>
          </w:p>
        </w:tc>
        <w:tc>
          <w:tcPr>
            <w:tcW w:w="1705" w:type="dxa"/>
          </w:tcPr>
          <w:p w14:paraId="6E2E88D4" w14:textId="77777777" w:rsidR="00990597" w:rsidRDefault="00984268">
            <w:pPr>
              <w:jc w:val="center"/>
            </w:pPr>
            <w:r>
              <w:rPr>
                <w:rFonts w:hint="eastAsia"/>
              </w:rPr>
              <w:t>投资比例（单位：%）</w:t>
            </w:r>
          </w:p>
        </w:tc>
        <w:tc>
          <w:tcPr>
            <w:tcW w:w="1705" w:type="dxa"/>
          </w:tcPr>
          <w:p w14:paraId="0A442834" w14:textId="77777777" w:rsidR="00990597" w:rsidRDefault="00984268">
            <w:pPr>
              <w:jc w:val="center"/>
            </w:pPr>
            <w:r>
              <w:rPr>
                <w:rFonts w:hint="eastAsia"/>
              </w:rPr>
              <w:t>出资方式</w:t>
            </w:r>
          </w:p>
        </w:tc>
      </w:tr>
      <w:tr w:rsidR="00990597" w14:paraId="37A397E4" w14:textId="77777777">
        <w:trPr>
          <w:jc w:val="center"/>
        </w:trPr>
        <w:tc>
          <w:tcPr>
            <w:tcW w:w="1704" w:type="dxa"/>
          </w:tcPr>
          <w:p w14:paraId="3318AF2B" w14:textId="77777777" w:rsidR="00990597" w:rsidRDefault="00984268">
            <w:pPr>
              <w:jc w:val="center"/>
            </w:pPr>
            <w:r>
              <w:rPr>
                <w:rFonts w:hint="eastAsia"/>
              </w:rPr>
              <w:t>麦仁静</w:t>
            </w:r>
          </w:p>
        </w:tc>
        <w:tc>
          <w:tcPr>
            <w:tcW w:w="1704" w:type="dxa"/>
          </w:tcPr>
          <w:p w14:paraId="5504E042" w14:textId="77777777" w:rsidR="00990597" w:rsidRDefault="00984268">
            <w:pPr>
              <w:jc w:val="center"/>
            </w:pPr>
            <w:r>
              <w:rPr>
                <w:rFonts w:hint="eastAsia"/>
              </w:rPr>
              <w:t>风险投资</w:t>
            </w:r>
          </w:p>
        </w:tc>
        <w:tc>
          <w:tcPr>
            <w:tcW w:w="1704" w:type="dxa"/>
          </w:tcPr>
          <w:p w14:paraId="371C2370" w14:textId="77777777" w:rsidR="00990597" w:rsidRDefault="00984268">
            <w:pPr>
              <w:jc w:val="center"/>
            </w:pPr>
            <w:r>
              <w:rPr>
                <w:rFonts w:hint="eastAsia"/>
              </w:rPr>
              <w:t>8</w:t>
            </w:r>
          </w:p>
        </w:tc>
        <w:tc>
          <w:tcPr>
            <w:tcW w:w="1705" w:type="dxa"/>
          </w:tcPr>
          <w:p w14:paraId="4D8842E6" w14:textId="77777777" w:rsidR="00990597" w:rsidRDefault="00984268">
            <w:pPr>
              <w:jc w:val="center"/>
            </w:pPr>
            <w:r>
              <w:rPr>
                <w:rFonts w:hint="eastAsia"/>
              </w:rPr>
              <w:t>40</w:t>
            </w:r>
          </w:p>
        </w:tc>
        <w:tc>
          <w:tcPr>
            <w:tcW w:w="1705" w:type="dxa"/>
          </w:tcPr>
          <w:p w14:paraId="7F7B48C5" w14:textId="77777777" w:rsidR="00990597" w:rsidRDefault="00984268">
            <w:pPr>
              <w:jc w:val="center"/>
            </w:pPr>
            <w:r>
              <w:rPr>
                <w:rFonts w:hint="eastAsia"/>
              </w:rPr>
              <w:t>货币资金</w:t>
            </w:r>
          </w:p>
        </w:tc>
      </w:tr>
      <w:tr w:rsidR="00990597" w14:paraId="4013265D" w14:textId="77777777">
        <w:trPr>
          <w:jc w:val="center"/>
        </w:trPr>
        <w:tc>
          <w:tcPr>
            <w:tcW w:w="1704" w:type="dxa"/>
          </w:tcPr>
          <w:p w14:paraId="1A06D614" w14:textId="77777777" w:rsidR="00990597" w:rsidRDefault="00984268">
            <w:pPr>
              <w:jc w:val="center"/>
            </w:pPr>
            <w:r>
              <w:rPr>
                <w:rFonts w:hint="eastAsia"/>
              </w:rPr>
              <w:t>郭洋芝</w:t>
            </w:r>
          </w:p>
        </w:tc>
        <w:tc>
          <w:tcPr>
            <w:tcW w:w="1704" w:type="dxa"/>
          </w:tcPr>
          <w:p w14:paraId="134F855A" w14:textId="77777777" w:rsidR="00990597" w:rsidRDefault="00984268">
            <w:pPr>
              <w:jc w:val="center"/>
            </w:pPr>
            <w:r>
              <w:rPr>
                <w:rFonts w:hint="eastAsia"/>
              </w:rPr>
              <w:t>自有资金</w:t>
            </w:r>
          </w:p>
        </w:tc>
        <w:tc>
          <w:tcPr>
            <w:tcW w:w="1704" w:type="dxa"/>
          </w:tcPr>
          <w:p w14:paraId="6CBB7721" w14:textId="77777777" w:rsidR="00990597" w:rsidRDefault="00984268">
            <w:pPr>
              <w:jc w:val="center"/>
            </w:pPr>
            <w:r>
              <w:rPr>
                <w:rFonts w:hint="eastAsia"/>
              </w:rPr>
              <w:t>6</w:t>
            </w:r>
          </w:p>
        </w:tc>
        <w:tc>
          <w:tcPr>
            <w:tcW w:w="1705" w:type="dxa"/>
          </w:tcPr>
          <w:p w14:paraId="6ED617FC" w14:textId="77777777" w:rsidR="00990597" w:rsidRDefault="00984268">
            <w:pPr>
              <w:jc w:val="center"/>
            </w:pPr>
            <w:r>
              <w:rPr>
                <w:rFonts w:hint="eastAsia"/>
              </w:rPr>
              <w:t>30</w:t>
            </w:r>
          </w:p>
        </w:tc>
        <w:tc>
          <w:tcPr>
            <w:tcW w:w="1705" w:type="dxa"/>
          </w:tcPr>
          <w:p w14:paraId="26630713" w14:textId="77777777" w:rsidR="00990597" w:rsidRDefault="00984268">
            <w:pPr>
              <w:jc w:val="center"/>
            </w:pPr>
            <w:r>
              <w:rPr>
                <w:rFonts w:hint="eastAsia"/>
              </w:rPr>
              <w:t>货币资金</w:t>
            </w:r>
          </w:p>
        </w:tc>
      </w:tr>
      <w:tr w:rsidR="00990597" w14:paraId="0A4A3F9D" w14:textId="77777777">
        <w:trPr>
          <w:jc w:val="center"/>
        </w:trPr>
        <w:tc>
          <w:tcPr>
            <w:tcW w:w="1704" w:type="dxa"/>
          </w:tcPr>
          <w:p w14:paraId="39B39C0C" w14:textId="77777777" w:rsidR="00990597" w:rsidRDefault="00984268">
            <w:pPr>
              <w:jc w:val="center"/>
            </w:pPr>
            <w:r>
              <w:t>黄华弢</w:t>
            </w:r>
          </w:p>
        </w:tc>
        <w:tc>
          <w:tcPr>
            <w:tcW w:w="1704" w:type="dxa"/>
          </w:tcPr>
          <w:p w14:paraId="3A763F2B" w14:textId="77777777" w:rsidR="00990597" w:rsidRDefault="00984268">
            <w:pPr>
              <w:jc w:val="center"/>
            </w:pPr>
            <w:r>
              <w:rPr>
                <w:rFonts w:hint="eastAsia"/>
              </w:rPr>
              <w:t>技术入股</w:t>
            </w:r>
          </w:p>
        </w:tc>
        <w:tc>
          <w:tcPr>
            <w:tcW w:w="1704" w:type="dxa"/>
          </w:tcPr>
          <w:p w14:paraId="6562210C" w14:textId="77777777" w:rsidR="00990597" w:rsidRDefault="00984268">
            <w:pPr>
              <w:jc w:val="center"/>
            </w:pPr>
            <w:r>
              <w:rPr>
                <w:rFonts w:hint="eastAsia"/>
              </w:rPr>
              <w:t>4</w:t>
            </w:r>
          </w:p>
        </w:tc>
        <w:tc>
          <w:tcPr>
            <w:tcW w:w="1705" w:type="dxa"/>
          </w:tcPr>
          <w:p w14:paraId="009AADB1" w14:textId="77777777" w:rsidR="00990597" w:rsidRDefault="00984268">
            <w:pPr>
              <w:jc w:val="center"/>
            </w:pPr>
            <w:r>
              <w:rPr>
                <w:rFonts w:hint="eastAsia"/>
              </w:rPr>
              <w:t>20</w:t>
            </w:r>
          </w:p>
        </w:tc>
        <w:tc>
          <w:tcPr>
            <w:tcW w:w="1705" w:type="dxa"/>
          </w:tcPr>
          <w:p w14:paraId="49061B18" w14:textId="77777777" w:rsidR="00990597" w:rsidRDefault="00984268">
            <w:pPr>
              <w:jc w:val="center"/>
            </w:pPr>
            <w:r>
              <w:rPr>
                <w:rFonts w:hint="eastAsia"/>
              </w:rPr>
              <w:t>无形资产</w:t>
            </w:r>
          </w:p>
        </w:tc>
      </w:tr>
      <w:tr w:rsidR="00990597" w14:paraId="4AA517E1" w14:textId="77777777">
        <w:trPr>
          <w:jc w:val="center"/>
        </w:trPr>
        <w:tc>
          <w:tcPr>
            <w:tcW w:w="1704" w:type="dxa"/>
          </w:tcPr>
          <w:p w14:paraId="5D772B72" w14:textId="77777777" w:rsidR="00990597" w:rsidRDefault="00984268">
            <w:pPr>
              <w:jc w:val="center"/>
            </w:pPr>
            <w:r>
              <w:rPr>
                <w:rFonts w:hint="eastAsia"/>
              </w:rPr>
              <w:t>广州工商学院</w:t>
            </w:r>
          </w:p>
        </w:tc>
        <w:tc>
          <w:tcPr>
            <w:tcW w:w="1704" w:type="dxa"/>
          </w:tcPr>
          <w:p w14:paraId="3FCAA435" w14:textId="77777777" w:rsidR="00990597" w:rsidRDefault="00984268">
            <w:pPr>
              <w:jc w:val="center"/>
            </w:pPr>
            <w:r>
              <w:rPr>
                <w:rFonts w:hint="eastAsia"/>
              </w:rPr>
              <w:t>技术入股</w:t>
            </w:r>
          </w:p>
        </w:tc>
        <w:tc>
          <w:tcPr>
            <w:tcW w:w="1704" w:type="dxa"/>
          </w:tcPr>
          <w:p w14:paraId="5C0A5F64" w14:textId="77777777" w:rsidR="00990597" w:rsidRDefault="00984268">
            <w:pPr>
              <w:jc w:val="center"/>
            </w:pPr>
            <w:r>
              <w:rPr>
                <w:rFonts w:hint="eastAsia"/>
              </w:rPr>
              <w:t>2</w:t>
            </w:r>
          </w:p>
        </w:tc>
        <w:tc>
          <w:tcPr>
            <w:tcW w:w="1705" w:type="dxa"/>
          </w:tcPr>
          <w:p w14:paraId="14FA6CE0" w14:textId="77777777" w:rsidR="00990597" w:rsidRDefault="00984268">
            <w:pPr>
              <w:jc w:val="center"/>
            </w:pPr>
            <w:r>
              <w:rPr>
                <w:rFonts w:hint="eastAsia"/>
              </w:rPr>
              <w:t>10</w:t>
            </w:r>
          </w:p>
        </w:tc>
        <w:tc>
          <w:tcPr>
            <w:tcW w:w="1705" w:type="dxa"/>
          </w:tcPr>
          <w:p w14:paraId="662F9647" w14:textId="77777777" w:rsidR="00990597" w:rsidRDefault="00984268">
            <w:pPr>
              <w:jc w:val="center"/>
            </w:pPr>
            <w:r>
              <w:rPr>
                <w:rFonts w:hint="eastAsia"/>
              </w:rPr>
              <w:t>无形资产</w:t>
            </w:r>
          </w:p>
        </w:tc>
      </w:tr>
      <w:tr w:rsidR="00990597" w14:paraId="0E3E1F18" w14:textId="77777777">
        <w:trPr>
          <w:trHeight w:val="324"/>
          <w:jc w:val="center"/>
        </w:trPr>
        <w:tc>
          <w:tcPr>
            <w:tcW w:w="1704" w:type="dxa"/>
          </w:tcPr>
          <w:p w14:paraId="3A91F6C5" w14:textId="77777777" w:rsidR="00990597" w:rsidRDefault="00984268">
            <w:pPr>
              <w:jc w:val="center"/>
            </w:pPr>
            <w:r>
              <w:rPr>
                <w:rFonts w:hint="eastAsia"/>
              </w:rPr>
              <w:t>合计</w:t>
            </w:r>
          </w:p>
        </w:tc>
        <w:tc>
          <w:tcPr>
            <w:tcW w:w="1704" w:type="dxa"/>
          </w:tcPr>
          <w:p w14:paraId="0CB4A9DA" w14:textId="77777777" w:rsidR="00990597" w:rsidRDefault="00990597">
            <w:pPr>
              <w:snapToGrid w:val="0"/>
              <w:jc w:val="center"/>
            </w:pPr>
          </w:p>
          <w:p w14:paraId="09E4D236" w14:textId="77777777" w:rsidR="00990597" w:rsidRDefault="00990597">
            <w:pPr>
              <w:jc w:val="center"/>
            </w:pPr>
          </w:p>
        </w:tc>
        <w:tc>
          <w:tcPr>
            <w:tcW w:w="1704" w:type="dxa"/>
          </w:tcPr>
          <w:p w14:paraId="2A611612" w14:textId="77777777" w:rsidR="00990597" w:rsidRDefault="00984268">
            <w:pPr>
              <w:jc w:val="center"/>
            </w:pPr>
            <w:r>
              <w:rPr>
                <w:rFonts w:hint="eastAsia"/>
              </w:rPr>
              <w:t>20</w:t>
            </w:r>
          </w:p>
        </w:tc>
        <w:tc>
          <w:tcPr>
            <w:tcW w:w="1705" w:type="dxa"/>
          </w:tcPr>
          <w:p w14:paraId="699869B5" w14:textId="77777777" w:rsidR="00990597" w:rsidRDefault="00984268">
            <w:pPr>
              <w:jc w:val="center"/>
            </w:pPr>
            <w:r>
              <w:rPr>
                <w:rFonts w:hint="eastAsia"/>
              </w:rPr>
              <w:t>100</w:t>
            </w:r>
          </w:p>
        </w:tc>
        <w:tc>
          <w:tcPr>
            <w:tcW w:w="1705" w:type="dxa"/>
          </w:tcPr>
          <w:p w14:paraId="171C354D" w14:textId="77777777" w:rsidR="00990597" w:rsidRDefault="00990597">
            <w:pPr>
              <w:snapToGrid w:val="0"/>
              <w:jc w:val="center"/>
            </w:pPr>
          </w:p>
          <w:p w14:paraId="303577B5" w14:textId="77777777" w:rsidR="00990597" w:rsidRDefault="00990597">
            <w:pPr>
              <w:jc w:val="center"/>
            </w:pPr>
          </w:p>
        </w:tc>
      </w:tr>
    </w:tbl>
    <w:p w14:paraId="003B8203" w14:textId="77777777" w:rsidR="00990597" w:rsidRDefault="00990597"/>
    <w:p w14:paraId="05F7599A" w14:textId="77777777" w:rsidR="00990597" w:rsidRDefault="00984268">
      <w:pPr>
        <w:ind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 xml:space="preserve">  </w:t>
      </w:r>
      <w:r>
        <w:rPr>
          <w:rFonts w:ascii="Times New Roman" w:eastAsia="仿宋" w:hAnsi="Times New Roman" w:cs="仿宋" w:hint="eastAsia"/>
          <w:sz w:val="32"/>
          <w:szCs w:val="32"/>
        </w:rPr>
        <w:t>资金来源：为保障正常筹建，麦仁静以</w:t>
      </w:r>
      <w:r>
        <w:rPr>
          <w:rFonts w:ascii="Times New Roman" w:eastAsia="仿宋" w:hAnsi="Times New Roman" w:cs="仿宋" w:hint="eastAsia"/>
          <w:sz w:val="32"/>
          <w:szCs w:val="32"/>
        </w:rPr>
        <w:t>8</w:t>
      </w:r>
      <w:r>
        <w:rPr>
          <w:rFonts w:ascii="Times New Roman" w:eastAsia="仿宋" w:hAnsi="Times New Roman" w:cs="仿宋" w:hint="eastAsia"/>
          <w:sz w:val="32"/>
          <w:szCs w:val="32"/>
        </w:rPr>
        <w:t>万和郭洋芝共同创立，郭洋芝自由资金</w:t>
      </w:r>
      <w:r>
        <w:rPr>
          <w:rFonts w:ascii="Times New Roman" w:eastAsia="仿宋" w:hAnsi="Times New Roman" w:cs="仿宋" w:hint="eastAsia"/>
          <w:sz w:val="32"/>
          <w:szCs w:val="32"/>
        </w:rPr>
        <w:t>6</w:t>
      </w:r>
      <w:r>
        <w:rPr>
          <w:rFonts w:ascii="Times New Roman" w:eastAsia="仿宋" w:hAnsi="Times New Roman" w:cs="仿宋" w:hint="eastAsia"/>
          <w:sz w:val="32"/>
          <w:szCs w:val="32"/>
        </w:rPr>
        <w:t>万，与此同时黄华弢和广州工商学院以技术入股，</w:t>
      </w:r>
      <w:commentRangeEnd w:id="51"/>
      <w:r w:rsidR="000003A3">
        <w:rPr>
          <w:rStyle w:val="ab"/>
        </w:rPr>
        <w:lastRenderedPageBreak/>
        <w:commentReference w:id="51"/>
      </w:r>
      <w:r>
        <w:rPr>
          <w:rFonts w:ascii="Times New Roman" w:eastAsia="仿宋" w:hAnsi="Times New Roman" w:cs="仿宋" w:hint="eastAsia"/>
          <w:sz w:val="32"/>
          <w:szCs w:val="32"/>
        </w:rPr>
        <w:t>无形资产评估价值约</w:t>
      </w:r>
      <w:r>
        <w:rPr>
          <w:rFonts w:ascii="Times New Roman" w:eastAsia="仿宋" w:hAnsi="Times New Roman" w:cs="仿宋" w:hint="eastAsia"/>
          <w:sz w:val="32"/>
          <w:szCs w:val="32"/>
        </w:rPr>
        <w:t>6</w:t>
      </w:r>
      <w:r>
        <w:rPr>
          <w:rFonts w:ascii="Times New Roman" w:eastAsia="仿宋" w:hAnsi="Times New Roman" w:cs="仿宋" w:hint="eastAsia"/>
          <w:sz w:val="32"/>
          <w:szCs w:val="32"/>
        </w:rPr>
        <w:t>万人民币。合计</w:t>
      </w:r>
      <w:r>
        <w:rPr>
          <w:rFonts w:ascii="Times New Roman" w:eastAsia="仿宋" w:hAnsi="Times New Roman" w:cs="仿宋" w:hint="eastAsia"/>
          <w:sz w:val="32"/>
          <w:szCs w:val="32"/>
        </w:rPr>
        <w:t>20</w:t>
      </w:r>
      <w:r>
        <w:rPr>
          <w:rFonts w:ascii="Times New Roman" w:eastAsia="仿宋" w:hAnsi="Times New Roman" w:cs="仿宋" w:hint="eastAsia"/>
          <w:sz w:val="32"/>
          <w:szCs w:val="32"/>
        </w:rPr>
        <w:t>万人民币。</w:t>
      </w:r>
    </w:p>
    <w:p w14:paraId="7D35185F" w14:textId="77777777" w:rsidR="00990597" w:rsidRDefault="00984268">
      <w:pPr>
        <w:pStyle w:val="3"/>
        <w:rPr>
          <w:rFonts w:ascii="Times New Roman" w:eastAsia="仿宋" w:hAnsi="Times New Roman" w:cs="仿宋"/>
          <w:b w:val="0"/>
          <w:bCs w:val="0"/>
        </w:rPr>
      </w:pPr>
      <w:r>
        <w:rPr>
          <w:rFonts w:hint="eastAsia"/>
          <w:b w:val="0"/>
          <w:bCs w:val="0"/>
        </w:rPr>
        <w:t>资金来源与运用</w:t>
      </w:r>
      <w:r>
        <w:rPr>
          <w:rFonts w:ascii="Times New Roman" w:eastAsia="仿宋" w:hAnsi="Times New Roman" w:cs="仿宋" w:hint="eastAsia"/>
          <w:b w:val="0"/>
          <w:bCs w:val="0"/>
        </w:rPr>
        <w:t>（如表</w:t>
      </w:r>
      <w:r>
        <w:rPr>
          <w:rFonts w:ascii="Times New Roman" w:eastAsia="仿宋" w:hAnsi="Times New Roman" w:cs="仿宋" w:hint="eastAsia"/>
          <w:b w:val="0"/>
          <w:bCs w:val="0"/>
        </w:rPr>
        <w:t>7-2</w:t>
      </w:r>
      <w:r>
        <w:rPr>
          <w:rFonts w:ascii="Times New Roman" w:eastAsia="仿宋" w:hAnsi="Times New Roman" w:cs="仿宋" w:hint="eastAsia"/>
          <w:b w:val="0"/>
          <w:bCs w:val="0"/>
        </w:rPr>
        <w:t>）</w:t>
      </w:r>
    </w:p>
    <w:p w14:paraId="78F50242" w14:textId="77777777" w:rsidR="00990597" w:rsidRDefault="00984268">
      <w:pPr>
        <w:pStyle w:val="a3"/>
        <w:jc w:val="center"/>
        <w:rPr>
          <w:rFonts w:eastAsia="等线"/>
        </w:rPr>
      </w:pPr>
      <w:r>
        <w:t>表</w:t>
      </w:r>
      <w:r>
        <w:t xml:space="preserve"> </w:t>
      </w:r>
      <w:r>
        <w:rPr>
          <w:rFonts w:hint="eastAsia"/>
        </w:rPr>
        <w:t>7-2</w:t>
      </w:r>
      <w:r>
        <w:rPr>
          <w:rFonts w:hint="eastAsia"/>
        </w:rPr>
        <w:t>资金来源及运用一览表</w:t>
      </w:r>
    </w:p>
    <w:tbl>
      <w:tblPr>
        <w:tblStyle w:val="a8"/>
        <w:tblW w:w="0" w:type="auto"/>
        <w:jc w:val="center"/>
        <w:tblLook w:val="04A0" w:firstRow="1" w:lastRow="0" w:firstColumn="1" w:lastColumn="0" w:noHBand="0" w:noVBand="1"/>
      </w:tblPr>
      <w:tblGrid>
        <w:gridCol w:w="2760"/>
        <w:gridCol w:w="2768"/>
        <w:gridCol w:w="2768"/>
      </w:tblGrid>
      <w:tr w:rsidR="00990597" w14:paraId="16C88DBE" w14:textId="77777777">
        <w:trPr>
          <w:jc w:val="center"/>
        </w:trPr>
        <w:tc>
          <w:tcPr>
            <w:tcW w:w="2840" w:type="dxa"/>
            <w:vMerge w:val="restart"/>
          </w:tcPr>
          <w:p w14:paraId="6A64A0E0" w14:textId="77777777" w:rsidR="00990597" w:rsidRDefault="00990597">
            <w:pPr>
              <w:jc w:val="center"/>
            </w:pPr>
          </w:p>
          <w:p w14:paraId="317C97CE" w14:textId="77777777" w:rsidR="00990597" w:rsidRDefault="00984268">
            <w:pPr>
              <w:jc w:val="center"/>
            </w:pPr>
            <w:r>
              <w:rPr>
                <w:rFonts w:hint="eastAsia"/>
              </w:rPr>
              <w:t>资金来源</w:t>
            </w:r>
          </w:p>
        </w:tc>
        <w:tc>
          <w:tcPr>
            <w:tcW w:w="2841" w:type="dxa"/>
          </w:tcPr>
          <w:p w14:paraId="13D878EE" w14:textId="77777777" w:rsidR="00990597" w:rsidRDefault="00984268">
            <w:pPr>
              <w:jc w:val="center"/>
            </w:pPr>
            <w:r>
              <w:rPr>
                <w:rFonts w:hint="eastAsia"/>
              </w:rPr>
              <w:t>具体项目（货币资金来源）</w:t>
            </w:r>
          </w:p>
        </w:tc>
        <w:tc>
          <w:tcPr>
            <w:tcW w:w="2841" w:type="dxa"/>
          </w:tcPr>
          <w:p w14:paraId="72A3F3B0" w14:textId="77777777" w:rsidR="00990597" w:rsidRDefault="00984268">
            <w:pPr>
              <w:jc w:val="center"/>
            </w:pPr>
            <w:r>
              <w:rPr>
                <w:rFonts w:hint="eastAsia"/>
              </w:rPr>
              <w:t>金额（单位：万元）</w:t>
            </w:r>
          </w:p>
        </w:tc>
      </w:tr>
      <w:tr w:rsidR="00990597" w14:paraId="04E70D01" w14:textId="77777777">
        <w:trPr>
          <w:jc w:val="center"/>
        </w:trPr>
        <w:tc>
          <w:tcPr>
            <w:tcW w:w="2840" w:type="dxa"/>
            <w:vMerge/>
          </w:tcPr>
          <w:p w14:paraId="26F26D98" w14:textId="77777777" w:rsidR="00990597" w:rsidRDefault="00990597">
            <w:pPr>
              <w:jc w:val="center"/>
            </w:pPr>
          </w:p>
        </w:tc>
        <w:tc>
          <w:tcPr>
            <w:tcW w:w="2841" w:type="dxa"/>
          </w:tcPr>
          <w:p w14:paraId="3D632335" w14:textId="77777777" w:rsidR="00990597" w:rsidRDefault="00984268">
            <w:pPr>
              <w:jc w:val="center"/>
            </w:pPr>
            <w:r>
              <w:rPr>
                <w:rFonts w:hint="eastAsia"/>
              </w:rPr>
              <w:t>风险投资</w:t>
            </w:r>
          </w:p>
        </w:tc>
        <w:tc>
          <w:tcPr>
            <w:tcW w:w="2841" w:type="dxa"/>
          </w:tcPr>
          <w:p w14:paraId="1F4A6A91" w14:textId="77777777" w:rsidR="00990597" w:rsidRDefault="00984268">
            <w:pPr>
              <w:jc w:val="center"/>
            </w:pPr>
            <w:r>
              <w:rPr>
                <w:rFonts w:hint="eastAsia"/>
              </w:rPr>
              <w:t>8</w:t>
            </w:r>
          </w:p>
        </w:tc>
      </w:tr>
      <w:tr w:rsidR="00990597" w14:paraId="43C1F4AD" w14:textId="77777777">
        <w:trPr>
          <w:jc w:val="center"/>
        </w:trPr>
        <w:tc>
          <w:tcPr>
            <w:tcW w:w="2840" w:type="dxa"/>
            <w:vMerge/>
          </w:tcPr>
          <w:p w14:paraId="2EEA880D" w14:textId="77777777" w:rsidR="00990597" w:rsidRDefault="00990597">
            <w:pPr>
              <w:jc w:val="center"/>
            </w:pPr>
          </w:p>
        </w:tc>
        <w:tc>
          <w:tcPr>
            <w:tcW w:w="2841" w:type="dxa"/>
          </w:tcPr>
          <w:p w14:paraId="76722666" w14:textId="77777777" w:rsidR="00990597" w:rsidRDefault="00984268">
            <w:pPr>
              <w:jc w:val="center"/>
            </w:pPr>
            <w:r>
              <w:rPr>
                <w:rFonts w:hint="eastAsia"/>
              </w:rPr>
              <w:t>自有资金</w:t>
            </w:r>
          </w:p>
        </w:tc>
        <w:tc>
          <w:tcPr>
            <w:tcW w:w="2841" w:type="dxa"/>
          </w:tcPr>
          <w:p w14:paraId="1438026E" w14:textId="77777777" w:rsidR="00990597" w:rsidRDefault="00984268">
            <w:pPr>
              <w:jc w:val="center"/>
            </w:pPr>
            <w:r>
              <w:rPr>
                <w:rFonts w:hint="eastAsia"/>
              </w:rPr>
              <w:t>6</w:t>
            </w:r>
          </w:p>
        </w:tc>
      </w:tr>
      <w:tr w:rsidR="00990597" w14:paraId="3ECE3B7D" w14:textId="77777777">
        <w:trPr>
          <w:jc w:val="center"/>
        </w:trPr>
        <w:tc>
          <w:tcPr>
            <w:tcW w:w="2840" w:type="dxa"/>
            <w:vMerge/>
          </w:tcPr>
          <w:p w14:paraId="02D46BF7" w14:textId="77777777" w:rsidR="00990597" w:rsidRDefault="00990597">
            <w:pPr>
              <w:jc w:val="center"/>
            </w:pPr>
          </w:p>
        </w:tc>
        <w:tc>
          <w:tcPr>
            <w:tcW w:w="2841" w:type="dxa"/>
          </w:tcPr>
          <w:p w14:paraId="2A3E916A" w14:textId="77777777" w:rsidR="00990597" w:rsidRDefault="00984268">
            <w:pPr>
              <w:jc w:val="center"/>
            </w:pPr>
            <w:r>
              <w:rPr>
                <w:rFonts w:hint="eastAsia"/>
              </w:rPr>
              <w:t>技术入股</w:t>
            </w:r>
          </w:p>
        </w:tc>
        <w:tc>
          <w:tcPr>
            <w:tcW w:w="2841" w:type="dxa"/>
          </w:tcPr>
          <w:p w14:paraId="3D5D4935" w14:textId="77777777" w:rsidR="00990597" w:rsidRDefault="00984268">
            <w:pPr>
              <w:jc w:val="center"/>
            </w:pPr>
            <w:r>
              <w:rPr>
                <w:rFonts w:hint="eastAsia"/>
              </w:rPr>
              <w:t>6</w:t>
            </w:r>
          </w:p>
        </w:tc>
      </w:tr>
      <w:tr w:rsidR="00990597" w14:paraId="1935FFD2" w14:textId="77777777">
        <w:trPr>
          <w:jc w:val="center"/>
        </w:trPr>
        <w:tc>
          <w:tcPr>
            <w:tcW w:w="2840" w:type="dxa"/>
            <w:vMerge/>
          </w:tcPr>
          <w:p w14:paraId="08CCFDF5" w14:textId="77777777" w:rsidR="00990597" w:rsidRDefault="00990597">
            <w:pPr>
              <w:jc w:val="center"/>
            </w:pPr>
          </w:p>
        </w:tc>
        <w:tc>
          <w:tcPr>
            <w:tcW w:w="2841" w:type="dxa"/>
          </w:tcPr>
          <w:p w14:paraId="3B3767C9" w14:textId="77777777" w:rsidR="00990597" w:rsidRDefault="00984268">
            <w:pPr>
              <w:jc w:val="center"/>
            </w:pPr>
            <w:r>
              <w:rPr>
                <w:rFonts w:hint="eastAsia"/>
              </w:rPr>
              <w:t>长期借款</w:t>
            </w:r>
          </w:p>
        </w:tc>
        <w:tc>
          <w:tcPr>
            <w:tcW w:w="2841" w:type="dxa"/>
          </w:tcPr>
          <w:p w14:paraId="5795644F" w14:textId="77777777" w:rsidR="00990597" w:rsidRDefault="00984268">
            <w:pPr>
              <w:jc w:val="center"/>
            </w:pPr>
            <w:r>
              <w:rPr>
                <w:rFonts w:hint="eastAsia"/>
              </w:rPr>
              <w:t>10</w:t>
            </w:r>
          </w:p>
        </w:tc>
      </w:tr>
      <w:tr w:rsidR="00990597" w14:paraId="15EC8931" w14:textId="77777777">
        <w:trPr>
          <w:jc w:val="center"/>
        </w:trPr>
        <w:tc>
          <w:tcPr>
            <w:tcW w:w="2840" w:type="dxa"/>
            <w:vMerge/>
          </w:tcPr>
          <w:p w14:paraId="47A3DBF4" w14:textId="77777777" w:rsidR="00990597" w:rsidRDefault="00990597">
            <w:pPr>
              <w:jc w:val="center"/>
            </w:pPr>
          </w:p>
        </w:tc>
        <w:tc>
          <w:tcPr>
            <w:tcW w:w="2841" w:type="dxa"/>
          </w:tcPr>
          <w:p w14:paraId="7439F01C" w14:textId="77777777" w:rsidR="00990597" w:rsidRDefault="00984268">
            <w:pPr>
              <w:jc w:val="center"/>
            </w:pPr>
            <w:r>
              <w:rPr>
                <w:rFonts w:hint="eastAsia"/>
              </w:rPr>
              <w:t>合计</w:t>
            </w:r>
          </w:p>
        </w:tc>
        <w:tc>
          <w:tcPr>
            <w:tcW w:w="2841" w:type="dxa"/>
          </w:tcPr>
          <w:p w14:paraId="6DBD6585" w14:textId="77777777" w:rsidR="00990597" w:rsidRDefault="00984268">
            <w:pPr>
              <w:jc w:val="center"/>
            </w:pPr>
            <w:r>
              <w:rPr>
                <w:rFonts w:hint="eastAsia"/>
              </w:rPr>
              <w:t>30</w:t>
            </w:r>
          </w:p>
        </w:tc>
      </w:tr>
      <w:tr w:rsidR="00990597" w14:paraId="5F912454" w14:textId="77777777">
        <w:trPr>
          <w:trHeight w:val="322"/>
          <w:jc w:val="center"/>
        </w:trPr>
        <w:tc>
          <w:tcPr>
            <w:tcW w:w="2840" w:type="dxa"/>
            <w:vMerge w:val="restart"/>
          </w:tcPr>
          <w:p w14:paraId="2E57E99B" w14:textId="77777777" w:rsidR="00990597" w:rsidRDefault="00990597">
            <w:pPr>
              <w:jc w:val="center"/>
            </w:pPr>
          </w:p>
          <w:p w14:paraId="7DA999C0" w14:textId="77777777" w:rsidR="00990597" w:rsidRDefault="00984268">
            <w:pPr>
              <w:jc w:val="center"/>
            </w:pPr>
            <w:r>
              <w:rPr>
                <w:rFonts w:hint="eastAsia"/>
              </w:rPr>
              <w:t>资金运用</w:t>
            </w:r>
          </w:p>
        </w:tc>
        <w:tc>
          <w:tcPr>
            <w:tcW w:w="2841" w:type="dxa"/>
          </w:tcPr>
          <w:p w14:paraId="6E7C4EA9" w14:textId="77777777" w:rsidR="00990597" w:rsidRDefault="00984268">
            <w:pPr>
              <w:jc w:val="center"/>
            </w:pPr>
            <w:r>
              <w:rPr>
                <w:rFonts w:hint="eastAsia"/>
              </w:rPr>
              <w:t>无形资产（股东投入）</w:t>
            </w:r>
          </w:p>
        </w:tc>
        <w:tc>
          <w:tcPr>
            <w:tcW w:w="2841" w:type="dxa"/>
          </w:tcPr>
          <w:p w14:paraId="31E2A999" w14:textId="77777777" w:rsidR="00990597" w:rsidRDefault="00984268">
            <w:pPr>
              <w:jc w:val="center"/>
            </w:pPr>
            <w:r>
              <w:rPr>
                <w:rFonts w:hint="eastAsia"/>
              </w:rPr>
              <w:t>6</w:t>
            </w:r>
          </w:p>
        </w:tc>
      </w:tr>
      <w:tr w:rsidR="00990597" w14:paraId="265E2B05" w14:textId="77777777">
        <w:trPr>
          <w:jc w:val="center"/>
        </w:trPr>
        <w:tc>
          <w:tcPr>
            <w:tcW w:w="2840" w:type="dxa"/>
            <w:vMerge/>
          </w:tcPr>
          <w:p w14:paraId="5E2B8ADF" w14:textId="77777777" w:rsidR="00990597" w:rsidRDefault="00990597">
            <w:pPr>
              <w:jc w:val="center"/>
            </w:pPr>
          </w:p>
        </w:tc>
        <w:tc>
          <w:tcPr>
            <w:tcW w:w="2841" w:type="dxa"/>
          </w:tcPr>
          <w:p w14:paraId="477B7D7B" w14:textId="77777777" w:rsidR="00990597" w:rsidRDefault="00984268">
            <w:pPr>
              <w:jc w:val="center"/>
            </w:pPr>
            <w:r>
              <w:rPr>
                <w:rFonts w:hint="eastAsia"/>
              </w:rPr>
              <w:t>固定资产</w:t>
            </w:r>
          </w:p>
        </w:tc>
        <w:tc>
          <w:tcPr>
            <w:tcW w:w="2841" w:type="dxa"/>
          </w:tcPr>
          <w:p w14:paraId="6789A3CF" w14:textId="77777777" w:rsidR="00990597" w:rsidRDefault="00984268">
            <w:pPr>
              <w:jc w:val="center"/>
            </w:pPr>
            <w:r>
              <w:rPr>
                <w:rFonts w:hint="eastAsia"/>
              </w:rPr>
              <w:t>2</w:t>
            </w:r>
          </w:p>
        </w:tc>
      </w:tr>
      <w:tr w:rsidR="00990597" w14:paraId="442DE22E" w14:textId="77777777">
        <w:trPr>
          <w:jc w:val="center"/>
        </w:trPr>
        <w:tc>
          <w:tcPr>
            <w:tcW w:w="2840" w:type="dxa"/>
            <w:vMerge/>
          </w:tcPr>
          <w:p w14:paraId="05A52B19" w14:textId="77777777" w:rsidR="00990597" w:rsidRDefault="00990597">
            <w:pPr>
              <w:jc w:val="center"/>
            </w:pPr>
          </w:p>
        </w:tc>
        <w:tc>
          <w:tcPr>
            <w:tcW w:w="2841" w:type="dxa"/>
          </w:tcPr>
          <w:p w14:paraId="2C730E1D" w14:textId="77777777" w:rsidR="00990597" w:rsidRDefault="00984268">
            <w:pPr>
              <w:jc w:val="center"/>
            </w:pPr>
            <w:r>
              <w:rPr>
                <w:rFonts w:hint="eastAsia"/>
              </w:rPr>
              <w:t>货币资金</w:t>
            </w:r>
          </w:p>
        </w:tc>
        <w:tc>
          <w:tcPr>
            <w:tcW w:w="2841" w:type="dxa"/>
          </w:tcPr>
          <w:p w14:paraId="54F13292" w14:textId="77777777" w:rsidR="00990597" w:rsidRDefault="00984268">
            <w:pPr>
              <w:jc w:val="center"/>
            </w:pPr>
            <w:r>
              <w:rPr>
                <w:rFonts w:hint="eastAsia"/>
              </w:rPr>
              <w:t>22</w:t>
            </w:r>
          </w:p>
        </w:tc>
      </w:tr>
      <w:tr w:rsidR="00990597" w14:paraId="76E4681A" w14:textId="77777777">
        <w:trPr>
          <w:jc w:val="center"/>
        </w:trPr>
        <w:tc>
          <w:tcPr>
            <w:tcW w:w="2840" w:type="dxa"/>
            <w:vMerge/>
          </w:tcPr>
          <w:p w14:paraId="2F4AE211" w14:textId="77777777" w:rsidR="00990597" w:rsidRDefault="00990597">
            <w:pPr>
              <w:jc w:val="center"/>
            </w:pPr>
          </w:p>
        </w:tc>
        <w:tc>
          <w:tcPr>
            <w:tcW w:w="2841" w:type="dxa"/>
          </w:tcPr>
          <w:p w14:paraId="66CF7A78" w14:textId="77777777" w:rsidR="00990597" w:rsidRDefault="00984268">
            <w:pPr>
              <w:jc w:val="center"/>
            </w:pPr>
            <w:r>
              <w:rPr>
                <w:rFonts w:hint="eastAsia"/>
              </w:rPr>
              <w:t>合计</w:t>
            </w:r>
          </w:p>
        </w:tc>
        <w:tc>
          <w:tcPr>
            <w:tcW w:w="2841" w:type="dxa"/>
          </w:tcPr>
          <w:p w14:paraId="409A34B2" w14:textId="77777777" w:rsidR="00990597" w:rsidRDefault="00984268">
            <w:pPr>
              <w:jc w:val="center"/>
            </w:pPr>
            <w:r>
              <w:rPr>
                <w:rFonts w:hint="eastAsia"/>
              </w:rPr>
              <w:t>30</w:t>
            </w:r>
          </w:p>
        </w:tc>
      </w:tr>
    </w:tbl>
    <w:p w14:paraId="337AACAD" w14:textId="77777777" w:rsidR="00990597" w:rsidRDefault="00990597">
      <w:pPr>
        <w:ind w:firstLineChars="200" w:firstLine="640"/>
        <w:rPr>
          <w:rFonts w:ascii="Times New Roman" w:eastAsia="仿宋" w:hAnsi="Times New Roman" w:cs="仿宋"/>
          <w:sz w:val="32"/>
          <w:szCs w:val="32"/>
        </w:rPr>
      </w:pPr>
    </w:p>
    <w:p w14:paraId="043F2CD0" w14:textId="77777777" w:rsidR="00990597" w:rsidRDefault="00984268">
      <w:pPr>
        <w:ind w:firstLineChars="200" w:firstLine="640"/>
        <w:rPr>
          <w:rFonts w:ascii="Times New Roman" w:eastAsia="仿宋" w:hAnsi="Times New Roman" w:cs="仿宋"/>
          <w:sz w:val="32"/>
          <w:szCs w:val="32"/>
        </w:rPr>
      </w:pPr>
      <w:r>
        <w:rPr>
          <w:rFonts w:ascii="Times New Roman" w:eastAsia="仿宋" w:hAnsi="Times New Roman" w:cs="仿宋" w:hint="eastAsia"/>
          <w:sz w:val="32"/>
          <w:szCs w:val="32"/>
        </w:rPr>
        <w:t>资金主要来源于股东投资</w:t>
      </w:r>
      <w:r>
        <w:rPr>
          <w:rFonts w:ascii="Times New Roman" w:eastAsia="仿宋" w:hAnsi="Times New Roman" w:cs="仿宋" w:hint="eastAsia"/>
          <w:sz w:val="32"/>
          <w:szCs w:val="32"/>
        </w:rPr>
        <w:t>20</w:t>
      </w:r>
      <w:r>
        <w:rPr>
          <w:rFonts w:ascii="Times New Roman" w:eastAsia="仿宋" w:hAnsi="Times New Roman" w:cs="仿宋" w:hint="eastAsia"/>
          <w:sz w:val="32"/>
          <w:szCs w:val="32"/>
        </w:rPr>
        <w:t>万，其中以货币资金入股</w:t>
      </w:r>
      <w:r>
        <w:rPr>
          <w:rFonts w:ascii="Times New Roman" w:eastAsia="仿宋" w:hAnsi="Times New Roman" w:cs="仿宋" w:hint="eastAsia"/>
          <w:sz w:val="32"/>
          <w:szCs w:val="32"/>
        </w:rPr>
        <w:t>14</w:t>
      </w:r>
      <w:r>
        <w:rPr>
          <w:rFonts w:ascii="Times New Roman" w:eastAsia="仿宋" w:hAnsi="Times New Roman" w:cs="仿宋" w:hint="eastAsia"/>
          <w:sz w:val="32"/>
          <w:szCs w:val="32"/>
        </w:rPr>
        <w:t>万，以无形资产入股</w:t>
      </w:r>
      <w:r>
        <w:rPr>
          <w:rFonts w:ascii="Times New Roman" w:eastAsia="仿宋" w:hAnsi="Times New Roman" w:cs="仿宋" w:hint="eastAsia"/>
          <w:sz w:val="32"/>
          <w:szCs w:val="32"/>
        </w:rPr>
        <w:t>6</w:t>
      </w:r>
      <w:r>
        <w:rPr>
          <w:rFonts w:ascii="Times New Roman" w:eastAsia="仿宋" w:hAnsi="Times New Roman" w:cs="仿宋" w:hint="eastAsia"/>
          <w:sz w:val="32"/>
          <w:szCs w:val="32"/>
        </w:rPr>
        <w:t>万；长期借款</w:t>
      </w:r>
      <w:r>
        <w:rPr>
          <w:rFonts w:ascii="Times New Roman" w:eastAsia="仿宋" w:hAnsi="Times New Roman" w:cs="仿宋" w:hint="eastAsia"/>
          <w:sz w:val="32"/>
          <w:szCs w:val="32"/>
        </w:rPr>
        <w:t>10</w:t>
      </w:r>
      <w:r>
        <w:rPr>
          <w:rFonts w:ascii="Times New Roman" w:eastAsia="仿宋" w:hAnsi="Times New Roman" w:cs="仿宋" w:hint="eastAsia"/>
          <w:sz w:val="32"/>
          <w:szCs w:val="32"/>
        </w:rPr>
        <w:t>万，合计</w:t>
      </w:r>
      <w:r>
        <w:rPr>
          <w:rFonts w:ascii="Times New Roman" w:eastAsia="仿宋" w:hAnsi="Times New Roman" w:cs="仿宋" w:hint="eastAsia"/>
          <w:sz w:val="32"/>
          <w:szCs w:val="32"/>
        </w:rPr>
        <w:t>30</w:t>
      </w:r>
      <w:r>
        <w:rPr>
          <w:rFonts w:ascii="Times New Roman" w:eastAsia="仿宋" w:hAnsi="Times New Roman" w:cs="仿宋" w:hint="eastAsia"/>
          <w:sz w:val="32"/>
          <w:szCs w:val="32"/>
        </w:rPr>
        <w:t>万。</w:t>
      </w:r>
    </w:p>
    <w:p w14:paraId="06A6D160"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48BB10FD" w14:textId="77777777" w:rsidR="00990597" w:rsidRDefault="00984268">
      <w:pPr>
        <w:pStyle w:val="3"/>
      </w:pPr>
      <w:bookmarkStart w:id="52" w:name="_Toc99898657"/>
      <w:r>
        <w:t>7.2 未来的预测财务报表</w:t>
      </w:r>
      <w:bookmarkEnd w:id="52"/>
    </w:p>
    <w:p w14:paraId="4B878DD4" w14:textId="77777777" w:rsidR="00990597" w:rsidRDefault="00984268">
      <w:pPr>
        <w:pStyle w:val="3"/>
        <w:rPr>
          <w:rFonts w:ascii="Times New Roman" w:eastAsia="仿宋" w:hAnsi="Times New Roman" w:cs="仿宋"/>
          <w:b w:val="0"/>
          <w:bCs w:val="0"/>
        </w:rPr>
      </w:pPr>
      <w:r>
        <w:rPr>
          <w:rFonts w:ascii="Times New Roman" w:eastAsia="仿宋" w:hAnsi="Times New Roman" w:cs="仿宋" w:hint="eastAsia"/>
          <w:b w:val="0"/>
          <w:bCs w:val="0"/>
        </w:rPr>
        <w:t>财务预测</w:t>
      </w:r>
    </w:p>
    <w:p w14:paraId="2A58E8A4" w14:textId="77777777" w:rsidR="00990597" w:rsidRDefault="00984268">
      <w:pPr>
        <w:numPr>
          <w:ilvl w:val="0"/>
          <w:numId w:val="2"/>
        </w:numPr>
        <w:rPr>
          <w:rFonts w:ascii="Times New Roman" w:eastAsia="仿宋" w:hAnsi="Times New Roman" w:cs="仿宋"/>
          <w:sz w:val="32"/>
          <w:szCs w:val="32"/>
        </w:rPr>
      </w:pPr>
      <w:r>
        <w:rPr>
          <w:rFonts w:ascii="Times New Roman" w:eastAsia="仿宋" w:hAnsi="Times New Roman" w:cs="仿宋" w:hint="eastAsia"/>
          <w:sz w:val="32"/>
          <w:szCs w:val="32"/>
        </w:rPr>
        <w:t>主要财务预测说明</w:t>
      </w:r>
    </w:p>
    <w:p w14:paraId="2FE1A143" w14:textId="77777777" w:rsidR="00990597" w:rsidRDefault="00984268">
      <w:pPr>
        <w:numPr>
          <w:ilvl w:val="0"/>
          <w:numId w:val="3"/>
        </w:numPr>
        <w:rPr>
          <w:rFonts w:ascii="Times New Roman" w:eastAsia="仿宋" w:hAnsi="Times New Roman" w:cs="仿宋"/>
          <w:sz w:val="32"/>
          <w:szCs w:val="32"/>
        </w:rPr>
      </w:pPr>
      <w:r>
        <w:rPr>
          <w:rFonts w:ascii="Times New Roman" w:eastAsia="仿宋" w:hAnsi="Times New Roman" w:cs="仿宋" w:hint="eastAsia"/>
          <w:sz w:val="32"/>
          <w:szCs w:val="32"/>
        </w:rPr>
        <w:t>财务预测加假设及说明</w:t>
      </w:r>
    </w:p>
    <w:p w14:paraId="7DF45E54" w14:textId="77777777" w:rsidR="00990597" w:rsidRDefault="00984268">
      <w:pPr>
        <w:rPr>
          <w:rFonts w:ascii="Times New Roman" w:eastAsia="仿宋" w:hAnsi="Times New Roman" w:cs="仿宋"/>
          <w:sz w:val="32"/>
          <w:szCs w:val="32"/>
        </w:rPr>
      </w:pPr>
      <w:r>
        <w:rPr>
          <w:rFonts w:ascii="Times New Roman" w:eastAsia="仿宋" w:hAnsi="Times New Roman" w:cs="仿宋" w:hint="eastAsia"/>
          <w:sz w:val="32"/>
          <w:szCs w:val="32"/>
        </w:rPr>
        <w:t>本平台为新办平台，没有历史财务数据，仅在一些财务假设上给出未来五年内的财务预测：</w:t>
      </w:r>
    </w:p>
    <w:p w14:paraId="22D3B84D" w14:textId="77777777" w:rsidR="00990597" w:rsidRDefault="00984268">
      <w:pPr>
        <w:numPr>
          <w:ilvl w:val="0"/>
          <w:numId w:val="4"/>
        </w:numPr>
        <w:rPr>
          <w:rFonts w:ascii="Times New Roman" w:eastAsia="仿宋" w:hAnsi="Times New Roman" w:cs="仿宋"/>
          <w:sz w:val="32"/>
          <w:szCs w:val="32"/>
        </w:rPr>
      </w:pPr>
      <w:r>
        <w:rPr>
          <w:rFonts w:ascii="Times New Roman" w:eastAsia="仿宋" w:hAnsi="Times New Roman" w:cs="仿宋" w:hint="eastAsia"/>
          <w:sz w:val="32"/>
          <w:szCs w:val="32"/>
        </w:rPr>
        <w:t>财务预测以······在财务预测期间无重大变化为前提编制</w:t>
      </w:r>
    </w:p>
    <w:p w14:paraId="2F521826" w14:textId="77777777" w:rsidR="00990597" w:rsidRDefault="00984268">
      <w:pPr>
        <w:numPr>
          <w:ilvl w:val="0"/>
          <w:numId w:val="4"/>
        </w:numPr>
        <w:rPr>
          <w:rFonts w:ascii="Times New Roman" w:eastAsia="仿宋" w:hAnsi="Times New Roman" w:cs="仿宋"/>
          <w:sz w:val="32"/>
          <w:szCs w:val="32"/>
        </w:rPr>
      </w:pPr>
      <w:r>
        <w:rPr>
          <w:rFonts w:ascii="Times New Roman" w:eastAsia="仿宋" w:hAnsi="Times New Roman" w:cs="仿宋" w:hint="eastAsia"/>
          <w:sz w:val="32"/>
          <w:szCs w:val="32"/>
        </w:rPr>
        <w:lastRenderedPageBreak/>
        <w:t>在财务预测期间无重大的坏账及其他损失</w:t>
      </w:r>
    </w:p>
    <w:p w14:paraId="7B7529CA" w14:textId="77777777" w:rsidR="00990597" w:rsidRDefault="00984268">
      <w:pPr>
        <w:numPr>
          <w:ilvl w:val="0"/>
          <w:numId w:val="4"/>
        </w:numPr>
        <w:rPr>
          <w:rFonts w:ascii="Times New Roman" w:eastAsia="仿宋" w:hAnsi="Times New Roman" w:cs="仿宋"/>
          <w:sz w:val="32"/>
          <w:szCs w:val="32"/>
        </w:rPr>
      </w:pPr>
      <w:r>
        <w:rPr>
          <w:rFonts w:ascii="Times New Roman" w:eastAsia="仿宋" w:hAnsi="Times New Roman" w:cs="仿宋" w:hint="eastAsia"/>
          <w:sz w:val="32"/>
          <w:szCs w:val="32"/>
        </w:rPr>
        <w:t>···</w:t>
      </w:r>
    </w:p>
    <w:p w14:paraId="58D12F3B" w14:textId="77777777" w:rsidR="00990597" w:rsidRDefault="00984268">
      <w:pPr>
        <w:numPr>
          <w:ilvl w:val="0"/>
          <w:numId w:val="4"/>
        </w:numPr>
        <w:rPr>
          <w:rFonts w:ascii="Times New Roman" w:eastAsia="仿宋" w:hAnsi="Times New Roman" w:cs="仿宋"/>
          <w:sz w:val="32"/>
          <w:szCs w:val="32"/>
        </w:rPr>
      </w:pPr>
      <w:r>
        <w:rPr>
          <w:rFonts w:ascii="Times New Roman" w:eastAsia="仿宋" w:hAnsi="Times New Roman" w:cs="仿宋" w:hint="eastAsia"/>
          <w:sz w:val="32"/>
          <w:szCs w:val="32"/>
        </w:rPr>
        <w:t>···</w:t>
      </w:r>
    </w:p>
    <w:p w14:paraId="6C0DC638" w14:textId="77777777" w:rsidR="00990597" w:rsidRDefault="00984268">
      <w:pPr>
        <w:numPr>
          <w:ilvl w:val="0"/>
          <w:numId w:val="4"/>
        </w:numPr>
        <w:rPr>
          <w:rFonts w:ascii="Times New Roman" w:eastAsia="仿宋" w:hAnsi="Times New Roman" w:cs="仿宋"/>
          <w:sz w:val="32"/>
          <w:szCs w:val="32"/>
        </w:rPr>
      </w:pPr>
      <w:r>
        <w:rPr>
          <w:rFonts w:ascii="Times New Roman" w:eastAsia="仿宋" w:hAnsi="Times New Roman" w:cs="仿宋" w:hint="eastAsia"/>
          <w:sz w:val="32"/>
          <w:szCs w:val="32"/>
        </w:rPr>
        <w:t>···</w:t>
      </w:r>
    </w:p>
    <w:p w14:paraId="677A3FBD" w14:textId="77777777" w:rsidR="00990597" w:rsidRDefault="00984268">
      <w:pPr>
        <w:numPr>
          <w:ilvl w:val="0"/>
          <w:numId w:val="3"/>
        </w:numPr>
        <w:rPr>
          <w:rFonts w:ascii="Times New Roman" w:eastAsia="仿宋" w:hAnsi="Times New Roman" w:cs="仿宋"/>
          <w:sz w:val="32"/>
          <w:szCs w:val="32"/>
        </w:rPr>
      </w:pPr>
      <w:r>
        <w:rPr>
          <w:rFonts w:ascii="Times New Roman" w:eastAsia="仿宋" w:hAnsi="Times New Roman" w:cs="仿宋" w:hint="eastAsia"/>
          <w:sz w:val="32"/>
          <w:szCs w:val="32"/>
        </w:rPr>
        <w:t>财务编制说明</w:t>
      </w:r>
    </w:p>
    <w:p w14:paraId="57EC16FE" w14:textId="77777777" w:rsidR="00990597" w:rsidRDefault="00984268">
      <w:pPr>
        <w:numPr>
          <w:ilvl w:val="0"/>
          <w:numId w:val="5"/>
        </w:numPr>
        <w:ind w:firstLineChars="100" w:firstLine="320"/>
        <w:rPr>
          <w:rFonts w:ascii="Times New Roman" w:eastAsia="仿宋" w:hAnsi="Times New Roman" w:cs="仿宋"/>
          <w:sz w:val="32"/>
          <w:szCs w:val="32"/>
        </w:rPr>
      </w:pPr>
      <w:r>
        <w:rPr>
          <w:rFonts w:ascii="Times New Roman" w:eastAsia="仿宋" w:hAnsi="Times New Roman" w:cs="仿宋" w:hint="eastAsia"/>
          <w:sz w:val="32"/>
          <w:szCs w:val="32"/>
        </w:rPr>
        <w:t>平台应用于核酸检测预约系统</w:t>
      </w:r>
      <w:r>
        <w:rPr>
          <w:rFonts w:ascii="Times New Roman" w:eastAsia="仿宋" w:hAnsi="Times New Roman" w:cs="仿宋" w:hint="eastAsia"/>
          <w:color w:val="C00000"/>
          <w:sz w:val="32"/>
          <w:szCs w:val="32"/>
        </w:rPr>
        <w:t>（属公益类税率未查）零税率</w:t>
      </w:r>
    </w:p>
    <w:p w14:paraId="173AE63E" w14:textId="77777777" w:rsidR="00990597" w:rsidRDefault="00984268">
      <w:pPr>
        <w:numPr>
          <w:ilvl w:val="0"/>
          <w:numId w:val="5"/>
        </w:numPr>
        <w:ind w:firstLineChars="100" w:firstLine="320"/>
        <w:rPr>
          <w:rFonts w:ascii="Times New Roman" w:eastAsia="仿宋" w:hAnsi="Times New Roman" w:cs="仿宋"/>
          <w:sz w:val="32"/>
          <w:szCs w:val="32"/>
        </w:rPr>
      </w:pPr>
      <w:r>
        <w:rPr>
          <w:rFonts w:ascii="Times New Roman" w:eastAsia="仿宋" w:hAnsi="Times New Roman" w:cs="仿宋" w:hint="eastAsia"/>
          <w:sz w:val="32"/>
          <w:szCs w:val="32"/>
        </w:rPr>
        <w:t>平台估计使用寿命为</w:t>
      </w:r>
      <w:r>
        <w:rPr>
          <w:rFonts w:ascii="Times New Roman" w:eastAsia="仿宋" w:hAnsi="Times New Roman" w:cs="仿宋" w:hint="eastAsia"/>
          <w:sz w:val="32"/>
          <w:szCs w:val="32"/>
        </w:rPr>
        <w:t>5</w:t>
      </w:r>
      <w:r>
        <w:rPr>
          <w:rFonts w:ascii="Times New Roman" w:eastAsia="仿宋" w:hAnsi="Times New Roman" w:cs="仿宋" w:hint="eastAsia"/>
          <w:sz w:val="32"/>
          <w:szCs w:val="32"/>
        </w:rPr>
        <w:t>年，下述</w:t>
      </w:r>
    </w:p>
    <w:p w14:paraId="499F9571" w14:textId="77777777" w:rsidR="00990597" w:rsidRDefault="00990597">
      <w:pPr>
        <w:widowControl/>
        <w:spacing w:line="560" w:lineRule="exact"/>
        <w:ind w:left="10" w:firstLineChars="200" w:firstLine="640"/>
        <w:rPr>
          <w:rFonts w:ascii="Times New Roman" w:eastAsia="仿宋" w:hAnsi="Times New Roman" w:cs="仿宋"/>
          <w:sz w:val="32"/>
          <w:szCs w:val="32"/>
        </w:rPr>
      </w:pPr>
    </w:p>
    <w:p w14:paraId="0A34DD61" w14:textId="77777777" w:rsidR="00990597" w:rsidRDefault="00984268">
      <w:pPr>
        <w:pStyle w:val="3"/>
      </w:pPr>
      <w:bookmarkStart w:id="53" w:name="_Toc99898658"/>
      <w:r>
        <w:t>7.3 可持续性能力分析</w:t>
      </w:r>
      <w:bookmarkEnd w:id="53"/>
    </w:p>
    <w:p w14:paraId="291D9719" w14:textId="77777777" w:rsidR="00990597" w:rsidRDefault="00990597"/>
    <w:p w14:paraId="6F3A7125" w14:textId="77777777" w:rsidR="00990597" w:rsidRDefault="00984268">
      <w:pPr>
        <w:pStyle w:val="2"/>
      </w:pPr>
      <w:bookmarkStart w:id="54" w:name="_Toc99898659"/>
      <w:r>
        <w:rPr>
          <w:rFonts w:hint="eastAsia"/>
        </w:rPr>
        <w:t>八、</w:t>
      </w:r>
      <w:r>
        <w:t>风险分析</w:t>
      </w:r>
      <w:bookmarkEnd w:id="54"/>
    </w:p>
    <w:p w14:paraId="30139B31" w14:textId="77777777" w:rsidR="00990597" w:rsidRDefault="00984268">
      <w:pPr>
        <w:pStyle w:val="3"/>
      </w:pPr>
      <w:bookmarkStart w:id="55" w:name="_Toc99898660"/>
      <w:r>
        <w:t>8.1 风险影响因素识别</w:t>
      </w:r>
      <w:bookmarkEnd w:id="55"/>
    </w:p>
    <w:p w14:paraId="7B357F4A" w14:textId="77777777" w:rsidR="00990597" w:rsidRDefault="00984268">
      <w:pPr>
        <w:widowControl/>
        <w:ind w:firstLineChars="200" w:firstLine="560"/>
        <w:jc w:val="left"/>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任何项目的任何环节都存在着对项目不利的风险，且会给整个项目的推进和成功带来负面影响。风险一旦发生，它的影响是多方面的和不可挽回的，如导致项目产品和服务的功能无法满足实际需求、项目费用超出预算、项目计划拖延或被迫取消等，其最终会导致项目失败。因此，如何有效避免风险的发生也是研发项目团队在研发项目时需要重点考虑的问题之一，识别风险、评估风险并采取措施应对风险——即风险管理，对项目的管理具有尤为重要的意</w:t>
      </w:r>
      <w:r>
        <w:rPr>
          <w:rFonts w:ascii="宋体" w:eastAsia="宋体" w:hAnsi="宋体" w:cs="宋体" w:hint="eastAsia"/>
          <w:color w:val="000000"/>
          <w:kern w:val="0"/>
          <w:sz w:val="28"/>
          <w:szCs w:val="28"/>
          <w:lang w:bidi="ar"/>
        </w:rPr>
        <w:lastRenderedPageBreak/>
        <w:t xml:space="preserve">义。本项目将按照下图的管理模型，风险识别、风险分析、风险应对计划、风险监控 </w:t>
      </w:r>
      <w:r>
        <w:rPr>
          <w:rFonts w:ascii="Cambria" w:eastAsia="Cambria" w:hAnsi="Cambria" w:cs="Cambria"/>
          <w:color w:val="000000"/>
          <w:kern w:val="0"/>
          <w:sz w:val="28"/>
          <w:szCs w:val="28"/>
          <w:lang w:bidi="ar"/>
        </w:rPr>
        <w:t xml:space="preserve">4 </w:t>
      </w:r>
      <w:proofErr w:type="gramStart"/>
      <w:r>
        <w:rPr>
          <w:rFonts w:ascii="宋体" w:eastAsia="宋体" w:hAnsi="宋体" w:cs="宋体" w:hint="eastAsia"/>
          <w:color w:val="000000"/>
          <w:kern w:val="0"/>
          <w:sz w:val="28"/>
          <w:szCs w:val="28"/>
          <w:lang w:bidi="ar"/>
        </w:rPr>
        <w:t>个</w:t>
      </w:r>
      <w:proofErr w:type="gramEnd"/>
      <w:r>
        <w:rPr>
          <w:rFonts w:ascii="宋体" w:eastAsia="宋体" w:hAnsi="宋体" w:cs="宋体" w:hint="eastAsia"/>
          <w:color w:val="000000"/>
          <w:kern w:val="0"/>
          <w:sz w:val="28"/>
          <w:szCs w:val="28"/>
          <w:lang w:bidi="ar"/>
        </w:rPr>
        <w:t>步骤进行风险管理。</w:t>
      </w:r>
    </w:p>
    <w:p w14:paraId="4E612794" w14:textId="77777777" w:rsidR="00990597" w:rsidRDefault="00984268">
      <w:pPr>
        <w:widowControl/>
        <w:jc w:val="left"/>
        <w:rPr>
          <w:rFonts w:ascii="宋体" w:eastAsia="宋体" w:hAnsi="宋体" w:cs="宋体"/>
          <w:color w:val="000000"/>
          <w:kern w:val="0"/>
          <w:sz w:val="24"/>
          <w:szCs w:val="24"/>
          <w:lang w:bidi="ar"/>
        </w:rPr>
      </w:pPr>
      <w:r>
        <w:rPr>
          <w:noProof/>
          <w:sz w:val="24"/>
        </w:rPr>
        <mc:AlternateContent>
          <mc:Choice Requires="wps">
            <w:drawing>
              <wp:anchor distT="0" distB="0" distL="114300" distR="114300" simplePos="0" relativeHeight="251662336" behindDoc="0" locked="0" layoutInCell="1" allowOverlap="1" wp14:anchorId="1077554F" wp14:editId="4D106FAC">
                <wp:simplePos x="0" y="0"/>
                <wp:positionH relativeFrom="column">
                  <wp:posOffset>3691890</wp:posOffset>
                </wp:positionH>
                <wp:positionV relativeFrom="paragraph">
                  <wp:posOffset>97155</wp:posOffset>
                </wp:positionV>
                <wp:extent cx="1175385" cy="685800"/>
                <wp:effectExtent l="6350" t="6350" r="8890" b="12700"/>
                <wp:wrapNone/>
                <wp:docPr id="5" name="椭圆 5"/>
                <wp:cNvGraphicFramePr/>
                <a:graphic xmlns:a="http://schemas.openxmlformats.org/drawingml/2006/main">
                  <a:graphicData uri="http://schemas.microsoft.com/office/word/2010/wordprocessingShape">
                    <wps:wsp>
                      <wps:cNvSpPr/>
                      <wps:spPr>
                        <a:xfrm>
                          <a:off x="0" y="0"/>
                          <a:ext cx="117538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663D5" w14:textId="77777777" w:rsidR="00990597" w:rsidRDefault="00984268">
                            <w:pPr>
                              <w:jc w:val="center"/>
                            </w:pPr>
                            <w:r>
                              <w:rPr>
                                <w:rFonts w:hint="eastAsia"/>
                              </w:rPr>
                              <w:t>风险应对计划编制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077554F" id="椭圆 5" o:spid="_x0000_s1026" style="position:absolute;margin-left:290.7pt;margin-top:7.65pt;width:92.55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" fillcolor="white [3201]" strokecolor="black [3213]" strokeweight="1pt">
                <v:stroke joinstyle="miter"/>
                <v:textbox>
                  <w:txbxContent>
                    <w:p w14:paraId="6EE663D5" w14:textId="77777777" w:rsidR="00990597" w:rsidRDefault="00984268">
                      <w:pPr>
                        <w:jc w:val="center"/>
                      </w:pPr>
                      <w:r>
                        <w:rPr>
                          <w:rFonts w:hint="eastAsia"/>
                        </w:rPr>
                        <w:t>风险应对计划编制</w:t>
                      </w:r>
                    </w:p>
                  </w:txbxContent>
                </v:textbox>
              </v:oval>
            </w:pict>
          </mc:Fallback>
        </mc:AlternateContent>
      </w:r>
    </w:p>
    <w:p w14:paraId="00382F9D" w14:textId="77777777" w:rsidR="00990597" w:rsidRDefault="00990597">
      <w:pPr>
        <w:widowControl/>
        <w:jc w:val="left"/>
        <w:rPr>
          <w:rFonts w:ascii="宋体" w:eastAsia="宋体" w:hAnsi="宋体" w:cs="宋体"/>
          <w:color w:val="000000"/>
          <w:kern w:val="0"/>
          <w:sz w:val="24"/>
          <w:szCs w:val="24"/>
          <w:lang w:bidi="ar"/>
        </w:rPr>
      </w:pPr>
    </w:p>
    <w:p w14:paraId="06873B28" w14:textId="77777777" w:rsidR="00990597" w:rsidRDefault="00984268">
      <w:pPr>
        <w:widowControl/>
        <w:jc w:val="left"/>
        <w:rPr>
          <w:rFonts w:ascii="宋体" w:eastAsia="宋体" w:hAnsi="宋体" w:cs="宋体"/>
          <w:color w:val="000000"/>
          <w:kern w:val="0"/>
          <w:sz w:val="24"/>
          <w:szCs w:val="24"/>
          <w:lang w:bidi="ar"/>
        </w:rPr>
      </w:pPr>
      <w:r>
        <w:rPr>
          <w:noProof/>
          <w:sz w:val="24"/>
        </w:rPr>
        <mc:AlternateContent>
          <mc:Choice Requires="wps">
            <w:drawing>
              <wp:anchor distT="0" distB="0" distL="114300" distR="114300" simplePos="0" relativeHeight="251659264" behindDoc="0" locked="0" layoutInCell="1" allowOverlap="1" wp14:anchorId="0A98E743" wp14:editId="26ECBDA6">
                <wp:simplePos x="0" y="0"/>
                <wp:positionH relativeFrom="column">
                  <wp:posOffset>7620</wp:posOffset>
                </wp:positionH>
                <wp:positionV relativeFrom="paragraph">
                  <wp:posOffset>77470</wp:posOffset>
                </wp:positionV>
                <wp:extent cx="1065530" cy="650875"/>
                <wp:effectExtent l="6350" t="6350" r="13970" b="9525"/>
                <wp:wrapNone/>
                <wp:docPr id="1" name="椭圆 1"/>
                <wp:cNvGraphicFramePr/>
                <a:graphic xmlns:a="http://schemas.openxmlformats.org/drawingml/2006/main">
                  <a:graphicData uri="http://schemas.microsoft.com/office/word/2010/wordprocessingShape">
                    <wps:wsp>
                      <wps:cNvSpPr/>
                      <wps:spPr>
                        <a:xfrm>
                          <a:off x="1192530" y="8543290"/>
                          <a:ext cx="1065530" cy="650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98E9F" w14:textId="77777777" w:rsidR="00990597" w:rsidRDefault="00984268">
                            <w:pPr>
                              <w:jc w:val="center"/>
                            </w:pPr>
                            <w:r>
                              <w:rPr>
                                <w:rFonts w:hint="eastAsia"/>
                              </w:rPr>
                              <w:t>风险识别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98E743" id="椭圆 1" o:spid="_x0000_s1027" style="position:absolute;margin-left:.6pt;margin-top:6.1pt;width:83.9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" fillcolor="white [3201]" strokecolor="black [3213]" strokeweight="1pt">
                <v:stroke joinstyle="miter"/>
                <v:textbox>
                  <w:txbxContent>
                    <w:p w14:paraId="2B098E9F" w14:textId="77777777" w:rsidR="00990597" w:rsidRDefault="00984268">
                      <w:pPr>
                        <w:jc w:val="center"/>
                      </w:pPr>
                      <w:r>
                        <w:rPr>
                          <w:rFonts w:hint="eastAsia"/>
                        </w:rPr>
                        <w:t>风险识别</w:t>
                      </w:r>
                    </w:p>
                  </w:txbxContent>
                </v:textbox>
              </v:oval>
            </w:pict>
          </mc:Fallback>
        </mc:AlternateContent>
      </w:r>
      <w:r>
        <w:rPr>
          <w:noProof/>
          <w:sz w:val="24"/>
        </w:rPr>
        <mc:AlternateContent>
          <mc:Choice Requires="wps">
            <w:drawing>
              <wp:anchor distT="0" distB="0" distL="114300" distR="114300" simplePos="0" relativeHeight="251664384" behindDoc="0" locked="0" layoutInCell="1" allowOverlap="1" wp14:anchorId="633447A5" wp14:editId="67AD6393">
                <wp:simplePos x="0" y="0"/>
                <wp:positionH relativeFrom="column">
                  <wp:posOffset>2995295</wp:posOffset>
                </wp:positionH>
                <wp:positionV relativeFrom="paragraph">
                  <wp:posOffset>149860</wp:posOffset>
                </wp:positionV>
                <wp:extent cx="641985" cy="182245"/>
                <wp:effectExtent l="10160" t="48895" r="5080" b="16510"/>
                <wp:wrapNone/>
                <wp:docPr id="8" name="右箭头 8"/>
                <wp:cNvGraphicFramePr/>
                <a:graphic xmlns:a="http://schemas.openxmlformats.org/drawingml/2006/main">
                  <a:graphicData uri="http://schemas.microsoft.com/office/word/2010/wordprocessingShape">
                    <wps:wsp>
                      <wps:cNvSpPr/>
                      <wps:spPr>
                        <a:xfrm rot="21060000">
                          <a:off x="0" y="0"/>
                          <a:ext cx="641985" cy="1822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235.85pt;margin-top:11.8pt;height:14.35pt;width:50.55pt;rotation:-589824f;z-index:251664384;v-text-anchor:middle;mso-width-relative:page;mso-height-relative:page;" fillcolor="#FFFFFF [3212]" filled="t" stroked="t" coordsize="21600,21600" o:gfxdata="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DkAE7tcAAAAJAQAADwAAAAAAAAABACAA&#10;AAAiAAAAZHJzL2Rvd25yZXYueG1sUEsBAhQAFAAAAAgAh07iQN2uGueAAgAACwUAAA4AAAAAAAAA&#10;AQAgAAAAJgEAAGRycy9lMm9Eb2MueG1sUEsFBgAAAAAGAAYAWQEAABgGAAAAAA==&#10;" adj="18535,5400">
                <v:fill on="t" focussize="0,0"/>
                <v:stroke weight="1pt" color="#000000 [3213]" miterlimit="8" joinstyle="miter"/>
                <v:imagedata o:title=""/>
                <o:lock v:ext="edit" aspectratio="f"/>
              </v:shape>
            </w:pict>
          </mc:Fallback>
        </mc:AlternateContent>
      </w:r>
      <w:r>
        <w:rPr>
          <w:noProof/>
          <w:sz w:val="24"/>
        </w:rPr>
        <mc:AlternateContent>
          <mc:Choice Requires="wps">
            <w:drawing>
              <wp:anchor distT="0" distB="0" distL="114300" distR="114300" simplePos="0" relativeHeight="251661312" behindDoc="0" locked="0" layoutInCell="1" allowOverlap="1" wp14:anchorId="01D1E80E" wp14:editId="6CC018E8">
                <wp:simplePos x="0" y="0"/>
                <wp:positionH relativeFrom="column">
                  <wp:posOffset>1828800</wp:posOffset>
                </wp:positionH>
                <wp:positionV relativeFrom="paragraph">
                  <wp:posOffset>76200</wp:posOffset>
                </wp:positionV>
                <wp:extent cx="1092835" cy="647065"/>
                <wp:effectExtent l="6350" t="6350" r="15240" b="13335"/>
                <wp:wrapNone/>
                <wp:docPr id="4" name="椭圆 4"/>
                <wp:cNvGraphicFramePr/>
                <a:graphic xmlns:a="http://schemas.openxmlformats.org/drawingml/2006/main">
                  <a:graphicData uri="http://schemas.microsoft.com/office/word/2010/wordprocessingShape">
                    <wps:wsp>
                      <wps:cNvSpPr/>
                      <wps:spPr>
                        <a:xfrm>
                          <a:off x="0" y="0"/>
                          <a:ext cx="1092835" cy="647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1FC349" w14:textId="77777777" w:rsidR="00990597" w:rsidRDefault="00984268">
                            <w:pPr>
                              <w:jc w:val="center"/>
                            </w:pPr>
                            <w:r>
                              <w:rPr>
                                <w:rFonts w:hint="eastAsia"/>
                              </w:rPr>
                              <w:t>风险预测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1D1E80E" id="椭圆 4" o:spid="_x0000_s1028" style="position:absolute;margin-left:2in;margin-top:6pt;width:86.05pt;height:5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" fillcolor="white [3201]" strokecolor="black [3213]" strokeweight="1pt">
                <v:stroke joinstyle="miter"/>
                <v:textbox>
                  <w:txbxContent>
                    <w:p w14:paraId="301FC349" w14:textId="77777777" w:rsidR="00990597" w:rsidRDefault="00984268">
                      <w:pPr>
                        <w:jc w:val="center"/>
                      </w:pPr>
                      <w:r>
                        <w:rPr>
                          <w:rFonts w:hint="eastAsia"/>
                        </w:rPr>
                        <w:t>风险预测</w:t>
                      </w:r>
                    </w:p>
                  </w:txbxContent>
                </v:textbox>
              </v:oval>
            </w:pict>
          </mc:Fallback>
        </mc:AlternateContent>
      </w:r>
    </w:p>
    <w:p w14:paraId="0CF52BF4" w14:textId="77777777" w:rsidR="00990597" w:rsidRDefault="00984268">
      <w:pPr>
        <w:widowControl/>
        <w:jc w:val="left"/>
        <w:rPr>
          <w:rFonts w:ascii="宋体" w:eastAsia="宋体" w:hAnsi="宋体" w:cs="宋体"/>
          <w:color w:val="000000"/>
          <w:kern w:val="0"/>
          <w:sz w:val="24"/>
          <w:szCs w:val="24"/>
          <w:lang w:bidi="ar"/>
        </w:rPr>
      </w:pPr>
      <w:r>
        <w:rPr>
          <w:noProof/>
          <w:sz w:val="24"/>
        </w:rPr>
        <mc:AlternateContent>
          <mc:Choice Requires="wps">
            <w:drawing>
              <wp:anchor distT="0" distB="0" distL="114300" distR="114300" simplePos="0" relativeHeight="251660288" behindDoc="0" locked="0" layoutInCell="1" allowOverlap="1" wp14:anchorId="2088627D" wp14:editId="2B3716AD">
                <wp:simplePos x="0" y="0"/>
                <wp:positionH relativeFrom="column">
                  <wp:posOffset>1222375</wp:posOffset>
                </wp:positionH>
                <wp:positionV relativeFrom="paragraph">
                  <wp:posOffset>113030</wp:posOffset>
                </wp:positionV>
                <wp:extent cx="480060" cy="170815"/>
                <wp:effectExtent l="6350" t="15240" r="8890" b="23495"/>
                <wp:wrapNone/>
                <wp:docPr id="2" name="右箭头 2"/>
                <wp:cNvGraphicFramePr/>
                <a:graphic xmlns:a="http://schemas.openxmlformats.org/drawingml/2006/main">
                  <a:graphicData uri="http://schemas.microsoft.com/office/word/2010/wordprocessingShape">
                    <wps:wsp>
                      <wps:cNvSpPr/>
                      <wps:spPr>
                        <a:xfrm>
                          <a:off x="2173605" y="8749030"/>
                          <a:ext cx="480060" cy="17081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96.25pt;margin-top:8.9pt;height:13.45pt;width:37.8pt;z-index:251660288;v-text-anchor:middle;mso-width-relative:page;mso-height-relative:page;" fillcolor="#FFFFFF [3212]" filled="t" stroked="t" coordsize="21600,21600" o:gfxdata="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IQrn6dYAAAAJAQAADwAAAAAAAAABACAA&#10;AAAiAAAAZHJzL2Rvd25yZXYueG1sUEsBAhQAFAAAAAgAh07iQL2xW2uBAgAACAUAAA4AAAAAAAAA&#10;AQAgAAAAJQEAAGRycy9lMm9Eb2MueG1sUEsFBgAAAAAGAAYAWQEAABgGAAAAAA==&#10;" adj="17758,5400">
                <v:fill on="t" focussize="0,0"/>
                <v:stroke weight="1pt" color="#000000 [3213]" miterlimit="8" joinstyle="miter"/>
                <v:imagedata o:title=""/>
                <o:lock v:ext="edit" aspectratio="f"/>
              </v:shape>
            </w:pict>
          </mc:Fallback>
        </mc:AlternateContent>
      </w:r>
    </w:p>
    <w:p w14:paraId="34A3D6E4" w14:textId="77777777" w:rsidR="00990597" w:rsidRDefault="00984268">
      <w:pPr>
        <w:widowControl/>
        <w:jc w:val="left"/>
        <w:rPr>
          <w:rFonts w:ascii="Times New Roman" w:eastAsia="仿宋" w:hAnsi="Times New Roman" w:cs="仿宋"/>
          <w:sz w:val="32"/>
          <w:szCs w:val="32"/>
        </w:rPr>
      </w:pPr>
      <w:r>
        <w:rPr>
          <w:noProof/>
          <w:sz w:val="24"/>
        </w:rPr>
        <mc:AlternateContent>
          <mc:Choice Requires="wps">
            <w:drawing>
              <wp:anchor distT="0" distB="0" distL="114300" distR="114300" simplePos="0" relativeHeight="251665408" behindDoc="0" locked="0" layoutInCell="1" allowOverlap="1" wp14:anchorId="7B6DA656" wp14:editId="389339FD">
                <wp:simplePos x="0" y="0"/>
                <wp:positionH relativeFrom="column">
                  <wp:posOffset>2959735</wp:posOffset>
                </wp:positionH>
                <wp:positionV relativeFrom="paragraph">
                  <wp:posOffset>238125</wp:posOffset>
                </wp:positionV>
                <wp:extent cx="642620" cy="179705"/>
                <wp:effectExtent l="6985" t="55245" r="0" b="79375"/>
                <wp:wrapNone/>
                <wp:docPr id="9" name="右箭头 9"/>
                <wp:cNvGraphicFramePr/>
                <a:graphic xmlns:a="http://schemas.openxmlformats.org/drawingml/2006/main">
                  <a:graphicData uri="http://schemas.microsoft.com/office/word/2010/wordprocessingShape">
                    <wps:wsp>
                      <wps:cNvSpPr/>
                      <wps:spPr>
                        <a:xfrm rot="1020000">
                          <a:off x="0" y="0"/>
                          <a:ext cx="642620" cy="17970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233.05pt;margin-top:18.75pt;height:14.15pt;width:50.6pt;rotation:1114112f;z-index:251665408;v-text-anchor:middle;mso-width-relative:page;mso-height-relative:page;" fillcolor="#FFFFFF [3212]" filled="t" stroked="t" coordsize="21600,21600" o:gfxdata="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g8kep2QAAAAkBAAAPAAAAAAAAAAEA&#10;IAAAACIAAABkcnMvZG93bnJldi54bWxQSwECFAAUAAAACACHTuJAQeMEhoACAAAKBQAADgAAAAAA&#10;AAABACAAAAAoAQAAZHJzL2Uyb0RvYy54bWxQSwUGAAAAAAYABgBZAQAAGgYAAAAA&#10;" adj="18580,5400">
                <v:fill on="t" focussize="0,0"/>
                <v:stroke weight="1pt" color="#000000 [3213]" miterlimit="8" joinstyle="miter"/>
                <v:imagedata o:title=""/>
                <o:lock v:ext="edit" aspectratio="f"/>
              </v:shape>
            </w:pict>
          </mc:Fallback>
        </mc:AlternateContent>
      </w:r>
      <w:r>
        <w:rPr>
          <w:noProof/>
          <w:sz w:val="24"/>
        </w:rPr>
        <mc:AlternateContent>
          <mc:Choice Requires="wps">
            <w:drawing>
              <wp:anchor distT="0" distB="0" distL="114300" distR="114300" simplePos="0" relativeHeight="251663360" behindDoc="0" locked="0" layoutInCell="1" allowOverlap="1" wp14:anchorId="0324656C" wp14:editId="265390CA">
                <wp:simplePos x="0" y="0"/>
                <wp:positionH relativeFrom="column">
                  <wp:posOffset>3754120</wp:posOffset>
                </wp:positionH>
                <wp:positionV relativeFrom="paragraph">
                  <wp:posOffset>161925</wp:posOffset>
                </wp:positionV>
                <wp:extent cx="1115060" cy="657225"/>
                <wp:effectExtent l="6350" t="6350" r="12065" b="12700"/>
                <wp:wrapNone/>
                <wp:docPr id="6" name="椭圆 6"/>
                <wp:cNvGraphicFramePr/>
                <a:graphic xmlns:a="http://schemas.openxmlformats.org/drawingml/2006/main">
                  <a:graphicData uri="http://schemas.microsoft.com/office/word/2010/wordprocessingShape">
                    <wps:wsp>
                      <wps:cNvSpPr/>
                      <wps:spPr>
                        <a:xfrm>
                          <a:off x="0" y="0"/>
                          <a:ext cx="1115060"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4030FB" w14:textId="77777777" w:rsidR="00990597" w:rsidRDefault="00984268">
                            <w:pPr>
                              <w:jc w:val="center"/>
                            </w:pPr>
                            <w:r>
                              <w:rPr>
                                <w:rFonts w:hint="eastAsia"/>
                              </w:rPr>
                              <w:t>风险监控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24656C" id="椭圆 6" o:spid="_x0000_s1029" style="position:absolute;margin-left:295.6pt;margin-top:12.75pt;width:87.8pt;height:5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" fillcolor="white [3201]" strokecolor="black [3213]" strokeweight="1pt">
                <v:stroke joinstyle="miter"/>
                <v:textbox>
                  <w:txbxContent>
                    <w:p w14:paraId="344030FB" w14:textId="77777777" w:rsidR="00990597" w:rsidRDefault="00984268">
                      <w:pPr>
                        <w:jc w:val="center"/>
                      </w:pPr>
                      <w:r>
                        <w:rPr>
                          <w:rFonts w:hint="eastAsia"/>
                        </w:rPr>
                        <w:t>风险监控</w:t>
                      </w:r>
                    </w:p>
                  </w:txbxContent>
                </v:textbox>
              </v:oval>
            </w:pict>
          </mc:Fallback>
        </mc:AlternateContent>
      </w:r>
      <w:r>
        <w:rPr>
          <w:rFonts w:ascii="宋体" w:eastAsia="宋体" w:hAnsi="宋体" w:cs="宋体" w:hint="eastAsia"/>
          <w:color w:val="000000"/>
          <w:kern w:val="0"/>
          <w:sz w:val="24"/>
          <w:szCs w:val="24"/>
          <w:lang w:bidi="ar"/>
        </w:rPr>
        <w:t xml:space="preserve"> </w:t>
      </w:r>
    </w:p>
    <w:p w14:paraId="0C77B2AC" w14:textId="77777777" w:rsidR="00990597" w:rsidRDefault="00990597">
      <w:pPr>
        <w:pStyle w:val="3"/>
      </w:pPr>
      <w:bookmarkStart w:id="56" w:name="_Toc99898661"/>
    </w:p>
    <w:p w14:paraId="670E3767" w14:textId="77777777" w:rsidR="00990597" w:rsidRDefault="00984268">
      <w:pPr>
        <w:pStyle w:val="3"/>
      </w:pPr>
      <w:r>
        <w:t>8.2 风险规避措施</w:t>
      </w:r>
      <w:bookmarkEnd w:id="56"/>
    </w:p>
    <w:p w14:paraId="2770547B" w14:textId="77777777" w:rsidR="00990597" w:rsidRDefault="00984268">
      <w:pPr>
        <w:widowControl/>
        <w:ind w:firstLineChars="200" w:firstLine="560"/>
        <w:jc w:val="left"/>
        <w:rPr>
          <w:rFonts w:ascii="Times New Roman" w:eastAsia="仿宋" w:hAnsi="Times New Roman" w:cs="仿宋"/>
          <w:sz w:val="28"/>
          <w:szCs w:val="28"/>
        </w:rPr>
      </w:pPr>
      <w:r>
        <w:rPr>
          <w:rFonts w:ascii="宋体" w:eastAsia="宋体" w:hAnsi="宋体" w:cs="宋体" w:hint="eastAsia"/>
          <w:color w:val="000000"/>
          <w:kern w:val="0"/>
          <w:sz w:val="28"/>
          <w:szCs w:val="28"/>
          <w:lang w:bidi="ar"/>
        </w:rPr>
        <w:t>风险识别，是指识别并记录可能对项目造成不利影响的因素。由于项目处于不断发展变化的过程中，因此风险识别也贯穿于整个项目实施的全过程</w:t>
      </w:r>
      <w:r>
        <w:rPr>
          <w:rFonts w:ascii="Cambria" w:eastAsia="Cambria" w:hAnsi="Cambria" w:cs="Cambria"/>
          <w:color w:val="000000"/>
          <w:kern w:val="0"/>
          <w:sz w:val="28"/>
          <w:szCs w:val="28"/>
          <w:lang w:bidi="ar"/>
        </w:rPr>
        <w:t>,</w:t>
      </w:r>
      <w:r>
        <w:rPr>
          <w:rFonts w:ascii="宋体" w:eastAsia="宋体" w:hAnsi="宋体" w:cs="宋体" w:hint="eastAsia"/>
          <w:color w:val="000000"/>
          <w:kern w:val="0"/>
          <w:sz w:val="28"/>
          <w:szCs w:val="28"/>
          <w:lang w:bidi="ar"/>
        </w:rPr>
        <w:t>而不仅仅是项目的开始阶段。由于该项目时录入用户个人信息和位置信息，故我</w:t>
      </w:r>
      <w:proofErr w:type="gramStart"/>
      <w:r>
        <w:rPr>
          <w:rFonts w:ascii="宋体" w:eastAsia="宋体" w:hAnsi="宋体" w:cs="宋体" w:hint="eastAsia"/>
          <w:color w:val="000000"/>
          <w:kern w:val="0"/>
          <w:sz w:val="28"/>
          <w:szCs w:val="28"/>
          <w:lang w:bidi="ar"/>
        </w:rPr>
        <w:t>们项目</w:t>
      </w:r>
      <w:proofErr w:type="gramEnd"/>
      <w:r>
        <w:rPr>
          <w:rFonts w:ascii="宋体" w:eastAsia="宋体" w:hAnsi="宋体" w:cs="宋体" w:hint="eastAsia"/>
          <w:color w:val="000000"/>
          <w:kern w:val="0"/>
          <w:sz w:val="28"/>
          <w:szCs w:val="28"/>
          <w:lang w:bidi="ar"/>
        </w:rPr>
        <w:t>需要极高的风险识别系统，防止有人窃取</w:t>
      </w:r>
      <w:proofErr w:type="gramStart"/>
      <w:r>
        <w:rPr>
          <w:rFonts w:ascii="宋体" w:eastAsia="宋体" w:hAnsi="宋体" w:cs="宋体" w:hint="eastAsia"/>
          <w:color w:val="000000"/>
          <w:kern w:val="0"/>
          <w:sz w:val="28"/>
          <w:szCs w:val="28"/>
          <w:lang w:bidi="ar"/>
        </w:rPr>
        <w:t>个人个人</w:t>
      </w:r>
      <w:proofErr w:type="gramEnd"/>
      <w:r>
        <w:rPr>
          <w:rFonts w:ascii="宋体" w:eastAsia="宋体" w:hAnsi="宋体" w:cs="宋体" w:hint="eastAsia"/>
          <w:color w:val="000000"/>
          <w:kern w:val="0"/>
          <w:sz w:val="28"/>
          <w:szCs w:val="28"/>
          <w:lang w:bidi="ar"/>
        </w:rPr>
        <w:t>信息。通过识别出对可能造成不利影响的因素后，我们项目风险防范负责人和负责团队对其可能造成不利影响的不明因素进行风险预测，若明确其该为不利因素，我们将开启风险应对计划编制，若为有可能存在风险的不明因素，我们则对其进行风险监控，待其解除风险。</w:t>
      </w:r>
    </w:p>
    <w:p w14:paraId="1B65BD9D" w14:textId="77777777" w:rsidR="00990597" w:rsidRDefault="00984268">
      <w:pPr>
        <w:pStyle w:val="2"/>
      </w:pPr>
      <w:bookmarkStart w:id="57" w:name="_Toc99898662"/>
      <w:r>
        <w:rPr>
          <w:rFonts w:hint="eastAsia"/>
        </w:rPr>
        <w:t>九、</w:t>
      </w:r>
      <w:r>
        <w:t>优势与前景</w:t>
      </w:r>
      <w:bookmarkEnd w:id="57"/>
    </w:p>
    <w:p w14:paraId="2927FC17" w14:textId="77777777" w:rsidR="00990597" w:rsidRDefault="00984268">
      <w:pPr>
        <w:pStyle w:val="3"/>
      </w:pPr>
      <w:bookmarkStart w:id="58" w:name="_Toc99898663"/>
      <w:r>
        <w:t>9.1 项目优势</w:t>
      </w:r>
      <w:bookmarkEnd w:id="58"/>
    </w:p>
    <w:p w14:paraId="7DFEBFD7" w14:textId="77777777" w:rsidR="00990597" w:rsidRDefault="00984268">
      <w:pPr>
        <w:widowControl/>
        <w:spacing w:line="560" w:lineRule="exact"/>
        <w:ind w:left="10" w:firstLineChars="200" w:firstLine="560"/>
        <w:rPr>
          <w:rFonts w:ascii="Times New Roman" w:eastAsia="仿宋" w:hAnsi="Times New Roman" w:cs="仿宋"/>
          <w:sz w:val="28"/>
          <w:szCs w:val="28"/>
        </w:rPr>
      </w:pPr>
      <w:commentRangeStart w:id="59"/>
      <w:r>
        <w:rPr>
          <w:rFonts w:ascii="宋体" w:eastAsia="宋体" w:hAnsi="宋体" w:cs="宋体" w:hint="eastAsia"/>
          <w:color w:val="000000"/>
          <w:kern w:val="0"/>
          <w:sz w:val="28"/>
          <w:szCs w:val="28"/>
          <w:lang w:bidi="ar"/>
        </w:rPr>
        <w:t>核酸检测预约平台项目具备服务、娱乐功能一体化，该项目同时具备通过定位实现自由配对功能预约功能、导航功能和拥有音乐、游</w:t>
      </w:r>
      <w:r>
        <w:rPr>
          <w:rFonts w:ascii="宋体" w:eastAsia="宋体" w:hAnsi="宋体" w:cs="宋体" w:hint="eastAsia"/>
          <w:color w:val="000000"/>
          <w:kern w:val="0"/>
          <w:sz w:val="28"/>
          <w:szCs w:val="28"/>
          <w:lang w:bidi="ar"/>
        </w:rPr>
        <w:lastRenderedPageBreak/>
        <w:t>戏等娱乐功能，这些功能可通过在同一个平台实现。在一个平台里提供多样化的服务，这是该项目的最大优势。</w:t>
      </w:r>
      <w:commentRangeEnd w:id="59"/>
      <w:r>
        <w:rPr>
          <w:rStyle w:val="ab"/>
        </w:rPr>
        <w:commentReference w:id="59"/>
      </w:r>
    </w:p>
    <w:p w14:paraId="311291DE" w14:textId="77777777" w:rsidR="00990597" w:rsidRDefault="00984268">
      <w:pPr>
        <w:pStyle w:val="3"/>
      </w:pPr>
      <w:bookmarkStart w:id="60" w:name="_Toc99898664"/>
      <w:r>
        <w:t>9.2 社会效益分析</w:t>
      </w:r>
      <w:bookmarkEnd w:id="60"/>
    </w:p>
    <w:p w14:paraId="3072C7BE" w14:textId="77777777" w:rsidR="00990597" w:rsidRDefault="00984268">
      <w:pPr>
        <w:widowControl/>
        <w:spacing w:line="560" w:lineRule="exact"/>
        <w:ind w:left="10" w:firstLineChars="200" w:firstLine="560"/>
        <w:rPr>
          <w:rFonts w:ascii="宋体" w:eastAsia="宋体" w:hAnsi="宋体" w:cs="宋体"/>
          <w:color w:val="000000"/>
          <w:kern w:val="0"/>
          <w:sz w:val="28"/>
          <w:szCs w:val="28"/>
          <w:lang w:bidi="ar"/>
        </w:rPr>
      </w:pPr>
      <w:r>
        <w:rPr>
          <w:rFonts w:ascii="宋体" w:eastAsia="宋体" w:hAnsi="宋体" w:cs="宋体" w:hint="eastAsia"/>
          <w:color w:val="000000"/>
          <w:kern w:val="0"/>
          <w:sz w:val="28"/>
          <w:szCs w:val="28"/>
          <w:lang w:bidi="ar"/>
        </w:rPr>
        <w:t>若开展该项目，将会实现合理的资源优化和社会效益最大化。一方面，通过联合各个医院的核酸预约信息，减少用户“多处跑”而去寻找哪里能核酸检测，便利用户；另一方面，该项目积极配合国家疫情防控措施，通过资源优化，根据用户需求合理配对核酸检测医院，不仅能有效解决人民对核酸检测信息的未知性，</w:t>
      </w:r>
      <w:proofErr w:type="gramStart"/>
      <w:r>
        <w:rPr>
          <w:rFonts w:ascii="宋体" w:eastAsia="宋体" w:hAnsi="宋体" w:cs="宋体" w:hint="eastAsia"/>
          <w:color w:val="000000"/>
          <w:kern w:val="0"/>
          <w:sz w:val="28"/>
          <w:szCs w:val="28"/>
          <w:lang w:bidi="ar"/>
        </w:rPr>
        <w:t>且人民</w:t>
      </w:r>
      <w:proofErr w:type="gramEnd"/>
      <w:r>
        <w:rPr>
          <w:rFonts w:ascii="宋体" w:eastAsia="宋体" w:hAnsi="宋体" w:cs="宋体" w:hint="eastAsia"/>
          <w:color w:val="000000"/>
          <w:kern w:val="0"/>
          <w:sz w:val="28"/>
          <w:szCs w:val="28"/>
          <w:lang w:bidi="ar"/>
        </w:rPr>
        <w:t>也会因此更加乐于配合防疫措施。从而实现社会效益和经济效益两者相结合、相统一。</w:t>
      </w:r>
    </w:p>
    <w:p w14:paraId="3E65928C" w14:textId="77777777" w:rsidR="00990597" w:rsidRDefault="00984268">
      <w:pPr>
        <w:pStyle w:val="3"/>
      </w:pPr>
      <w:bookmarkStart w:id="61" w:name="_Toc99898665"/>
      <w:r>
        <w:t>9.3 项目前景</w:t>
      </w:r>
      <w:bookmarkEnd w:id="61"/>
    </w:p>
    <w:p w14:paraId="59B3EC7C"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就目前的新冠疫情形势而言，人们对核酸检测的需求较大，但就全国的各个医院核酸检测预约系统来看，我们国目前尚未出现较为体系完善的核酸检测预约系统，该项目主要在坚持自主开发，建立完善的核酸检测服务系统，并就其基础上发展娱乐项目，开展了核酸检测预约项目和新冠疫苗接种预约项目等基础服务项目。</w:t>
      </w:r>
    </w:p>
    <w:p w14:paraId="668432E7" w14:textId="77777777" w:rsidR="00990597" w:rsidRDefault="00984268">
      <w:pPr>
        <w:widowControl/>
        <w:spacing w:line="560" w:lineRule="exact"/>
        <w:ind w:left="10" w:firstLineChars="200" w:firstLine="560"/>
        <w:rPr>
          <w:rFonts w:ascii="Times New Roman" w:eastAsia="仿宋" w:hAnsi="Times New Roman" w:cs="仿宋"/>
          <w:sz w:val="28"/>
          <w:szCs w:val="28"/>
        </w:rPr>
      </w:pPr>
      <w:r>
        <w:rPr>
          <w:rFonts w:ascii="Times New Roman" w:eastAsia="仿宋" w:hAnsi="Times New Roman" w:cs="仿宋" w:hint="eastAsia"/>
          <w:sz w:val="28"/>
          <w:szCs w:val="28"/>
        </w:rPr>
        <w:t>与此同时，我们项目还具备导航功能，通过用户位置信息进行规划路线，从而节约客户时间，尽可能为实现服务最大化，另外，我们还坚持开展娱乐消遣频道，增加音乐、游戏等功能服务，使得用户在使用该平台时能享受娱乐项目。</w:t>
      </w:r>
    </w:p>
    <w:p w14:paraId="78A1AA4C" w14:textId="77777777" w:rsidR="00990597" w:rsidRDefault="00984268">
      <w:pPr>
        <w:widowControl/>
        <w:spacing w:line="560" w:lineRule="exact"/>
        <w:ind w:left="10" w:firstLineChars="200" w:firstLine="560"/>
      </w:pPr>
      <w:r>
        <w:rPr>
          <w:rFonts w:ascii="Times New Roman" w:eastAsia="仿宋" w:hAnsi="Times New Roman" w:cs="仿宋" w:hint="eastAsia"/>
          <w:sz w:val="28"/>
          <w:szCs w:val="28"/>
        </w:rPr>
        <w:lastRenderedPageBreak/>
        <w:t>目前，我国仍未有这种核酸检测预约和新冠疫苗接种预约服务较为成熟的平台，而我们项目可谓是首个开展新冠疫情服务、娱乐一体化的平台，所以其前景较为乐观。</w:t>
      </w:r>
    </w:p>
    <w:p w14:paraId="6D0F1267" w14:textId="77777777" w:rsidR="00990597" w:rsidRDefault="00990597"/>
    <w:sectPr w:rsidR="0099059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Ryan" w:date="2022-04-05T19:58:00Z" w:initials="lR">
    <w:p w14:paraId="325BEEA9" w14:textId="642C4173" w:rsidR="0005718F" w:rsidRDefault="0005718F">
      <w:pPr>
        <w:pStyle w:val="ac"/>
      </w:pPr>
      <w:r>
        <w:rPr>
          <w:rStyle w:val="ab"/>
        </w:rPr>
        <w:annotationRef/>
      </w:r>
      <w:r>
        <w:rPr>
          <w:rFonts w:hint="eastAsia"/>
        </w:rPr>
        <w:t>这里记得改啊！</w:t>
      </w:r>
    </w:p>
  </w:comment>
  <w:comment w:id="1" w:author="lin Ryan" w:date="2022-04-05T20:51:00Z" w:initials="lR">
    <w:p w14:paraId="37A1DC40" w14:textId="107DEF54" w:rsidR="008E6BE4" w:rsidRDefault="008E6BE4">
      <w:pPr>
        <w:pStyle w:val="ac"/>
      </w:pPr>
      <w:r>
        <w:rPr>
          <w:rStyle w:val="ab"/>
        </w:rPr>
        <w:annotationRef/>
      </w:r>
      <w:r>
        <w:rPr>
          <w:rFonts w:hint="eastAsia"/>
        </w:rPr>
        <w:t>全部没有页码，页码对应错误</w:t>
      </w:r>
    </w:p>
  </w:comment>
  <w:comment w:id="2" w:author="lin Ryan" w:date="2022-04-05T20:50:00Z" w:initials="lR">
    <w:p w14:paraId="7666D531" w14:textId="6D7B8B74" w:rsidR="008E6BE4" w:rsidRDefault="008E6BE4">
      <w:pPr>
        <w:pStyle w:val="ac"/>
      </w:pPr>
      <w:r>
        <w:rPr>
          <w:rStyle w:val="ab"/>
        </w:rPr>
        <w:annotationRef/>
      </w:r>
      <w:proofErr w:type="gramStart"/>
      <w:r>
        <w:rPr>
          <w:rFonts w:hint="eastAsia"/>
        </w:rPr>
        <w:t>第六章主标题</w:t>
      </w:r>
      <w:proofErr w:type="gramEnd"/>
      <w:r>
        <w:rPr>
          <w:rFonts w:hint="eastAsia"/>
        </w:rPr>
        <w:t>在哪？</w:t>
      </w:r>
    </w:p>
  </w:comment>
  <w:comment w:id="3" w:author="lin Ryan" w:date="2022-04-05T20:00:00Z" w:initials="lR">
    <w:p w14:paraId="1E9478E2" w14:textId="2AEECF59" w:rsidR="0005718F" w:rsidRDefault="0005718F">
      <w:pPr>
        <w:pStyle w:val="ac"/>
      </w:pPr>
      <w:r>
        <w:rPr>
          <w:rStyle w:val="ab"/>
        </w:rPr>
        <w:annotationRef/>
      </w:r>
      <w:r>
        <w:rPr>
          <w:rFonts w:hint="eastAsia"/>
        </w:rPr>
        <w:t>第四章要有子标题</w:t>
      </w:r>
    </w:p>
  </w:comment>
  <w:comment w:id="4" w:author="lin Ryan" w:date="2022-04-05T20:50:00Z" w:initials="lR">
    <w:p w14:paraId="5C9C70C2" w14:textId="789EBC28" w:rsidR="008E6BE4" w:rsidRDefault="008E6BE4">
      <w:pPr>
        <w:pStyle w:val="ac"/>
      </w:pPr>
      <w:r>
        <w:rPr>
          <w:rStyle w:val="ab"/>
        </w:rPr>
        <w:annotationRef/>
      </w:r>
    </w:p>
  </w:comment>
  <w:comment w:id="5" w:author="lin Ryan" w:date="2022-04-05T19:59:00Z" w:initials="lR">
    <w:p w14:paraId="10D7C101" w14:textId="5B992E5C" w:rsidR="0005718F" w:rsidRDefault="0005718F">
      <w:pPr>
        <w:pStyle w:val="ac"/>
      </w:pPr>
      <w:r>
        <w:rPr>
          <w:rStyle w:val="ab"/>
        </w:rPr>
        <w:annotationRef/>
      </w:r>
      <w:r>
        <w:rPr>
          <w:rFonts w:hint="eastAsia"/>
        </w:rPr>
        <w:t>1</w:t>
      </w:r>
      <w:r>
        <w:t>.3</w:t>
      </w:r>
      <w:r>
        <w:rPr>
          <w:rFonts w:hint="eastAsia"/>
        </w:rPr>
        <w:t>呢？</w:t>
      </w:r>
    </w:p>
  </w:comment>
  <w:comment w:id="9" w:author="lin Ryan" w:date="2022-04-05T20:54:00Z" w:initials="lR">
    <w:p w14:paraId="4A5321C9" w14:textId="0115EBBB" w:rsidR="008E6BE4" w:rsidRDefault="008E6BE4">
      <w:pPr>
        <w:pStyle w:val="ac"/>
      </w:pPr>
      <w:r>
        <w:rPr>
          <w:rStyle w:val="ab"/>
        </w:rPr>
        <w:annotationRef/>
      </w:r>
      <w:r>
        <w:rPr>
          <w:rFonts w:hint="eastAsia"/>
        </w:rPr>
        <w:t>字体不对</w:t>
      </w:r>
    </w:p>
  </w:comment>
  <w:comment w:id="10" w:author="lin Ryan" w:date="2022-04-05T20:54:00Z" w:initials="lR">
    <w:p w14:paraId="2E382671" w14:textId="11817A0C" w:rsidR="008E6BE4" w:rsidRDefault="008E6BE4">
      <w:pPr>
        <w:pStyle w:val="ac"/>
      </w:pPr>
      <w:r>
        <w:rPr>
          <w:rStyle w:val="ab"/>
        </w:rPr>
        <w:annotationRef/>
      </w:r>
      <w:r>
        <w:rPr>
          <w:rFonts w:hint="eastAsia"/>
        </w:rPr>
        <w:t>图要有图名</w:t>
      </w:r>
    </w:p>
  </w:comment>
  <w:comment w:id="16" w:author="lin Ryan" w:date="2022-04-05T20:56:00Z" w:initials="lR">
    <w:p w14:paraId="22AC0365" w14:textId="0103DD85" w:rsidR="008C0414" w:rsidRDefault="008C0414">
      <w:pPr>
        <w:pStyle w:val="ac"/>
      </w:pPr>
      <w:r>
        <w:rPr>
          <w:rStyle w:val="ab"/>
        </w:rPr>
        <w:annotationRef/>
      </w:r>
      <w:r>
        <w:rPr>
          <w:rFonts w:hint="eastAsia"/>
        </w:rPr>
        <w:t>可持续的描述力度不够。系统未来也可以转为医院的常规预约。</w:t>
      </w:r>
    </w:p>
  </w:comment>
  <w:comment w:id="19" w:author="lin Ryan" w:date="2022-04-05T20:58:00Z" w:initials="lR">
    <w:p w14:paraId="0C55E134" w14:textId="74E722CB" w:rsidR="008C0414" w:rsidRDefault="008C0414">
      <w:pPr>
        <w:pStyle w:val="ac"/>
      </w:pPr>
      <w:r>
        <w:rPr>
          <w:rStyle w:val="ab"/>
        </w:rPr>
        <w:annotationRef/>
      </w:r>
      <w:r>
        <w:rPr>
          <w:rFonts w:hint="eastAsia"/>
        </w:rPr>
        <w:t>没有体现出引领教育</w:t>
      </w:r>
    </w:p>
  </w:comment>
  <w:comment w:id="22" w:author="lin Ryan" w:date="2022-04-05T21:01:00Z" w:initials="lR">
    <w:p w14:paraId="417B3F16" w14:textId="3DEF6093" w:rsidR="000D0220" w:rsidRDefault="000D0220">
      <w:pPr>
        <w:pStyle w:val="ac"/>
      </w:pPr>
      <w:r>
        <w:rPr>
          <w:rStyle w:val="ab"/>
        </w:rPr>
        <w:annotationRef/>
      </w:r>
      <w:r>
        <w:rPr>
          <w:rFonts w:hint="eastAsia"/>
        </w:rPr>
        <w:t>文中多处字体不一致</w:t>
      </w:r>
    </w:p>
  </w:comment>
  <w:comment w:id="27" w:author="lin Ryan" w:date="2022-04-05T21:02:00Z" w:initials="lR">
    <w:p w14:paraId="2358B508" w14:textId="56679A2C" w:rsidR="000D0220" w:rsidRDefault="000D0220">
      <w:pPr>
        <w:pStyle w:val="ac"/>
      </w:pPr>
      <w:r>
        <w:rPr>
          <w:rStyle w:val="ab"/>
        </w:rPr>
        <w:annotationRef/>
      </w:r>
      <w:r>
        <w:rPr>
          <w:rFonts w:hint="eastAsia"/>
        </w:rPr>
        <w:t>图</w:t>
      </w:r>
      <w:proofErr w:type="gramStart"/>
      <w:r>
        <w:rPr>
          <w:rFonts w:hint="eastAsia"/>
        </w:rPr>
        <w:t>内怎么</w:t>
      </w:r>
      <w:proofErr w:type="gramEnd"/>
      <w:r>
        <w:rPr>
          <w:rFonts w:hint="eastAsia"/>
        </w:rPr>
        <w:t>出现了两种字体颜色</w:t>
      </w:r>
    </w:p>
  </w:comment>
  <w:comment w:id="28" w:author="lin Ryan" w:date="2022-04-05T21:03:00Z" w:initials="lR">
    <w:p w14:paraId="5F925F8D" w14:textId="345BA581" w:rsidR="000D0220" w:rsidRDefault="000D0220">
      <w:pPr>
        <w:pStyle w:val="ac"/>
      </w:pPr>
      <w:r>
        <w:rPr>
          <w:rStyle w:val="ab"/>
        </w:rPr>
        <w:annotationRef/>
      </w:r>
      <w:r>
        <w:rPr>
          <w:rFonts w:hint="eastAsia"/>
        </w:rPr>
        <w:t>对于项目痛点可以单独拿出来一个章节大篇幅的讲，也可以举一些实际的例子</w:t>
      </w:r>
    </w:p>
  </w:comment>
  <w:comment w:id="31" w:author="lin Ryan" w:date="2022-04-05T21:05:00Z" w:initials="lR">
    <w:p w14:paraId="3AE90960" w14:textId="260C3D03" w:rsidR="000D0220" w:rsidRDefault="000D0220">
      <w:pPr>
        <w:pStyle w:val="ac"/>
      </w:pPr>
      <w:r>
        <w:rPr>
          <w:rStyle w:val="ab"/>
        </w:rPr>
        <w:annotationRef/>
      </w:r>
      <w:r>
        <w:rPr>
          <w:rFonts w:hint="eastAsia"/>
        </w:rPr>
        <w:t>对标产品分析，最好用实际的产品</w:t>
      </w:r>
      <w:r w:rsidR="00405A67">
        <w:rPr>
          <w:rFonts w:hint="eastAsia"/>
        </w:rPr>
        <w:t>，甚至多款产品进行对比。</w:t>
      </w:r>
    </w:p>
  </w:comment>
  <w:comment w:id="34" w:author="lin Ryan" w:date="2022-04-05T21:07:00Z" w:initials="lR">
    <w:p w14:paraId="3E8D6046" w14:textId="43E80C43" w:rsidR="00405A67" w:rsidRDefault="00405A67">
      <w:pPr>
        <w:pStyle w:val="ac"/>
      </w:pPr>
      <w:r>
        <w:rPr>
          <w:rStyle w:val="ab"/>
        </w:rPr>
        <w:annotationRef/>
      </w:r>
      <w:r>
        <w:rPr>
          <w:rFonts w:hint="eastAsia"/>
        </w:rPr>
        <w:t>。。</w:t>
      </w:r>
      <w:proofErr w:type="gramStart"/>
      <w:r>
        <w:rPr>
          <w:rFonts w:hint="eastAsia"/>
        </w:rPr>
        <w:t>或</w:t>
      </w:r>
      <w:proofErr w:type="gramEnd"/>
      <w:r>
        <w:rPr>
          <w:rFonts w:hint="eastAsia"/>
        </w:rPr>
        <w:t>。。。</w:t>
      </w:r>
      <w:proofErr w:type="gramStart"/>
      <w:r>
        <w:rPr>
          <w:rFonts w:hint="eastAsia"/>
        </w:rPr>
        <w:t>或</w:t>
      </w:r>
      <w:proofErr w:type="gramEnd"/>
      <w:r>
        <w:rPr>
          <w:rFonts w:hint="eastAsia"/>
        </w:rPr>
        <w:t>。。。与？</w:t>
      </w:r>
    </w:p>
  </w:comment>
  <w:comment w:id="37" w:author="lin Ryan" w:date="2022-04-05T21:07:00Z" w:initials="lR">
    <w:p w14:paraId="382B39F6" w14:textId="77189ED3" w:rsidR="00405A67" w:rsidRDefault="00405A67">
      <w:pPr>
        <w:pStyle w:val="ac"/>
      </w:pPr>
      <w:r>
        <w:rPr>
          <w:rStyle w:val="ab"/>
        </w:rPr>
        <w:annotationRef/>
      </w:r>
      <w:r>
        <w:rPr>
          <w:rFonts w:hint="eastAsia"/>
        </w:rPr>
        <w:t>这种图就很好，多用图表表达。全文图内字体</w:t>
      </w:r>
      <w:proofErr w:type="gramStart"/>
      <w:r>
        <w:rPr>
          <w:rFonts w:hint="eastAsia"/>
        </w:rPr>
        <w:t>尽量都</w:t>
      </w:r>
      <w:proofErr w:type="gramEnd"/>
      <w:r>
        <w:rPr>
          <w:rFonts w:hint="eastAsia"/>
        </w:rPr>
        <w:t>做到一样打了，也就是图内字的大小与正文的字体字号差不多。</w:t>
      </w:r>
    </w:p>
  </w:comment>
  <w:comment w:id="39" w:author="lin Ryan" w:date="2022-04-05T21:10:00Z" w:initials="lR">
    <w:p w14:paraId="0691F19A" w14:textId="08A25209" w:rsidR="00405A67" w:rsidRDefault="00405A67">
      <w:pPr>
        <w:pStyle w:val="ac"/>
      </w:pPr>
      <w:r>
        <w:rPr>
          <w:rStyle w:val="ab"/>
        </w:rPr>
        <w:annotationRef/>
      </w:r>
      <w:r>
        <w:rPr>
          <w:rFonts w:hint="eastAsia"/>
        </w:rPr>
        <w:t>太大了</w:t>
      </w:r>
    </w:p>
  </w:comment>
  <w:comment w:id="40" w:author="lin Ryan" w:date="2022-04-05T21:10:00Z" w:initials="lR">
    <w:p w14:paraId="5631E43B" w14:textId="636EA19F" w:rsidR="00405A67" w:rsidRDefault="00405A67">
      <w:pPr>
        <w:pStyle w:val="ac"/>
      </w:pPr>
      <w:r>
        <w:rPr>
          <w:rStyle w:val="ab"/>
        </w:rPr>
        <w:annotationRef/>
      </w:r>
      <w:r>
        <w:rPr>
          <w:rFonts w:hint="eastAsia"/>
        </w:rPr>
        <w:t>标注的太丑了</w:t>
      </w:r>
      <w:r w:rsidR="000003A3">
        <w:rPr>
          <w:rFonts w:hint="eastAsia"/>
        </w:rPr>
        <w:t>，小面的图也是一样。排版太丑了</w:t>
      </w:r>
    </w:p>
  </w:comment>
  <w:comment w:id="42" w:author="lin Ryan" w:date="2022-04-05T21:13:00Z" w:initials="lR">
    <w:p w14:paraId="263B47E6" w14:textId="17D5ED0D" w:rsidR="000003A3" w:rsidRDefault="000003A3">
      <w:pPr>
        <w:pStyle w:val="ac"/>
      </w:pPr>
      <w:r>
        <w:rPr>
          <w:rStyle w:val="ab"/>
        </w:rPr>
        <w:annotationRef/>
      </w:r>
      <w:r>
        <w:rPr>
          <w:rFonts w:hint="eastAsia"/>
        </w:rPr>
        <w:t>去掉</w:t>
      </w:r>
    </w:p>
  </w:comment>
  <w:comment w:id="43" w:author="lin Ryan" w:date="2022-04-05T21:13:00Z" w:initials="lR">
    <w:p w14:paraId="04F3C127" w14:textId="6212DAE1" w:rsidR="000003A3" w:rsidRDefault="000003A3">
      <w:pPr>
        <w:pStyle w:val="ac"/>
      </w:pPr>
      <w:r>
        <w:rPr>
          <w:rStyle w:val="ab"/>
        </w:rPr>
        <w:annotationRef/>
      </w:r>
      <w:r>
        <w:rPr>
          <w:rFonts w:hint="eastAsia"/>
        </w:rPr>
        <w:t>只有这一句是可持续性的分析，不够充分，内容太少</w:t>
      </w:r>
    </w:p>
  </w:comment>
  <w:comment w:id="46" w:author="lin Ryan" w:date="2022-04-05T21:14:00Z" w:initials="lR">
    <w:p w14:paraId="0863CD8C" w14:textId="1CAB39F0" w:rsidR="000003A3" w:rsidRDefault="000003A3">
      <w:pPr>
        <w:pStyle w:val="ac"/>
      </w:pPr>
      <w:r>
        <w:rPr>
          <w:rStyle w:val="ab"/>
        </w:rPr>
        <w:annotationRef/>
      </w:r>
      <w:r>
        <w:rPr>
          <w:rFonts w:hint="eastAsia"/>
        </w:rPr>
        <w:t>没有就不用加这个大标题</w:t>
      </w:r>
    </w:p>
  </w:comment>
  <w:comment w:id="48" w:author="lin Ryan" w:date="2022-04-05T21:15:00Z" w:initials="lR">
    <w:p w14:paraId="6FDA5DDD" w14:textId="31D97FA2" w:rsidR="000003A3" w:rsidRDefault="000003A3">
      <w:pPr>
        <w:pStyle w:val="ac"/>
      </w:pPr>
      <w:r>
        <w:rPr>
          <w:rStyle w:val="ab"/>
        </w:rPr>
        <w:annotationRef/>
      </w:r>
      <w:r>
        <w:rPr>
          <w:rFonts w:hint="eastAsia"/>
        </w:rPr>
        <w:t>这里可以采用流程图的形式表达</w:t>
      </w:r>
    </w:p>
  </w:comment>
  <w:comment w:id="51" w:author="lin Ryan" w:date="2022-04-05T21:16:00Z" w:initials="lR">
    <w:p w14:paraId="000245A5" w14:textId="09D5A336" w:rsidR="000003A3" w:rsidRDefault="000003A3">
      <w:pPr>
        <w:pStyle w:val="ac"/>
      </w:pPr>
      <w:r>
        <w:rPr>
          <w:rStyle w:val="ab"/>
        </w:rPr>
        <w:annotationRef/>
      </w:r>
      <w:r>
        <w:rPr>
          <w:rFonts w:hint="eastAsia"/>
        </w:rPr>
        <w:t>格式</w:t>
      </w:r>
    </w:p>
  </w:comment>
  <w:comment w:id="59" w:author="lin Ryan" w:date="2022-04-05T21:17:00Z" w:initials="lR">
    <w:p w14:paraId="5E5FF31F" w14:textId="58720E72" w:rsidR="00984268" w:rsidRDefault="00984268">
      <w:pPr>
        <w:pStyle w:val="ac"/>
      </w:pPr>
      <w:r>
        <w:rPr>
          <w:rStyle w:val="ab"/>
        </w:rPr>
        <w:annotationRef/>
      </w:r>
      <w:r>
        <w:rPr>
          <w:rFonts w:hint="eastAsia"/>
        </w:rPr>
        <w:t>优势是计划书的重点内容，要有丰富的内容来讲述优势</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BEEA9" w15:done="0"/>
  <w15:commentEx w15:paraId="37A1DC40" w15:done="0"/>
  <w15:commentEx w15:paraId="7666D531" w15:done="0"/>
  <w15:commentEx w15:paraId="1E9478E2" w15:done="0"/>
  <w15:commentEx w15:paraId="5C9C70C2" w15:paraIdParent="1E9478E2" w15:done="0"/>
  <w15:commentEx w15:paraId="10D7C101" w15:done="0"/>
  <w15:commentEx w15:paraId="4A5321C9" w15:done="0"/>
  <w15:commentEx w15:paraId="2E382671" w15:done="0"/>
  <w15:commentEx w15:paraId="22AC0365" w15:done="0"/>
  <w15:commentEx w15:paraId="0C55E134" w15:done="0"/>
  <w15:commentEx w15:paraId="417B3F16" w15:done="0"/>
  <w15:commentEx w15:paraId="2358B508" w15:done="0"/>
  <w15:commentEx w15:paraId="5F925F8D" w15:done="0"/>
  <w15:commentEx w15:paraId="3AE90960" w15:done="0"/>
  <w15:commentEx w15:paraId="3E8D6046" w15:done="0"/>
  <w15:commentEx w15:paraId="382B39F6" w15:done="0"/>
  <w15:commentEx w15:paraId="0691F19A" w15:done="0"/>
  <w15:commentEx w15:paraId="5631E43B" w15:done="0"/>
  <w15:commentEx w15:paraId="263B47E6" w15:done="0"/>
  <w15:commentEx w15:paraId="04F3C127" w15:done="0"/>
  <w15:commentEx w15:paraId="0863CD8C" w15:done="0"/>
  <w15:commentEx w15:paraId="6FDA5DDD" w15:done="0"/>
  <w15:commentEx w15:paraId="000245A5" w15:done="0"/>
  <w15:commentEx w15:paraId="5E5FF3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1DF4" w16cex:dateUtc="2022-04-05T11:58:00Z"/>
  <w16cex:commentExtensible w16cex:durableId="25F72A44" w16cex:dateUtc="2022-04-05T12:51:00Z"/>
  <w16cex:commentExtensible w16cex:durableId="25F72A29" w16cex:dateUtc="2022-04-05T12:50:00Z"/>
  <w16cex:commentExtensible w16cex:durableId="25F71E49" w16cex:dateUtc="2022-04-05T12:00:00Z"/>
  <w16cex:commentExtensible w16cex:durableId="25F72A18" w16cex:dateUtc="2022-04-05T12:50:00Z"/>
  <w16cex:commentExtensible w16cex:durableId="25F71E1D" w16cex:dateUtc="2022-04-05T11:59:00Z"/>
  <w16cex:commentExtensible w16cex:durableId="25F72AEA" w16cex:dateUtc="2022-04-05T12:54:00Z"/>
  <w16cex:commentExtensible w16cex:durableId="25F72B11" w16cex:dateUtc="2022-04-05T12:54:00Z"/>
  <w16cex:commentExtensible w16cex:durableId="25F72B8D" w16cex:dateUtc="2022-04-05T12:56:00Z"/>
  <w16cex:commentExtensible w16cex:durableId="25F72BFA" w16cex:dateUtc="2022-04-05T12:58:00Z"/>
  <w16cex:commentExtensible w16cex:durableId="25F72C93" w16cex:dateUtc="2022-04-05T13:01:00Z"/>
  <w16cex:commentExtensible w16cex:durableId="25F72CE0" w16cex:dateUtc="2022-04-05T13:02:00Z"/>
  <w16cex:commentExtensible w16cex:durableId="25F72D39" w16cex:dateUtc="2022-04-05T13:03:00Z"/>
  <w16cex:commentExtensible w16cex:durableId="25F72D86" w16cex:dateUtc="2022-04-05T13:05:00Z"/>
  <w16cex:commentExtensible w16cex:durableId="25F72E01" w16cex:dateUtc="2022-04-05T13:07:00Z"/>
  <w16cex:commentExtensible w16cex:durableId="25F72E27" w16cex:dateUtc="2022-04-05T13:07:00Z"/>
  <w16cex:commentExtensible w16cex:durableId="25F72EC9" w16cex:dateUtc="2022-04-05T13:10:00Z"/>
  <w16cex:commentExtensible w16cex:durableId="25F72ED5" w16cex:dateUtc="2022-04-05T13:10:00Z"/>
  <w16cex:commentExtensible w16cex:durableId="25F72F6B" w16cex:dateUtc="2022-04-05T13:13:00Z"/>
  <w16cex:commentExtensible w16cex:durableId="25F72F97" w16cex:dateUtc="2022-04-05T13:13:00Z"/>
  <w16cex:commentExtensible w16cex:durableId="25F72FD2" w16cex:dateUtc="2022-04-05T13:14:00Z"/>
  <w16cex:commentExtensible w16cex:durableId="25F72FF3" w16cex:dateUtc="2022-04-05T13:15:00Z"/>
  <w16cex:commentExtensible w16cex:durableId="25F73011" w16cex:dateUtc="2022-04-05T13:16:00Z"/>
  <w16cex:commentExtensible w16cex:durableId="25F7304D" w16cex:dateUtc="2022-04-05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BEEA9" w16cid:durableId="25F71DF4"/>
  <w16cid:commentId w16cid:paraId="37A1DC40" w16cid:durableId="25F72A44"/>
  <w16cid:commentId w16cid:paraId="7666D531" w16cid:durableId="25F72A29"/>
  <w16cid:commentId w16cid:paraId="1E9478E2" w16cid:durableId="25F71E49"/>
  <w16cid:commentId w16cid:paraId="5C9C70C2" w16cid:durableId="25F72A18"/>
  <w16cid:commentId w16cid:paraId="10D7C101" w16cid:durableId="25F71E1D"/>
  <w16cid:commentId w16cid:paraId="4A5321C9" w16cid:durableId="25F72AEA"/>
  <w16cid:commentId w16cid:paraId="2E382671" w16cid:durableId="25F72B11"/>
  <w16cid:commentId w16cid:paraId="22AC0365" w16cid:durableId="25F72B8D"/>
  <w16cid:commentId w16cid:paraId="0C55E134" w16cid:durableId="25F72BFA"/>
  <w16cid:commentId w16cid:paraId="417B3F16" w16cid:durableId="25F72C93"/>
  <w16cid:commentId w16cid:paraId="2358B508" w16cid:durableId="25F72CE0"/>
  <w16cid:commentId w16cid:paraId="5F925F8D" w16cid:durableId="25F72D39"/>
  <w16cid:commentId w16cid:paraId="3AE90960" w16cid:durableId="25F72D86"/>
  <w16cid:commentId w16cid:paraId="3E8D6046" w16cid:durableId="25F72E01"/>
  <w16cid:commentId w16cid:paraId="382B39F6" w16cid:durableId="25F72E27"/>
  <w16cid:commentId w16cid:paraId="0691F19A" w16cid:durableId="25F72EC9"/>
  <w16cid:commentId w16cid:paraId="5631E43B" w16cid:durableId="25F72ED5"/>
  <w16cid:commentId w16cid:paraId="263B47E6" w16cid:durableId="25F72F6B"/>
  <w16cid:commentId w16cid:paraId="04F3C127" w16cid:durableId="25F72F97"/>
  <w16cid:commentId w16cid:paraId="0863CD8C" w16cid:durableId="25F72FD2"/>
  <w16cid:commentId w16cid:paraId="6FDA5DDD" w16cid:durableId="25F72FF3"/>
  <w16cid:commentId w16cid:paraId="000245A5" w16cid:durableId="25F73011"/>
  <w16cid:commentId w16cid:paraId="5E5FF31F" w16cid:durableId="25F730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7E7AA4"/>
    <w:multiLevelType w:val="singleLevel"/>
    <w:tmpl w:val="C57E7AA4"/>
    <w:lvl w:ilvl="0">
      <w:start w:val="1"/>
      <w:numFmt w:val="decimal"/>
      <w:lvlText w:val="%1."/>
      <w:lvlJc w:val="left"/>
      <w:pPr>
        <w:tabs>
          <w:tab w:val="left" w:pos="312"/>
        </w:tabs>
      </w:pPr>
    </w:lvl>
  </w:abstractNum>
  <w:abstractNum w:abstractNumId="1" w15:restartNumberingAfterBreak="0">
    <w:nsid w:val="CD2E51F3"/>
    <w:multiLevelType w:val="singleLevel"/>
    <w:tmpl w:val="CD2E51F3"/>
    <w:lvl w:ilvl="0">
      <w:start w:val="1"/>
      <w:numFmt w:val="decimal"/>
      <w:suff w:val="nothing"/>
      <w:lvlText w:val="（%1）"/>
      <w:lvlJc w:val="left"/>
      <w:pPr>
        <w:ind w:left="480" w:firstLine="0"/>
      </w:pPr>
    </w:lvl>
  </w:abstractNum>
  <w:abstractNum w:abstractNumId="2" w15:restartNumberingAfterBreak="0">
    <w:nsid w:val="E27395B5"/>
    <w:multiLevelType w:val="singleLevel"/>
    <w:tmpl w:val="E27395B5"/>
    <w:lvl w:ilvl="0">
      <w:start w:val="1"/>
      <w:numFmt w:val="decimal"/>
      <w:suff w:val="nothing"/>
      <w:lvlText w:val="（%1）"/>
      <w:lvlJc w:val="left"/>
    </w:lvl>
  </w:abstractNum>
  <w:abstractNum w:abstractNumId="3" w15:restartNumberingAfterBreak="0">
    <w:nsid w:val="6358F3D2"/>
    <w:multiLevelType w:val="singleLevel"/>
    <w:tmpl w:val="6358F3D2"/>
    <w:lvl w:ilvl="0">
      <w:start w:val="1"/>
      <w:numFmt w:val="chineseCounting"/>
      <w:suff w:val="nothing"/>
      <w:lvlText w:val="（%1）"/>
      <w:lvlJc w:val="left"/>
      <w:rPr>
        <w:rFonts w:hint="eastAsia"/>
      </w:rPr>
    </w:lvl>
  </w:abstractNum>
  <w:abstractNum w:abstractNumId="4" w15:restartNumberingAfterBreak="0">
    <w:nsid w:val="66995034"/>
    <w:multiLevelType w:val="multilevel"/>
    <w:tmpl w:val="669950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Ryan">
    <w15:presenceInfo w15:providerId="Windows Live" w15:userId="ccd990fe47fa57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56"/>
    <w:rsid w:val="000003A3"/>
    <w:rsid w:val="0005718F"/>
    <w:rsid w:val="00076390"/>
    <w:rsid w:val="000D0220"/>
    <w:rsid w:val="000F5654"/>
    <w:rsid w:val="00110E60"/>
    <w:rsid w:val="001504D5"/>
    <w:rsid w:val="001731C9"/>
    <w:rsid w:val="001D40DE"/>
    <w:rsid w:val="001E1456"/>
    <w:rsid w:val="0032210A"/>
    <w:rsid w:val="0036292B"/>
    <w:rsid w:val="003D6C93"/>
    <w:rsid w:val="00405A67"/>
    <w:rsid w:val="00412693"/>
    <w:rsid w:val="00432377"/>
    <w:rsid w:val="0050671E"/>
    <w:rsid w:val="00507637"/>
    <w:rsid w:val="00535706"/>
    <w:rsid w:val="00541324"/>
    <w:rsid w:val="0069397C"/>
    <w:rsid w:val="006B32A4"/>
    <w:rsid w:val="00712943"/>
    <w:rsid w:val="00724DF9"/>
    <w:rsid w:val="007E49B9"/>
    <w:rsid w:val="00843CA3"/>
    <w:rsid w:val="008C0414"/>
    <w:rsid w:val="008E6BE4"/>
    <w:rsid w:val="00950FCB"/>
    <w:rsid w:val="00984268"/>
    <w:rsid w:val="00990597"/>
    <w:rsid w:val="009F6E1C"/>
    <w:rsid w:val="00AC5B16"/>
    <w:rsid w:val="00B9745A"/>
    <w:rsid w:val="00BF65CD"/>
    <w:rsid w:val="00BF6B01"/>
    <w:rsid w:val="00C34A56"/>
    <w:rsid w:val="00C72BF3"/>
    <w:rsid w:val="00C9476F"/>
    <w:rsid w:val="00CD71E2"/>
    <w:rsid w:val="00DB02DF"/>
    <w:rsid w:val="00DE17D3"/>
    <w:rsid w:val="00DE5D40"/>
    <w:rsid w:val="00DF2EED"/>
    <w:rsid w:val="00E05879"/>
    <w:rsid w:val="00E14516"/>
    <w:rsid w:val="00E30890"/>
    <w:rsid w:val="00E50D06"/>
    <w:rsid w:val="00E75427"/>
    <w:rsid w:val="00F14FEC"/>
    <w:rsid w:val="00F52FF1"/>
    <w:rsid w:val="00FC3A11"/>
    <w:rsid w:val="00FD790E"/>
    <w:rsid w:val="00FE76AB"/>
    <w:rsid w:val="00FF7371"/>
    <w:rsid w:val="147252CD"/>
    <w:rsid w:val="63222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3AD5D7"/>
  <w15:docId w15:val="{59A45BC5-2BD4-4023-B9EF-364DC1D86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cs="等线"/>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4">
    <w:name w:val="footer"/>
    <w:basedOn w:val="a"/>
    <w:link w:val="a5"/>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cs="Times New Roman"/>
      <w:kern w:val="0"/>
      <w:sz w:val="22"/>
    </w:rPr>
  </w:style>
  <w:style w:type="table" w:styleId="a8">
    <w:name w:val="Table Grid"/>
    <w:basedOn w:val="a1"/>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ascii="等线" w:eastAsia="等线" w:hAnsi="等线" w:cs="等线"/>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等线" w:eastAsia="等线" w:hAnsi="等线" w:cs="等线"/>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a">
    <w:name w:val="List Paragraph"/>
    <w:basedOn w:val="a"/>
    <w:uiPriority w:val="34"/>
    <w:qFormat/>
    <w:pPr>
      <w:ind w:firstLineChars="200" w:firstLine="420"/>
    </w:pPr>
  </w:style>
  <w:style w:type="character" w:styleId="ab">
    <w:name w:val="annotation reference"/>
    <w:basedOn w:val="a0"/>
    <w:uiPriority w:val="99"/>
    <w:semiHidden/>
    <w:unhideWhenUsed/>
    <w:rsid w:val="0005718F"/>
    <w:rPr>
      <w:sz w:val="21"/>
      <w:szCs w:val="21"/>
    </w:rPr>
  </w:style>
  <w:style w:type="paragraph" w:styleId="ac">
    <w:name w:val="annotation text"/>
    <w:basedOn w:val="a"/>
    <w:link w:val="ad"/>
    <w:uiPriority w:val="99"/>
    <w:semiHidden/>
    <w:unhideWhenUsed/>
    <w:rsid w:val="0005718F"/>
    <w:pPr>
      <w:jc w:val="left"/>
    </w:pPr>
  </w:style>
  <w:style w:type="character" w:customStyle="1" w:styleId="ad">
    <w:name w:val="批注文字 字符"/>
    <w:basedOn w:val="a0"/>
    <w:link w:val="ac"/>
    <w:uiPriority w:val="99"/>
    <w:semiHidden/>
    <w:rsid w:val="0005718F"/>
    <w:rPr>
      <w:rFonts w:ascii="等线" w:eastAsia="等线" w:hAnsi="等线" w:cs="等线"/>
      <w:kern w:val="2"/>
      <w:sz w:val="21"/>
      <w:szCs w:val="22"/>
    </w:rPr>
  </w:style>
  <w:style w:type="paragraph" w:styleId="ae">
    <w:name w:val="annotation subject"/>
    <w:basedOn w:val="ac"/>
    <w:next w:val="ac"/>
    <w:link w:val="af"/>
    <w:uiPriority w:val="99"/>
    <w:semiHidden/>
    <w:unhideWhenUsed/>
    <w:rsid w:val="0005718F"/>
    <w:rPr>
      <w:b/>
      <w:bCs/>
    </w:rPr>
  </w:style>
  <w:style w:type="character" w:customStyle="1" w:styleId="af">
    <w:name w:val="批注主题 字符"/>
    <w:basedOn w:val="ad"/>
    <w:link w:val="ae"/>
    <w:uiPriority w:val="99"/>
    <w:semiHidden/>
    <w:rsid w:val="0005718F"/>
    <w:rPr>
      <w:rFonts w:ascii="等线" w:eastAsia="等线" w:hAnsi="等线" w:cs="等线"/>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diagramData" Target="diagrams/data1.xml"/><Relationship Id="rId22" Type="http://schemas.openxmlformats.org/officeDocument/2006/relationships/image" Target="media/image7.png"/><Relationship Id="rId27"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4533D4B-4D3E-48CE-9CBC-5C7558D179EE}" type="doc">
      <dgm:prSet loTypeId="urn:microsoft.com/office/officeart/2005/8/layout/hierarchy1#1" loCatId="hierarchy" qsTypeId="urn:microsoft.com/office/officeart/2005/8/quickstyle/3d1#1" qsCatId="3D" csTypeId="urn:microsoft.com/office/officeart/2005/8/colors/colorful2#1" csCatId="colorful" phldr="1"/>
      <dgm:spPr/>
      <dgm:t>
        <a:bodyPr/>
        <a:lstStyle/>
        <a:p>
          <a:endParaRPr lang="zh-CN" altLang="en-US"/>
        </a:p>
      </dgm:t>
    </dgm:pt>
    <dgm:pt modelId="{E7649626-D752-4820-88D0-397673350EC4}">
      <dgm:prSet phldrT="[文本]"/>
      <dgm:spPr/>
      <dgm:t>
        <a:bodyPr/>
        <a:lstStyle/>
        <a:p>
          <a:r>
            <a:rPr lang="zh-CN" altLang="en-US"/>
            <a:t>注册、填写个人信息</a:t>
          </a:r>
        </a:p>
      </dgm:t>
    </dgm:pt>
    <dgm:pt modelId="{C0A2BA72-4BD3-44EC-9DAD-1342F80DFB93}" type="parTrans" cxnId="{A4E406AC-0987-49E9-8B7F-ADF1FED44511}">
      <dgm:prSet/>
      <dgm:spPr/>
      <dgm:t>
        <a:bodyPr/>
        <a:lstStyle/>
        <a:p>
          <a:endParaRPr lang="zh-CN" altLang="en-US"/>
        </a:p>
      </dgm:t>
    </dgm:pt>
    <dgm:pt modelId="{D3F1493D-10C0-42DD-9B0A-1D5CDD54A50B}" type="sibTrans" cxnId="{A4E406AC-0987-49E9-8B7F-ADF1FED44511}">
      <dgm:prSet/>
      <dgm:spPr/>
      <dgm:t>
        <a:bodyPr/>
        <a:lstStyle/>
        <a:p>
          <a:endParaRPr lang="zh-CN" altLang="en-US"/>
        </a:p>
      </dgm:t>
    </dgm:pt>
    <dgm:pt modelId="{EA0EB2BA-74F0-44CC-BEB8-4EEA48E56E22}">
      <dgm:prSet phldrT="[文本]">
        <dgm:style>
          <a:lnRef idx="2">
            <a:schemeClr val="accent4"/>
          </a:lnRef>
          <a:fillRef idx="1">
            <a:schemeClr val="lt1"/>
          </a:fillRef>
          <a:effectRef idx="0">
            <a:schemeClr val="accent4"/>
          </a:effectRef>
          <a:fontRef idx="minor">
            <a:schemeClr val="dk1"/>
          </a:fontRef>
        </dgm:style>
      </dgm:prSet>
      <dgm:spPr/>
      <dgm:t>
        <a:bodyPr/>
        <a:lstStyle/>
        <a:p>
          <a:r>
            <a:rPr lang="zh-CN" altLang="en-US"/>
            <a:t>新冠疫苗接种预约频道</a:t>
          </a:r>
        </a:p>
      </dgm:t>
    </dgm:pt>
    <dgm:pt modelId="{4C81BDE2-6ADA-4B55-B8CC-1F25442C5EEE}" type="parTrans" cxnId="{B631424A-0478-4EEF-B1E0-CF9E669E31B9}">
      <dgm:prSet/>
      <dgm:spPr/>
      <dgm:t>
        <a:bodyPr/>
        <a:lstStyle/>
        <a:p>
          <a:endParaRPr lang="zh-CN" altLang="en-US"/>
        </a:p>
      </dgm:t>
    </dgm:pt>
    <dgm:pt modelId="{8E2403E3-AD16-4188-8FAC-5473D81AA4B7}" type="sibTrans" cxnId="{B631424A-0478-4EEF-B1E0-CF9E669E31B9}">
      <dgm:prSet/>
      <dgm:spPr/>
      <dgm:t>
        <a:bodyPr/>
        <a:lstStyle/>
        <a:p>
          <a:endParaRPr lang="zh-CN" altLang="en-US"/>
        </a:p>
      </dgm:t>
    </dgm:pt>
    <dgm:pt modelId="{A1FBC121-9EE5-4E7F-A302-869F6AA8A08C}">
      <dgm:prSet phldrT="[文本]"/>
      <dgm:spPr/>
      <dgm:t>
        <a:bodyPr/>
        <a:lstStyle/>
        <a:p>
          <a:r>
            <a:rPr lang="zh-CN" altLang="en-US"/>
            <a:t>系统匹配、提供方案</a:t>
          </a:r>
        </a:p>
      </dgm:t>
    </dgm:pt>
    <dgm:pt modelId="{70B45DC7-5D43-49AD-94C7-5901537F4452}" type="parTrans" cxnId="{9DDE8C94-A9C2-444C-AFC1-184459B62520}">
      <dgm:prSet/>
      <dgm:spPr/>
      <dgm:t>
        <a:bodyPr/>
        <a:lstStyle/>
        <a:p>
          <a:endParaRPr lang="zh-CN" altLang="en-US"/>
        </a:p>
      </dgm:t>
    </dgm:pt>
    <dgm:pt modelId="{12F5C238-45BB-481F-99B3-77C7A950FCD7}" type="sibTrans" cxnId="{9DDE8C94-A9C2-444C-AFC1-184459B62520}">
      <dgm:prSet/>
      <dgm:spPr/>
      <dgm:t>
        <a:bodyPr/>
        <a:lstStyle/>
        <a:p>
          <a:endParaRPr lang="zh-CN" altLang="en-US"/>
        </a:p>
      </dgm:t>
    </dgm:pt>
    <dgm:pt modelId="{B0761645-749A-45A1-BA1D-F8A988D836F4}">
      <dgm:prSet phldrT="[文本]"/>
      <dgm:spPr/>
      <dgm:t>
        <a:bodyPr/>
        <a:lstStyle/>
        <a:p>
          <a:r>
            <a:rPr lang="zh-CN" altLang="en-US"/>
            <a:t>选择方案、预约</a:t>
          </a:r>
        </a:p>
      </dgm:t>
    </dgm:pt>
    <dgm:pt modelId="{B8182B7E-13F5-4601-815D-35AB1AB3AF3C}" type="parTrans" cxnId="{57551132-8023-48CC-82C9-16C2F8552F28}">
      <dgm:prSet/>
      <dgm:spPr/>
      <dgm:t>
        <a:bodyPr/>
        <a:lstStyle/>
        <a:p>
          <a:endParaRPr lang="zh-CN" altLang="en-US"/>
        </a:p>
      </dgm:t>
    </dgm:pt>
    <dgm:pt modelId="{7752B167-D697-48FD-8289-B917C3E15CDD}" type="sibTrans" cxnId="{57551132-8023-48CC-82C9-16C2F8552F28}">
      <dgm:prSet/>
      <dgm:spPr/>
      <dgm:t>
        <a:bodyPr/>
        <a:lstStyle/>
        <a:p>
          <a:endParaRPr lang="zh-CN" altLang="en-US"/>
        </a:p>
      </dgm:t>
    </dgm:pt>
    <dgm:pt modelId="{B566BA6F-D8C7-4AD7-9F6A-05D1DE9ACAC1}">
      <dgm:prSet phldrT="[文本]">
        <dgm:style>
          <a:lnRef idx="2">
            <a:schemeClr val="accent4"/>
          </a:lnRef>
          <a:fillRef idx="1">
            <a:schemeClr val="lt1"/>
          </a:fillRef>
          <a:effectRef idx="0">
            <a:schemeClr val="accent4"/>
          </a:effectRef>
          <a:fontRef idx="minor">
            <a:schemeClr val="dk1"/>
          </a:fontRef>
        </dgm:style>
      </dgm:prSet>
      <dgm:spPr/>
      <dgm:t>
        <a:bodyPr/>
        <a:lstStyle/>
        <a:p>
          <a:r>
            <a:rPr lang="zh-CN" altLang="en-US"/>
            <a:t>娱乐消遣频道</a:t>
          </a:r>
        </a:p>
      </dgm:t>
    </dgm:pt>
    <dgm:pt modelId="{B8608E8F-FF09-4461-8C6B-E395C3465BEC}" type="parTrans" cxnId="{9D18819E-EA14-4926-BA7B-F7237F85C535}">
      <dgm:prSet/>
      <dgm:spPr/>
      <dgm:t>
        <a:bodyPr/>
        <a:lstStyle/>
        <a:p>
          <a:endParaRPr lang="zh-CN" altLang="en-US"/>
        </a:p>
      </dgm:t>
    </dgm:pt>
    <dgm:pt modelId="{3FB69A3A-F0D8-412B-B281-36FCECA60B27}" type="sibTrans" cxnId="{9D18819E-EA14-4926-BA7B-F7237F85C535}">
      <dgm:prSet/>
      <dgm:spPr/>
      <dgm:t>
        <a:bodyPr/>
        <a:lstStyle/>
        <a:p>
          <a:endParaRPr lang="zh-CN" altLang="en-US"/>
        </a:p>
      </dgm:t>
    </dgm:pt>
    <dgm:pt modelId="{32180420-8B94-413B-8122-C3E626191A7C}">
      <dgm:prSet phldrT="[文本]"/>
      <dgm:spPr/>
      <dgm:t>
        <a:bodyPr/>
        <a:lstStyle/>
        <a:p>
          <a:r>
            <a:rPr lang="zh-CN" altLang="en-US"/>
            <a:t>音乐</a:t>
          </a:r>
        </a:p>
      </dgm:t>
    </dgm:pt>
    <dgm:pt modelId="{99969111-B48A-49D0-95D5-8A0A65E0B308}" type="parTrans" cxnId="{A68026B7-EA71-498B-97A4-D8FF591E5C1B}">
      <dgm:prSet/>
      <dgm:spPr/>
      <dgm:t>
        <a:bodyPr/>
        <a:lstStyle/>
        <a:p>
          <a:endParaRPr lang="zh-CN" altLang="en-US"/>
        </a:p>
      </dgm:t>
    </dgm:pt>
    <dgm:pt modelId="{8F961DE6-A998-4EEB-9A14-541A4B00FA18}" type="sibTrans" cxnId="{A68026B7-EA71-498B-97A4-D8FF591E5C1B}">
      <dgm:prSet/>
      <dgm:spPr/>
      <dgm:t>
        <a:bodyPr/>
        <a:lstStyle/>
        <a:p>
          <a:endParaRPr lang="zh-CN" altLang="en-US"/>
        </a:p>
      </dgm:t>
    </dgm:pt>
    <dgm:pt modelId="{311E8282-7783-4B55-931B-1C57F1758F51}">
      <dgm:prSet>
        <dgm:style>
          <a:lnRef idx="2">
            <a:schemeClr val="accent4"/>
          </a:lnRef>
          <a:fillRef idx="1">
            <a:schemeClr val="lt1"/>
          </a:fillRef>
          <a:effectRef idx="0">
            <a:schemeClr val="accent4"/>
          </a:effectRef>
          <a:fontRef idx="minor">
            <a:schemeClr val="dk1"/>
          </a:fontRef>
        </dgm:style>
      </dgm:prSet>
      <dgm:spPr/>
      <dgm:t>
        <a:bodyPr/>
        <a:lstStyle/>
        <a:p>
          <a:r>
            <a:rPr lang="zh-CN" altLang="en-US"/>
            <a:t>核酸检测预约频道</a:t>
          </a:r>
        </a:p>
      </dgm:t>
    </dgm:pt>
    <dgm:pt modelId="{5BA7C132-F91C-453C-8AA9-95171ADCFED0}" type="parTrans" cxnId="{D2420904-5DEB-4597-9EF1-74F4E126A81A}">
      <dgm:prSet/>
      <dgm:spPr/>
      <dgm:t>
        <a:bodyPr/>
        <a:lstStyle/>
        <a:p>
          <a:endParaRPr lang="zh-CN" altLang="en-US"/>
        </a:p>
      </dgm:t>
    </dgm:pt>
    <dgm:pt modelId="{B104766A-6B7F-415C-9396-4DEA7D952E18}" type="sibTrans" cxnId="{D2420904-5DEB-4597-9EF1-74F4E126A81A}">
      <dgm:prSet/>
      <dgm:spPr/>
      <dgm:t>
        <a:bodyPr/>
        <a:lstStyle/>
        <a:p>
          <a:endParaRPr lang="zh-CN" altLang="en-US"/>
        </a:p>
      </dgm:t>
    </dgm:pt>
    <dgm:pt modelId="{66E7C72F-6909-42CD-9606-FE736FA24432}">
      <dgm:prSet/>
      <dgm:spPr/>
      <dgm:t>
        <a:bodyPr/>
        <a:lstStyle/>
        <a:p>
          <a:r>
            <a:rPr lang="zh-CN" altLang="en-US"/>
            <a:t>核酸检测预约平台</a:t>
          </a:r>
        </a:p>
      </dgm:t>
    </dgm:pt>
    <dgm:pt modelId="{E6B154DE-B6F6-431B-8AA6-E863369FBF23}" type="parTrans" cxnId="{394EFBE2-FD22-4204-8727-F6A81DC80487}">
      <dgm:prSet/>
      <dgm:spPr/>
      <dgm:t>
        <a:bodyPr/>
        <a:lstStyle/>
        <a:p>
          <a:endParaRPr lang="zh-CN" altLang="en-US"/>
        </a:p>
      </dgm:t>
    </dgm:pt>
    <dgm:pt modelId="{3D48DF5D-6739-442E-9FB0-4415B9510053}" type="sibTrans" cxnId="{394EFBE2-FD22-4204-8727-F6A81DC80487}">
      <dgm:prSet/>
      <dgm:spPr/>
      <dgm:t>
        <a:bodyPr/>
        <a:lstStyle/>
        <a:p>
          <a:endParaRPr lang="zh-CN" altLang="en-US"/>
        </a:p>
      </dgm:t>
    </dgm:pt>
    <dgm:pt modelId="{2BBCB29B-E8C2-4E0C-9824-21617708F3BA}">
      <dgm:prSet/>
      <dgm:spPr/>
      <dgm:t>
        <a:bodyPr/>
        <a:lstStyle/>
        <a:p>
          <a:r>
            <a:rPr lang="zh-CN" altLang="en-US"/>
            <a:t>系统匹配、提供方案</a:t>
          </a:r>
        </a:p>
      </dgm:t>
    </dgm:pt>
    <dgm:pt modelId="{DCF731ED-AEC7-45EE-93FE-1CCF97C71030}" type="parTrans" cxnId="{27A4DDF7-7C0F-4A67-9395-266581C86909}">
      <dgm:prSet/>
      <dgm:spPr/>
      <dgm:t>
        <a:bodyPr/>
        <a:lstStyle/>
        <a:p>
          <a:endParaRPr lang="zh-CN" altLang="en-US"/>
        </a:p>
      </dgm:t>
    </dgm:pt>
    <dgm:pt modelId="{9662E9E5-E533-4D1A-B2C6-7BEA251E708E}" type="sibTrans" cxnId="{27A4DDF7-7C0F-4A67-9395-266581C86909}">
      <dgm:prSet/>
      <dgm:spPr/>
      <dgm:t>
        <a:bodyPr/>
        <a:lstStyle/>
        <a:p>
          <a:endParaRPr lang="zh-CN" altLang="en-US"/>
        </a:p>
      </dgm:t>
    </dgm:pt>
    <dgm:pt modelId="{812ADFC4-460E-44C5-911C-E8CDFA734ED8}">
      <dgm:prSet/>
      <dgm:spPr/>
      <dgm:t>
        <a:bodyPr/>
        <a:lstStyle/>
        <a:p>
          <a:r>
            <a:rPr lang="zh-CN" altLang="en-US"/>
            <a:t>选择方案、预约</a:t>
          </a:r>
        </a:p>
      </dgm:t>
    </dgm:pt>
    <dgm:pt modelId="{584C814F-3D9B-47E9-97B0-D300C13677F7}" type="parTrans" cxnId="{D0F37018-7F9A-4D5A-B0F6-73F5366F4C4F}">
      <dgm:prSet/>
      <dgm:spPr/>
      <dgm:t>
        <a:bodyPr/>
        <a:lstStyle/>
        <a:p>
          <a:endParaRPr lang="zh-CN" altLang="en-US"/>
        </a:p>
      </dgm:t>
    </dgm:pt>
    <dgm:pt modelId="{13F82D61-8DBA-4A29-A708-91F3FC282CE1}" type="sibTrans" cxnId="{D0F37018-7F9A-4D5A-B0F6-73F5366F4C4F}">
      <dgm:prSet/>
      <dgm:spPr/>
      <dgm:t>
        <a:bodyPr/>
        <a:lstStyle/>
        <a:p>
          <a:endParaRPr lang="zh-CN" altLang="en-US"/>
        </a:p>
      </dgm:t>
    </dgm:pt>
    <dgm:pt modelId="{C8351CC4-25DA-470A-AA56-3506F463B429}">
      <dgm:prSet/>
      <dgm:spPr/>
      <dgm:t>
        <a:bodyPr/>
        <a:lstStyle/>
        <a:p>
          <a:r>
            <a:rPr lang="zh-CN" altLang="en-US"/>
            <a:t>其他</a:t>
          </a:r>
        </a:p>
      </dgm:t>
    </dgm:pt>
    <dgm:pt modelId="{E44D569B-3754-458F-BD3D-20E7097A6672}" type="parTrans" cxnId="{B2C9B219-6946-4B63-894A-53FB21C46301}">
      <dgm:prSet/>
      <dgm:spPr/>
      <dgm:t>
        <a:bodyPr/>
        <a:lstStyle/>
        <a:p>
          <a:endParaRPr lang="zh-CN" altLang="en-US"/>
        </a:p>
      </dgm:t>
    </dgm:pt>
    <dgm:pt modelId="{9DA3F581-3F13-4B7A-AFBE-C73CBEE5A300}" type="sibTrans" cxnId="{B2C9B219-6946-4B63-894A-53FB21C46301}">
      <dgm:prSet/>
      <dgm:spPr/>
      <dgm:t>
        <a:bodyPr/>
        <a:lstStyle/>
        <a:p>
          <a:endParaRPr lang="zh-CN" altLang="en-US"/>
        </a:p>
      </dgm:t>
    </dgm:pt>
    <dgm:pt modelId="{55D2D5E7-A2A7-4E82-8FF0-A8432EA5808F}" type="pres">
      <dgm:prSet presAssocID="{D4533D4B-4D3E-48CE-9CBC-5C7558D179EE}" presName="hierChild1" presStyleCnt="0">
        <dgm:presLayoutVars>
          <dgm:chPref val="1"/>
          <dgm:dir/>
          <dgm:animOne val="branch"/>
          <dgm:animLvl val="lvl"/>
          <dgm:resizeHandles/>
        </dgm:presLayoutVars>
      </dgm:prSet>
      <dgm:spPr/>
    </dgm:pt>
    <dgm:pt modelId="{535FFEEB-DD8B-4408-BA2F-E7D2738A86E8}" type="pres">
      <dgm:prSet presAssocID="{66E7C72F-6909-42CD-9606-FE736FA24432}" presName="hierRoot1" presStyleCnt="0"/>
      <dgm:spPr/>
    </dgm:pt>
    <dgm:pt modelId="{0FD5D151-D366-4292-A831-3E0B06AF1C12}" type="pres">
      <dgm:prSet presAssocID="{66E7C72F-6909-42CD-9606-FE736FA24432}" presName="composite" presStyleCnt="0"/>
      <dgm:spPr/>
    </dgm:pt>
    <dgm:pt modelId="{25AA5A6D-B1AF-4EA1-9AB9-4DDC41863BD5}" type="pres">
      <dgm:prSet presAssocID="{66E7C72F-6909-42CD-9606-FE736FA24432}" presName="background" presStyleLbl="node0" presStyleIdx="0" presStyleCnt="1"/>
      <dgm:spPr/>
    </dgm:pt>
    <dgm:pt modelId="{02FD9E56-70E0-45AB-BE5C-1DC7D37CE470}" type="pres">
      <dgm:prSet presAssocID="{66E7C72F-6909-42CD-9606-FE736FA24432}" presName="text" presStyleLbl="fgAcc0" presStyleIdx="0" presStyleCnt="1">
        <dgm:presLayoutVars>
          <dgm:chPref val="3"/>
        </dgm:presLayoutVars>
      </dgm:prSet>
      <dgm:spPr/>
    </dgm:pt>
    <dgm:pt modelId="{35156B07-2619-4CC2-B102-59068F5F1AB4}" type="pres">
      <dgm:prSet presAssocID="{66E7C72F-6909-42CD-9606-FE736FA24432}" presName="hierChild2" presStyleCnt="0"/>
      <dgm:spPr/>
    </dgm:pt>
    <dgm:pt modelId="{43ED6096-DAFE-4A31-B72E-2B85ED2DF402}" type="pres">
      <dgm:prSet presAssocID="{C0A2BA72-4BD3-44EC-9DAD-1342F80DFB93}" presName="Name10" presStyleLbl="parChTrans1D2" presStyleIdx="0" presStyleCnt="1"/>
      <dgm:spPr/>
    </dgm:pt>
    <dgm:pt modelId="{0762B32B-91F9-4E5C-AA46-F408E24F07E5}" type="pres">
      <dgm:prSet presAssocID="{E7649626-D752-4820-88D0-397673350EC4}" presName="hierRoot2" presStyleCnt="0"/>
      <dgm:spPr/>
    </dgm:pt>
    <dgm:pt modelId="{7153E030-4BAB-4BA6-AF53-FCBB34449B84}" type="pres">
      <dgm:prSet presAssocID="{E7649626-D752-4820-88D0-397673350EC4}" presName="composite2" presStyleCnt="0"/>
      <dgm:spPr/>
    </dgm:pt>
    <dgm:pt modelId="{3A9EE26E-12B1-4975-89E9-D5B3EA876ABA}" type="pres">
      <dgm:prSet presAssocID="{E7649626-D752-4820-88D0-397673350EC4}" presName="background2" presStyleLbl="node2" presStyleIdx="0" presStyleCnt="1"/>
      <dgm:spPr/>
    </dgm:pt>
    <dgm:pt modelId="{C603B2E4-E34C-40F7-B47F-E5B7C0BCAC6F}" type="pres">
      <dgm:prSet presAssocID="{E7649626-D752-4820-88D0-397673350EC4}" presName="text2" presStyleLbl="fgAcc2" presStyleIdx="0" presStyleCnt="1">
        <dgm:presLayoutVars>
          <dgm:chPref val="3"/>
        </dgm:presLayoutVars>
      </dgm:prSet>
      <dgm:spPr/>
    </dgm:pt>
    <dgm:pt modelId="{526B5B36-3C5E-44A9-B5F5-864E5969D708}" type="pres">
      <dgm:prSet presAssocID="{E7649626-D752-4820-88D0-397673350EC4}" presName="hierChild3" presStyleCnt="0"/>
      <dgm:spPr/>
    </dgm:pt>
    <dgm:pt modelId="{4F5A7689-57B4-403C-87F3-0C76CDD1FB8A}" type="pres">
      <dgm:prSet presAssocID="{4C81BDE2-6ADA-4B55-B8CC-1F25442C5EEE}" presName="Name17" presStyleLbl="parChTrans1D3" presStyleIdx="0" presStyleCnt="3"/>
      <dgm:spPr/>
    </dgm:pt>
    <dgm:pt modelId="{D7ED60CC-707F-44FF-8FC8-2382270FC21D}" type="pres">
      <dgm:prSet presAssocID="{EA0EB2BA-74F0-44CC-BEB8-4EEA48E56E22}" presName="hierRoot3" presStyleCnt="0"/>
      <dgm:spPr/>
    </dgm:pt>
    <dgm:pt modelId="{E066CCDA-5924-476F-BA65-759655BB449A}" type="pres">
      <dgm:prSet presAssocID="{EA0EB2BA-74F0-44CC-BEB8-4EEA48E56E22}" presName="composite3" presStyleCnt="0"/>
      <dgm:spPr/>
    </dgm:pt>
    <dgm:pt modelId="{16AD4723-9E7E-4311-9A1C-7E181DD8D7C3}" type="pres">
      <dgm:prSet presAssocID="{EA0EB2BA-74F0-44CC-BEB8-4EEA48E56E22}" presName="background3" presStyleLbl="node3" presStyleIdx="0" presStyleCnt="3"/>
      <dgm:spPr/>
    </dgm:pt>
    <dgm:pt modelId="{52B1723A-4BEB-460F-8A9A-A5D062928EDB}" type="pres">
      <dgm:prSet presAssocID="{EA0EB2BA-74F0-44CC-BEB8-4EEA48E56E22}" presName="text3" presStyleLbl="fgAcc3" presStyleIdx="0" presStyleCnt="3">
        <dgm:presLayoutVars>
          <dgm:chPref val="3"/>
        </dgm:presLayoutVars>
      </dgm:prSet>
      <dgm:spPr/>
    </dgm:pt>
    <dgm:pt modelId="{54B466DC-FB53-4A8B-B025-C5DF1B0D2B91}" type="pres">
      <dgm:prSet presAssocID="{EA0EB2BA-74F0-44CC-BEB8-4EEA48E56E22}" presName="hierChild4" presStyleCnt="0"/>
      <dgm:spPr/>
    </dgm:pt>
    <dgm:pt modelId="{18995B08-E939-4CE1-815B-20DA99F6098D}" type="pres">
      <dgm:prSet presAssocID="{70B45DC7-5D43-49AD-94C7-5901537F4452}" presName="Name23" presStyleLbl="parChTrans1D4" presStyleIdx="0" presStyleCnt="6"/>
      <dgm:spPr/>
    </dgm:pt>
    <dgm:pt modelId="{B85F80D9-3002-42A2-8B31-A5668AA360DC}" type="pres">
      <dgm:prSet presAssocID="{A1FBC121-9EE5-4E7F-A302-869F6AA8A08C}" presName="hierRoot4" presStyleCnt="0"/>
      <dgm:spPr/>
    </dgm:pt>
    <dgm:pt modelId="{52768900-6A25-43E8-9C53-EEAF2EF2198E}" type="pres">
      <dgm:prSet presAssocID="{A1FBC121-9EE5-4E7F-A302-869F6AA8A08C}" presName="composite4" presStyleCnt="0"/>
      <dgm:spPr/>
    </dgm:pt>
    <dgm:pt modelId="{DCD81B63-AC0C-493F-9911-3A8A71675849}" type="pres">
      <dgm:prSet presAssocID="{A1FBC121-9EE5-4E7F-A302-869F6AA8A08C}" presName="background4" presStyleLbl="node4" presStyleIdx="0" presStyleCnt="6"/>
      <dgm:spPr/>
    </dgm:pt>
    <dgm:pt modelId="{6D18F7CB-EFAD-4AEF-A049-85DAFE221214}" type="pres">
      <dgm:prSet presAssocID="{A1FBC121-9EE5-4E7F-A302-869F6AA8A08C}" presName="text4" presStyleLbl="fgAcc4" presStyleIdx="0" presStyleCnt="6">
        <dgm:presLayoutVars>
          <dgm:chPref val="3"/>
        </dgm:presLayoutVars>
      </dgm:prSet>
      <dgm:spPr/>
    </dgm:pt>
    <dgm:pt modelId="{CF3BD314-63B5-4683-BD89-4D12F93FFAE3}" type="pres">
      <dgm:prSet presAssocID="{A1FBC121-9EE5-4E7F-A302-869F6AA8A08C}" presName="hierChild5" presStyleCnt="0"/>
      <dgm:spPr/>
    </dgm:pt>
    <dgm:pt modelId="{631E9D23-DE24-4F55-9636-CAEEB857B1DF}" type="pres">
      <dgm:prSet presAssocID="{B8182B7E-13F5-4601-815D-35AB1AB3AF3C}" presName="Name23" presStyleLbl="parChTrans1D4" presStyleIdx="1" presStyleCnt="6"/>
      <dgm:spPr/>
    </dgm:pt>
    <dgm:pt modelId="{F139F122-22A2-4500-AB13-31B0D324A590}" type="pres">
      <dgm:prSet presAssocID="{B0761645-749A-45A1-BA1D-F8A988D836F4}" presName="hierRoot4" presStyleCnt="0"/>
      <dgm:spPr/>
    </dgm:pt>
    <dgm:pt modelId="{E3A26825-0F26-4D02-9A84-F6104083B936}" type="pres">
      <dgm:prSet presAssocID="{B0761645-749A-45A1-BA1D-F8A988D836F4}" presName="composite4" presStyleCnt="0"/>
      <dgm:spPr/>
    </dgm:pt>
    <dgm:pt modelId="{0E012A57-8F9E-42A5-97C2-F79F0C58E872}" type="pres">
      <dgm:prSet presAssocID="{B0761645-749A-45A1-BA1D-F8A988D836F4}" presName="background4" presStyleLbl="node4" presStyleIdx="1" presStyleCnt="6"/>
      <dgm:spPr/>
    </dgm:pt>
    <dgm:pt modelId="{17436557-24CB-434A-B5BF-E8DC47F07E94}" type="pres">
      <dgm:prSet presAssocID="{B0761645-749A-45A1-BA1D-F8A988D836F4}" presName="text4" presStyleLbl="fgAcc4" presStyleIdx="1" presStyleCnt="6">
        <dgm:presLayoutVars>
          <dgm:chPref val="3"/>
        </dgm:presLayoutVars>
      </dgm:prSet>
      <dgm:spPr/>
    </dgm:pt>
    <dgm:pt modelId="{188C5BB7-1F57-4EDD-9613-F522896EA187}" type="pres">
      <dgm:prSet presAssocID="{B0761645-749A-45A1-BA1D-F8A988D836F4}" presName="hierChild5" presStyleCnt="0"/>
      <dgm:spPr/>
    </dgm:pt>
    <dgm:pt modelId="{285C98E5-66C7-4D61-A06A-910A6AD3C222}" type="pres">
      <dgm:prSet presAssocID="{5BA7C132-F91C-453C-8AA9-95171ADCFED0}" presName="Name17" presStyleLbl="parChTrans1D3" presStyleIdx="1" presStyleCnt="3"/>
      <dgm:spPr/>
    </dgm:pt>
    <dgm:pt modelId="{C0C43C1C-2FE6-424C-B210-11E7A22AD1A7}" type="pres">
      <dgm:prSet presAssocID="{311E8282-7783-4B55-931B-1C57F1758F51}" presName="hierRoot3" presStyleCnt="0"/>
      <dgm:spPr/>
    </dgm:pt>
    <dgm:pt modelId="{2B5900F9-289F-40A9-999F-9E704AB1624A}" type="pres">
      <dgm:prSet presAssocID="{311E8282-7783-4B55-931B-1C57F1758F51}" presName="composite3" presStyleCnt="0"/>
      <dgm:spPr/>
    </dgm:pt>
    <dgm:pt modelId="{72371FA9-AC28-4146-81AE-9868A3B8F10A}" type="pres">
      <dgm:prSet presAssocID="{311E8282-7783-4B55-931B-1C57F1758F51}" presName="background3" presStyleLbl="node3" presStyleIdx="1" presStyleCnt="3"/>
      <dgm:spPr/>
    </dgm:pt>
    <dgm:pt modelId="{DC6FC473-AC41-4996-AB0A-ED33B6094F65}" type="pres">
      <dgm:prSet presAssocID="{311E8282-7783-4B55-931B-1C57F1758F51}" presName="text3" presStyleLbl="fgAcc3" presStyleIdx="1" presStyleCnt="3">
        <dgm:presLayoutVars>
          <dgm:chPref val="3"/>
        </dgm:presLayoutVars>
      </dgm:prSet>
      <dgm:spPr/>
    </dgm:pt>
    <dgm:pt modelId="{1652EE6F-21F1-4579-AE95-770AD2FA5639}" type="pres">
      <dgm:prSet presAssocID="{311E8282-7783-4B55-931B-1C57F1758F51}" presName="hierChild4" presStyleCnt="0"/>
      <dgm:spPr/>
    </dgm:pt>
    <dgm:pt modelId="{C236E8AE-ADFD-4AE8-A8E9-5B48F8642AE7}" type="pres">
      <dgm:prSet presAssocID="{DCF731ED-AEC7-45EE-93FE-1CCF97C71030}" presName="Name23" presStyleLbl="parChTrans1D4" presStyleIdx="2" presStyleCnt="6"/>
      <dgm:spPr/>
    </dgm:pt>
    <dgm:pt modelId="{EAE6D9A3-037A-4CFE-BD74-E500F7498DAF}" type="pres">
      <dgm:prSet presAssocID="{2BBCB29B-E8C2-4E0C-9824-21617708F3BA}" presName="hierRoot4" presStyleCnt="0"/>
      <dgm:spPr/>
    </dgm:pt>
    <dgm:pt modelId="{0265298E-3F23-4551-9549-802F49F399BC}" type="pres">
      <dgm:prSet presAssocID="{2BBCB29B-E8C2-4E0C-9824-21617708F3BA}" presName="composite4" presStyleCnt="0"/>
      <dgm:spPr/>
    </dgm:pt>
    <dgm:pt modelId="{1E7C053D-C236-4407-A35E-59D3F061AB79}" type="pres">
      <dgm:prSet presAssocID="{2BBCB29B-E8C2-4E0C-9824-21617708F3BA}" presName="background4" presStyleLbl="node4" presStyleIdx="2" presStyleCnt="6"/>
      <dgm:spPr/>
    </dgm:pt>
    <dgm:pt modelId="{AD4FD22D-AC29-47DA-9239-FB6D6B975563}" type="pres">
      <dgm:prSet presAssocID="{2BBCB29B-E8C2-4E0C-9824-21617708F3BA}" presName="text4" presStyleLbl="fgAcc4" presStyleIdx="2" presStyleCnt="6">
        <dgm:presLayoutVars>
          <dgm:chPref val="3"/>
        </dgm:presLayoutVars>
      </dgm:prSet>
      <dgm:spPr/>
    </dgm:pt>
    <dgm:pt modelId="{2A8B9AF0-D809-477E-BB5D-063D3FA8D3EA}" type="pres">
      <dgm:prSet presAssocID="{2BBCB29B-E8C2-4E0C-9824-21617708F3BA}" presName="hierChild5" presStyleCnt="0"/>
      <dgm:spPr/>
    </dgm:pt>
    <dgm:pt modelId="{666EA581-5005-48E0-907E-5D467A079756}" type="pres">
      <dgm:prSet presAssocID="{584C814F-3D9B-47E9-97B0-D300C13677F7}" presName="Name23" presStyleLbl="parChTrans1D4" presStyleIdx="3" presStyleCnt="6"/>
      <dgm:spPr/>
    </dgm:pt>
    <dgm:pt modelId="{23D25C99-10D5-4569-9116-1C0A6A4FC5F3}" type="pres">
      <dgm:prSet presAssocID="{812ADFC4-460E-44C5-911C-E8CDFA734ED8}" presName="hierRoot4" presStyleCnt="0"/>
      <dgm:spPr/>
    </dgm:pt>
    <dgm:pt modelId="{E166870E-B557-4DE4-BB18-AD28D8BE423D}" type="pres">
      <dgm:prSet presAssocID="{812ADFC4-460E-44C5-911C-E8CDFA734ED8}" presName="composite4" presStyleCnt="0"/>
      <dgm:spPr/>
    </dgm:pt>
    <dgm:pt modelId="{B1B3C847-B613-4BEB-BB2D-D7D443D5DDB8}" type="pres">
      <dgm:prSet presAssocID="{812ADFC4-460E-44C5-911C-E8CDFA734ED8}" presName="background4" presStyleLbl="node4" presStyleIdx="3" presStyleCnt="6"/>
      <dgm:spPr/>
    </dgm:pt>
    <dgm:pt modelId="{BAFFCB20-A09D-46C9-8226-54AF5C7DEA8A}" type="pres">
      <dgm:prSet presAssocID="{812ADFC4-460E-44C5-911C-E8CDFA734ED8}" presName="text4" presStyleLbl="fgAcc4" presStyleIdx="3" presStyleCnt="6">
        <dgm:presLayoutVars>
          <dgm:chPref val="3"/>
        </dgm:presLayoutVars>
      </dgm:prSet>
      <dgm:spPr/>
    </dgm:pt>
    <dgm:pt modelId="{72EC2322-A173-43F3-9F32-9C5749D7D6BB}" type="pres">
      <dgm:prSet presAssocID="{812ADFC4-460E-44C5-911C-E8CDFA734ED8}" presName="hierChild5" presStyleCnt="0"/>
      <dgm:spPr/>
    </dgm:pt>
    <dgm:pt modelId="{03A9857C-7823-440F-A2B3-195338E50F7E}" type="pres">
      <dgm:prSet presAssocID="{B8608E8F-FF09-4461-8C6B-E395C3465BEC}" presName="Name17" presStyleLbl="parChTrans1D3" presStyleIdx="2" presStyleCnt="3"/>
      <dgm:spPr/>
    </dgm:pt>
    <dgm:pt modelId="{F4FF3C18-A643-4315-A0A4-8EBC460C3A68}" type="pres">
      <dgm:prSet presAssocID="{B566BA6F-D8C7-4AD7-9F6A-05D1DE9ACAC1}" presName="hierRoot3" presStyleCnt="0"/>
      <dgm:spPr/>
    </dgm:pt>
    <dgm:pt modelId="{1ADD0CBF-28D0-45EC-9785-A7BA3A3872C9}" type="pres">
      <dgm:prSet presAssocID="{B566BA6F-D8C7-4AD7-9F6A-05D1DE9ACAC1}" presName="composite3" presStyleCnt="0"/>
      <dgm:spPr/>
    </dgm:pt>
    <dgm:pt modelId="{5DA4C023-4D14-4906-A680-FF390005BC48}" type="pres">
      <dgm:prSet presAssocID="{B566BA6F-D8C7-4AD7-9F6A-05D1DE9ACAC1}" presName="background3" presStyleLbl="node3" presStyleIdx="2" presStyleCnt="3"/>
      <dgm:spPr/>
    </dgm:pt>
    <dgm:pt modelId="{8C45958A-27DC-45D4-B00A-4AADE1AAFEE2}" type="pres">
      <dgm:prSet presAssocID="{B566BA6F-D8C7-4AD7-9F6A-05D1DE9ACAC1}" presName="text3" presStyleLbl="fgAcc3" presStyleIdx="2" presStyleCnt="3">
        <dgm:presLayoutVars>
          <dgm:chPref val="3"/>
        </dgm:presLayoutVars>
      </dgm:prSet>
      <dgm:spPr/>
    </dgm:pt>
    <dgm:pt modelId="{D0F7302A-F79C-456E-B74C-B612BDC653CA}" type="pres">
      <dgm:prSet presAssocID="{B566BA6F-D8C7-4AD7-9F6A-05D1DE9ACAC1}" presName="hierChild4" presStyleCnt="0"/>
      <dgm:spPr/>
    </dgm:pt>
    <dgm:pt modelId="{BF259BF1-43BA-4F6B-8770-51D681A1932C}" type="pres">
      <dgm:prSet presAssocID="{99969111-B48A-49D0-95D5-8A0A65E0B308}" presName="Name23" presStyleLbl="parChTrans1D4" presStyleIdx="4" presStyleCnt="6"/>
      <dgm:spPr/>
    </dgm:pt>
    <dgm:pt modelId="{643E210B-192C-4734-8747-98AE30D4DF80}" type="pres">
      <dgm:prSet presAssocID="{32180420-8B94-413B-8122-C3E626191A7C}" presName="hierRoot4" presStyleCnt="0"/>
      <dgm:spPr/>
    </dgm:pt>
    <dgm:pt modelId="{9F41C517-0F89-4C86-BF77-4E3AD01D4283}" type="pres">
      <dgm:prSet presAssocID="{32180420-8B94-413B-8122-C3E626191A7C}" presName="composite4" presStyleCnt="0"/>
      <dgm:spPr/>
    </dgm:pt>
    <dgm:pt modelId="{ADDB1A26-4A05-44E6-B131-38AE9EC65769}" type="pres">
      <dgm:prSet presAssocID="{32180420-8B94-413B-8122-C3E626191A7C}" presName="background4" presStyleLbl="node4" presStyleIdx="4" presStyleCnt="6"/>
      <dgm:spPr/>
    </dgm:pt>
    <dgm:pt modelId="{2F1660E2-3A39-458D-BEF9-EA171E2CBFFB}" type="pres">
      <dgm:prSet presAssocID="{32180420-8B94-413B-8122-C3E626191A7C}" presName="text4" presStyleLbl="fgAcc4" presStyleIdx="4" presStyleCnt="6">
        <dgm:presLayoutVars>
          <dgm:chPref val="3"/>
        </dgm:presLayoutVars>
      </dgm:prSet>
      <dgm:spPr/>
    </dgm:pt>
    <dgm:pt modelId="{B50317D3-2AEF-4BD4-8DC5-B7EE0B197724}" type="pres">
      <dgm:prSet presAssocID="{32180420-8B94-413B-8122-C3E626191A7C}" presName="hierChild5" presStyleCnt="0"/>
      <dgm:spPr/>
    </dgm:pt>
    <dgm:pt modelId="{F3176ECA-0853-47EF-80A3-BB78E885B50F}" type="pres">
      <dgm:prSet presAssocID="{E44D569B-3754-458F-BD3D-20E7097A6672}" presName="Name23" presStyleLbl="parChTrans1D4" presStyleIdx="5" presStyleCnt="6"/>
      <dgm:spPr/>
    </dgm:pt>
    <dgm:pt modelId="{D52949C5-C3B7-46A9-A722-8028D43DA74F}" type="pres">
      <dgm:prSet presAssocID="{C8351CC4-25DA-470A-AA56-3506F463B429}" presName="hierRoot4" presStyleCnt="0"/>
      <dgm:spPr/>
    </dgm:pt>
    <dgm:pt modelId="{76985866-120B-4858-8605-D0005ABABE70}" type="pres">
      <dgm:prSet presAssocID="{C8351CC4-25DA-470A-AA56-3506F463B429}" presName="composite4" presStyleCnt="0"/>
      <dgm:spPr/>
    </dgm:pt>
    <dgm:pt modelId="{94D8129D-7102-4FCA-BDDC-0B6F8E274AFE}" type="pres">
      <dgm:prSet presAssocID="{C8351CC4-25DA-470A-AA56-3506F463B429}" presName="background4" presStyleLbl="node4" presStyleIdx="5" presStyleCnt="6"/>
      <dgm:spPr/>
    </dgm:pt>
    <dgm:pt modelId="{21F70D5D-5227-4EA7-8CDF-C49E079C18B1}" type="pres">
      <dgm:prSet presAssocID="{C8351CC4-25DA-470A-AA56-3506F463B429}" presName="text4" presStyleLbl="fgAcc4" presStyleIdx="5" presStyleCnt="6">
        <dgm:presLayoutVars>
          <dgm:chPref val="3"/>
        </dgm:presLayoutVars>
      </dgm:prSet>
      <dgm:spPr/>
    </dgm:pt>
    <dgm:pt modelId="{F698E3CC-E6B2-43B0-B9CA-E57088A40C51}" type="pres">
      <dgm:prSet presAssocID="{C8351CC4-25DA-470A-AA56-3506F463B429}" presName="hierChild5" presStyleCnt="0"/>
      <dgm:spPr/>
    </dgm:pt>
  </dgm:ptLst>
  <dgm:cxnLst>
    <dgm:cxn modelId="{D2420904-5DEB-4597-9EF1-74F4E126A81A}" srcId="{E7649626-D752-4820-88D0-397673350EC4}" destId="{311E8282-7783-4B55-931B-1C57F1758F51}" srcOrd="1" destOrd="0" parTransId="{5BA7C132-F91C-453C-8AA9-95171ADCFED0}" sibTransId="{B104766A-6B7F-415C-9396-4DEA7D952E18}"/>
    <dgm:cxn modelId="{223E640E-E978-4677-9EDA-C426915FC21B}" type="presOf" srcId="{E7649626-D752-4820-88D0-397673350EC4}" destId="{C603B2E4-E34C-40F7-B47F-E5B7C0BCAC6F}" srcOrd="0" destOrd="0" presId="urn:microsoft.com/office/officeart/2005/8/layout/hierarchy1#1"/>
    <dgm:cxn modelId="{D0F37018-7F9A-4D5A-B0F6-73F5366F4C4F}" srcId="{311E8282-7783-4B55-931B-1C57F1758F51}" destId="{812ADFC4-460E-44C5-911C-E8CDFA734ED8}" srcOrd="1" destOrd="0" parTransId="{584C814F-3D9B-47E9-97B0-D300C13677F7}" sibTransId="{13F82D61-8DBA-4A29-A708-91F3FC282CE1}"/>
    <dgm:cxn modelId="{B2C9B219-6946-4B63-894A-53FB21C46301}" srcId="{B566BA6F-D8C7-4AD7-9F6A-05D1DE9ACAC1}" destId="{C8351CC4-25DA-470A-AA56-3506F463B429}" srcOrd="1" destOrd="0" parTransId="{E44D569B-3754-458F-BD3D-20E7097A6672}" sibTransId="{9DA3F581-3F13-4B7A-AFBE-C73CBEE5A300}"/>
    <dgm:cxn modelId="{4C86C71D-264D-4312-BB1D-7D637E9812DB}" type="presOf" srcId="{812ADFC4-460E-44C5-911C-E8CDFA734ED8}" destId="{BAFFCB20-A09D-46C9-8226-54AF5C7DEA8A}" srcOrd="0" destOrd="0" presId="urn:microsoft.com/office/officeart/2005/8/layout/hierarchy1#1"/>
    <dgm:cxn modelId="{57551132-8023-48CC-82C9-16C2F8552F28}" srcId="{EA0EB2BA-74F0-44CC-BEB8-4EEA48E56E22}" destId="{B0761645-749A-45A1-BA1D-F8A988D836F4}" srcOrd="1" destOrd="0" parTransId="{B8182B7E-13F5-4601-815D-35AB1AB3AF3C}" sibTransId="{7752B167-D697-48FD-8289-B917C3E15CDD}"/>
    <dgm:cxn modelId="{626CBD3C-3DE3-4EC6-8CEE-186AE2F5381D}" type="presOf" srcId="{B8608E8F-FF09-4461-8C6B-E395C3465BEC}" destId="{03A9857C-7823-440F-A2B3-195338E50F7E}" srcOrd="0" destOrd="0" presId="urn:microsoft.com/office/officeart/2005/8/layout/hierarchy1#1"/>
    <dgm:cxn modelId="{D0EAB240-5887-4A8D-BBB2-B630B236FB74}" type="presOf" srcId="{EA0EB2BA-74F0-44CC-BEB8-4EEA48E56E22}" destId="{52B1723A-4BEB-460F-8A9A-A5D062928EDB}" srcOrd="0" destOrd="0" presId="urn:microsoft.com/office/officeart/2005/8/layout/hierarchy1#1"/>
    <dgm:cxn modelId="{B631424A-0478-4EEF-B1E0-CF9E669E31B9}" srcId="{E7649626-D752-4820-88D0-397673350EC4}" destId="{EA0EB2BA-74F0-44CC-BEB8-4EEA48E56E22}" srcOrd="0" destOrd="0" parTransId="{4C81BDE2-6ADA-4B55-B8CC-1F25442C5EEE}" sibTransId="{8E2403E3-AD16-4188-8FAC-5473D81AA4B7}"/>
    <dgm:cxn modelId="{BE0D994F-C512-4EC1-A022-2A42467B145B}" type="presOf" srcId="{311E8282-7783-4B55-931B-1C57F1758F51}" destId="{DC6FC473-AC41-4996-AB0A-ED33B6094F65}" srcOrd="0" destOrd="0" presId="urn:microsoft.com/office/officeart/2005/8/layout/hierarchy1#1"/>
    <dgm:cxn modelId="{30A7D354-C23A-439F-B7AF-D133AF4B87E5}" type="presOf" srcId="{99969111-B48A-49D0-95D5-8A0A65E0B308}" destId="{BF259BF1-43BA-4F6B-8770-51D681A1932C}" srcOrd="0" destOrd="0" presId="urn:microsoft.com/office/officeart/2005/8/layout/hierarchy1#1"/>
    <dgm:cxn modelId="{04C17F78-8674-4C64-A8EA-51504A256E43}" type="presOf" srcId="{70B45DC7-5D43-49AD-94C7-5901537F4452}" destId="{18995B08-E939-4CE1-815B-20DA99F6098D}" srcOrd="0" destOrd="0" presId="urn:microsoft.com/office/officeart/2005/8/layout/hierarchy1#1"/>
    <dgm:cxn modelId="{F98F9A81-6ACD-4B08-81C5-B31B7CED4A06}" type="presOf" srcId="{E44D569B-3754-458F-BD3D-20E7097A6672}" destId="{F3176ECA-0853-47EF-80A3-BB78E885B50F}" srcOrd="0" destOrd="0" presId="urn:microsoft.com/office/officeart/2005/8/layout/hierarchy1#1"/>
    <dgm:cxn modelId="{E6873B82-0196-4F24-A516-C610EB819BDA}" type="presOf" srcId="{584C814F-3D9B-47E9-97B0-D300C13677F7}" destId="{666EA581-5005-48E0-907E-5D467A079756}" srcOrd="0" destOrd="0" presId="urn:microsoft.com/office/officeart/2005/8/layout/hierarchy1#1"/>
    <dgm:cxn modelId="{2474F683-7100-4F62-8BB2-6762346E0030}" type="presOf" srcId="{5BA7C132-F91C-453C-8AA9-95171ADCFED0}" destId="{285C98E5-66C7-4D61-A06A-910A6AD3C222}" srcOrd="0" destOrd="0" presId="urn:microsoft.com/office/officeart/2005/8/layout/hierarchy1#1"/>
    <dgm:cxn modelId="{9DDE8C94-A9C2-444C-AFC1-184459B62520}" srcId="{EA0EB2BA-74F0-44CC-BEB8-4EEA48E56E22}" destId="{A1FBC121-9EE5-4E7F-A302-869F6AA8A08C}" srcOrd="0" destOrd="0" parTransId="{70B45DC7-5D43-49AD-94C7-5901537F4452}" sibTransId="{12F5C238-45BB-481F-99B3-77C7A950FCD7}"/>
    <dgm:cxn modelId="{64690796-0CAA-411F-8890-9243824C912A}" type="presOf" srcId="{D4533D4B-4D3E-48CE-9CBC-5C7558D179EE}" destId="{55D2D5E7-A2A7-4E82-8FF0-A8432EA5808F}" srcOrd="0" destOrd="0" presId="urn:microsoft.com/office/officeart/2005/8/layout/hierarchy1#1"/>
    <dgm:cxn modelId="{007BE49A-C52D-43DA-9102-C93700572013}" type="presOf" srcId="{2BBCB29B-E8C2-4E0C-9824-21617708F3BA}" destId="{AD4FD22D-AC29-47DA-9239-FB6D6B975563}" srcOrd="0" destOrd="0" presId="urn:microsoft.com/office/officeart/2005/8/layout/hierarchy1#1"/>
    <dgm:cxn modelId="{9D18819E-EA14-4926-BA7B-F7237F85C535}" srcId="{E7649626-D752-4820-88D0-397673350EC4}" destId="{B566BA6F-D8C7-4AD7-9F6A-05D1DE9ACAC1}" srcOrd="2" destOrd="0" parTransId="{B8608E8F-FF09-4461-8C6B-E395C3465BEC}" sibTransId="{3FB69A3A-F0D8-412B-B281-36FCECA60B27}"/>
    <dgm:cxn modelId="{4BD2AEAA-3BAA-4729-B0DA-1A626805C499}" type="presOf" srcId="{B566BA6F-D8C7-4AD7-9F6A-05D1DE9ACAC1}" destId="{8C45958A-27DC-45D4-B00A-4AADE1AAFEE2}" srcOrd="0" destOrd="0" presId="urn:microsoft.com/office/officeart/2005/8/layout/hierarchy1#1"/>
    <dgm:cxn modelId="{A4E406AC-0987-49E9-8B7F-ADF1FED44511}" srcId="{66E7C72F-6909-42CD-9606-FE736FA24432}" destId="{E7649626-D752-4820-88D0-397673350EC4}" srcOrd="0" destOrd="0" parTransId="{C0A2BA72-4BD3-44EC-9DAD-1342F80DFB93}" sibTransId="{D3F1493D-10C0-42DD-9B0A-1D5CDD54A50B}"/>
    <dgm:cxn modelId="{43301FB3-6F7F-45A8-B327-BA3D5CF98AC3}" type="presOf" srcId="{A1FBC121-9EE5-4E7F-A302-869F6AA8A08C}" destId="{6D18F7CB-EFAD-4AEF-A049-85DAFE221214}" srcOrd="0" destOrd="0" presId="urn:microsoft.com/office/officeart/2005/8/layout/hierarchy1#1"/>
    <dgm:cxn modelId="{A68026B7-EA71-498B-97A4-D8FF591E5C1B}" srcId="{B566BA6F-D8C7-4AD7-9F6A-05D1DE9ACAC1}" destId="{32180420-8B94-413B-8122-C3E626191A7C}" srcOrd="0" destOrd="0" parTransId="{99969111-B48A-49D0-95D5-8A0A65E0B308}" sibTransId="{8F961DE6-A998-4EEB-9A14-541A4B00FA18}"/>
    <dgm:cxn modelId="{788595B7-9D31-44FF-8496-51FCBC5AD5B1}" type="presOf" srcId="{66E7C72F-6909-42CD-9606-FE736FA24432}" destId="{02FD9E56-70E0-45AB-BE5C-1DC7D37CE470}" srcOrd="0" destOrd="0" presId="urn:microsoft.com/office/officeart/2005/8/layout/hierarchy1#1"/>
    <dgm:cxn modelId="{ACF61ACC-E92D-4F42-9C78-B91F02A8D410}" type="presOf" srcId="{DCF731ED-AEC7-45EE-93FE-1CCF97C71030}" destId="{C236E8AE-ADFD-4AE8-A8E9-5B48F8642AE7}" srcOrd="0" destOrd="0" presId="urn:microsoft.com/office/officeart/2005/8/layout/hierarchy1#1"/>
    <dgm:cxn modelId="{953EAAE1-C349-4BD9-91F9-A476F20291A8}" type="presOf" srcId="{32180420-8B94-413B-8122-C3E626191A7C}" destId="{2F1660E2-3A39-458D-BEF9-EA171E2CBFFB}" srcOrd="0" destOrd="0" presId="urn:microsoft.com/office/officeart/2005/8/layout/hierarchy1#1"/>
    <dgm:cxn modelId="{AC1A8EE2-652D-47C8-9167-FB195914AC68}" type="presOf" srcId="{B0761645-749A-45A1-BA1D-F8A988D836F4}" destId="{17436557-24CB-434A-B5BF-E8DC47F07E94}" srcOrd="0" destOrd="0" presId="urn:microsoft.com/office/officeart/2005/8/layout/hierarchy1#1"/>
    <dgm:cxn modelId="{394EFBE2-FD22-4204-8727-F6A81DC80487}" srcId="{D4533D4B-4D3E-48CE-9CBC-5C7558D179EE}" destId="{66E7C72F-6909-42CD-9606-FE736FA24432}" srcOrd="0" destOrd="0" parTransId="{E6B154DE-B6F6-431B-8AA6-E863369FBF23}" sibTransId="{3D48DF5D-6739-442E-9FB0-4415B9510053}"/>
    <dgm:cxn modelId="{9FA4A2E3-9FA8-4E5E-9BAD-BDD25F942C64}" type="presOf" srcId="{B8182B7E-13F5-4601-815D-35AB1AB3AF3C}" destId="{631E9D23-DE24-4F55-9636-CAEEB857B1DF}" srcOrd="0" destOrd="0" presId="urn:microsoft.com/office/officeart/2005/8/layout/hierarchy1#1"/>
    <dgm:cxn modelId="{0DE393F6-5ADC-49D9-8D71-6D9B4AA63348}" type="presOf" srcId="{4C81BDE2-6ADA-4B55-B8CC-1F25442C5EEE}" destId="{4F5A7689-57B4-403C-87F3-0C76CDD1FB8A}" srcOrd="0" destOrd="0" presId="urn:microsoft.com/office/officeart/2005/8/layout/hierarchy1#1"/>
    <dgm:cxn modelId="{EF68F1F6-025E-48CD-9155-E75D9FD6D45E}" type="presOf" srcId="{C8351CC4-25DA-470A-AA56-3506F463B429}" destId="{21F70D5D-5227-4EA7-8CDF-C49E079C18B1}" srcOrd="0" destOrd="0" presId="urn:microsoft.com/office/officeart/2005/8/layout/hierarchy1#1"/>
    <dgm:cxn modelId="{27A4DDF7-7C0F-4A67-9395-266581C86909}" srcId="{311E8282-7783-4B55-931B-1C57F1758F51}" destId="{2BBCB29B-E8C2-4E0C-9824-21617708F3BA}" srcOrd="0" destOrd="0" parTransId="{DCF731ED-AEC7-45EE-93FE-1CCF97C71030}" sibTransId="{9662E9E5-E533-4D1A-B2C6-7BEA251E708E}"/>
    <dgm:cxn modelId="{2AA5EAFF-6E8B-4E7D-91FC-3A8416318B41}" type="presOf" srcId="{C0A2BA72-4BD3-44EC-9DAD-1342F80DFB93}" destId="{43ED6096-DAFE-4A31-B72E-2B85ED2DF402}" srcOrd="0" destOrd="0" presId="urn:microsoft.com/office/officeart/2005/8/layout/hierarchy1#1"/>
    <dgm:cxn modelId="{36EA85D4-A1A3-4831-A018-CC797CDC6D35}" type="presParOf" srcId="{55D2D5E7-A2A7-4E82-8FF0-A8432EA5808F}" destId="{535FFEEB-DD8B-4408-BA2F-E7D2738A86E8}" srcOrd="0" destOrd="0" presId="urn:microsoft.com/office/officeart/2005/8/layout/hierarchy1#1"/>
    <dgm:cxn modelId="{A1A796BB-9740-46D3-831A-49272E23CCB9}" type="presParOf" srcId="{535FFEEB-DD8B-4408-BA2F-E7D2738A86E8}" destId="{0FD5D151-D366-4292-A831-3E0B06AF1C12}" srcOrd="0" destOrd="0" presId="urn:microsoft.com/office/officeart/2005/8/layout/hierarchy1#1"/>
    <dgm:cxn modelId="{AE6658DB-69A4-43DD-8322-6ADD879C609D}" type="presParOf" srcId="{0FD5D151-D366-4292-A831-3E0B06AF1C12}" destId="{25AA5A6D-B1AF-4EA1-9AB9-4DDC41863BD5}" srcOrd="0" destOrd="0" presId="urn:microsoft.com/office/officeart/2005/8/layout/hierarchy1#1"/>
    <dgm:cxn modelId="{EE8C71F4-A138-4DCC-8B7D-2F0A9F69E4EF}" type="presParOf" srcId="{0FD5D151-D366-4292-A831-3E0B06AF1C12}" destId="{02FD9E56-70E0-45AB-BE5C-1DC7D37CE470}" srcOrd="1" destOrd="0" presId="urn:microsoft.com/office/officeart/2005/8/layout/hierarchy1#1"/>
    <dgm:cxn modelId="{7F523BF6-E422-4521-8A8E-721B24E6E1A3}" type="presParOf" srcId="{535FFEEB-DD8B-4408-BA2F-E7D2738A86E8}" destId="{35156B07-2619-4CC2-B102-59068F5F1AB4}" srcOrd="1" destOrd="0" presId="urn:microsoft.com/office/officeart/2005/8/layout/hierarchy1#1"/>
    <dgm:cxn modelId="{8115DA46-62B3-4D96-AD21-02D44226FF49}" type="presParOf" srcId="{35156B07-2619-4CC2-B102-59068F5F1AB4}" destId="{43ED6096-DAFE-4A31-B72E-2B85ED2DF402}" srcOrd="0" destOrd="0" presId="urn:microsoft.com/office/officeart/2005/8/layout/hierarchy1#1"/>
    <dgm:cxn modelId="{B4722234-E1D4-473C-9F2C-CA502BB05B5A}" type="presParOf" srcId="{35156B07-2619-4CC2-B102-59068F5F1AB4}" destId="{0762B32B-91F9-4E5C-AA46-F408E24F07E5}" srcOrd="1" destOrd="0" presId="urn:microsoft.com/office/officeart/2005/8/layout/hierarchy1#1"/>
    <dgm:cxn modelId="{AF15A4A6-FE20-480B-BB14-E88437CFFE4E}" type="presParOf" srcId="{0762B32B-91F9-4E5C-AA46-F408E24F07E5}" destId="{7153E030-4BAB-4BA6-AF53-FCBB34449B84}" srcOrd="0" destOrd="0" presId="urn:microsoft.com/office/officeart/2005/8/layout/hierarchy1#1"/>
    <dgm:cxn modelId="{5486DF7B-8D6E-4516-BD46-3627934783C0}" type="presParOf" srcId="{7153E030-4BAB-4BA6-AF53-FCBB34449B84}" destId="{3A9EE26E-12B1-4975-89E9-D5B3EA876ABA}" srcOrd="0" destOrd="0" presId="urn:microsoft.com/office/officeart/2005/8/layout/hierarchy1#1"/>
    <dgm:cxn modelId="{8804FB73-DAEF-4818-A891-50AEBBC592B3}" type="presParOf" srcId="{7153E030-4BAB-4BA6-AF53-FCBB34449B84}" destId="{C603B2E4-E34C-40F7-B47F-E5B7C0BCAC6F}" srcOrd="1" destOrd="0" presId="urn:microsoft.com/office/officeart/2005/8/layout/hierarchy1#1"/>
    <dgm:cxn modelId="{E86908E9-56B0-45CA-8411-B2EDD9CC0517}" type="presParOf" srcId="{0762B32B-91F9-4E5C-AA46-F408E24F07E5}" destId="{526B5B36-3C5E-44A9-B5F5-864E5969D708}" srcOrd="1" destOrd="0" presId="urn:microsoft.com/office/officeart/2005/8/layout/hierarchy1#1"/>
    <dgm:cxn modelId="{873E1379-181E-4060-9141-2E9B96726CF2}" type="presParOf" srcId="{526B5B36-3C5E-44A9-B5F5-864E5969D708}" destId="{4F5A7689-57B4-403C-87F3-0C76CDD1FB8A}" srcOrd="0" destOrd="0" presId="urn:microsoft.com/office/officeart/2005/8/layout/hierarchy1#1"/>
    <dgm:cxn modelId="{4EEE8BF0-9111-492A-A698-0FB444154809}" type="presParOf" srcId="{526B5B36-3C5E-44A9-B5F5-864E5969D708}" destId="{D7ED60CC-707F-44FF-8FC8-2382270FC21D}" srcOrd="1" destOrd="0" presId="urn:microsoft.com/office/officeart/2005/8/layout/hierarchy1#1"/>
    <dgm:cxn modelId="{EA1BFA57-19E1-452B-93A2-DCA98876ED57}" type="presParOf" srcId="{D7ED60CC-707F-44FF-8FC8-2382270FC21D}" destId="{E066CCDA-5924-476F-BA65-759655BB449A}" srcOrd="0" destOrd="0" presId="urn:microsoft.com/office/officeart/2005/8/layout/hierarchy1#1"/>
    <dgm:cxn modelId="{30280425-EA9B-4D8D-8F4A-FED6A8CB1008}" type="presParOf" srcId="{E066CCDA-5924-476F-BA65-759655BB449A}" destId="{16AD4723-9E7E-4311-9A1C-7E181DD8D7C3}" srcOrd="0" destOrd="0" presId="urn:microsoft.com/office/officeart/2005/8/layout/hierarchy1#1"/>
    <dgm:cxn modelId="{E2F72386-175C-454A-ABB9-16609EC1650F}" type="presParOf" srcId="{E066CCDA-5924-476F-BA65-759655BB449A}" destId="{52B1723A-4BEB-460F-8A9A-A5D062928EDB}" srcOrd="1" destOrd="0" presId="urn:microsoft.com/office/officeart/2005/8/layout/hierarchy1#1"/>
    <dgm:cxn modelId="{9D2CA9DC-CB06-49D5-98EB-66A92EDF4721}" type="presParOf" srcId="{D7ED60CC-707F-44FF-8FC8-2382270FC21D}" destId="{54B466DC-FB53-4A8B-B025-C5DF1B0D2B91}" srcOrd="1" destOrd="0" presId="urn:microsoft.com/office/officeart/2005/8/layout/hierarchy1#1"/>
    <dgm:cxn modelId="{CDC9AA74-0737-4C17-8007-C857C61FA3B0}" type="presParOf" srcId="{54B466DC-FB53-4A8B-B025-C5DF1B0D2B91}" destId="{18995B08-E939-4CE1-815B-20DA99F6098D}" srcOrd="0" destOrd="0" presId="urn:microsoft.com/office/officeart/2005/8/layout/hierarchy1#1"/>
    <dgm:cxn modelId="{6063ECE9-6C32-49BF-9467-7C49EEE068FE}" type="presParOf" srcId="{54B466DC-FB53-4A8B-B025-C5DF1B0D2B91}" destId="{B85F80D9-3002-42A2-8B31-A5668AA360DC}" srcOrd="1" destOrd="0" presId="urn:microsoft.com/office/officeart/2005/8/layout/hierarchy1#1"/>
    <dgm:cxn modelId="{BAD4BC3C-88F9-4439-9D22-8A23421FEA3D}" type="presParOf" srcId="{B85F80D9-3002-42A2-8B31-A5668AA360DC}" destId="{52768900-6A25-43E8-9C53-EEAF2EF2198E}" srcOrd="0" destOrd="0" presId="urn:microsoft.com/office/officeart/2005/8/layout/hierarchy1#1"/>
    <dgm:cxn modelId="{72091FC7-C1A3-4EB0-BFF2-241B394D2784}" type="presParOf" srcId="{52768900-6A25-43E8-9C53-EEAF2EF2198E}" destId="{DCD81B63-AC0C-493F-9911-3A8A71675849}" srcOrd="0" destOrd="0" presId="urn:microsoft.com/office/officeart/2005/8/layout/hierarchy1#1"/>
    <dgm:cxn modelId="{A134202F-5A01-4D7A-BDA7-FBFCFDDFE168}" type="presParOf" srcId="{52768900-6A25-43E8-9C53-EEAF2EF2198E}" destId="{6D18F7CB-EFAD-4AEF-A049-85DAFE221214}" srcOrd="1" destOrd="0" presId="urn:microsoft.com/office/officeart/2005/8/layout/hierarchy1#1"/>
    <dgm:cxn modelId="{8BAFD1C5-ADD6-41A6-AB6D-3D6978505AB0}" type="presParOf" srcId="{B85F80D9-3002-42A2-8B31-A5668AA360DC}" destId="{CF3BD314-63B5-4683-BD89-4D12F93FFAE3}" srcOrd="1" destOrd="0" presId="urn:microsoft.com/office/officeart/2005/8/layout/hierarchy1#1"/>
    <dgm:cxn modelId="{213F5D5C-0790-4B3D-94C7-50E0DA393E9F}" type="presParOf" srcId="{54B466DC-FB53-4A8B-B025-C5DF1B0D2B91}" destId="{631E9D23-DE24-4F55-9636-CAEEB857B1DF}" srcOrd="2" destOrd="0" presId="urn:microsoft.com/office/officeart/2005/8/layout/hierarchy1#1"/>
    <dgm:cxn modelId="{D440560D-7A9F-4A47-8B67-6397E3F58E8F}" type="presParOf" srcId="{54B466DC-FB53-4A8B-B025-C5DF1B0D2B91}" destId="{F139F122-22A2-4500-AB13-31B0D324A590}" srcOrd="3" destOrd="0" presId="urn:microsoft.com/office/officeart/2005/8/layout/hierarchy1#1"/>
    <dgm:cxn modelId="{912EB7BF-F283-4F98-A8F7-39DFAAE750CE}" type="presParOf" srcId="{F139F122-22A2-4500-AB13-31B0D324A590}" destId="{E3A26825-0F26-4D02-9A84-F6104083B936}" srcOrd="0" destOrd="0" presId="urn:microsoft.com/office/officeart/2005/8/layout/hierarchy1#1"/>
    <dgm:cxn modelId="{3D91C3D6-AD57-4F28-9B65-296DE97180E2}" type="presParOf" srcId="{E3A26825-0F26-4D02-9A84-F6104083B936}" destId="{0E012A57-8F9E-42A5-97C2-F79F0C58E872}" srcOrd="0" destOrd="0" presId="urn:microsoft.com/office/officeart/2005/8/layout/hierarchy1#1"/>
    <dgm:cxn modelId="{5B292550-017E-4EBD-BBE7-A4546BE9536B}" type="presParOf" srcId="{E3A26825-0F26-4D02-9A84-F6104083B936}" destId="{17436557-24CB-434A-B5BF-E8DC47F07E94}" srcOrd="1" destOrd="0" presId="urn:microsoft.com/office/officeart/2005/8/layout/hierarchy1#1"/>
    <dgm:cxn modelId="{1EEEFFA7-41F5-4036-B68F-A8CD0D384448}" type="presParOf" srcId="{F139F122-22A2-4500-AB13-31B0D324A590}" destId="{188C5BB7-1F57-4EDD-9613-F522896EA187}" srcOrd="1" destOrd="0" presId="urn:microsoft.com/office/officeart/2005/8/layout/hierarchy1#1"/>
    <dgm:cxn modelId="{E626B0FB-817D-46A5-B57B-0EA9FF89456B}" type="presParOf" srcId="{526B5B36-3C5E-44A9-B5F5-864E5969D708}" destId="{285C98E5-66C7-4D61-A06A-910A6AD3C222}" srcOrd="2" destOrd="0" presId="urn:microsoft.com/office/officeart/2005/8/layout/hierarchy1#1"/>
    <dgm:cxn modelId="{C5870269-9FE0-4BCD-B989-72448A131A16}" type="presParOf" srcId="{526B5B36-3C5E-44A9-B5F5-864E5969D708}" destId="{C0C43C1C-2FE6-424C-B210-11E7A22AD1A7}" srcOrd="3" destOrd="0" presId="urn:microsoft.com/office/officeart/2005/8/layout/hierarchy1#1"/>
    <dgm:cxn modelId="{1EA6E108-BC61-45AF-9569-758589D9191A}" type="presParOf" srcId="{C0C43C1C-2FE6-424C-B210-11E7A22AD1A7}" destId="{2B5900F9-289F-40A9-999F-9E704AB1624A}" srcOrd="0" destOrd="0" presId="urn:microsoft.com/office/officeart/2005/8/layout/hierarchy1#1"/>
    <dgm:cxn modelId="{6AA8968B-61E8-4011-9C30-942D09DF3917}" type="presParOf" srcId="{2B5900F9-289F-40A9-999F-9E704AB1624A}" destId="{72371FA9-AC28-4146-81AE-9868A3B8F10A}" srcOrd="0" destOrd="0" presId="urn:microsoft.com/office/officeart/2005/8/layout/hierarchy1#1"/>
    <dgm:cxn modelId="{B85B8106-201F-4C6E-A352-19891969D23A}" type="presParOf" srcId="{2B5900F9-289F-40A9-999F-9E704AB1624A}" destId="{DC6FC473-AC41-4996-AB0A-ED33B6094F65}" srcOrd="1" destOrd="0" presId="urn:microsoft.com/office/officeart/2005/8/layout/hierarchy1#1"/>
    <dgm:cxn modelId="{F2D5C6B0-757E-446D-97C4-68C8048A07CA}" type="presParOf" srcId="{C0C43C1C-2FE6-424C-B210-11E7A22AD1A7}" destId="{1652EE6F-21F1-4579-AE95-770AD2FA5639}" srcOrd="1" destOrd="0" presId="urn:microsoft.com/office/officeart/2005/8/layout/hierarchy1#1"/>
    <dgm:cxn modelId="{5548EBCF-2430-45DA-8CE7-DA9739B0095A}" type="presParOf" srcId="{1652EE6F-21F1-4579-AE95-770AD2FA5639}" destId="{C236E8AE-ADFD-4AE8-A8E9-5B48F8642AE7}" srcOrd="0" destOrd="0" presId="urn:microsoft.com/office/officeart/2005/8/layout/hierarchy1#1"/>
    <dgm:cxn modelId="{81A333D7-4505-4EF2-A2A7-93D1E6651B28}" type="presParOf" srcId="{1652EE6F-21F1-4579-AE95-770AD2FA5639}" destId="{EAE6D9A3-037A-4CFE-BD74-E500F7498DAF}" srcOrd="1" destOrd="0" presId="urn:microsoft.com/office/officeart/2005/8/layout/hierarchy1#1"/>
    <dgm:cxn modelId="{FD7524FE-60F4-46C3-9EF7-3994D27FAE26}" type="presParOf" srcId="{EAE6D9A3-037A-4CFE-BD74-E500F7498DAF}" destId="{0265298E-3F23-4551-9549-802F49F399BC}" srcOrd="0" destOrd="0" presId="urn:microsoft.com/office/officeart/2005/8/layout/hierarchy1#1"/>
    <dgm:cxn modelId="{810B3A76-9900-4928-8818-F704BCEFC2C3}" type="presParOf" srcId="{0265298E-3F23-4551-9549-802F49F399BC}" destId="{1E7C053D-C236-4407-A35E-59D3F061AB79}" srcOrd="0" destOrd="0" presId="urn:microsoft.com/office/officeart/2005/8/layout/hierarchy1#1"/>
    <dgm:cxn modelId="{CCC86ED3-C7A2-4E68-9070-366A0A93F1D4}" type="presParOf" srcId="{0265298E-3F23-4551-9549-802F49F399BC}" destId="{AD4FD22D-AC29-47DA-9239-FB6D6B975563}" srcOrd="1" destOrd="0" presId="urn:microsoft.com/office/officeart/2005/8/layout/hierarchy1#1"/>
    <dgm:cxn modelId="{0DFD2E86-3233-45AB-B3E3-490B40D781FB}" type="presParOf" srcId="{EAE6D9A3-037A-4CFE-BD74-E500F7498DAF}" destId="{2A8B9AF0-D809-477E-BB5D-063D3FA8D3EA}" srcOrd="1" destOrd="0" presId="urn:microsoft.com/office/officeart/2005/8/layout/hierarchy1#1"/>
    <dgm:cxn modelId="{E5A9B9AA-7DE6-4E22-929C-A829CA4CCAFC}" type="presParOf" srcId="{1652EE6F-21F1-4579-AE95-770AD2FA5639}" destId="{666EA581-5005-48E0-907E-5D467A079756}" srcOrd="2" destOrd="0" presId="urn:microsoft.com/office/officeart/2005/8/layout/hierarchy1#1"/>
    <dgm:cxn modelId="{5C394FE1-18EF-48A3-A888-C06D035F5EFF}" type="presParOf" srcId="{1652EE6F-21F1-4579-AE95-770AD2FA5639}" destId="{23D25C99-10D5-4569-9116-1C0A6A4FC5F3}" srcOrd="3" destOrd="0" presId="urn:microsoft.com/office/officeart/2005/8/layout/hierarchy1#1"/>
    <dgm:cxn modelId="{8FC1B0ED-C0CC-4998-B12F-70A2879A0358}" type="presParOf" srcId="{23D25C99-10D5-4569-9116-1C0A6A4FC5F3}" destId="{E166870E-B557-4DE4-BB18-AD28D8BE423D}" srcOrd="0" destOrd="0" presId="urn:microsoft.com/office/officeart/2005/8/layout/hierarchy1#1"/>
    <dgm:cxn modelId="{11790F05-C6A1-44EB-B573-DE0D3B8D94C8}" type="presParOf" srcId="{E166870E-B557-4DE4-BB18-AD28D8BE423D}" destId="{B1B3C847-B613-4BEB-BB2D-D7D443D5DDB8}" srcOrd="0" destOrd="0" presId="urn:microsoft.com/office/officeart/2005/8/layout/hierarchy1#1"/>
    <dgm:cxn modelId="{0A8D0350-B2FF-48B4-91C9-98CE2BC47AC6}" type="presParOf" srcId="{E166870E-B557-4DE4-BB18-AD28D8BE423D}" destId="{BAFFCB20-A09D-46C9-8226-54AF5C7DEA8A}" srcOrd="1" destOrd="0" presId="urn:microsoft.com/office/officeart/2005/8/layout/hierarchy1#1"/>
    <dgm:cxn modelId="{DC547397-630A-4FF9-82E3-5900181E98F4}" type="presParOf" srcId="{23D25C99-10D5-4569-9116-1C0A6A4FC5F3}" destId="{72EC2322-A173-43F3-9F32-9C5749D7D6BB}" srcOrd="1" destOrd="0" presId="urn:microsoft.com/office/officeart/2005/8/layout/hierarchy1#1"/>
    <dgm:cxn modelId="{A75934C6-7D28-4398-A419-CFD09E20E7A0}" type="presParOf" srcId="{526B5B36-3C5E-44A9-B5F5-864E5969D708}" destId="{03A9857C-7823-440F-A2B3-195338E50F7E}" srcOrd="4" destOrd="0" presId="urn:microsoft.com/office/officeart/2005/8/layout/hierarchy1#1"/>
    <dgm:cxn modelId="{EFFFF186-3183-4385-826E-0C4711706FF5}" type="presParOf" srcId="{526B5B36-3C5E-44A9-B5F5-864E5969D708}" destId="{F4FF3C18-A643-4315-A0A4-8EBC460C3A68}" srcOrd="5" destOrd="0" presId="urn:microsoft.com/office/officeart/2005/8/layout/hierarchy1#1"/>
    <dgm:cxn modelId="{0CD5192F-3333-4E24-9C0E-4C2CC37CC5CB}" type="presParOf" srcId="{F4FF3C18-A643-4315-A0A4-8EBC460C3A68}" destId="{1ADD0CBF-28D0-45EC-9785-A7BA3A3872C9}" srcOrd="0" destOrd="0" presId="urn:microsoft.com/office/officeart/2005/8/layout/hierarchy1#1"/>
    <dgm:cxn modelId="{2EFCC21A-91B5-4D25-954D-22E7860FFEBB}" type="presParOf" srcId="{1ADD0CBF-28D0-45EC-9785-A7BA3A3872C9}" destId="{5DA4C023-4D14-4906-A680-FF390005BC48}" srcOrd="0" destOrd="0" presId="urn:microsoft.com/office/officeart/2005/8/layout/hierarchy1#1"/>
    <dgm:cxn modelId="{B3A2F80C-9811-468A-A9D5-BF99A183ACFB}" type="presParOf" srcId="{1ADD0CBF-28D0-45EC-9785-A7BA3A3872C9}" destId="{8C45958A-27DC-45D4-B00A-4AADE1AAFEE2}" srcOrd="1" destOrd="0" presId="urn:microsoft.com/office/officeart/2005/8/layout/hierarchy1#1"/>
    <dgm:cxn modelId="{4717AE52-1A97-420A-8BA9-8112AEB1679E}" type="presParOf" srcId="{F4FF3C18-A643-4315-A0A4-8EBC460C3A68}" destId="{D0F7302A-F79C-456E-B74C-B612BDC653CA}" srcOrd="1" destOrd="0" presId="urn:microsoft.com/office/officeart/2005/8/layout/hierarchy1#1"/>
    <dgm:cxn modelId="{9E30FC7D-C40E-4182-BC95-308315040F44}" type="presParOf" srcId="{D0F7302A-F79C-456E-B74C-B612BDC653CA}" destId="{BF259BF1-43BA-4F6B-8770-51D681A1932C}" srcOrd="0" destOrd="0" presId="urn:microsoft.com/office/officeart/2005/8/layout/hierarchy1#1"/>
    <dgm:cxn modelId="{0FD40919-D97C-41F5-AC63-B478C9C94C9E}" type="presParOf" srcId="{D0F7302A-F79C-456E-B74C-B612BDC653CA}" destId="{643E210B-192C-4734-8747-98AE30D4DF80}" srcOrd="1" destOrd="0" presId="urn:microsoft.com/office/officeart/2005/8/layout/hierarchy1#1"/>
    <dgm:cxn modelId="{992C0F86-34E5-43A5-8869-C6683EAB9CE0}" type="presParOf" srcId="{643E210B-192C-4734-8747-98AE30D4DF80}" destId="{9F41C517-0F89-4C86-BF77-4E3AD01D4283}" srcOrd="0" destOrd="0" presId="urn:microsoft.com/office/officeart/2005/8/layout/hierarchy1#1"/>
    <dgm:cxn modelId="{71DABA9E-7DD7-4B07-B79F-D1A87476CA5B}" type="presParOf" srcId="{9F41C517-0F89-4C86-BF77-4E3AD01D4283}" destId="{ADDB1A26-4A05-44E6-B131-38AE9EC65769}" srcOrd="0" destOrd="0" presId="urn:microsoft.com/office/officeart/2005/8/layout/hierarchy1#1"/>
    <dgm:cxn modelId="{E97597F4-A20B-45BB-B3ED-0465FECF2A73}" type="presParOf" srcId="{9F41C517-0F89-4C86-BF77-4E3AD01D4283}" destId="{2F1660E2-3A39-458D-BEF9-EA171E2CBFFB}" srcOrd="1" destOrd="0" presId="urn:microsoft.com/office/officeart/2005/8/layout/hierarchy1#1"/>
    <dgm:cxn modelId="{C135E2C1-2F49-4539-BCB6-F2B4D11A13AD}" type="presParOf" srcId="{643E210B-192C-4734-8747-98AE30D4DF80}" destId="{B50317D3-2AEF-4BD4-8DC5-B7EE0B197724}" srcOrd="1" destOrd="0" presId="urn:microsoft.com/office/officeart/2005/8/layout/hierarchy1#1"/>
    <dgm:cxn modelId="{D99723D0-7228-4FDB-98B1-A5DA743C3610}" type="presParOf" srcId="{D0F7302A-F79C-456E-B74C-B612BDC653CA}" destId="{F3176ECA-0853-47EF-80A3-BB78E885B50F}" srcOrd="2" destOrd="0" presId="urn:microsoft.com/office/officeart/2005/8/layout/hierarchy1#1"/>
    <dgm:cxn modelId="{7E7E486F-EABB-4D8A-A162-A56046A96BEE}" type="presParOf" srcId="{D0F7302A-F79C-456E-B74C-B612BDC653CA}" destId="{D52949C5-C3B7-46A9-A722-8028D43DA74F}" srcOrd="3" destOrd="0" presId="urn:microsoft.com/office/officeart/2005/8/layout/hierarchy1#1"/>
    <dgm:cxn modelId="{F627CB8C-7B3B-45E3-9E12-6144A3156B6F}" type="presParOf" srcId="{D52949C5-C3B7-46A9-A722-8028D43DA74F}" destId="{76985866-120B-4858-8605-D0005ABABE70}" srcOrd="0" destOrd="0" presId="urn:microsoft.com/office/officeart/2005/8/layout/hierarchy1#1"/>
    <dgm:cxn modelId="{85310DCA-AC40-4F31-AE42-45197DDEF4CD}" type="presParOf" srcId="{76985866-120B-4858-8605-D0005ABABE70}" destId="{94D8129D-7102-4FCA-BDDC-0B6F8E274AFE}" srcOrd="0" destOrd="0" presId="urn:microsoft.com/office/officeart/2005/8/layout/hierarchy1#1"/>
    <dgm:cxn modelId="{146DF465-A15B-4D0B-8657-91E265A4A701}" type="presParOf" srcId="{76985866-120B-4858-8605-D0005ABABE70}" destId="{21F70D5D-5227-4EA7-8CDF-C49E079C18B1}" srcOrd="1" destOrd="0" presId="urn:microsoft.com/office/officeart/2005/8/layout/hierarchy1#1"/>
    <dgm:cxn modelId="{53103CFA-F95D-49DB-9F61-F1B974171B6E}" type="presParOf" srcId="{D52949C5-C3B7-46A9-A722-8028D43DA74F}" destId="{F698E3CC-E6B2-43B0-B9CA-E57088A40C51}" srcOrd="1" destOrd="0" presId="urn:microsoft.com/office/officeart/2005/8/layout/hierarchy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76ECA-0853-47EF-80A3-BB78E885B50F}">
      <dsp:nvSpPr>
        <dsp:cNvPr id="0" name=""/>
        <dsp:cNvSpPr/>
      </dsp:nvSpPr>
      <dsp:spPr>
        <a:xfrm>
          <a:off x="4381308"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F259BF1-43BA-4F6B-8770-51D681A1932C}">
      <dsp:nvSpPr>
        <dsp:cNvPr id="0" name=""/>
        <dsp:cNvSpPr/>
      </dsp:nvSpPr>
      <dsp:spPr>
        <a:xfrm>
          <a:off x="3935129"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3A9857C-7823-440F-A2B3-195338E50F7E}">
      <dsp:nvSpPr>
        <dsp:cNvPr id="0" name=""/>
        <dsp:cNvSpPr/>
      </dsp:nvSpPr>
      <dsp:spPr>
        <a:xfrm>
          <a:off x="2596593" y="1393583"/>
          <a:ext cx="1784715" cy="212340"/>
        </a:xfrm>
        <a:custGeom>
          <a:avLst/>
          <a:gdLst/>
          <a:ahLst/>
          <a:cxnLst/>
          <a:rect l="0" t="0" r="0" b="0"/>
          <a:pathLst>
            <a:path>
              <a:moveTo>
                <a:pt x="0" y="0"/>
              </a:moveTo>
              <a:lnTo>
                <a:pt x="0" y="144703"/>
              </a:lnTo>
              <a:lnTo>
                <a:pt x="1784715" y="144703"/>
              </a:lnTo>
              <a:lnTo>
                <a:pt x="1784715"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66EA581-5005-48E0-907E-5D467A079756}">
      <dsp:nvSpPr>
        <dsp:cNvPr id="0" name=""/>
        <dsp:cNvSpPr/>
      </dsp:nvSpPr>
      <dsp:spPr>
        <a:xfrm>
          <a:off x="2596593"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236E8AE-ADFD-4AE8-A8E9-5B48F8642AE7}">
      <dsp:nvSpPr>
        <dsp:cNvPr id="0" name=""/>
        <dsp:cNvSpPr/>
      </dsp:nvSpPr>
      <dsp:spPr>
        <a:xfrm>
          <a:off x="2150414"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85C98E5-66C7-4D61-A06A-910A6AD3C222}">
      <dsp:nvSpPr>
        <dsp:cNvPr id="0" name=""/>
        <dsp:cNvSpPr/>
      </dsp:nvSpPr>
      <dsp:spPr>
        <a:xfrm>
          <a:off x="2550873" y="1393583"/>
          <a:ext cx="91440" cy="212340"/>
        </a:xfrm>
        <a:custGeom>
          <a:avLst/>
          <a:gdLst/>
          <a:ahLst/>
          <a:cxnLst/>
          <a:rect l="0" t="0" r="0" b="0"/>
          <a:pathLst>
            <a:path>
              <a:moveTo>
                <a:pt x="45720" y="0"/>
              </a:moveTo>
              <a:lnTo>
                <a:pt x="45720"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31E9D23-DE24-4F55-9636-CAEEB857B1DF}">
      <dsp:nvSpPr>
        <dsp:cNvPr id="0" name=""/>
        <dsp:cNvSpPr/>
      </dsp:nvSpPr>
      <dsp:spPr>
        <a:xfrm>
          <a:off x="811878"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8995B08-E939-4CE1-815B-20DA99F6098D}">
      <dsp:nvSpPr>
        <dsp:cNvPr id="0" name=""/>
        <dsp:cNvSpPr/>
      </dsp:nvSpPr>
      <dsp:spPr>
        <a:xfrm>
          <a:off x="365699"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F5A7689-57B4-403C-87F3-0C76CDD1FB8A}">
      <dsp:nvSpPr>
        <dsp:cNvPr id="0" name=""/>
        <dsp:cNvSpPr/>
      </dsp:nvSpPr>
      <dsp:spPr>
        <a:xfrm>
          <a:off x="811878" y="1393583"/>
          <a:ext cx="1784715" cy="212340"/>
        </a:xfrm>
        <a:custGeom>
          <a:avLst/>
          <a:gdLst/>
          <a:ahLst/>
          <a:cxnLst/>
          <a:rect l="0" t="0" r="0" b="0"/>
          <a:pathLst>
            <a:path>
              <a:moveTo>
                <a:pt x="1784715" y="0"/>
              </a:moveTo>
              <a:lnTo>
                <a:pt x="1784715" y="144703"/>
              </a:lnTo>
              <a:lnTo>
                <a:pt x="0" y="144703"/>
              </a:lnTo>
              <a:lnTo>
                <a:pt x="0"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3ED6096-DAFE-4A31-B72E-2B85ED2DF402}">
      <dsp:nvSpPr>
        <dsp:cNvPr id="0" name=""/>
        <dsp:cNvSpPr/>
      </dsp:nvSpPr>
      <dsp:spPr>
        <a:xfrm>
          <a:off x="2550873" y="717622"/>
          <a:ext cx="91440" cy="212340"/>
        </a:xfrm>
        <a:custGeom>
          <a:avLst/>
          <a:gdLst/>
          <a:ahLst/>
          <a:cxnLst/>
          <a:rect l="0" t="0" r="0" b="0"/>
          <a:pathLst>
            <a:path>
              <a:moveTo>
                <a:pt x="45720" y="0"/>
              </a:moveTo>
              <a:lnTo>
                <a:pt x="45720" y="21234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5AA5A6D-B1AF-4EA1-9AB9-4DDC41863BD5}">
      <dsp:nvSpPr>
        <dsp:cNvPr id="0" name=""/>
        <dsp:cNvSpPr/>
      </dsp:nvSpPr>
      <dsp:spPr>
        <a:xfrm>
          <a:off x="2231537" y="254002"/>
          <a:ext cx="730110" cy="4636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2FD9E56-70E0-45AB-BE5C-1DC7D37CE470}">
      <dsp:nvSpPr>
        <dsp:cNvPr id="0" name=""/>
        <dsp:cNvSpPr/>
      </dsp:nvSpPr>
      <dsp:spPr>
        <a:xfrm>
          <a:off x="2312661" y="331069"/>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核酸检测预约平台</a:t>
          </a:r>
        </a:p>
      </dsp:txBody>
      <dsp:txXfrm>
        <a:off x="2326240" y="344648"/>
        <a:ext cx="702952" cy="436462"/>
      </dsp:txXfrm>
    </dsp:sp>
    <dsp:sp modelId="{3A9EE26E-12B1-4975-89E9-D5B3EA876ABA}">
      <dsp:nvSpPr>
        <dsp:cNvPr id="0" name=""/>
        <dsp:cNvSpPr/>
      </dsp:nvSpPr>
      <dsp:spPr>
        <a:xfrm>
          <a:off x="2231537" y="929963"/>
          <a:ext cx="730110" cy="46362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03B2E4-E34C-40F7-B47F-E5B7C0BCAC6F}">
      <dsp:nvSpPr>
        <dsp:cNvPr id="0" name=""/>
        <dsp:cNvSpPr/>
      </dsp:nvSpPr>
      <dsp:spPr>
        <a:xfrm>
          <a:off x="2312661" y="1007030"/>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注册、填写个人信息</a:t>
          </a:r>
        </a:p>
      </dsp:txBody>
      <dsp:txXfrm>
        <a:off x="2326240" y="1020609"/>
        <a:ext cx="702952" cy="436462"/>
      </dsp:txXfrm>
    </dsp:sp>
    <dsp:sp modelId="{16AD4723-9E7E-4311-9A1C-7E181DD8D7C3}">
      <dsp:nvSpPr>
        <dsp:cNvPr id="0" name=""/>
        <dsp:cNvSpPr/>
      </dsp:nvSpPr>
      <dsp:spPr>
        <a:xfrm>
          <a:off x="446822"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2B1723A-4BEB-460F-8A9A-A5D062928EDB}">
      <dsp:nvSpPr>
        <dsp:cNvPr id="0" name=""/>
        <dsp:cNvSpPr/>
      </dsp:nvSpPr>
      <dsp:spPr>
        <a:xfrm>
          <a:off x="527946"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新冠疫苗接种预约频道</a:t>
          </a:r>
        </a:p>
      </dsp:txBody>
      <dsp:txXfrm>
        <a:off x="541525" y="1696570"/>
        <a:ext cx="702952" cy="436462"/>
      </dsp:txXfrm>
    </dsp:sp>
    <dsp:sp modelId="{DCD81B63-AC0C-493F-9911-3A8A71675849}">
      <dsp:nvSpPr>
        <dsp:cNvPr id="0" name=""/>
        <dsp:cNvSpPr/>
      </dsp:nvSpPr>
      <dsp:spPr>
        <a:xfrm>
          <a:off x="643"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D18F7CB-EFAD-4AEF-A049-85DAFE221214}">
      <dsp:nvSpPr>
        <dsp:cNvPr id="0" name=""/>
        <dsp:cNvSpPr/>
      </dsp:nvSpPr>
      <dsp:spPr>
        <a:xfrm>
          <a:off x="81767"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系统匹配、提供方案</a:t>
          </a:r>
        </a:p>
      </dsp:txBody>
      <dsp:txXfrm>
        <a:off x="95346" y="2372531"/>
        <a:ext cx="702952" cy="436462"/>
      </dsp:txXfrm>
    </dsp:sp>
    <dsp:sp modelId="{0E012A57-8F9E-42A5-97C2-F79F0C58E872}">
      <dsp:nvSpPr>
        <dsp:cNvPr id="0" name=""/>
        <dsp:cNvSpPr/>
      </dsp:nvSpPr>
      <dsp:spPr>
        <a:xfrm>
          <a:off x="893001"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7436557-24CB-434A-B5BF-E8DC47F07E94}">
      <dsp:nvSpPr>
        <dsp:cNvPr id="0" name=""/>
        <dsp:cNvSpPr/>
      </dsp:nvSpPr>
      <dsp:spPr>
        <a:xfrm>
          <a:off x="974124"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选择方案、预约</a:t>
          </a:r>
        </a:p>
      </dsp:txBody>
      <dsp:txXfrm>
        <a:off x="987703" y="2372531"/>
        <a:ext cx="702952" cy="436462"/>
      </dsp:txXfrm>
    </dsp:sp>
    <dsp:sp modelId="{72371FA9-AC28-4146-81AE-9868A3B8F10A}">
      <dsp:nvSpPr>
        <dsp:cNvPr id="0" name=""/>
        <dsp:cNvSpPr/>
      </dsp:nvSpPr>
      <dsp:spPr>
        <a:xfrm>
          <a:off x="2231537"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C6FC473-AC41-4996-AB0A-ED33B6094F65}">
      <dsp:nvSpPr>
        <dsp:cNvPr id="0" name=""/>
        <dsp:cNvSpPr/>
      </dsp:nvSpPr>
      <dsp:spPr>
        <a:xfrm>
          <a:off x="2312661"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核酸检测预约频道</a:t>
          </a:r>
        </a:p>
      </dsp:txBody>
      <dsp:txXfrm>
        <a:off x="2326240" y="1696570"/>
        <a:ext cx="702952" cy="436462"/>
      </dsp:txXfrm>
    </dsp:sp>
    <dsp:sp modelId="{1E7C053D-C236-4407-A35E-59D3F061AB79}">
      <dsp:nvSpPr>
        <dsp:cNvPr id="0" name=""/>
        <dsp:cNvSpPr/>
      </dsp:nvSpPr>
      <dsp:spPr>
        <a:xfrm>
          <a:off x="1785359"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D4FD22D-AC29-47DA-9239-FB6D6B975563}">
      <dsp:nvSpPr>
        <dsp:cNvPr id="0" name=""/>
        <dsp:cNvSpPr/>
      </dsp:nvSpPr>
      <dsp:spPr>
        <a:xfrm>
          <a:off x="1866482"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系统匹配、提供方案</a:t>
          </a:r>
        </a:p>
      </dsp:txBody>
      <dsp:txXfrm>
        <a:off x="1880061" y="2372531"/>
        <a:ext cx="702952" cy="436462"/>
      </dsp:txXfrm>
    </dsp:sp>
    <dsp:sp modelId="{B1B3C847-B613-4BEB-BB2D-D7D443D5DDB8}">
      <dsp:nvSpPr>
        <dsp:cNvPr id="0" name=""/>
        <dsp:cNvSpPr/>
      </dsp:nvSpPr>
      <dsp:spPr>
        <a:xfrm>
          <a:off x="2677716"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AFFCB20-A09D-46C9-8226-54AF5C7DEA8A}">
      <dsp:nvSpPr>
        <dsp:cNvPr id="0" name=""/>
        <dsp:cNvSpPr/>
      </dsp:nvSpPr>
      <dsp:spPr>
        <a:xfrm>
          <a:off x="2758840"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选择方案、预约</a:t>
          </a:r>
        </a:p>
      </dsp:txBody>
      <dsp:txXfrm>
        <a:off x="2772419" y="2372531"/>
        <a:ext cx="702952" cy="436462"/>
      </dsp:txXfrm>
    </dsp:sp>
    <dsp:sp modelId="{5DA4C023-4D14-4906-A680-FF390005BC48}">
      <dsp:nvSpPr>
        <dsp:cNvPr id="0" name=""/>
        <dsp:cNvSpPr/>
      </dsp:nvSpPr>
      <dsp:spPr>
        <a:xfrm>
          <a:off x="4016253"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C45958A-27DC-45D4-B00A-4AADE1AAFEE2}">
      <dsp:nvSpPr>
        <dsp:cNvPr id="0" name=""/>
        <dsp:cNvSpPr/>
      </dsp:nvSpPr>
      <dsp:spPr>
        <a:xfrm>
          <a:off x="4097376"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娱乐消遣频道</a:t>
          </a:r>
        </a:p>
      </dsp:txBody>
      <dsp:txXfrm>
        <a:off x="4110955" y="1696570"/>
        <a:ext cx="702952" cy="436462"/>
      </dsp:txXfrm>
    </dsp:sp>
    <dsp:sp modelId="{ADDB1A26-4A05-44E6-B131-38AE9EC65769}">
      <dsp:nvSpPr>
        <dsp:cNvPr id="0" name=""/>
        <dsp:cNvSpPr/>
      </dsp:nvSpPr>
      <dsp:spPr>
        <a:xfrm>
          <a:off x="3570074"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F1660E2-3A39-458D-BEF9-EA171E2CBFFB}">
      <dsp:nvSpPr>
        <dsp:cNvPr id="0" name=""/>
        <dsp:cNvSpPr/>
      </dsp:nvSpPr>
      <dsp:spPr>
        <a:xfrm>
          <a:off x="3651197"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音乐</a:t>
          </a:r>
        </a:p>
      </dsp:txBody>
      <dsp:txXfrm>
        <a:off x="3664776" y="2372531"/>
        <a:ext cx="702952" cy="436462"/>
      </dsp:txXfrm>
    </dsp:sp>
    <dsp:sp modelId="{94D8129D-7102-4FCA-BDDC-0B6F8E274AFE}">
      <dsp:nvSpPr>
        <dsp:cNvPr id="0" name=""/>
        <dsp:cNvSpPr/>
      </dsp:nvSpPr>
      <dsp:spPr>
        <a:xfrm>
          <a:off x="4462431"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1F70D5D-5227-4EA7-8CDF-C49E079C18B1}">
      <dsp:nvSpPr>
        <dsp:cNvPr id="0" name=""/>
        <dsp:cNvSpPr/>
      </dsp:nvSpPr>
      <dsp:spPr>
        <a:xfrm>
          <a:off x="4543555"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其他</a:t>
          </a:r>
        </a:p>
      </dsp:txBody>
      <dsp:txXfrm>
        <a:off x="4557134" y="2372531"/>
        <a:ext cx="702952" cy="4364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1">
  <dgm:title val=""/>
  <dgm:desc val=""/>
  <dgm:catLst>
    <dgm:cat type="3D" pri="11100"/>
  </dgm:catLst>
  <dgm:scene3d>
    <a:camera prst="orthographicFront"/>
    <a:lightRig rig="threePt" dir="t"/>
  </dgm:scene3d>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1A57210-D136-4B32-AE6B-5F6E7A7447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21</Pages>
  <Words>1242</Words>
  <Characters>7086</Characters>
  <Application>Microsoft Office Word</Application>
  <DocSecurity>0</DocSecurity>
  <Lines>59</Lines>
  <Paragraphs>16</Paragraphs>
  <ScaleCrop>false</ScaleCrop>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2815423550@qq.com</dc:creator>
  <cp:lastModifiedBy>2815423550@qq.com</cp:lastModifiedBy>
  <cp:revision>29</cp:revision>
  <dcterms:created xsi:type="dcterms:W3CDTF">2022-04-03T08:20:00Z</dcterms:created>
  <dcterms:modified xsi:type="dcterms:W3CDTF">2022-04-05T13:34:00Z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9D60755654F94F0E9F430AF83AEF9884</vt:lpwstr>
  </property>
</Properties>
</file>