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945787933"/>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85" w:name="_GoBack"/>
      <w:bookmarkEnd w:id="85"/>
      <w:bookmarkStart w:id="5" w:name="_Toc188427218"/>
      <w:bookmarkStart w:id="6" w:name="_Toc188433579"/>
      <w:bookmarkStart w:id="7" w:name="_Toc188426549"/>
      <w:bookmarkStart w:id="8" w:name="_Toc188426666"/>
      <w:bookmarkStart w:id="9" w:name="_Toc188426324"/>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bookmarkStart w:id="43" w:name="_Toc723597333"/>
      <w:r>
        <w:t xml:space="preserve">4.3.3 </w:t>
      </w:r>
      <w:r>
        <w:rPr>
          <w:rFonts w:hint="eastAsia"/>
          <w:lang w:val="en-US" w:eastAsia="zh-CN"/>
        </w:rPr>
        <w:t>订单查询</w:t>
      </w:r>
      <w:r>
        <w:t>模块</w:t>
      </w:r>
      <w:bookmarkEnd w:id="43"/>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2998470" cy="4295140"/>
            <wp:effectExtent l="0" t="0" r="3810" b="2540"/>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23"/>
                    <a:stretch>
                      <a:fillRect/>
                    </a:stretch>
                  </pic:blipFill>
                  <pic:spPr>
                    <a:xfrm>
                      <a:off x="0" y="0"/>
                      <a:ext cx="2998470" cy="4295140"/>
                    </a:xfrm>
                    <a:prstGeom prst="rect">
                      <a:avLst/>
                    </a:prstGeom>
                    <a:noFill/>
                    <a:ln w="9525">
                      <a:noFill/>
                    </a:ln>
                  </pic:spPr>
                </pic:pic>
              </a:graphicData>
            </a:graphic>
          </wp:inline>
        </w:drawing>
      </w:r>
    </w:p>
    <w:p w14:paraId="5B3C0BCA">
      <w:pPr>
        <w:ind w:firstLine="420"/>
        <w:jc w:val="center"/>
        <w:rPr>
          <w:sz w:val="21"/>
          <w:szCs w:val="21"/>
        </w:rPr>
      </w:pPr>
      <w:r>
        <w:rPr>
          <w:sz w:val="21"/>
          <w:szCs w:val="21"/>
        </w:rPr>
        <w:t>图 4.</w:t>
      </w:r>
      <w:r>
        <w:rPr>
          <w:rFonts w:hint="eastAsia"/>
          <w:sz w:val="21"/>
          <w:szCs w:val="21"/>
          <w:lang w:val="en-US" w:eastAsia="zh-CN"/>
        </w:rPr>
        <w:t>7</w:t>
      </w:r>
      <w:r>
        <w:rPr>
          <w:sz w:val="21"/>
          <w:szCs w:val="21"/>
        </w:rPr>
        <w:t xml:space="preserve"> </w:t>
      </w:r>
      <w:r>
        <w:rPr>
          <w:rFonts w:hint="eastAsia"/>
          <w:sz w:val="21"/>
          <w:szCs w:val="21"/>
          <w:lang w:val="en-US" w:eastAsia="zh-CN"/>
        </w:rPr>
        <w:t>订单查询</w:t>
      </w:r>
      <w:r>
        <w:rPr>
          <w:sz w:val="21"/>
          <w:szCs w:val="21"/>
        </w:rPr>
        <w:t>流程图</w:t>
      </w:r>
    </w:p>
    <w:p w14:paraId="0AC4C548">
      <w:pPr>
        <w:jc w:val="center"/>
        <w:rPr>
          <w:rFonts w:hint="eastAsia"/>
          <w:lang w:val="en-US" w:eastAsia="zh-CN"/>
        </w:rPr>
      </w:pPr>
    </w:p>
    <w:p w14:paraId="0845BD21">
      <w:pPr>
        <w:pStyle w:val="4"/>
        <w:ind w:firstLine="0" w:firstLineChars="0"/>
        <w:rPr>
          <w:woUserID w:val="1"/>
        </w:rPr>
      </w:pPr>
      <w:bookmarkStart w:id="44" w:name="_Toc2087607230"/>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4"/>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5" w:name="_Toc1066912400"/>
      <w:r>
        <w:t>4.3.</w:t>
      </w:r>
      <w:r>
        <w:rPr>
          <w:rFonts w:hint="eastAsia"/>
          <w:lang w:val="en-US" w:eastAsia="zh-CN"/>
        </w:rPr>
        <w:t>5</w:t>
      </w:r>
      <w:r>
        <w:t xml:space="preserve"> 商品入库模块</w:t>
      </w:r>
      <w:bookmarkEnd w:id="45"/>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6" w:name="_Toc1578040814"/>
      <w:r>
        <w:t>4.3.</w:t>
      </w:r>
      <w:r>
        <w:rPr>
          <w:rFonts w:hint="eastAsia"/>
          <w:lang w:val="en-US" w:eastAsia="zh-CN"/>
        </w:rPr>
        <w:t>6</w:t>
      </w:r>
      <w:r>
        <w:t xml:space="preserve"> 商品出库模块</w:t>
      </w:r>
      <w:bookmarkEnd w:id="46"/>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7" w:name="_Toc39021229"/>
      <w:r>
        <w:t>4.3.</w:t>
      </w:r>
      <w:r>
        <w:rPr>
          <w:rFonts w:hint="eastAsia"/>
          <w:lang w:val="en-US" w:eastAsia="zh-CN"/>
        </w:rPr>
        <w:t>7</w:t>
      </w:r>
      <w:r>
        <w:t xml:space="preserve"> 仓库管理模块</w:t>
      </w:r>
      <w:bookmarkEnd w:id="47"/>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8" w:name="_Toc1329617398"/>
      <w:r>
        <w:t>4.3.</w:t>
      </w:r>
      <w:r>
        <w:rPr>
          <w:rFonts w:hint="eastAsia"/>
          <w:lang w:val="en-US" w:eastAsia="zh-CN"/>
        </w:rPr>
        <w:t>8</w:t>
      </w:r>
      <w:r>
        <w:t xml:space="preserve"> </w:t>
      </w:r>
      <w:r>
        <w:rPr>
          <w:rFonts w:hint="eastAsia"/>
          <w:lang w:eastAsia="zh-CN"/>
        </w:rPr>
        <w:t>供应商</w:t>
      </w:r>
      <w:r>
        <w:t>管理模块</w:t>
      </w:r>
      <w:bookmarkEnd w:id="48"/>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inline distT="0" distB="0" distL="114300" distR="114300">
            <wp:extent cx="5753100" cy="3761740"/>
            <wp:effectExtent l="0" t="0" r="762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8"/>
                    <a:stretch>
                      <a:fillRect/>
                    </a:stretch>
                  </pic:blipFill>
                  <pic:spPr>
                    <a:xfrm>
                      <a:off x="0" y="0"/>
                      <a:ext cx="5753100" cy="3761740"/>
                    </a:xfrm>
                    <a:prstGeom prst="rect">
                      <a:avLst/>
                    </a:prstGeom>
                    <a:noFill/>
                    <a:ln>
                      <a:noFill/>
                    </a:ln>
                  </pic:spPr>
                </pic:pic>
              </a:graphicData>
            </a:graphic>
          </wp:inline>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9" w:name="_Toc707991736"/>
      <w:r>
        <w:t>4.</w:t>
      </w:r>
      <w:r>
        <w:rPr>
          <w:rFonts w:hint="eastAsia"/>
          <w:lang w:val="en-US" w:eastAsia="zh-CN"/>
        </w:rPr>
        <w:t>3.9</w:t>
      </w:r>
      <w:r>
        <w:t xml:space="preserve"> 日志</w:t>
      </w:r>
      <w:r>
        <w:rPr>
          <w:rFonts w:hint="eastAsia"/>
          <w:lang w:val="en-US" w:eastAsia="zh-CN"/>
        </w:rPr>
        <w:t>管理</w:t>
      </w:r>
      <w:r>
        <w:t>模块</w:t>
      </w:r>
      <w:bookmarkEnd w:id="49"/>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50" w:name="_Toc1429737615"/>
      <w:r>
        <w:t>4.3.</w:t>
      </w:r>
      <w:r>
        <w:rPr>
          <w:rFonts w:hint="eastAsia"/>
          <w:lang w:val="en-US" w:eastAsia="zh-CN"/>
        </w:rPr>
        <w:t>10</w:t>
      </w:r>
      <w:r>
        <w:t xml:space="preserve"> AI 智能助手模块</w:t>
      </w:r>
      <w:bookmarkEnd w:id="50"/>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51" w:name="_Toc5487554"/>
      <w:r>
        <w:t>4.4 系统数据库设计</w:t>
      </w:r>
      <w:bookmarkEnd w:id="51"/>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2" w:name="_Toc542955806"/>
      <w:r>
        <w:t>4.4.1 人员管理表</w:t>
      </w:r>
      <w:bookmarkEnd w:id="52"/>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3" w:name="_Toc1059494158"/>
      <w:r>
        <w:t xml:space="preserve">4.4.2 </w:t>
      </w:r>
      <w:r>
        <w:rPr>
          <w:rFonts w:hint="eastAsia"/>
          <w:lang w:eastAsia="zh-CN"/>
        </w:rPr>
        <w:t>物料</w:t>
      </w:r>
      <w:r>
        <w:t>管理表</w:t>
      </w:r>
      <w:bookmarkEnd w:id="53"/>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4" w:name="_Toc785705283"/>
      <w:r>
        <w:t>4.4.3 出入库记录表</w:t>
      </w:r>
      <w:bookmarkEnd w:id="54"/>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5" w:name="_Toc1404720325"/>
      <w:r>
        <w:t>4.4.4 仓库管理表</w:t>
      </w:r>
      <w:bookmarkEnd w:id="55"/>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6" w:name="_Toc1013749525"/>
      <w:r>
        <w:t xml:space="preserve">4.4.5 </w:t>
      </w:r>
      <w:r>
        <w:rPr>
          <w:rFonts w:hint="eastAsia"/>
          <w:lang w:eastAsia="zh-CN"/>
        </w:rPr>
        <w:t>供应商</w:t>
      </w:r>
      <w:r>
        <w:t>管理表</w:t>
      </w:r>
      <w:bookmarkEnd w:id="56"/>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7" w:name="_Toc1633885498"/>
      <w:r>
        <w:t>4.4.6 系统日志表</w:t>
      </w:r>
      <w:bookmarkEnd w:id="57"/>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8" w:name="_Toc1442528553"/>
      <w:r>
        <w:t>4.5 本章小结</w:t>
      </w:r>
      <w:bookmarkEnd w:id="58"/>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9" w:name="_Toc664517247"/>
      <w:r>
        <w:rPr>
          <w:color w:val="000000"/>
        </w:rPr>
        <w:t>第5章 系统实现</w:t>
      </w:r>
      <w:bookmarkEnd w:id="59"/>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60" w:name="_Toc1702583681"/>
      <w:r>
        <w:rPr>
          <w:color w:val="000000"/>
        </w:rPr>
        <w:t>5.1 登录模块实现</w:t>
      </w:r>
      <w:bookmarkEnd w:id="60"/>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1" w:name="_Toc1989775947"/>
      <w:r>
        <w:rPr>
          <w:color w:val="000000"/>
        </w:rPr>
        <w:t>5.2 人员管理模块实现</w:t>
      </w:r>
      <w:bookmarkEnd w:id="61"/>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2" w:name="_Toc1856718595"/>
      <w:r>
        <w:rPr>
          <w:color w:val="000000"/>
        </w:rPr>
        <w:t>5.3 入库管理模块实现</w:t>
      </w:r>
      <w:bookmarkEnd w:id="62"/>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3" w:name="_Toc520239535"/>
      <w:r>
        <w:rPr>
          <w:color w:val="000000"/>
        </w:rPr>
        <w:t>5.4 出库管理模块实现</w:t>
      </w:r>
      <w:bookmarkEnd w:id="63"/>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4" w:name="_Toc1584550270"/>
      <w:r>
        <w:rPr>
          <w:color w:val="000000"/>
        </w:rPr>
        <w:t xml:space="preserve">5.5 </w:t>
      </w:r>
      <w:r>
        <w:rPr>
          <w:rFonts w:hint="eastAsia"/>
          <w:color w:val="000000"/>
          <w:lang w:eastAsia="zh-CN"/>
        </w:rPr>
        <w:t>物料</w:t>
      </w:r>
      <w:r>
        <w:rPr>
          <w:color w:val="000000"/>
        </w:rPr>
        <w:t>管理模块实现</w:t>
      </w:r>
      <w:bookmarkEnd w:id="64"/>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5" w:name="_Toc1795487905"/>
      <w:r>
        <w:rPr>
          <w:color w:val="000000"/>
        </w:rPr>
        <w:t>5.6 仓库管理模块实现</w:t>
      </w:r>
      <w:bookmarkEnd w:id="65"/>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6" w:name="_Toc2014988912"/>
      <w:r>
        <w:rPr>
          <w:color w:val="000000"/>
        </w:rPr>
        <w:t xml:space="preserve">5.7 </w:t>
      </w:r>
      <w:r>
        <w:rPr>
          <w:rFonts w:hint="eastAsia"/>
          <w:color w:val="000000"/>
          <w:lang w:eastAsia="zh-CN"/>
        </w:rPr>
        <w:t>供应商</w:t>
      </w:r>
      <w:r>
        <w:rPr>
          <w:color w:val="000000"/>
        </w:rPr>
        <w:t>管理模块实现</w:t>
      </w:r>
      <w:bookmarkEnd w:id="66"/>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16551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55A5535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98FFE5"/>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5A55C4E1">
      <w:r>
        <w:t>（此处粘贴代码）</w:t>
      </w: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46B1448E">
      <w:r>
        <w:t>（此处插入截图）</w:t>
      </w:r>
    </w:p>
    <w:p w14:paraId="3E29A23D">
      <w:pPr>
        <w:pStyle w:val="3"/>
        <w:ind w:firstLine="0" w:firstLineChars="0"/>
      </w:pPr>
      <w:bookmarkStart w:id="67" w:name="_Toc846476747"/>
      <w:r>
        <w:rPr>
          <w:color w:val="000000"/>
        </w:rPr>
        <w:t>5.8 日志管理模块实现</w:t>
      </w:r>
      <w:bookmarkEnd w:id="67"/>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1"/>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2"/>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3"/>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4"/>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8" w:name="_Toc131033628"/>
      <w:r>
        <w:rPr>
          <w:color w:val="000000"/>
        </w:rPr>
        <w:t>5.9 AI 智能助手模块实现</w:t>
      </w:r>
      <w:bookmarkEnd w:id="68"/>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5"/>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6"/>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9" w:name="_Toc1945997795"/>
      <w:r>
        <w:rPr>
          <w:color w:val="000000"/>
        </w:rPr>
        <w:t>5.10 本章小结</w:t>
      </w:r>
      <w:bookmarkEnd w:id="69"/>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70" w:name="_Toc2068167174"/>
      <w:r>
        <w:rPr>
          <w:color w:val="000000"/>
        </w:rPr>
        <w:t>第6章 系统测试</w:t>
      </w:r>
      <w:bookmarkEnd w:id="70"/>
    </w:p>
    <w:p w14:paraId="6D7BD5C8">
      <w:pPr>
        <w:pStyle w:val="3"/>
        <w:ind w:firstLine="0" w:firstLineChars="0"/>
      </w:pPr>
      <w:bookmarkStart w:id="71" w:name="_Toc1866707517"/>
      <w:r>
        <w:rPr>
          <w:color w:val="000000"/>
        </w:rPr>
        <w:t>6.1 系统测试</w:t>
      </w:r>
      <w:bookmarkEnd w:id="71"/>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2" w:name="_Toc281330690"/>
      <w:r>
        <w:rPr>
          <w:color w:val="000000"/>
        </w:rPr>
        <w:t>6.2 模块测试</w:t>
      </w:r>
      <w:bookmarkEnd w:id="72"/>
    </w:p>
    <w:p w14:paraId="70D5CFEE">
      <w:pPr>
        <w:pStyle w:val="4"/>
        <w:ind w:firstLine="0" w:firstLineChars="0"/>
      </w:pPr>
      <w:bookmarkStart w:id="73" w:name="_Toc2088161886"/>
      <w:r>
        <w:rPr>
          <w:color w:val="000000"/>
        </w:rPr>
        <w:t>6.2.1 用户登录功能测试</w:t>
      </w:r>
      <w:bookmarkEnd w:id="73"/>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4" w:name="_Toc442821203"/>
      <w:r>
        <w:rPr>
          <w:color w:val="000000"/>
        </w:rPr>
        <w:t>6.2.2 人员管理功能测试</w:t>
      </w:r>
      <w:bookmarkEnd w:id="74"/>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5" w:name="_Toc221454273"/>
      <w:r>
        <w:rPr>
          <w:color w:val="000000"/>
        </w:rPr>
        <w:t>6.2.3 出入库商品功能测试</w:t>
      </w:r>
      <w:bookmarkEnd w:id="75"/>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6" w:name="_Toc1007590638"/>
      <w:r>
        <w:rPr>
          <w:color w:val="000000"/>
        </w:rPr>
        <w:t>6.3 其他测试</w:t>
      </w:r>
      <w:bookmarkEnd w:id="76"/>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7" w:name="_Toc2020862017"/>
      <w:r>
        <w:rPr>
          <w:color w:val="000000"/>
        </w:rPr>
        <w:t>6.4 系统测试工作小结</w:t>
      </w:r>
      <w:bookmarkEnd w:id="77"/>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8" w:name="_Toc260475502"/>
      <w:r>
        <w:rPr>
          <w:color w:val="000000"/>
        </w:rPr>
        <w:t>第7章 结论</w:t>
      </w:r>
      <w:bookmarkEnd w:id="78"/>
    </w:p>
    <w:p w14:paraId="6CA749C3">
      <w:pPr>
        <w:pStyle w:val="3"/>
        <w:ind w:firstLine="0" w:firstLineChars="0"/>
      </w:pPr>
      <w:bookmarkStart w:id="79" w:name="_Toc189724388"/>
      <w:r>
        <w:rPr>
          <w:color w:val="000000"/>
        </w:rPr>
        <w:t>7.1 系统开发工作总结</w:t>
      </w:r>
      <w:bookmarkEnd w:id="79"/>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80" w:name="_Toc581370105"/>
      <w:r>
        <w:rPr>
          <w:color w:val="000000"/>
        </w:rPr>
        <w:t>7.2 后续工作的展望</w:t>
      </w:r>
      <w:bookmarkEnd w:id="80"/>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1" w:name="_Toc188433611"/>
      <w:bookmarkStart w:id="82" w:name="_Toc335598677"/>
      <w:bookmarkStart w:id="83" w:name="_Toc1690213118"/>
      <w:r>
        <w:t>致  谢</w:t>
      </w:r>
      <w:bookmarkEnd w:id="81"/>
      <w:bookmarkEnd w:id="82"/>
      <w:bookmarkEnd w:id="83"/>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4"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4"/>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00"/>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CFD3FB4"/>
    <w:rsid w:val="7D3D0A13"/>
    <w:rsid w:val="7DF52764"/>
    <w:rsid w:val="7DFDF2DB"/>
    <w:rsid w:val="7E2045FF"/>
    <w:rsid w:val="7E4665A7"/>
    <w:rsid w:val="7E7EA911"/>
    <w:rsid w:val="7EBE8F94"/>
    <w:rsid w:val="7EC5669F"/>
    <w:rsid w:val="7EE71394"/>
    <w:rsid w:val="7EF97C90"/>
    <w:rsid w:val="7EFDA2E8"/>
    <w:rsid w:val="7F4673C2"/>
    <w:rsid w:val="7F6E3C22"/>
    <w:rsid w:val="7F7DFE9D"/>
    <w:rsid w:val="7FD15524"/>
    <w:rsid w:val="7FD79F5E"/>
    <w:rsid w:val="7FE53F9F"/>
    <w:rsid w:val="7FF16768"/>
    <w:rsid w:val="7FFE03B5"/>
    <w:rsid w:val="8D377446"/>
    <w:rsid w:val="8E3FC72C"/>
    <w:rsid w:val="8FFBA80C"/>
    <w:rsid w:val="936B857B"/>
    <w:rsid w:val="9E6EF832"/>
    <w:rsid w:val="ACED46C9"/>
    <w:rsid w:val="AD7F1778"/>
    <w:rsid w:val="AF2F4E73"/>
    <w:rsid w:val="AFFDA26D"/>
    <w:rsid w:val="B99F7E86"/>
    <w:rsid w:val="BBE2CCDD"/>
    <w:rsid w:val="BDDFBEF9"/>
    <w:rsid w:val="BE7B7429"/>
    <w:rsid w:val="BEFFEB11"/>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1.xml"/><Relationship Id="rId67" Type="http://schemas.openxmlformats.org/officeDocument/2006/relationships/numbering" Target="numbering.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78</Pages>
  <Words>7050</Words>
  <Characters>10211</Characters>
  <Lines>198</Lines>
  <Paragraphs>55</Paragraphs>
  <TotalTime>0</TotalTime>
  <ScaleCrop>false</ScaleCrop>
  <LinksUpToDate>false</LinksUpToDate>
  <CharactersWithSpaces>10883</CharactersWithSpaces>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2025-02-10T08:57:00Z</dcterms:created>
  <dc:creator>wwj</dc:creator>
  <cp:lastModifiedBy>WPS_1663815178</cp:lastModifiedBy>
  <cp:lastPrinted>2017-11-18T01:42:00Z</cp:lastPrinted>
  <dcterms:modified xsi:type="dcterms:W3CDTF">2026-10-14T21:22:36Z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