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316FD" w14:textId="72041AC7" w:rsidR="006D7E41" w:rsidRDefault="00D552F4">
      <w:pPr>
        <w:autoSpaceDE w:val="0"/>
        <w:autoSpaceDN w:val="0"/>
        <w:adjustRightInd w:val="0"/>
        <w:jc w:val="center"/>
        <w:rPr>
          <w:rFonts w:ascii="宋体" w:cs="宋体"/>
          <w:b/>
          <w:kern w:val="0"/>
          <w:sz w:val="32"/>
          <w:szCs w:val="32"/>
        </w:rPr>
      </w:pPr>
      <w:r>
        <w:rPr>
          <w:rFonts w:ascii="宋体" w:cs="宋体" w:hint="eastAsia"/>
          <w:b/>
          <w:kern w:val="0"/>
          <w:sz w:val="32"/>
          <w:szCs w:val="32"/>
        </w:rPr>
        <w:t>202</w:t>
      </w:r>
      <w:r w:rsidR="00966CC7">
        <w:rPr>
          <w:rFonts w:ascii="宋体" w:cs="宋体"/>
          <w:b/>
          <w:kern w:val="0"/>
          <w:sz w:val="32"/>
          <w:szCs w:val="32"/>
        </w:rPr>
        <w:t>2</w:t>
      </w:r>
      <w:r>
        <w:rPr>
          <w:rFonts w:ascii="宋体" w:cs="宋体"/>
          <w:b/>
          <w:kern w:val="0"/>
          <w:sz w:val="32"/>
          <w:szCs w:val="32"/>
        </w:rPr>
        <w:t xml:space="preserve"> </w:t>
      </w:r>
      <w:proofErr w:type="gramStart"/>
      <w:r>
        <w:rPr>
          <w:rFonts w:ascii="宋体" w:cs="宋体" w:hint="eastAsia"/>
          <w:b/>
          <w:kern w:val="0"/>
          <w:sz w:val="32"/>
          <w:szCs w:val="32"/>
        </w:rPr>
        <w:t>年盟升杯</w:t>
      </w:r>
      <w:proofErr w:type="gramEnd"/>
      <w:r>
        <w:rPr>
          <w:rFonts w:ascii="宋体" w:cs="宋体" w:hint="eastAsia"/>
          <w:b/>
          <w:kern w:val="0"/>
          <w:sz w:val="32"/>
          <w:szCs w:val="32"/>
        </w:rPr>
        <w:t>竞赛试题</w:t>
      </w:r>
    </w:p>
    <w:p w14:paraId="1AB5C858" w14:textId="77777777" w:rsidR="006D7E41" w:rsidRDefault="00D552F4">
      <w:pPr>
        <w:autoSpaceDE w:val="0"/>
        <w:autoSpaceDN w:val="0"/>
        <w:adjustRightInd w:val="0"/>
        <w:jc w:val="center"/>
        <w:rPr>
          <w:rFonts w:ascii="隶书" w:eastAsia="隶书" w:cs="隶书"/>
          <w:kern w:val="0"/>
          <w:sz w:val="36"/>
          <w:szCs w:val="36"/>
        </w:rPr>
      </w:pPr>
      <w:r>
        <w:rPr>
          <w:rFonts w:ascii="隶书" w:eastAsia="隶书" w:cs="隶书" w:hint="eastAsia"/>
          <w:kern w:val="0"/>
          <w:sz w:val="36"/>
          <w:szCs w:val="36"/>
        </w:rPr>
        <w:t>参赛注意事项</w:t>
      </w:r>
    </w:p>
    <w:p w14:paraId="4AD3A90A" w14:textId="77777777" w:rsidR="006D7E41" w:rsidRDefault="00D552F4">
      <w:pPr>
        <w:pStyle w:val="11"/>
        <w:numPr>
          <w:ilvl w:val="1"/>
          <w:numId w:val="3"/>
        </w:numPr>
        <w:autoSpaceDE w:val="0"/>
        <w:autoSpaceDN w:val="0"/>
        <w:adjustRightInd w:val="0"/>
        <w:ind w:left="987" w:firstLineChars="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参赛队员认真填写参赛报名表，报名信息必须准确无误。</w:t>
      </w:r>
    </w:p>
    <w:p w14:paraId="3508D301" w14:textId="77777777" w:rsidR="006D7E41" w:rsidRDefault="00D552F4">
      <w:pPr>
        <w:pStyle w:val="11"/>
        <w:numPr>
          <w:ilvl w:val="1"/>
          <w:numId w:val="3"/>
        </w:numPr>
        <w:autoSpaceDE w:val="0"/>
        <w:autoSpaceDN w:val="0"/>
        <w:adjustRightInd w:val="0"/>
        <w:ind w:left="987" w:firstLineChars="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每队严格限制三人，开赛后不得中途更换队员和制作题目。</w:t>
      </w:r>
    </w:p>
    <w:p w14:paraId="2E939632" w14:textId="77777777" w:rsidR="006D7E41" w:rsidRDefault="00D552F4">
      <w:pPr>
        <w:pStyle w:val="11"/>
        <w:numPr>
          <w:ilvl w:val="1"/>
          <w:numId w:val="3"/>
        </w:numPr>
        <w:autoSpaceDE w:val="0"/>
        <w:autoSpaceDN w:val="0"/>
        <w:adjustRightInd w:val="0"/>
        <w:ind w:left="987" w:firstLineChars="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参赛队员可以借助互联网等工具进行辅助设计，但不得与其他参赛队进行方案讨论和交流。</w:t>
      </w:r>
    </w:p>
    <w:p w14:paraId="2D616AC2" w14:textId="77777777" w:rsidR="00616521" w:rsidRPr="00D4492B" w:rsidRDefault="00616521" w:rsidP="00616521">
      <w:pPr>
        <w:pStyle w:val="11"/>
        <w:numPr>
          <w:ilvl w:val="1"/>
          <w:numId w:val="3"/>
        </w:numPr>
        <w:autoSpaceDE w:val="0"/>
        <w:autoSpaceDN w:val="0"/>
        <w:adjustRightInd w:val="0"/>
        <w:ind w:left="987" w:firstLineChars="0"/>
        <w:jc w:val="left"/>
        <w:rPr>
          <w:rFonts w:asciiTheme="minorHAnsi" w:eastAsiaTheme="minorHAnsi" w:hAnsiTheme="minorHAnsi" w:cs="宋体"/>
          <w:kern w:val="0"/>
          <w:sz w:val="24"/>
        </w:rPr>
      </w:pPr>
      <w:r w:rsidRPr="00D4492B">
        <w:rPr>
          <w:rFonts w:asciiTheme="minorHAnsi" w:eastAsiaTheme="minorHAnsi" w:hAnsiTheme="minorHAnsi" w:cs="宋体" w:hint="eastAsia"/>
          <w:kern w:val="0"/>
          <w:sz w:val="24"/>
        </w:rPr>
        <w:t>大一组赛题器件地点：清水河校区科研楼A</w:t>
      </w:r>
      <w:r w:rsidRPr="00D4492B">
        <w:rPr>
          <w:rFonts w:asciiTheme="minorHAnsi" w:eastAsiaTheme="minorHAnsi" w:hAnsiTheme="minorHAnsi"/>
          <w:kern w:val="0"/>
          <w:sz w:val="24"/>
        </w:rPr>
        <w:t>431</w:t>
      </w:r>
      <w:r>
        <w:rPr>
          <w:rFonts w:asciiTheme="minorHAnsi" w:eastAsiaTheme="minorHAnsi" w:hAnsiTheme="minorHAnsi" w:hint="eastAsia"/>
          <w:kern w:val="0"/>
          <w:sz w:val="24"/>
        </w:rPr>
        <w:t>，领取时间以</w:t>
      </w:r>
      <w:proofErr w:type="gramStart"/>
      <w:r>
        <w:rPr>
          <w:rFonts w:asciiTheme="minorHAnsi" w:eastAsiaTheme="minorHAnsi" w:hAnsiTheme="minorHAnsi" w:hint="eastAsia"/>
          <w:kern w:val="0"/>
          <w:sz w:val="24"/>
        </w:rPr>
        <w:t>盟升杯</w:t>
      </w:r>
      <w:proofErr w:type="gramEnd"/>
      <w:r>
        <w:rPr>
          <w:rFonts w:asciiTheme="minorHAnsi" w:eastAsiaTheme="minorHAnsi" w:hAnsiTheme="minorHAnsi" w:hint="eastAsia"/>
          <w:kern w:val="0"/>
          <w:sz w:val="24"/>
        </w:rPr>
        <w:t>Q</w:t>
      </w:r>
      <w:r>
        <w:rPr>
          <w:rFonts w:asciiTheme="minorHAnsi" w:eastAsiaTheme="minorHAnsi" w:hAnsiTheme="minorHAnsi"/>
          <w:kern w:val="0"/>
          <w:sz w:val="24"/>
        </w:rPr>
        <w:t>Q</w:t>
      </w:r>
      <w:r>
        <w:rPr>
          <w:rFonts w:asciiTheme="minorHAnsi" w:eastAsiaTheme="minorHAnsi" w:hAnsiTheme="minorHAnsi" w:hint="eastAsia"/>
          <w:kern w:val="0"/>
          <w:sz w:val="24"/>
        </w:rPr>
        <w:t>群的通知为准。</w:t>
      </w:r>
    </w:p>
    <w:p w14:paraId="0D496494" w14:textId="77777777" w:rsidR="00616521" w:rsidRPr="00D4492B" w:rsidRDefault="00616521" w:rsidP="00616521">
      <w:pPr>
        <w:pStyle w:val="11"/>
        <w:numPr>
          <w:ilvl w:val="1"/>
          <w:numId w:val="3"/>
        </w:numPr>
        <w:autoSpaceDE w:val="0"/>
        <w:autoSpaceDN w:val="0"/>
        <w:adjustRightInd w:val="0"/>
        <w:ind w:left="987" w:firstLineChars="0"/>
        <w:jc w:val="left"/>
        <w:rPr>
          <w:rFonts w:asciiTheme="minorHAnsi" w:eastAsiaTheme="minorHAnsi" w:hAnsiTheme="minorHAnsi" w:cs="宋体"/>
          <w:color w:val="FF0000"/>
          <w:kern w:val="0"/>
          <w:sz w:val="24"/>
        </w:rPr>
      </w:pPr>
      <w:r w:rsidRPr="00D4492B">
        <w:rPr>
          <w:rFonts w:asciiTheme="minorHAnsi" w:eastAsiaTheme="minorHAnsi" w:hAnsiTheme="minorHAnsi" w:cs="宋体" w:hint="eastAsia"/>
          <w:kern w:val="0"/>
          <w:sz w:val="24"/>
        </w:rPr>
        <w:t>作品提交时间及地点：</w:t>
      </w:r>
      <w:r>
        <w:rPr>
          <w:rFonts w:asciiTheme="minorHAnsi" w:eastAsiaTheme="minorHAnsi" w:hAnsiTheme="minorHAnsi" w:hint="eastAsia"/>
          <w:kern w:val="0"/>
          <w:sz w:val="24"/>
        </w:rPr>
        <w:t>提交时间以</w:t>
      </w:r>
      <w:proofErr w:type="gramStart"/>
      <w:r>
        <w:rPr>
          <w:rFonts w:asciiTheme="minorHAnsi" w:eastAsiaTheme="minorHAnsi" w:hAnsiTheme="minorHAnsi" w:hint="eastAsia"/>
          <w:kern w:val="0"/>
          <w:sz w:val="24"/>
        </w:rPr>
        <w:t>盟升杯</w:t>
      </w:r>
      <w:proofErr w:type="gramEnd"/>
      <w:r>
        <w:rPr>
          <w:rFonts w:asciiTheme="minorHAnsi" w:eastAsiaTheme="minorHAnsi" w:hAnsiTheme="minorHAnsi" w:hint="eastAsia"/>
          <w:kern w:val="0"/>
          <w:sz w:val="24"/>
        </w:rPr>
        <w:t>Q</w:t>
      </w:r>
      <w:r>
        <w:rPr>
          <w:rFonts w:asciiTheme="minorHAnsi" w:eastAsiaTheme="minorHAnsi" w:hAnsiTheme="minorHAnsi"/>
          <w:kern w:val="0"/>
          <w:sz w:val="24"/>
        </w:rPr>
        <w:t>Q</w:t>
      </w:r>
      <w:r>
        <w:rPr>
          <w:rFonts w:asciiTheme="minorHAnsi" w:eastAsiaTheme="minorHAnsi" w:hAnsiTheme="minorHAnsi" w:hint="eastAsia"/>
          <w:kern w:val="0"/>
          <w:sz w:val="24"/>
        </w:rPr>
        <w:t>群内通知为准</w:t>
      </w:r>
      <w:r w:rsidRPr="00D4492B">
        <w:rPr>
          <w:rFonts w:asciiTheme="minorHAnsi" w:eastAsiaTheme="minorHAnsi" w:hAnsiTheme="minorHAnsi" w:cs="宋体" w:hint="eastAsia"/>
          <w:kern w:val="0"/>
          <w:sz w:val="24"/>
        </w:rPr>
        <w:t>，</w:t>
      </w:r>
      <w:r>
        <w:rPr>
          <w:rFonts w:asciiTheme="minorHAnsi" w:eastAsiaTheme="minorHAnsi" w:hAnsiTheme="minorHAnsi" w:cs="宋体" w:hint="eastAsia"/>
          <w:kern w:val="0"/>
          <w:sz w:val="24"/>
        </w:rPr>
        <w:t>地点为</w:t>
      </w:r>
      <w:r w:rsidRPr="00D4492B">
        <w:rPr>
          <w:rFonts w:asciiTheme="minorHAnsi" w:eastAsiaTheme="minorHAnsi" w:hAnsiTheme="minorHAnsi" w:cs="宋体" w:hint="eastAsia"/>
          <w:kern w:val="0"/>
          <w:sz w:val="24"/>
        </w:rPr>
        <w:t>清水河校区科研楼</w:t>
      </w:r>
      <w:r w:rsidRPr="00D4492B">
        <w:rPr>
          <w:rFonts w:asciiTheme="minorHAnsi" w:eastAsiaTheme="minorHAnsi" w:hAnsiTheme="minorHAnsi"/>
          <w:kern w:val="0"/>
          <w:sz w:val="24"/>
        </w:rPr>
        <w:t>A43</w:t>
      </w:r>
      <w:r w:rsidRPr="00D4492B">
        <w:rPr>
          <w:rFonts w:asciiTheme="minorHAnsi" w:eastAsiaTheme="minorHAnsi" w:hAnsiTheme="minorHAnsi" w:hint="eastAsia"/>
          <w:kern w:val="0"/>
          <w:sz w:val="24"/>
        </w:rPr>
        <w:t>1</w:t>
      </w:r>
      <w:r>
        <w:rPr>
          <w:rFonts w:asciiTheme="minorHAnsi" w:eastAsiaTheme="minorHAnsi" w:hAnsiTheme="minorHAnsi" w:hint="eastAsia"/>
          <w:kern w:val="0"/>
          <w:sz w:val="24"/>
        </w:rPr>
        <w:t>。</w:t>
      </w:r>
      <w:r w:rsidRPr="00D4492B">
        <w:rPr>
          <w:rFonts w:asciiTheme="minorHAnsi" w:eastAsiaTheme="minorHAnsi" w:hAnsiTheme="minorHAnsi" w:cs="宋体" w:hint="eastAsia"/>
          <w:kern w:val="0"/>
          <w:sz w:val="24"/>
        </w:rPr>
        <w:t>逾期提交即视为</w:t>
      </w:r>
      <w:r w:rsidRPr="00D4492B">
        <w:rPr>
          <w:rFonts w:asciiTheme="minorHAnsi" w:eastAsiaTheme="minorHAnsi" w:hAnsiTheme="minorHAnsi" w:hint="eastAsia"/>
          <w:kern w:val="0"/>
          <w:sz w:val="24"/>
        </w:rPr>
        <w:t>自</w:t>
      </w:r>
      <w:r w:rsidRPr="00D4492B">
        <w:rPr>
          <w:rFonts w:asciiTheme="minorHAnsi" w:eastAsiaTheme="minorHAnsi" w:hAnsiTheme="minorHAnsi" w:cs="宋体" w:hint="eastAsia"/>
          <w:kern w:val="0"/>
          <w:sz w:val="24"/>
        </w:rPr>
        <w:t>动放弃比赛资格。提交时应包括：设计报告、制作实物。</w:t>
      </w:r>
    </w:p>
    <w:p w14:paraId="6CE101BC" w14:textId="77777777" w:rsidR="006D7E41" w:rsidRDefault="006D7E41">
      <w:pPr>
        <w:pStyle w:val="11"/>
        <w:autoSpaceDE w:val="0"/>
        <w:autoSpaceDN w:val="0"/>
        <w:adjustRightInd w:val="0"/>
        <w:ind w:left="987" w:firstLineChars="0" w:firstLine="0"/>
        <w:jc w:val="left"/>
        <w:rPr>
          <w:rFonts w:ascii="宋体" w:cs="宋体"/>
          <w:kern w:val="0"/>
          <w:sz w:val="24"/>
        </w:rPr>
      </w:pPr>
      <w:bookmarkStart w:id="0" w:name="_GoBack"/>
      <w:bookmarkEnd w:id="0"/>
    </w:p>
    <w:p w14:paraId="0F0C8322" w14:textId="6E43BA8A" w:rsidR="006D7E41" w:rsidRDefault="00966CC7">
      <w:pPr>
        <w:jc w:val="center"/>
        <w:rPr>
          <w:rFonts w:ascii="微软雅黑" w:eastAsia="微软雅黑" w:hAnsi="微软雅黑"/>
          <w:b/>
          <w:color w:val="FF0000"/>
          <w:sz w:val="32"/>
        </w:rPr>
      </w:pPr>
      <w:r>
        <w:rPr>
          <w:rFonts w:ascii="微软雅黑" w:eastAsia="微软雅黑" w:hAnsi="微软雅黑" w:hint="eastAsia"/>
          <w:b/>
          <w:sz w:val="32"/>
        </w:rPr>
        <w:t>巡线避障小车</w:t>
      </w:r>
      <w:r w:rsidR="00D552F4">
        <w:rPr>
          <w:rFonts w:ascii="微软雅黑" w:eastAsia="微软雅黑" w:hAnsi="微软雅黑" w:hint="eastAsia"/>
          <w:b/>
          <w:sz w:val="32"/>
        </w:rPr>
        <w:t>(</w:t>
      </w:r>
      <w:r w:rsidR="00E618E1">
        <w:rPr>
          <w:rFonts w:ascii="微软雅黑" w:eastAsia="微软雅黑" w:hAnsi="微软雅黑"/>
          <w:b/>
          <w:sz w:val="32"/>
        </w:rPr>
        <w:t>C</w:t>
      </w:r>
      <w:r w:rsidR="00D552F4">
        <w:rPr>
          <w:rFonts w:ascii="微软雅黑" w:eastAsia="微软雅黑" w:hAnsi="微软雅黑" w:hint="eastAsia"/>
          <w:b/>
          <w:sz w:val="32"/>
        </w:rPr>
        <w:t>题)</w:t>
      </w:r>
      <w:r w:rsidR="00D552F4">
        <w:rPr>
          <w:rFonts w:ascii="微软雅黑" w:eastAsia="微软雅黑" w:hAnsi="微软雅黑"/>
          <w:b/>
          <w:color w:val="FF0000"/>
          <w:sz w:val="32"/>
        </w:rPr>
        <w:t xml:space="preserve"> </w:t>
      </w:r>
    </w:p>
    <w:p w14:paraId="6E0F7050" w14:textId="77777777" w:rsidR="006D7E41" w:rsidRDefault="00D552F4">
      <w:pPr>
        <w:jc w:val="center"/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>(大一组）</w:t>
      </w:r>
    </w:p>
    <w:p w14:paraId="61549968" w14:textId="77777777" w:rsidR="006D7E41" w:rsidRDefault="00D552F4">
      <w:pPr>
        <w:pStyle w:val="af"/>
        <w:numPr>
          <w:ilvl w:val="0"/>
          <w:numId w:val="4"/>
        </w:numPr>
        <w:ind w:left="845" w:firstLineChars="0"/>
        <w:jc w:val="left"/>
        <w:rPr>
          <w:rFonts w:ascii="Times New Roman" w:eastAsia="宋体" w:hAnsi="Times New Roman"/>
          <w:b/>
          <w:color w:val="FF0000"/>
          <w:sz w:val="32"/>
          <w:szCs w:val="36"/>
        </w:rPr>
      </w:pPr>
      <w:r>
        <w:rPr>
          <w:rFonts w:ascii="Times New Roman" w:eastAsia="宋体" w:hAnsi="Times New Roman" w:hint="eastAsia"/>
          <w:b/>
          <w:sz w:val="32"/>
          <w:szCs w:val="36"/>
        </w:rPr>
        <w:t>设计任务</w:t>
      </w:r>
    </w:p>
    <w:p w14:paraId="058E1DCD" w14:textId="575A7584" w:rsidR="006D7E41" w:rsidRDefault="00D552F4">
      <w:pPr>
        <w:pStyle w:val="af"/>
        <w:ind w:left="420" w:firstLineChars="0" w:firstLine="0"/>
        <w:rPr>
          <w:sz w:val="24"/>
        </w:rPr>
      </w:pPr>
      <w:r>
        <w:rPr>
          <w:rFonts w:hint="eastAsia"/>
          <w:sz w:val="24"/>
        </w:rPr>
        <w:t>设计</w:t>
      </w:r>
      <w:r>
        <w:rPr>
          <w:sz w:val="24"/>
        </w:rPr>
        <w:t>并制作一个</w:t>
      </w:r>
      <w:r w:rsidR="00966CC7">
        <w:rPr>
          <w:rFonts w:hint="eastAsia"/>
          <w:sz w:val="24"/>
        </w:rPr>
        <w:t>巡线避障小车</w:t>
      </w:r>
      <w:r>
        <w:rPr>
          <w:sz w:val="24"/>
        </w:rPr>
        <w:t>，简易示意图如图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所示</w:t>
      </w:r>
      <w:r>
        <w:rPr>
          <w:sz w:val="24"/>
        </w:rPr>
        <w:t>。</w:t>
      </w:r>
      <w:r>
        <w:rPr>
          <w:rFonts w:hint="eastAsia"/>
          <w:sz w:val="24"/>
        </w:rPr>
        <w:t>该</w:t>
      </w:r>
      <w:r w:rsidR="00966CC7">
        <w:rPr>
          <w:rFonts w:hint="eastAsia"/>
          <w:sz w:val="24"/>
        </w:rPr>
        <w:t>巡线避障小车</w:t>
      </w:r>
      <w:r>
        <w:rPr>
          <w:rFonts w:hint="eastAsia"/>
          <w:sz w:val="24"/>
        </w:rPr>
        <w:t>可以实现基本的</w:t>
      </w:r>
      <w:r w:rsidR="00966CC7">
        <w:rPr>
          <w:rFonts w:hint="eastAsia"/>
          <w:sz w:val="24"/>
        </w:rPr>
        <w:t>沿着白色赛道上的黑线行驶</w:t>
      </w:r>
      <w:r>
        <w:rPr>
          <w:rFonts w:hint="eastAsia"/>
          <w:sz w:val="24"/>
        </w:rPr>
        <w:t>功能，实现</w:t>
      </w:r>
      <w:r w:rsidR="00966CC7">
        <w:rPr>
          <w:rFonts w:hint="eastAsia"/>
          <w:sz w:val="24"/>
        </w:rPr>
        <w:t>检测一定角度和距离内的障碍物，并停车闪烁指示灯功能</w:t>
      </w:r>
      <w:r>
        <w:rPr>
          <w:rFonts w:hint="eastAsia"/>
          <w:sz w:val="24"/>
        </w:rPr>
        <w:t>。</w:t>
      </w:r>
    </w:p>
    <w:p w14:paraId="3819EDFB" w14:textId="77777777" w:rsidR="006D7E41" w:rsidRDefault="00D552F4">
      <w:pPr>
        <w:pStyle w:val="af"/>
        <w:ind w:left="420" w:firstLineChars="0" w:firstLine="0"/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114300" distR="114300" wp14:anchorId="2DB0789D" wp14:editId="41E5628F">
            <wp:extent cx="3191406" cy="2284730"/>
            <wp:effectExtent l="0" t="0" r="9525" b="1270"/>
            <wp:docPr id="2" name="ECB019B1-382A-4266-B25C-5B523AA43C1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406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8BFA" w14:textId="77777777" w:rsidR="006D7E41" w:rsidRDefault="00D552F4">
      <w:pPr>
        <w:pStyle w:val="af"/>
        <w:ind w:left="420" w:firstLineChars="0" w:firstLine="0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 xml:space="preserve">1 </w:t>
      </w:r>
      <w:r>
        <w:rPr>
          <w:rFonts w:hint="eastAsia"/>
          <w:sz w:val="24"/>
        </w:rPr>
        <w:t>超声波测距雷达</w:t>
      </w:r>
      <w:r>
        <w:rPr>
          <w:sz w:val="24"/>
        </w:rPr>
        <w:t>简易示意图</w:t>
      </w:r>
    </w:p>
    <w:p w14:paraId="7CC5CED5" w14:textId="77777777" w:rsidR="006D7E41" w:rsidRDefault="00D552F4">
      <w:pPr>
        <w:pStyle w:val="af"/>
        <w:numPr>
          <w:ilvl w:val="0"/>
          <w:numId w:val="4"/>
        </w:numPr>
        <w:ind w:firstLineChars="0"/>
        <w:jc w:val="left"/>
        <w:rPr>
          <w:b/>
          <w:sz w:val="32"/>
          <w:szCs w:val="36"/>
        </w:rPr>
      </w:pPr>
      <w:r>
        <w:rPr>
          <w:rFonts w:hint="eastAsia"/>
          <w:b/>
          <w:sz w:val="32"/>
          <w:szCs w:val="36"/>
        </w:rPr>
        <w:t>设计要求</w:t>
      </w:r>
    </w:p>
    <w:p w14:paraId="4B9CB97D" w14:textId="77777777" w:rsidR="006D7E41" w:rsidRDefault="00D552F4">
      <w:pPr>
        <w:pStyle w:val="af"/>
        <w:numPr>
          <w:ilvl w:val="0"/>
          <w:numId w:val="5"/>
        </w:numPr>
        <w:spacing w:line="360" w:lineRule="auto"/>
        <w:ind w:firstLineChars="0"/>
        <w:jc w:val="left"/>
        <w:rPr>
          <w:b/>
          <w:sz w:val="24"/>
          <w:szCs w:val="36"/>
        </w:rPr>
      </w:pPr>
      <w:r>
        <w:rPr>
          <w:rFonts w:hint="eastAsia"/>
          <w:b/>
          <w:sz w:val="24"/>
          <w:szCs w:val="36"/>
        </w:rPr>
        <w:t>基本要求</w:t>
      </w:r>
    </w:p>
    <w:p w14:paraId="5684D0D8" w14:textId="64A43EF4" w:rsidR="006D7E41" w:rsidRDefault="00D552F4">
      <w:pPr>
        <w:pStyle w:val="af"/>
        <w:numPr>
          <w:ilvl w:val="1"/>
          <w:numId w:val="6"/>
        </w:numPr>
        <w:ind w:firstLineChars="0"/>
        <w:rPr>
          <w:sz w:val="24"/>
        </w:rPr>
      </w:pPr>
      <w:r>
        <w:rPr>
          <w:sz w:val="24"/>
        </w:rPr>
        <w:t xml:space="preserve">   </w:t>
      </w:r>
      <w:r>
        <w:rPr>
          <w:rFonts w:hint="eastAsia"/>
          <w:sz w:val="24"/>
        </w:rPr>
        <w:t>开机自检，此时</w:t>
      </w:r>
      <w:r w:rsidR="00D814EF">
        <w:rPr>
          <w:rFonts w:hint="eastAsia"/>
          <w:sz w:val="24"/>
        </w:rPr>
        <w:t>小车保持静止，</w:t>
      </w:r>
      <w:r>
        <w:rPr>
          <w:sz w:val="24"/>
        </w:rPr>
        <w:t>LED</w:t>
      </w:r>
      <w:r w:rsidR="00D814EF">
        <w:rPr>
          <w:rFonts w:hint="eastAsia"/>
          <w:sz w:val="24"/>
        </w:rPr>
        <w:t>1</w:t>
      </w:r>
      <w:r>
        <w:rPr>
          <w:rFonts w:hint="eastAsia"/>
          <w:sz w:val="24"/>
        </w:rPr>
        <w:t>亮三下</w:t>
      </w:r>
      <w:r w:rsidR="0034712F">
        <w:rPr>
          <w:rFonts w:hint="eastAsia"/>
          <w:sz w:val="24"/>
        </w:rPr>
        <w:t>后熄灭</w:t>
      </w:r>
      <w:r>
        <w:rPr>
          <w:rFonts w:hint="eastAsia"/>
          <w:sz w:val="24"/>
        </w:rPr>
        <w:t>，间隔时间自定；</w:t>
      </w:r>
    </w:p>
    <w:p w14:paraId="404CBF8B" w14:textId="06CCAB41" w:rsidR="006D7E41" w:rsidRDefault="00D552F4">
      <w:pPr>
        <w:pStyle w:val="af"/>
        <w:numPr>
          <w:ilvl w:val="1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当测距装置正前方</w:t>
      </w:r>
      <w:r w:rsidR="0034712F">
        <w:rPr>
          <w:rFonts w:hint="eastAsia"/>
          <w:sz w:val="24"/>
        </w:rPr>
        <w:t>1</w:t>
      </w:r>
      <w:r w:rsidR="0034712F">
        <w:rPr>
          <w:sz w:val="24"/>
        </w:rPr>
        <w:t xml:space="preserve">0 ~ </w:t>
      </w:r>
      <w:r>
        <w:rPr>
          <w:rFonts w:hint="eastAsia"/>
          <w:sz w:val="24"/>
        </w:rPr>
        <w:t>50cm</w:t>
      </w:r>
      <w:r>
        <w:rPr>
          <w:rFonts w:hint="eastAsia"/>
          <w:sz w:val="24"/>
        </w:rPr>
        <w:t>内有障碍物时，</w:t>
      </w:r>
      <w:r w:rsidR="00D814EF">
        <w:rPr>
          <w:rFonts w:hint="eastAsia"/>
          <w:sz w:val="24"/>
        </w:rPr>
        <w:t>LED1</w:t>
      </w:r>
      <w:r w:rsidR="0034712F">
        <w:rPr>
          <w:rFonts w:hint="eastAsia"/>
          <w:sz w:val="24"/>
        </w:rPr>
        <w:t>开始闪烁</w:t>
      </w:r>
      <w:r>
        <w:rPr>
          <w:rFonts w:hint="eastAsia"/>
          <w:sz w:val="24"/>
        </w:rPr>
        <w:t>，</w:t>
      </w:r>
      <w:r w:rsidR="00D456CF">
        <w:rPr>
          <w:rFonts w:hint="eastAsia"/>
          <w:sz w:val="24"/>
        </w:rPr>
        <w:t>闪烁随距离接近而变快</w:t>
      </w:r>
      <w:r w:rsidR="00E57DD0">
        <w:rPr>
          <w:rFonts w:hint="eastAsia"/>
          <w:sz w:val="24"/>
        </w:rPr>
        <w:t>，当距离低于</w:t>
      </w:r>
      <w:r w:rsidR="00E57DD0">
        <w:rPr>
          <w:rFonts w:hint="eastAsia"/>
          <w:sz w:val="24"/>
        </w:rPr>
        <w:t>1</w:t>
      </w:r>
      <w:r w:rsidR="00E57DD0">
        <w:rPr>
          <w:sz w:val="24"/>
        </w:rPr>
        <w:t>0</w:t>
      </w:r>
      <w:r w:rsidR="00E57DD0">
        <w:rPr>
          <w:rFonts w:hint="eastAsia"/>
          <w:sz w:val="24"/>
        </w:rPr>
        <w:t>cm</w:t>
      </w:r>
      <w:r w:rsidR="00E57DD0">
        <w:rPr>
          <w:rFonts w:hint="eastAsia"/>
          <w:sz w:val="24"/>
        </w:rPr>
        <w:t>时，</w:t>
      </w:r>
      <w:r w:rsidR="00D814EF">
        <w:rPr>
          <w:rFonts w:hint="eastAsia"/>
          <w:sz w:val="24"/>
        </w:rPr>
        <w:t>LED1</w:t>
      </w:r>
      <w:r w:rsidR="00E57DD0">
        <w:rPr>
          <w:rFonts w:hint="eastAsia"/>
          <w:sz w:val="24"/>
        </w:rPr>
        <w:t>常亮，</w:t>
      </w:r>
      <w:r>
        <w:rPr>
          <w:rFonts w:hint="eastAsia"/>
          <w:sz w:val="24"/>
        </w:rPr>
        <w:t>响应时间不得超过</w:t>
      </w:r>
      <w:r>
        <w:rPr>
          <w:rFonts w:hint="eastAsia"/>
          <w:sz w:val="24"/>
        </w:rPr>
        <w:t>1s</w:t>
      </w:r>
      <w:r>
        <w:rPr>
          <w:rFonts w:hint="eastAsia"/>
          <w:sz w:val="24"/>
        </w:rPr>
        <w:t>；</w:t>
      </w:r>
    </w:p>
    <w:p w14:paraId="5B5CFF80" w14:textId="2E165D78" w:rsidR="006D7E41" w:rsidRDefault="00D552F4">
      <w:pPr>
        <w:pStyle w:val="af"/>
        <w:numPr>
          <w:ilvl w:val="1"/>
          <w:numId w:val="6"/>
        </w:numPr>
        <w:ind w:firstLineChars="0"/>
        <w:rPr>
          <w:sz w:val="24"/>
        </w:rPr>
      </w:pPr>
      <w:r>
        <w:rPr>
          <w:sz w:val="24"/>
        </w:rPr>
        <w:lastRenderedPageBreak/>
        <w:t xml:space="preserve">   </w:t>
      </w:r>
      <w:r w:rsidR="00BD7431">
        <w:rPr>
          <w:rFonts w:hint="eastAsia"/>
          <w:sz w:val="24"/>
        </w:rPr>
        <w:t>将小车放在赛道起点处，按下</w:t>
      </w:r>
      <w:r w:rsidR="00132E5B">
        <w:rPr>
          <w:rFonts w:hint="eastAsia"/>
          <w:sz w:val="24"/>
        </w:rPr>
        <w:t>按键</w:t>
      </w:r>
      <w:r w:rsidR="00662F0D">
        <w:rPr>
          <w:rFonts w:hint="eastAsia"/>
          <w:sz w:val="24"/>
        </w:rPr>
        <w:t>1</w:t>
      </w:r>
      <w:r w:rsidR="00BD7431">
        <w:rPr>
          <w:rFonts w:hint="eastAsia"/>
          <w:sz w:val="24"/>
        </w:rPr>
        <w:t>，小车能自动巡线，行驶一圈后到达终点（即原起点）停止</w:t>
      </w:r>
      <w:r w:rsidR="006C648D">
        <w:rPr>
          <w:rFonts w:hint="eastAsia"/>
          <w:sz w:val="24"/>
        </w:rPr>
        <w:t>，总用时不超过</w:t>
      </w:r>
      <w:r w:rsidR="00851054">
        <w:rPr>
          <w:rFonts w:hint="eastAsia"/>
          <w:sz w:val="24"/>
        </w:rPr>
        <w:t>30</w:t>
      </w:r>
      <w:r w:rsidR="006C648D">
        <w:rPr>
          <w:rFonts w:hint="eastAsia"/>
          <w:sz w:val="24"/>
        </w:rPr>
        <w:t>s</w:t>
      </w:r>
      <w:r w:rsidR="00BD7431">
        <w:rPr>
          <w:rFonts w:hint="eastAsia"/>
          <w:sz w:val="24"/>
        </w:rPr>
        <w:t>。</w:t>
      </w:r>
    </w:p>
    <w:p w14:paraId="19C2C0B2" w14:textId="4710AB39" w:rsidR="006D7E41" w:rsidRDefault="00D552F4">
      <w:pPr>
        <w:pStyle w:val="af"/>
        <w:numPr>
          <w:ilvl w:val="1"/>
          <w:numId w:val="6"/>
        </w:numPr>
        <w:ind w:firstLineChars="0"/>
        <w:rPr>
          <w:sz w:val="24"/>
        </w:rPr>
      </w:pPr>
      <w:r>
        <w:rPr>
          <w:sz w:val="24"/>
        </w:rPr>
        <w:t xml:space="preserve">   </w:t>
      </w:r>
      <w:r w:rsidR="00736992">
        <w:rPr>
          <w:rFonts w:hint="eastAsia"/>
          <w:sz w:val="24"/>
        </w:rPr>
        <w:t>在</w:t>
      </w:r>
      <w:r w:rsidR="00736992">
        <w:rPr>
          <w:rFonts w:hint="eastAsia"/>
          <w:sz w:val="24"/>
        </w:rPr>
        <w:t>1.3</w:t>
      </w:r>
      <w:r w:rsidR="00736992">
        <w:rPr>
          <w:rFonts w:hint="eastAsia"/>
          <w:sz w:val="24"/>
        </w:rPr>
        <w:t>的基础上，</w:t>
      </w:r>
      <w:r w:rsidR="00530257">
        <w:rPr>
          <w:rFonts w:hint="eastAsia"/>
          <w:sz w:val="24"/>
        </w:rPr>
        <w:t>在小车行驶过程中随机放置一个障碍物（例如挡板）在线上，小车靠近</w:t>
      </w:r>
      <w:r w:rsidR="00BD7431">
        <w:rPr>
          <w:rFonts w:hint="eastAsia"/>
          <w:sz w:val="24"/>
        </w:rPr>
        <w:t>障碍物</w:t>
      </w:r>
      <w:r w:rsidR="00F11795">
        <w:rPr>
          <w:rFonts w:hint="eastAsia"/>
          <w:sz w:val="24"/>
        </w:rPr>
        <w:t>10cm</w:t>
      </w:r>
      <w:r w:rsidR="00F11795">
        <w:rPr>
          <w:rFonts w:hint="eastAsia"/>
          <w:sz w:val="24"/>
        </w:rPr>
        <w:t>内</w:t>
      </w:r>
      <w:r w:rsidR="00BD7431">
        <w:rPr>
          <w:rFonts w:hint="eastAsia"/>
          <w:sz w:val="24"/>
        </w:rPr>
        <w:t>自动停止</w:t>
      </w:r>
      <w:r w:rsidR="00530257">
        <w:rPr>
          <w:rFonts w:hint="eastAsia"/>
          <w:sz w:val="24"/>
        </w:rPr>
        <w:t>，停止后距离障碍物在</w:t>
      </w:r>
      <w:r w:rsidR="00530257">
        <w:rPr>
          <w:rFonts w:hint="eastAsia"/>
          <w:sz w:val="24"/>
        </w:rPr>
        <w:t>10~2</w:t>
      </w:r>
      <w:r w:rsidR="00BD7431">
        <w:rPr>
          <w:rFonts w:hint="eastAsia"/>
          <w:sz w:val="24"/>
        </w:rPr>
        <w:t>cm</w:t>
      </w:r>
      <w:r w:rsidR="00530257">
        <w:rPr>
          <w:rFonts w:hint="eastAsia"/>
          <w:sz w:val="24"/>
        </w:rPr>
        <w:t>之间</w:t>
      </w:r>
      <w:r w:rsidR="006C648D">
        <w:rPr>
          <w:rFonts w:hint="eastAsia"/>
          <w:sz w:val="24"/>
        </w:rPr>
        <w:t>，撤去障碍物后</w:t>
      </w:r>
      <w:r w:rsidR="00CA6EA4">
        <w:rPr>
          <w:rFonts w:hint="eastAsia"/>
          <w:sz w:val="24"/>
        </w:rPr>
        <w:t>，</w:t>
      </w:r>
      <w:r w:rsidR="006C648D">
        <w:rPr>
          <w:rFonts w:hint="eastAsia"/>
          <w:sz w:val="24"/>
        </w:rPr>
        <w:t>小车继续巡线直到终点</w:t>
      </w:r>
      <w:r w:rsidR="00BD7431">
        <w:rPr>
          <w:rFonts w:hint="eastAsia"/>
          <w:sz w:val="24"/>
        </w:rPr>
        <w:t>。</w:t>
      </w:r>
      <w:r w:rsidR="007D164B">
        <w:rPr>
          <w:rFonts w:hint="eastAsia"/>
          <w:sz w:val="24"/>
        </w:rPr>
        <w:t>LED1</w:t>
      </w:r>
      <w:r w:rsidR="007D164B">
        <w:rPr>
          <w:rFonts w:hint="eastAsia"/>
          <w:sz w:val="24"/>
        </w:rPr>
        <w:t>按照</w:t>
      </w:r>
      <w:r w:rsidR="007D164B">
        <w:rPr>
          <w:rFonts w:hint="eastAsia"/>
          <w:sz w:val="24"/>
        </w:rPr>
        <w:t>1</w:t>
      </w:r>
      <w:r w:rsidR="007D164B">
        <w:rPr>
          <w:sz w:val="24"/>
        </w:rPr>
        <w:t>.2</w:t>
      </w:r>
      <w:r w:rsidR="007D164B">
        <w:rPr>
          <w:rFonts w:hint="eastAsia"/>
          <w:sz w:val="24"/>
        </w:rPr>
        <w:t>要求控制。</w:t>
      </w:r>
    </w:p>
    <w:p w14:paraId="5F67356B" w14:textId="77777777" w:rsidR="006D7E41" w:rsidRDefault="00D552F4">
      <w:pPr>
        <w:pStyle w:val="af"/>
        <w:numPr>
          <w:ilvl w:val="0"/>
          <w:numId w:val="5"/>
        </w:numPr>
        <w:spacing w:line="360" w:lineRule="auto"/>
        <w:ind w:firstLineChars="0"/>
        <w:jc w:val="left"/>
        <w:rPr>
          <w:b/>
          <w:sz w:val="24"/>
          <w:szCs w:val="36"/>
        </w:rPr>
      </w:pPr>
      <w:r>
        <w:rPr>
          <w:rFonts w:hint="eastAsia"/>
          <w:b/>
          <w:sz w:val="24"/>
          <w:szCs w:val="36"/>
        </w:rPr>
        <w:t>发挥</w:t>
      </w:r>
      <w:r>
        <w:rPr>
          <w:b/>
          <w:sz w:val="24"/>
          <w:szCs w:val="36"/>
        </w:rPr>
        <w:t>部分</w:t>
      </w:r>
    </w:p>
    <w:p w14:paraId="15793206" w14:textId="165C1AC5" w:rsidR="006D7E41" w:rsidRDefault="00D552F4">
      <w:pPr>
        <w:pStyle w:val="af"/>
        <w:numPr>
          <w:ilvl w:val="1"/>
          <w:numId w:val="7"/>
        </w:numPr>
        <w:ind w:firstLineChars="0"/>
        <w:rPr>
          <w:sz w:val="24"/>
        </w:rPr>
      </w:pPr>
      <w:r>
        <w:rPr>
          <w:sz w:val="24"/>
        </w:rPr>
        <w:t xml:space="preserve">   </w:t>
      </w:r>
      <w:r w:rsidR="008307D5">
        <w:rPr>
          <w:rFonts w:hint="eastAsia"/>
          <w:sz w:val="24"/>
        </w:rPr>
        <w:t>避免急刹车，当小车距离障碍物</w:t>
      </w:r>
      <w:r w:rsidR="00723724">
        <w:rPr>
          <w:rFonts w:hint="eastAsia"/>
          <w:sz w:val="24"/>
        </w:rPr>
        <w:t>3</w:t>
      </w:r>
      <w:r w:rsidR="008307D5">
        <w:rPr>
          <w:sz w:val="24"/>
        </w:rPr>
        <w:t>0</w:t>
      </w:r>
      <w:r w:rsidR="008307D5">
        <w:rPr>
          <w:rFonts w:hint="eastAsia"/>
          <w:sz w:val="24"/>
        </w:rPr>
        <w:t>cm</w:t>
      </w:r>
      <w:r w:rsidR="008307D5">
        <w:rPr>
          <w:rFonts w:hint="eastAsia"/>
          <w:sz w:val="24"/>
        </w:rPr>
        <w:t>时，缓慢减速直到</w:t>
      </w:r>
      <w:r w:rsidR="00530257">
        <w:rPr>
          <w:rFonts w:hint="eastAsia"/>
          <w:sz w:val="24"/>
        </w:rPr>
        <w:t>靠近障碍物</w:t>
      </w:r>
      <w:r w:rsidR="00F11795">
        <w:rPr>
          <w:rFonts w:hint="eastAsia"/>
          <w:sz w:val="24"/>
        </w:rPr>
        <w:t>10cm</w:t>
      </w:r>
      <w:r w:rsidR="00F11795">
        <w:rPr>
          <w:rFonts w:hint="eastAsia"/>
          <w:sz w:val="24"/>
        </w:rPr>
        <w:t>内</w:t>
      </w:r>
      <w:r w:rsidR="008307D5">
        <w:rPr>
          <w:rFonts w:hint="eastAsia"/>
          <w:sz w:val="24"/>
        </w:rPr>
        <w:t>停止</w:t>
      </w:r>
      <w:r w:rsidR="00530257">
        <w:rPr>
          <w:rFonts w:hint="eastAsia"/>
          <w:sz w:val="24"/>
        </w:rPr>
        <w:t>，停止后距离障碍物在</w:t>
      </w:r>
      <w:r w:rsidR="00530257">
        <w:rPr>
          <w:rFonts w:hint="eastAsia"/>
          <w:sz w:val="24"/>
        </w:rPr>
        <w:t>10~2cm</w:t>
      </w:r>
      <w:r w:rsidR="00530257">
        <w:rPr>
          <w:rFonts w:hint="eastAsia"/>
          <w:sz w:val="24"/>
        </w:rPr>
        <w:t>之间</w:t>
      </w:r>
      <w:r w:rsidR="008307D5">
        <w:rPr>
          <w:rFonts w:hint="eastAsia"/>
          <w:sz w:val="24"/>
        </w:rPr>
        <w:t>，</w:t>
      </w:r>
      <w:r w:rsidR="00C833F3">
        <w:rPr>
          <w:rFonts w:hint="eastAsia"/>
          <w:sz w:val="24"/>
        </w:rPr>
        <w:t>运行流程同</w:t>
      </w:r>
      <w:r w:rsidR="00C833F3">
        <w:rPr>
          <w:rFonts w:hint="eastAsia"/>
          <w:sz w:val="24"/>
        </w:rPr>
        <w:t>1.4</w:t>
      </w:r>
      <w:r w:rsidR="00134FE5">
        <w:rPr>
          <w:rFonts w:hint="eastAsia"/>
          <w:sz w:val="24"/>
        </w:rPr>
        <w:t>，</w:t>
      </w:r>
      <w:r w:rsidR="00D814EF">
        <w:rPr>
          <w:rFonts w:hint="eastAsia"/>
          <w:sz w:val="24"/>
        </w:rPr>
        <w:t>LED1</w:t>
      </w:r>
      <w:r w:rsidR="00134FE5">
        <w:rPr>
          <w:rFonts w:hint="eastAsia"/>
          <w:sz w:val="24"/>
        </w:rPr>
        <w:t>按照</w:t>
      </w:r>
      <w:r w:rsidR="00134FE5">
        <w:rPr>
          <w:rFonts w:hint="eastAsia"/>
          <w:sz w:val="24"/>
        </w:rPr>
        <w:t>1</w:t>
      </w:r>
      <w:r w:rsidR="00134FE5">
        <w:rPr>
          <w:sz w:val="24"/>
        </w:rPr>
        <w:t>.2</w:t>
      </w:r>
      <w:r w:rsidR="00134FE5">
        <w:rPr>
          <w:rFonts w:hint="eastAsia"/>
          <w:sz w:val="24"/>
        </w:rPr>
        <w:t>要求控制</w:t>
      </w:r>
      <w:r w:rsidR="008307D5">
        <w:rPr>
          <w:rFonts w:hint="eastAsia"/>
          <w:sz w:val="24"/>
        </w:rPr>
        <w:t>。</w:t>
      </w:r>
    </w:p>
    <w:p w14:paraId="5262F4E2" w14:textId="701120BB" w:rsidR="006D7E41" w:rsidRDefault="00D552F4" w:rsidP="00C36209">
      <w:pPr>
        <w:pStyle w:val="af"/>
        <w:numPr>
          <w:ilvl w:val="1"/>
          <w:numId w:val="7"/>
        </w:numPr>
        <w:ind w:firstLineChars="0"/>
        <w:rPr>
          <w:sz w:val="24"/>
        </w:rPr>
      </w:pPr>
      <w:r>
        <w:rPr>
          <w:sz w:val="24"/>
        </w:rPr>
        <w:t xml:space="preserve">   </w:t>
      </w:r>
      <w:r w:rsidR="00C36209">
        <w:rPr>
          <w:rFonts w:hint="eastAsia"/>
          <w:sz w:val="24"/>
        </w:rPr>
        <w:t>增添新的按键</w:t>
      </w:r>
      <w:r w:rsidR="00662F0D">
        <w:rPr>
          <w:rFonts w:hint="eastAsia"/>
          <w:sz w:val="24"/>
        </w:rPr>
        <w:t>2</w:t>
      </w:r>
      <w:r w:rsidR="00C36209">
        <w:rPr>
          <w:rFonts w:hint="eastAsia"/>
          <w:sz w:val="24"/>
        </w:rPr>
        <w:t>和</w:t>
      </w:r>
      <w:r w:rsidR="00C36209">
        <w:rPr>
          <w:rFonts w:hint="eastAsia"/>
          <w:sz w:val="24"/>
        </w:rPr>
        <w:t>LED</w:t>
      </w:r>
      <w:r w:rsidR="00D814EF">
        <w:rPr>
          <w:sz w:val="24"/>
        </w:rPr>
        <w:t>2</w:t>
      </w:r>
      <w:r w:rsidR="00C36209">
        <w:rPr>
          <w:rFonts w:hint="eastAsia"/>
          <w:sz w:val="24"/>
        </w:rPr>
        <w:t>，按下</w:t>
      </w:r>
      <w:r w:rsidR="00D814EF">
        <w:rPr>
          <w:rFonts w:hint="eastAsia"/>
          <w:sz w:val="24"/>
        </w:rPr>
        <w:t>按键</w:t>
      </w:r>
      <w:r w:rsidR="00662F0D">
        <w:rPr>
          <w:rFonts w:hint="eastAsia"/>
          <w:sz w:val="24"/>
        </w:rPr>
        <w:t>2</w:t>
      </w:r>
      <w:r w:rsidR="00D814EF">
        <w:rPr>
          <w:rFonts w:hint="eastAsia"/>
          <w:sz w:val="24"/>
        </w:rPr>
        <w:t>实现任务切换功能，</w:t>
      </w:r>
      <w:r w:rsidR="00C36209">
        <w:rPr>
          <w:rFonts w:hint="eastAsia"/>
          <w:sz w:val="24"/>
        </w:rPr>
        <w:t>LED</w:t>
      </w:r>
      <w:r w:rsidR="00D814EF">
        <w:rPr>
          <w:sz w:val="24"/>
        </w:rPr>
        <w:t>2</w:t>
      </w:r>
      <w:r w:rsidR="00C36209">
        <w:rPr>
          <w:rFonts w:hint="eastAsia"/>
          <w:sz w:val="24"/>
        </w:rPr>
        <w:t>亮指示进入第二个任务，将小车放在起点，按下按键</w:t>
      </w:r>
      <w:r w:rsidR="00662F0D">
        <w:rPr>
          <w:rFonts w:hint="eastAsia"/>
          <w:sz w:val="24"/>
        </w:rPr>
        <w:t>1</w:t>
      </w:r>
      <w:r w:rsidR="00C36209">
        <w:rPr>
          <w:rFonts w:hint="eastAsia"/>
          <w:sz w:val="24"/>
        </w:rPr>
        <w:t>启动小车，小车行驶</w:t>
      </w:r>
      <w:r w:rsidR="00C36209">
        <w:rPr>
          <w:rFonts w:hint="eastAsia"/>
          <w:sz w:val="24"/>
        </w:rPr>
        <w:t>3</w:t>
      </w:r>
      <w:r w:rsidR="00C36209">
        <w:rPr>
          <w:rFonts w:hint="eastAsia"/>
          <w:sz w:val="24"/>
        </w:rPr>
        <w:t>圈，第一圈慢速，第二圈快速，第三圈回到慢速（速度差别要肉眼可见），小车行驶过程中，随机放置一次障碍物，要求同</w:t>
      </w:r>
      <w:r w:rsidR="00C36209">
        <w:rPr>
          <w:rFonts w:hint="eastAsia"/>
          <w:sz w:val="24"/>
        </w:rPr>
        <w:t>2</w:t>
      </w:r>
      <w:r w:rsidR="00C36209">
        <w:rPr>
          <w:sz w:val="24"/>
        </w:rPr>
        <w:t>.1</w:t>
      </w:r>
      <w:r w:rsidR="00EA46F0">
        <w:rPr>
          <w:rFonts w:hint="eastAsia"/>
          <w:sz w:val="24"/>
        </w:rPr>
        <w:t>，</w:t>
      </w:r>
      <w:r w:rsidR="00C36209">
        <w:rPr>
          <w:rFonts w:hint="eastAsia"/>
          <w:sz w:val="24"/>
        </w:rPr>
        <w:t>随后继续巡线直到三圈行驶完成停止。</w:t>
      </w:r>
    </w:p>
    <w:p w14:paraId="39595FC3" w14:textId="520F4B94" w:rsidR="006D7E41" w:rsidRDefault="00D552F4">
      <w:pPr>
        <w:pStyle w:val="af"/>
        <w:numPr>
          <w:ilvl w:val="1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其他（）。</w:t>
      </w:r>
    </w:p>
    <w:p w14:paraId="34BB97A1" w14:textId="77777777" w:rsidR="006D7E41" w:rsidRDefault="00D552F4">
      <w:pPr>
        <w:tabs>
          <w:tab w:val="left" w:pos="7200"/>
        </w:tabs>
        <w:rPr>
          <w:rFonts w:asciiTheme="minorHAnsi" w:eastAsiaTheme="minorEastAsia" w:hAnsiTheme="minorHAnsi" w:cstheme="minorBidi"/>
          <w:b/>
          <w:sz w:val="32"/>
          <w:szCs w:val="36"/>
        </w:rPr>
      </w:pPr>
      <w:bookmarkStart w:id="1" w:name="_Hlk493442543"/>
      <w:r>
        <w:rPr>
          <w:rFonts w:asciiTheme="minorEastAsia" w:eastAsiaTheme="minorEastAsia" w:hAnsiTheme="minorEastAsia" w:hint="eastAsia"/>
          <w:b/>
          <w:sz w:val="32"/>
          <w:szCs w:val="32"/>
        </w:rPr>
        <w:t>三</w:t>
      </w:r>
      <w:r>
        <w:rPr>
          <w:rFonts w:asciiTheme="minorEastAsia" w:eastAsiaTheme="minorEastAsia" w:hAnsiTheme="minorEastAsia"/>
          <w:b/>
          <w:sz w:val="32"/>
          <w:szCs w:val="32"/>
        </w:rPr>
        <w:t>、</w:t>
      </w:r>
      <w:r>
        <w:rPr>
          <w:rFonts w:asciiTheme="minorHAnsi" w:eastAsiaTheme="minorEastAsia" w:hAnsiTheme="minorHAnsi" w:cstheme="minorBidi" w:hint="eastAsia"/>
          <w:b/>
          <w:sz w:val="32"/>
          <w:szCs w:val="36"/>
        </w:rPr>
        <w:t>说明</w:t>
      </w:r>
    </w:p>
    <w:bookmarkEnd w:id="1"/>
    <w:p w14:paraId="1BB4C286" w14:textId="4F762D7B" w:rsidR="006D7E41" w:rsidRDefault="00296D23">
      <w:pPr>
        <w:pStyle w:val="af"/>
        <w:numPr>
          <w:ilvl w:val="0"/>
          <w:numId w:val="8"/>
        </w:numPr>
        <w:spacing w:line="360" w:lineRule="auto"/>
        <w:ind w:left="1140" w:firstLineChars="0"/>
        <w:jc w:val="left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采用单片机和设计软件不限，可采用</w:t>
      </w:r>
      <w:r w:rsidR="0032777B">
        <w:rPr>
          <w:rFonts w:ascii="Times New Roman" w:eastAsia="宋体" w:hAnsi="Times New Roman" w:hint="eastAsia"/>
          <w:sz w:val="24"/>
          <w:szCs w:val="36"/>
        </w:rPr>
        <w:t>核心</w:t>
      </w:r>
      <w:r w:rsidR="00D552F4">
        <w:rPr>
          <w:rFonts w:ascii="Times New Roman" w:eastAsia="宋体" w:hAnsi="Times New Roman" w:hint="eastAsia"/>
          <w:sz w:val="24"/>
          <w:szCs w:val="36"/>
        </w:rPr>
        <w:t>板进行设计；</w:t>
      </w:r>
      <w:r w:rsidR="00D552F4">
        <w:rPr>
          <w:rFonts w:ascii="Times New Roman" w:eastAsia="宋体" w:hAnsi="Times New Roman"/>
          <w:sz w:val="24"/>
          <w:szCs w:val="36"/>
        </w:rPr>
        <w:t xml:space="preserve"> </w:t>
      </w:r>
    </w:p>
    <w:p w14:paraId="009749A7" w14:textId="463EEBB4" w:rsidR="006D7E41" w:rsidRDefault="00D552F4">
      <w:pPr>
        <w:pStyle w:val="af"/>
        <w:numPr>
          <w:ilvl w:val="0"/>
          <w:numId w:val="8"/>
        </w:numPr>
        <w:spacing w:line="360" w:lineRule="auto"/>
        <w:ind w:left="1140" w:firstLineChars="0"/>
        <w:jc w:val="left"/>
        <w:rPr>
          <w:rFonts w:ascii="Times New Roman" w:eastAsia="宋体" w:hAnsi="Times New Roman"/>
          <w:sz w:val="24"/>
          <w:szCs w:val="36"/>
        </w:rPr>
      </w:pPr>
      <w:proofErr w:type="gramStart"/>
      <w:r>
        <w:rPr>
          <w:rFonts w:ascii="Times New Roman" w:eastAsia="宋体" w:hAnsi="Times New Roman" w:hint="eastAsia"/>
          <w:sz w:val="24"/>
          <w:szCs w:val="36"/>
        </w:rPr>
        <w:t>若基本</w:t>
      </w:r>
      <w:proofErr w:type="gramEnd"/>
      <w:r>
        <w:rPr>
          <w:rFonts w:ascii="Times New Roman" w:eastAsia="宋体" w:hAnsi="Times New Roman" w:hint="eastAsia"/>
          <w:sz w:val="24"/>
          <w:szCs w:val="36"/>
        </w:rPr>
        <w:t>要求未完成，不测试发挥部分</w:t>
      </w:r>
      <w:r w:rsidR="007642DF">
        <w:rPr>
          <w:rFonts w:ascii="Times New Roman" w:eastAsia="宋体" w:hAnsi="Times New Roman" w:hint="eastAsia"/>
          <w:sz w:val="24"/>
          <w:szCs w:val="36"/>
        </w:rPr>
        <w:t>；</w:t>
      </w:r>
    </w:p>
    <w:p w14:paraId="76E5366C" w14:textId="1BE9B26C" w:rsidR="00C833F3" w:rsidRDefault="00C833F3">
      <w:pPr>
        <w:pStyle w:val="af"/>
        <w:numPr>
          <w:ilvl w:val="0"/>
          <w:numId w:val="8"/>
        </w:numPr>
        <w:spacing w:line="360" w:lineRule="auto"/>
        <w:ind w:left="1140" w:firstLineChars="0"/>
        <w:jc w:val="left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若能完成</w:t>
      </w:r>
      <w:r>
        <w:rPr>
          <w:rFonts w:ascii="Times New Roman" w:eastAsia="宋体" w:hAnsi="Times New Roman" w:hint="eastAsia"/>
          <w:sz w:val="24"/>
          <w:szCs w:val="36"/>
        </w:rPr>
        <w:t>2.1</w:t>
      </w:r>
      <w:r>
        <w:rPr>
          <w:rFonts w:ascii="Times New Roman" w:eastAsia="宋体" w:hAnsi="Times New Roman" w:hint="eastAsia"/>
          <w:sz w:val="24"/>
          <w:szCs w:val="36"/>
        </w:rPr>
        <w:t>，</w:t>
      </w:r>
      <w:r>
        <w:rPr>
          <w:rFonts w:ascii="Times New Roman" w:eastAsia="宋体" w:hAnsi="Times New Roman" w:hint="eastAsia"/>
          <w:sz w:val="24"/>
          <w:szCs w:val="36"/>
        </w:rPr>
        <w:t>1.4</w:t>
      </w:r>
      <w:r>
        <w:rPr>
          <w:rFonts w:ascii="Times New Roman" w:eastAsia="宋体" w:hAnsi="Times New Roman" w:hint="eastAsia"/>
          <w:sz w:val="24"/>
          <w:szCs w:val="36"/>
        </w:rPr>
        <w:t>可以</w:t>
      </w:r>
      <w:r w:rsidR="00855F23">
        <w:rPr>
          <w:rFonts w:ascii="Times New Roman" w:eastAsia="宋体" w:hAnsi="Times New Roman" w:hint="eastAsia"/>
          <w:sz w:val="24"/>
          <w:szCs w:val="36"/>
        </w:rPr>
        <w:t>免测</w:t>
      </w:r>
      <w:r>
        <w:rPr>
          <w:rFonts w:ascii="Times New Roman" w:eastAsia="宋体" w:hAnsi="Times New Roman" w:hint="eastAsia"/>
          <w:sz w:val="24"/>
          <w:szCs w:val="36"/>
        </w:rPr>
        <w:t>；</w:t>
      </w:r>
    </w:p>
    <w:p w14:paraId="6F6E989F" w14:textId="20C9B86E" w:rsidR="006C63DC" w:rsidRDefault="006C63DC">
      <w:pPr>
        <w:pStyle w:val="af"/>
        <w:numPr>
          <w:ilvl w:val="0"/>
          <w:numId w:val="8"/>
        </w:numPr>
        <w:spacing w:line="360" w:lineRule="auto"/>
        <w:ind w:left="1140" w:firstLineChars="0"/>
        <w:jc w:val="left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若小车运行时不能完成</w:t>
      </w:r>
      <w:r>
        <w:rPr>
          <w:rFonts w:ascii="Times New Roman" w:eastAsia="宋体" w:hAnsi="Times New Roman" w:hint="eastAsia"/>
          <w:sz w:val="24"/>
          <w:szCs w:val="36"/>
        </w:rPr>
        <w:t>1.2</w:t>
      </w:r>
      <w:r>
        <w:rPr>
          <w:rFonts w:ascii="Times New Roman" w:eastAsia="宋体" w:hAnsi="Times New Roman" w:hint="eastAsia"/>
          <w:sz w:val="24"/>
          <w:szCs w:val="36"/>
        </w:rPr>
        <w:t>的</w:t>
      </w:r>
      <w:r>
        <w:rPr>
          <w:rFonts w:ascii="Times New Roman" w:eastAsia="宋体" w:hAnsi="Times New Roman"/>
          <w:sz w:val="24"/>
          <w:szCs w:val="36"/>
        </w:rPr>
        <w:t>LED</w:t>
      </w:r>
      <w:r>
        <w:rPr>
          <w:rFonts w:ascii="Times New Roman" w:eastAsia="宋体" w:hAnsi="Times New Roman" w:hint="eastAsia"/>
          <w:sz w:val="24"/>
          <w:szCs w:val="36"/>
        </w:rPr>
        <w:t>要求，则</w:t>
      </w:r>
      <w:r>
        <w:rPr>
          <w:rFonts w:ascii="Times New Roman" w:eastAsia="宋体" w:hAnsi="Times New Roman" w:hint="eastAsia"/>
          <w:sz w:val="24"/>
          <w:szCs w:val="36"/>
        </w:rPr>
        <w:t>1.2</w:t>
      </w:r>
      <w:r>
        <w:rPr>
          <w:rFonts w:ascii="Times New Roman" w:eastAsia="宋体" w:hAnsi="Times New Roman" w:hint="eastAsia"/>
          <w:sz w:val="24"/>
          <w:szCs w:val="36"/>
        </w:rPr>
        <w:t>项不给分，其他指标仍然给分；</w:t>
      </w:r>
    </w:p>
    <w:p w14:paraId="46F13D45" w14:textId="7C256BF8" w:rsidR="006D7E41" w:rsidRDefault="00D552F4">
      <w:pPr>
        <w:pStyle w:val="af"/>
        <w:numPr>
          <w:ilvl w:val="0"/>
          <w:numId w:val="8"/>
        </w:numPr>
        <w:spacing w:line="360" w:lineRule="auto"/>
        <w:ind w:left="1140" w:firstLineChars="0"/>
        <w:jc w:val="left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测试时</w:t>
      </w:r>
      <w:r w:rsidR="00986718">
        <w:rPr>
          <w:rFonts w:ascii="Times New Roman" w:eastAsia="宋体" w:hAnsi="Times New Roman" w:hint="eastAsia"/>
          <w:sz w:val="24"/>
          <w:szCs w:val="36"/>
        </w:rPr>
        <w:t>，障碍物可能放在弯道，也可能放在直道</w:t>
      </w:r>
      <w:r w:rsidR="007642DF">
        <w:rPr>
          <w:rFonts w:ascii="Times New Roman" w:eastAsia="宋体" w:hAnsi="Times New Roman" w:hint="eastAsia"/>
          <w:sz w:val="24"/>
          <w:szCs w:val="36"/>
        </w:rPr>
        <w:t>；</w:t>
      </w:r>
    </w:p>
    <w:p w14:paraId="3598261F" w14:textId="5B45D9B2" w:rsidR="006D7E41" w:rsidRDefault="00D552F4">
      <w:pPr>
        <w:pStyle w:val="af"/>
        <w:numPr>
          <w:ilvl w:val="0"/>
          <w:numId w:val="8"/>
        </w:numPr>
        <w:spacing w:line="360" w:lineRule="auto"/>
        <w:ind w:left="1140" w:firstLineChars="0"/>
        <w:jc w:val="left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设计报告须附带的程序代码</w:t>
      </w:r>
      <w:r w:rsidR="007A2072">
        <w:rPr>
          <w:rFonts w:ascii="Times New Roman" w:eastAsia="宋体" w:hAnsi="Times New Roman" w:hint="eastAsia"/>
          <w:sz w:val="24"/>
          <w:szCs w:val="36"/>
        </w:rPr>
        <w:t>（只包含自己编写部分，自动生成的代码无需包含）</w:t>
      </w:r>
      <w:r>
        <w:rPr>
          <w:rFonts w:ascii="Times New Roman" w:eastAsia="宋体" w:hAnsi="Times New Roman" w:hint="eastAsia"/>
          <w:sz w:val="24"/>
          <w:szCs w:val="36"/>
        </w:rPr>
        <w:t>，抄袭行为将被取消成绩</w:t>
      </w:r>
      <w:r w:rsidR="007642DF">
        <w:rPr>
          <w:rFonts w:ascii="Times New Roman" w:eastAsia="宋体" w:hAnsi="Times New Roman" w:hint="eastAsia"/>
          <w:sz w:val="24"/>
          <w:szCs w:val="36"/>
        </w:rPr>
        <w:t>；</w:t>
      </w:r>
    </w:p>
    <w:p w14:paraId="28FB5678" w14:textId="47CED7E3" w:rsidR="006D7E41" w:rsidRDefault="00D552F4">
      <w:pPr>
        <w:pStyle w:val="af"/>
        <w:numPr>
          <w:ilvl w:val="0"/>
          <w:numId w:val="8"/>
        </w:numPr>
        <w:spacing w:line="360" w:lineRule="auto"/>
        <w:ind w:left="1140" w:firstLineChars="0"/>
        <w:jc w:val="left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若使用自制的</w:t>
      </w:r>
      <w:r>
        <w:rPr>
          <w:rFonts w:ascii="Times New Roman" w:eastAsia="宋体" w:hAnsi="Times New Roman" w:hint="eastAsia"/>
          <w:sz w:val="24"/>
          <w:szCs w:val="36"/>
        </w:rPr>
        <w:t xml:space="preserve"> PCB </w:t>
      </w:r>
      <w:r w:rsidR="0040110B">
        <w:rPr>
          <w:rFonts w:ascii="Times New Roman" w:eastAsia="宋体" w:hAnsi="Times New Roman" w:hint="eastAsia"/>
          <w:sz w:val="24"/>
          <w:szCs w:val="36"/>
        </w:rPr>
        <w:t>板，板上需打印出姓名和学号；</w:t>
      </w:r>
    </w:p>
    <w:p w14:paraId="6778C82D" w14:textId="7CF68268" w:rsidR="003A4912" w:rsidRDefault="0040110B" w:rsidP="003A4912">
      <w:pPr>
        <w:pStyle w:val="af"/>
        <w:numPr>
          <w:ilvl w:val="0"/>
          <w:numId w:val="8"/>
        </w:numPr>
        <w:spacing w:line="360" w:lineRule="auto"/>
        <w:ind w:left="1140" w:firstLineChars="0"/>
        <w:jc w:val="left"/>
        <w:rPr>
          <w:rFonts w:ascii="Times New Roman" w:eastAsia="宋体" w:hAnsi="Times New Roman"/>
          <w:sz w:val="24"/>
          <w:szCs w:val="36"/>
        </w:rPr>
      </w:pPr>
      <w:r>
        <w:rPr>
          <w:rFonts w:ascii="Times New Roman" w:eastAsia="宋体" w:hAnsi="Times New Roman" w:hint="eastAsia"/>
          <w:sz w:val="24"/>
          <w:szCs w:val="36"/>
        </w:rPr>
        <w:t>测试赛道可使用</w:t>
      </w:r>
      <w:r>
        <w:rPr>
          <w:rFonts w:ascii="Times New Roman" w:eastAsia="宋体" w:hAnsi="Times New Roman" w:hint="eastAsia"/>
          <w:sz w:val="24"/>
          <w:szCs w:val="36"/>
        </w:rPr>
        <w:t>1.8cm</w:t>
      </w:r>
      <w:r>
        <w:rPr>
          <w:rFonts w:ascii="Times New Roman" w:eastAsia="宋体" w:hAnsi="Times New Roman" w:hint="eastAsia"/>
          <w:sz w:val="24"/>
          <w:szCs w:val="36"/>
        </w:rPr>
        <w:t>宽度电工胶带粘贴，形状为操场跑道形状，弯道标准半圆半径</w:t>
      </w:r>
      <w:r>
        <w:rPr>
          <w:rFonts w:ascii="Times New Roman" w:eastAsia="宋体" w:hAnsi="Times New Roman" w:hint="eastAsia"/>
          <w:sz w:val="24"/>
          <w:szCs w:val="36"/>
        </w:rPr>
        <w:t>30cm</w:t>
      </w:r>
      <w:r>
        <w:rPr>
          <w:rFonts w:ascii="Times New Roman" w:eastAsia="宋体" w:hAnsi="Times New Roman" w:hint="eastAsia"/>
          <w:sz w:val="24"/>
          <w:szCs w:val="36"/>
        </w:rPr>
        <w:t>，直道长度</w:t>
      </w:r>
      <w:r>
        <w:rPr>
          <w:rFonts w:ascii="Times New Roman" w:eastAsia="宋体" w:hAnsi="Times New Roman" w:hint="eastAsia"/>
          <w:sz w:val="24"/>
          <w:szCs w:val="36"/>
        </w:rPr>
        <w:t>60cm</w:t>
      </w:r>
      <w:r>
        <w:rPr>
          <w:rFonts w:ascii="Times New Roman" w:eastAsia="宋体" w:hAnsi="Times New Roman" w:hint="eastAsia"/>
          <w:sz w:val="24"/>
          <w:szCs w:val="36"/>
        </w:rPr>
        <w:t>；</w:t>
      </w:r>
      <w:r w:rsidR="00EC17DC">
        <w:rPr>
          <w:rFonts w:ascii="Times New Roman" w:eastAsia="宋体" w:hAnsi="Times New Roman" w:hint="eastAsia"/>
          <w:sz w:val="24"/>
          <w:szCs w:val="36"/>
        </w:rPr>
        <w:t>赛道起点为宽</w:t>
      </w:r>
      <w:r w:rsidR="00EC17DC">
        <w:rPr>
          <w:rFonts w:ascii="Times New Roman" w:eastAsia="宋体" w:hAnsi="Times New Roman" w:hint="eastAsia"/>
          <w:sz w:val="24"/>
          <w:szCs w:val="36"/>
        </w:rPr>
        <w:t>10cm</w:t>
      </w:r>
      <w:r w:rsidR="00EC17DC">
        <w:rPr>
          <w:rFonts w:ascii="Times New Roman" w:eastAsia="宋体" w:hAnsi="Times New Roman" w:hint="eastAsia"/>
          <w:sz w:val="24"/>
          <w:szCs w:val="36"/>
        </w:rPr>
        <w:t>、长</w:t>
      </w:r>
      <w:r w:rsidR="00EC17DC">
        <w:rPr>
          <w:rFonts w:ascii="Times New Roman" w:eastAsia="宋体" w:hAnsi="Times New Roman" w:hint="eastAsia"/>
          <w:sz w:val="24"/>
          <w:szCs w:val="36"/>
        </w:rPr>
        <w:t>3.6cm</w:t>
      </w:r>
      <w:r w:rsidR="00EC17DC">
        <w:rPr>
          <w:rFonts w:ascii="Times New Roman" w:eastAsia="宋体" w:hAnsi="Times New Roman" w:hint="eastAsia"/>
          <w:sz w:val="24"/>
          <w:szCs w:val="36"/>
        </w:rPr>
        <w:t>的胶带块，放置在直道中点；</w:t>
      </w:r>
    </w:p>
    <w:p w14:paraId="628D6376" w14:textId="22A17FD7" w:rsidR="0040110B" w:rsidRPr="003A4912" w:rsidRDefault="00EC17DC" w:rsidP="003A4912">
      <w:pPr>
        <w:spacing w:line="360" w:lineRule="auto"/>
        <w:jc w:val="center"/>
        <w:rPr>
          <w:sz w:val="24"/>
          <w:szCs w:val="36"/>
        </w:rPr>
      </w:pPr>
      <w:r w:rsidRPr="00EC17DC">
        <w:rPr>
          <w:noProof/>
          <w:sz w:val="24"/>
          <w:szCs w:val="36"/>
        </w:rPr>
        <w:lastRenderedPageBreak/>
        <w:drawing>
          <wp:inline distT="0" distB="0" distL="0" distR="0" wp14:anchorId="6DC8FB9F" wp14:editId="7DF2C5AC">
            <wp:extent cx="3769067" cy="2436779"/>
            <wp:effectExtent l="0" t="0" r="317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3656" cy="244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FFF3" w14:textId="77777777" w:rsidR="006D7E41" w:rsidRDefault="006D7E41">
      <w:pPr>
        <w:pStyle w:val="af"/>
        <w:spacing w:line="360" w:lineRule="auto"/>
        <w:ind w:left="1140" w:firstLineChars="0" w:firstLine="0"/>
        <w:jc w:val="left"/>
        <w:rPr>
          <w:rFonts w:ascii="Times New Roman" w:eastAsia="宋体" w:hAnsi="Times New Roman"/>
          <w:sz w:val="24"/>
          <w:szCs w:val="36"/>
        </w:rPr>
      </w:pPr>
    </w:p>
    <w:p w14:paraId="6BD7FC9E" w14:textId="77777777" w:rsidR="006D7E41" w:rsidRDefault="00D552F4">
      <w:pPr>
        <w:tabs>
          <w:tab w:val="left" w:pos="7200"/>
        </w:tabs>
        <w:rPr>
          <w:rFonts w:asciiTheme="minorEastAsia" w:eastAsiaTheme="minorEastAsia" w:hAnsiTheme="minorEastAsia"/>
          <w:b/>
          <w:sz w:val="32"/>
          <w:szCs w:val="32"/>
        </w:rPr>
      </w:pPr>
      <w:bookmarkStart w:id="2" w:name="_Hlk493442672"/>
      <w:r>
        <w:rPr>
          <w:rFonts w:asciiTheme="minorEastAsia" w:eastAsiaTheme="minorEastAsia" w:hAnsiTheme="minorEastAsia" w:hint="eastAsia"/>
          <w:b/>
          <w:sz w:val="32"/>
          <w:szCs w:val="32"/>
        </w:rPr>
        <w:t>四</w:t>
      </w:r>
      <w:r>
        <w:rPr>
          <w:rFonts w:asciiTheme="minorEastAsia" w:eastAsiaTheme="minorEastAsia" w:hAnsiTheme="minorEastAsia"/>
          <w:b/>
          <w:sz w:val="32"/>
          <w:szCs w:val="32"/>
        </w:rPr>
        <w:t>、</w:t>
      </w:r>
      <w:r>
        <w:rPr>
          <w:rFonts w:asciiTheme="minorEastAsia" w:eastAsiaTheme="minorEastAsia" w:hAnsiTheme="minorEastAsia" w:hint="eastAsia"/>
          <w:b/>
          <w:sz w:val="32"/>
          <w:szCs w:val="32"/>
        </w:rPr>
        <w:t>评分标准</w:t>
      </w:r>
    </w:p>
    <w:tbl>
      <w:tblPr>
        <w:tblW w:w="7940" w:type="dxa"/>
        <w:tblLayout w:type="fixed"/>
        <w:tblLook w:val="04A0" w:firstRow="1" w:lastRow="0" w:firstColumn="1" w:lastColumn="0" w:noHBand="0" w:noVBand="1"/>
      </w:tblPr>
      <w:tblGrid>
        <w:gridCol w:w="1080"/>
        <w:gridCol w:w="2680"/>
        <w:gridCol w:w="3100"/>
        <w:gridCol w:w="1080"/>
      </w:tblGrid>
      <w:tr w:rsidR="006D7E41" w14:paraId="327CCE6D" w14:textId="77777777">
        <w:trPr>
          <w:trHeight w:val="270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bookmarkEnd w:id="2"/>
          <w:p w14:paraId="58033674" w14:textId="77777777" w:rsidR="006D7E41" w:rsidRDefault="00D552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设</w:t>
            </w:r>
          </w:p>
          <w:p w14:paraId="0E4CE021" w14:textId="77777777" w:rsidR="006D7E41" w:rsidRDefault="00D552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计</w:t>
            </w:r>
          </w:p>
          <w:p w14:paraId="363EF940" w14:textId="77777777" w:rsidR="006D7E41" w:rsidRDefault="00D552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报</w:t>
            </w:r>
          </w:p>
          <w:p w14:paraId="28ECECFC" w14:textId="77777777" w:rsidR="006D7E41" w:rsidRDefault="00D552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告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C4622" w14:textId="77777777" w:rsidR="006D7E41" w:rsidRDefault="00D552F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评分项目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B3DE0" w14:textId="77777777" w:rsidR="006D7E41" w:rsidRDefault="00D552F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主要内容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184B5" w14:textId="77777777" w:rsidR="006D7E41" w:rsidRDefault="00D552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分数</w:t>
            </w:r>
          </w:p>
        </w:tc>
      </w:tr>
      <w:tr w:rsidR="006D7E41" w14:paraId="36E93B89" w14:textId="77777777">
        <w:trPr>
          <w:trHeight w:val="27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7E7B0" w14:textId="77777777" w:rsidR="006D7E41" w:rsidRDefault="006D7E4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03EB4" w14:textId="77777777" w:rsidR="006D7E41" w:rsidRDefault="00D552F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系统方案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24B4C" w14:textId="77777777" w:rsidR="006D7E41" w:rsidRDefault="00D552F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方案选择、论证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F562A" w14:textId="77777777" w:rsidR="006D7E41" w:rsidRDefault="00D552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2</w:t>
            </w:r>
          </w:p>
        </w:tc>
      </w:tr>
      <w:tr w:rsidR="006D7E41" w14:paraId="7947108C" w14:textId="77777777">
        <w:trPr>
          <w:trHeight w:val="27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DCC0A" w14:textId="77777777" w:rsidR="006D7E41" w:rsidRDefault="006D7E4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96A3C" w14:textId="77777777" w:rsidR="006D7E41" w:rsidRDefault="00D552F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理论分析与计算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D4807" w14:textId="77777777" w:rsidR="006D7E41" w:rsidRDefault="00D552F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进行必要的分析、计算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11246" w14:textId="77777777" w:rsidR="006D7E41" w:rsidRDefault="00D552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3</w:t>
            </w:r>
          </w:p>
        </w:tc>
      </w:tr>
      <w:tr w:rsidR="006D7E41" w14:paraId="57EC16DD" w14:textId="77777777">
        <w:trPr>
          <w:trHeight w:val="27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2B449" w14:textId="77777777" w:rsidR="006D7E41" w:rsidRDefault="006D7E4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B1DE0" w14:textId="77777777" w:rsidR="006D7E41" w:rsidRDefault="00D552F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电路设计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15ED8B" w14:textId="77777777" w:rsidR="006D7E41" w:rsidRDefault="00D552F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电路设计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6DF2A" w14:textId="77777777" w:rsidR="006D7E41" w:rsidRDefault="00D552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3</w:t>
            </w:r>
          </w:p>
        </w:tc>
      </w:tr>
      <w:tr w:rsidR="006D7E41" w14:paraId="3E8D53AB" w14:textId="77777777">
        <w:trPr>
          <w:trHeight w:val="27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5F680" w14:textId="77777777" w:rsidR="006D7E41" w:rsidRDefault="006D7E4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E5AA7" w14:textId="77777777" w:rsidR="006D7E41" w:rsidRDefault="00D552F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测试方案与测试结果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87D74" w14:textId="77777777" w:rsidR="006D7E41" w:rsidRDefault="00D552F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表明测试方案和测试结果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19B3D" w14:textId="77777777" w:rsidR="006D7E41" w:rsidRDefault="00D552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10</w:t>
            </w:r>
          </w:p>
        </w:tc>
      </w:tr>
      <w:tr w:rsidR="006D7E41" w14:paraId="0C4580AE" w14:textId="77777777">
        <w:trPr>
          <w:trHeight w:val="27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F9F29" w14:textId="77777777" w:rsidR="006D7E41" w:rsidRDefault="006D7E4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9D225" w14:textId="77777777" w:rsidR="006D7E41" w:rsidRDefault="00D552F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设计报告结构及规范性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F9EA6" w14:textId="77777777" w:rsidR="006D7E41" w:rsidRDefault="00D552F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图表的规范性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60B89" w14:textId="77777777" w:rsidR="006D7E41" w:rsidRDefault="00D552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2</w:t>
            </w:r>
          </w:p>
        </w:tc>
      </w:tr>
      <w:tr w:rsidR="006D7E41" w14:paraId="288B5431" w14:textId="77777777">
        <w:trPr>
          <w:trHeight w:val="27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65B11" w14:textId="77777777" w:rsidR="006D7E41" w:rsidRDefault="006D7E4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07C6F" w14:textId="77777777" w:rsidR="006D7E41" w:rsidRDefault="00D552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小计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27F53" w14:textId="77777777" w:rsidR="006D7E41" w:rsidRDefault="00D552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20</w:t>
            </w:r>
          </w:p>
        </w:tc>
      </w:tr>
      <w:tr w:rsidR="006D7E41" w14:paraId="53BDEAB2" w14:textId="77777777">
        <w:trPr>
          <w:trHeight w:val="270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9A8C2" w14:textId="77777777" w:rsidR="006D7E41" w:rsidRDefault="00D552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基</w:t>
            </w:r>
          </w:p>
          <w:p w14:paraId="4D3BBC7E" w14:textId="77777777" w:rsidR="006D7E41" w:rsidRDefault="00D552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本</w:t>
            </w:r>
          </w:p>
          <w:p w14:paraId="07BB1973" w14:textId="77777777" w:rsidR="006D7E41" w:rsidRDefault="00D552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要</w:t>
            </w:r>
          </w:p>
          <w:p w14:paraId="2FCC04EE" w14:textId="77777777" w:rsidR="006D7E41" w:rsidRDefault="00D552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求</w:t>
            </w:r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5E21F" w14:textId="77777777" w:rsidR="006D7E41" w:rsidRDefault="00D552F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完成第1.1项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099ED" w14:textId="77777777" w:rsidR="006D7E41" w:rsidRDefault="00D552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5</w:t>
            </w:r>
          </w:p>
        </w:tc>
      </w:tr>
      <w:tr w:rsidR="006D7E41" w14:paraId="6809AA0B" w14:textId="77777777">
        <w:trPr>
          <w:trHeight w:val="27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18116" w14:textId="77777777" w:rsidR="006D7E41" w:rsidRDefault="006D7E4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1FB56" w14:textId="77777777" w:rsidR="006D7E41" w:rsidRDefault="00D552F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完成第1.2项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B403FB" w14:textId="3B0E2370" w:rsidR="006D7E41" w:rsidRDefault="00206B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15</w:t>
            </w:r>
          </w:p>
        </w:tc>
      </w:tr>
      <w:tr w:rsidR="006D7E41" w14:paraId="6E4C9FCD" w14:textId="77777777">
        <w:trPr>
          <w:trHeight w:val="27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D5D8F" w14:textId="77777777" w:rsidR="006D7E41" w:rsidRDefault="006D7E4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B1090" w14:textId="77777777" w:rsidR="006D7E41" w:rsidRDefault="00D552F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完成第1.3项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74771" w14:textId="77777777" w:rsidR="006D7E41" w:rsidRDefault="00D552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10</w:t>
            </w:r>
          </w:p>
        </w:tc>
      </w:tr>
      <w:tr w:rsidR="006D7E41" w14:paraId="5D9E95CE" w14:textId="77777777">
        <w:trPr>
          <w:trHeight w:val="27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B6F17" w14:textId="77777777" w:rsidR="006D7E41" w:rsidRDefault="006D7E4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18352" w14:textId="77777777" w:rsidR="006D7E41" w:rsidRDefault="00D552F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完成第1.4项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7C2F2" w14:textId="5D1E1BF7" w:rsidR="006D7E41" w:rsidRDefault="00D552F4" w:rsidP="00206B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206BBD">
              <w:rPr>
                <w:rFonts w:ascii="宋体" w:hAnsi="宋体" w:cs="宋体" w:hint="eastAsia"/>
                <w:color w:val="000000"/>
                <w:kern w:val="0"/>
                <w:sz w:val="24"/>
              </w:rPr>
              <w:t>0</w:t>
            </w:r>
          </w:p>
        </w:tc>
      </w:tr>
      <w:tr w:rsidR="006D7E41" w14:paraId="2226FAAC" w14:textId="77777777">
        <w:trPr>
          <w:trHeight w:val="27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5DC26" w14:textId="77777777" w:rsidR="006D7E41" w:rsidRDefault="006D7E4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B6F41" w14:textId="77777777" w:rsidR="006D7E41" w:rsidRDefault="00D552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小计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27D519" w14:textId="77777777" w:rsidR="006D7E41" w:rsidRDefault="00D552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50</w:t>
            </w:r>
          </w:p>
        </w:tc>
      </w:tr>
      <w:tr w:rsidR="006D7E41" w14:paraId="5EDF42FF" w14:textId="77777777">
        <w:trPr>
          <w:trHeight w:val="270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B631D" w14:textId="77777777" w:rsidR="006D7E41" w:rsidRDefault="00D552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发</w:t>
            </w:r>
          </w:p>
          <w:p w14:paraId="4EC62614" w14:textId="77777777" w:rsidR="006D7E41" w:rsidRDefault="00D552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挥</w:t>
            </w:r>
          </w:p>
          <w:p w14:paraId="22AF9F3D" w14:textId="77777777" w:rsidR="006D7E41" w:rsidRDefault="00D552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部</w:t>
            </w:r>
          </w:p>
          <w:p w14:paraId="467CB60F" w14:textId="77777777" w:rsidR="006D7E41" w:rsidRDefault="00D552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分</w:t>
            </w:r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1418E" w14:textId="77777777" w:rsidR="006D7E41" w:rsidRDefault="00D552F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完成第2.1项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CB1D6" w14:textId="77777777" w:rsidR="006D7E41" w:rsidRDefault="00D552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15</w:t>
            </w:r>
          </w:p>
        </w:tc>
      </w:tr>
      <w:tr w:rsidR="006D7E41" w14:paraId="52CA63A2" w14:textId="77777777">
        <w:trPr>
          <w:trHeight w:val="27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A0BD3" w14:textId="77777777" w:rsidR="006D7E41" w:rsidRDefault="006D7E4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479AB" w14:textId="77777777" w:rsidR="006D7E41" w:rsidRDefault="00D552F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完成第2.2项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C4AB1" w14:textId="77777777" w:rsidR="006D7E41" w:rsidRDefault="00D552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20</w:t>
            </w:r>
          </w:p>
        </w:tc>
      </w:tr>
      <w:tr w:rsidR="006D7E41" w14:paraId="6801786F" w14:textId="77777777">
        <w:trPr>
          <w:trHeight w:val="27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D1718" w14:textId="77777777" w:rsidR="006D7E41" w:rsidRDefault="006D7E4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4BB402" w14:textId="77777777" w:rsidR="006D7E41" w:rsidRDefault="00D552F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完成第2.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584B9" w14:textId="77777777" w:rsidR="006D7E41" w:rsidRDefault="00D552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15</w:t>
            </w:r>
          </w:p>
        </w:tc>
      </w:tr>
      <w:tr w:rsidR="006D7E41" w14:paraId="21E5568B" w14:textId="77777777">
        <w:trPr>
          <w:trHeight w:val="27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62241" w14:textId="77777777" w:rsidR="006D7E41" w:rsidRDefault="006D7E4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5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CC89E" w14:textId="77777777" w:rsidR="006D7E41" w:rsidRDefault="00D552F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小计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9274B" w14:textId="77777777" w:rsidR="006D7E41" w:rsidRDefault="00D552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50</w:t>
            </w:r>
          </w:p>
        </w:tc>
      </w:tr>
      <w:tr w:rsidR="006D7E41" w14:paraId="1FCC3D8A" w14:textId="77777777">
        <w:trPr>
          <w:trHeight w:val="270"/>
        </w:trPr>
        <w:tc>
          <w:tcPr>
            <w:tcW w:w="68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5D45B" w14:textId="77777777" w:rsidR="006D7E41" w:rsidRDefault="00D552F4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总分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09A4D" w14:textId="77777777" w:rsidR="006D7E41" w:rsidRDefault="00D552F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120</w:t>
            </w:r>
          </w:p>
        </w:tc>
      </w:tr>
    </w:tbl>
    <w:p w14:paraId="79618822" w14:textId="77777777" w:rsidR="006D7E41" w:rsidRDefault="006D7E41">
      <w:pPr>
        <w:pStyle w:val="ad"/>
        <w:spacing w:before="156" w:after="156"/>
        <w:jc w:val="both"/>
      </w:pPr>
    </w:p>
    <w:sectPr w:rsidR="006D7E41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F794A" w14:textId="77777777" w:rsidR="00797D2B" w:rsidRDefault="00797D2B">
      <w:r>
        <w:separator/>
      </w:r>
    </w:p>
  </w:endnote>
  <w:endnote w:type="continuationSeparator" w:id="0">
    <w:p w14:paraId="4928BB08" w14:textId="77777777" w:rsidR="00797D2B" w:rsidRDefault="00797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">
    <w:altName w:val="宋体"/>
    <w:charset w:val="86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AFBC8E" w14:textId="7DE97755" w:rsidR="006D7E41" w:rsidRDefault="00D552F4">
    <w:pPr>
      <w:pStyle w:val="a6"/>
      <w:ind w:left="420"/>
      <w:jc w:val="center"/>
    </w:pPr>
    <w:r>
      <w:t>C</w:t>
    </w:r>
    <w:r>
      <w:rPr>
        <w:rFonts w:hint="eastAsia"/>
      </w:rPr>
      <w:t>-</w:t>
    </w:r>
    <w:r>
      <w:rPr>
        <w:rStyle w:val="ac"/>
      </w:rPr>
      <w:fldChar w:fldCharType="begin"/>
    </w:r>
    <w:r>
      <w:rPr>
        <w:rStyle w:val="ac"/>
      </w:rPr>
      <w:instrText xml:space="preserve"> PAGE </w:instrText>
    </w:r>
    <w:r>
      <w:rPr>
        <w:rStyle w:val="ac"/>
      </w:rPr>
      <w:fldChar w:fldCharType="separate"/>
    </w:r>
    <w:r w:rsidR="00206BBD">
      <w:rPr>
        <w:rStyle w:val="ac"/>
        <w:noProof/>
      </w:rPr>
      <w:t>2</w:t>
    </w:r>
    <w:r>
      <w:rPr>
        <w:rStyle w:val="ac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FDE159" w14:textId="77777777" w:rsidR="00797D2B" w:rsidRDefault="00797D2B">
      <w:r>
        <w:separator/>
      </w:r>
    </w:p>
  </w:footnote>
  <w:footnote w:type="continuationSeparator" w:id="0">
    <w:p w14:paraId="069D828C" w14:textId="77777777" w:rsidR="00797D2B" w:rsidRDefault="00797D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FF29E" w14:textId="77777777" w:rsidR="006D7E41" w:rsidRDefault="00D552F4">
    <w:pPr>
      <w:pStyle w:val="a8"/>
      <w:jc w:val="right"/>
    </w:pPr>
    <w:r>
      <w:rPr>
        <w:noProof/>
      </w:rPr>
      <w:drawing>
        <wp:inline distT="0" distB="0" distL="0" distR="0" wp14:anchorId="0F414570" wp14:editId="56119AF3">
          <wp:extent cx="1790700" cy="409575"/>
          <wp:effectExtent l="0" t="0" r="0" b="9525"/>
          <wp:docPr id="1" name="图片 1" descr="QQ图片201609092349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QQ图片201609092349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907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33B82"/>
    <w:multiLevelType w:val="multilevel"/>
    <w:tmpl w:val="03A33B82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"/>
      <w:lvlText w:val="%2."/>
      <w:lvlJc w:val="left"/>
      <w:pPr>
        <w:ind w:left="567" w:hanging="227"/>
      </w:pPr>
      <w:rPr>
        <w:rFonts w:ascii="宋" w:eastAsia="宋体" w:hint="eastAsia"/>
        <w:b/>
        <w:i w:val="0"/>
        <w:sz w:val="24"/>
      </w:rPr>
    </w:lvl>
    <w:lvl w:ilvl="2">
      <w:start w:val="1"/>
      <w:numFmt w:val="decimal"/>
      <w:pStyle w:val="a0"/>
      <w:lvlText w:val="%2.%3"/>
      <w:lvlJc w:val="left"/>
      <w:pPr>
        <w:ind w:left="1418" w:hanging="567"/>
      </w:pPr>
      <w:rPr>
        <w:rFonts w:ascii="宋" w:eastAsia="宋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5361894"/>
    <w:multiLevelType w:val="multilevel"/>
    <w:tmpl w:val="0536189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AB6001"/>
    <w:multiLevelType w:val="multilevel"/>
    <w:tmpl w:val="0BAB600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" w15:restartNumberingAfterBreak="0">
    <w:nsid w:val="384D242C"/>
    <w:multiLevelType w:val="multilevel"/>
    <w:tmpl w:val="384D242C"/>
    <w:lvl w:ilvl="0">
      <w:start w:val="1"/>
      <w:numFmt w:val="chineseCountingThousand"/>
      <w:pStyle w:val="a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64" w:hanging="39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4D684AD5"/>
    <w:multiLevelType w:val="multilevel"/>
    <w:tmpl w:val="4D684AD5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5" w15:restartNumberingAfterBreak="0">
    <w:nsid w:val="53E66916"/>
    <w:multiLevelType w:val="multilevel"/>
    <w:tmpl w:val="53E66916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61DA440A"/>
    <w:multiLevelType w:val="multilevel"/>
    <w:tmpl w:val="61DA440A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（%2）"/>
      <w:lvlJc w:val="left"/>
      <w:pPr>
        <w:ind w:left="851" w:hanging="794"/>
      </w:pPr>
      <w:rPr>
        <w:rFonts w:ascii="Times New Roman" w:cs="Times New Roman" w:hint="default"/>
        <w:color w:val="auto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 w15:restartNumberingAfterBreak="0">
    <w:nsid w:val="6E19784A"/>
    <w:multiLevelType w:val="multilevel"/>
    <w:tmpl w:val="6E19784A"/>
    <w:lvl w:ilvl="0">
      <w:start w:val="1"/>
      <w:numFmt w:val="decimal"/>
      <w:lvlText w:val="%1、"/>
      <w:lvlJc w:val="left"/>
      <w:pPr>
        <w:ind w:left="800" w:hanging="37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939"/>
    <w:rsid w:val="00017434"/>
    <w:rsid w:val="000226A1"/>
    <w:rsid w:val="00025200"/>
    <w:rsid w:val="00025F1D"/>
    <w:rsid w:val="00026099"/>
    <w:rsid w:val="0003077A"/>
    <w:rsid w:val="00035D29"/>
    <w:rsid w:val="000401B1"/>
    <w:rsid w:val="00050B5F"/>
    <w:rsid w:val="00051441"/>
    <w:rsid w:val="00072108"/>
    <w:rsid w:val="00073792"/>
    <w:rsid w:val="0007428F"/>
    <w:rsid w:val="00077D73"/>
    <w:rsid w:val="0008309C"/>
    <w:rsid w:val="0008664C"/>
    <w:rsid w:val="00087C62"/>
    <w:rsid w:val="0009127F"/>
    <w:rsid w:val="000A1857"/>
    <w:rsid w:val="000C7BF1"/>
    <w:rsid w:val="000D0266"/>
    <w:rsid w:val="000D0445"/>
    <w:rsid w:val="000F0B77"/>
    <w:rsid w:val="001105C4"/>
    <w:rsid w:val="00114939"/>
    <w:rsid w:val="00132E5B"/>
    <w:rsid w:val="00134FE5"/>
    <w:rsid w:val="00144152"/>
    <w:rsid w:val="00145624"/>
    <w:rsid w:val="00146FA8"/>
    <w:rsid w:val="00161639"/>
    <w:rsid w:val="00170F2A"/>
    <w:rsid w:val="00173203"/>
    <w:rsid w:val="00175EDB"/>
    <w:rsid w:val="001852D2"/>
    <w:rsid w:val="00194BB7"/>
    <w:rsid w:val="001A320D"/>
    <w:rsid w:val="001B056B"/>
    <w:rsid w:val="001B136A"/>
    <w:rsid w:val="001B25E9"/>
    <w:rsid w:val="001B4E98"/>
    <w:rsid w:val="001D041F"/>
    <w:rsid w:val="001E0B26"/>
    <w:rsid w:val="0020390A"/>
    <w:rsid w:val="00206BBD"/>
    <w:rsid w:val="00207CDF"/>
    <w:rsid w:val="00212A28"/>
    <w:rsid w:val="00214775"/>
    <w:rsid w:val="00224375"/>
    <w:rsid w:val="00250442"/>
    <w:rsid w:val="00260A68"/>
    <w:rsid w:val="00266426"/>
    <w:rsid w:val="0026643A"/>
    <w:rsid w:val="00294690"/>
    <w:rsid w:val="00296D23"/>
    <w:rsid w:val="002A2DE3"/>
    <w:rsid w:val="002B7C33"/>
    <w:rsid w:val="002F6FB5"/>
    <w:rsid w:val="00312F6F"/>
    <w:rsid w:val="00316D1D"/>
    <w:rsid w:val="00323E5D"/>
    <w:rsid w:val="0032777B"/>
    <w:rsid w:val="0034712F"/>
    <w:rsid w:val="00352DF0"/>
    <w:rsid w:val="00380EFF"/>
    <w:rsid w:val="003839A6"/>
    <w:rsid w:val="003858FD"/>
    <w:rsid w:val="00387FCD"/>
    <w:rsid w:val="003978A1"/>
    <w:rsid w:val="00397F69"/>
    <w:rsid w:val="003A02B7"/>
    <w:rsid w:val="003A4912"/>
    <w:rsid w:val="003A4A0D"/>
    <w:rsid w:val="003B29C8"/>
    <w:rsid w:val="003B635B"/>
    <w:rsid w:val="003E1A61"/>
    <w:rsid w:val="003F77F1"/>
    <w:rsid w:val="0040110B"/>
    <w:rsid w:val="00432FBC"/>
    <w:rsid w:val="0043688C"/>
    <w:rsid w:val="00440DC3"/>
    <w:rsid w:val="00443D4B"/>
    <w:rsid w:val="00444681"/>
    <w:rsid w:val="004478B0"/>
    <w:rsid w:val="00461EC0"/>
    <w:rsid w:val="0047114C"/>
    <w:rsid w:val="00495E9B"/>
    <w:rsid w:val="004A2DFC"/>
    <w:rsid w:val="004A79B9"/>
    <w:rsid w:val="004B151D"/>
    <w:rsid w:val="004C1D10"/>
    <w:rsid w:val="004D1B3D"/>
    <w:rsid w:val="004F4A9B"/>
    <w:rsid w:val="00500318"/>
    <w:rsid w:val="00503D2E"/>
    <w:rsid w:val="00503F41"/>
    <w:rsid w:val="005105BA"/>
    <w:rsid w:val="00530257"/>
    <w:rsid w:val="005352B8"/>
    <w:rsid w:val="005435B9"/>
    <w:rsid w:val="005445B6"/>
    <w:rsid w:val="00547C52"/>
    <w:rsid w:val="00556F13"/>
    <w:rsid w:val="00576D90"/>
    <w:rsid w:val="0058399D"/>
    <w:rsid w:val="00584F09"/>
    <w:rsid w:val="00584FCC"/>
    <w:rsid w:val="00585446"/>
    <w:rsid w:val="00595E09"/>
    <w:rsid w:val="005A3CEE"/>
    <w:rsid w:val="005A758D"/>
    <w:rsid w:val="005B2836"/>
    <w:rsid w:val="005B74F6"/>
    <w:rsid w:val="005C0D66"/>
    <w:rsid w:val="005C504A"/>
    <w:rsid w:val="005E1B5B"/>
    <w:rsid w:val="005E398C"/>
    <w:rsid w:val="005F4EAC"/>
    <w:rsid w:val="005F65FF"/>
    <w:rsid w:val="00600D72"/>
    <w:rsid w:val="006118B8"/>
    <w:rsid w:val="00616521"/>
    <w:rsid w:val="00620835"/>
    <w:rsid w:val="00646244"/>
    <w:rsid w:val="00662F0D"/>
    <w:rsid w:val="00664C52"/>
    <w:rsid w:val="00680351"/>
    <w:rsid w:val="00690A38"/>
    <w:rsid w:val="006A3A05"/>
    <w:rsid w:val="006A49DB"/>
    <w:rsid w:val="006B5F74"/>
    <w:rsid w:val="006C2C63"/>
    <w:rsid w:val="006C5AF9"/>
    <w:rsid w:val="006C63DC"/>
    <w:rsid w:val="006C648D"/>
    <w:rsid w:val="006D32EA"/>
    <w:rsid w:val="006D3A31"/>
    <w:rsid w:val="006D4601"/>
    <w:rsid w:val="006D7E41"/>
    <w:rsid w:val="006E609D"/>
    <w:rsid w:val="00707A88"/>
    <w:rsid w:val="00723724"/>
    <w:rsid w:val="00733E15"/>
    <w:rsid w:val="00736992"/>
    <w:rsid w:val="00750B4C"/>
    <w:rsid w:val="00751CBE"/>
    <w:rsid w:val="0075505B"/>
    <w:rsid w:val="0076139D"/>
    <w:rsid w:val="007630AE"/>
    <w:rsid w:val="007642DF"/>
    <w:rsid w:val="00797D2B"/>
    <w:rsid w:val="007A2072"/>
    <w:rsid w:val="007B2193"/>
    <w:rsid w:val="007C1139"/>
    <w:rsid w:val="007C7BC2"/>
    <w:rsid w:val="007D164B"/>
    <w:rsid w:val="007F0E8E"/>
    <w:rsid w:val="007F50CF"/>
    <w:rsid w:val="00803B1E"/>
    <w:rsid w:val="008307D5"/>
    <w:rsid w:val="00831CC2"/>
    <w:rsid w:val="00837293"/>
    <w:rsid w:val="00843736"/>
    <w:rsid w:val="00850DE6"/>
    <w:rsid w:val="00851054"/>
    <w:rsid w:val="0085225B"/>
    <w:rsid w:val="00855F23"/>
    <w:rsid w:val="00856919"/>
    <w:rsid w:val="00857C0C"/>
    <w:rsid w:val="0087706C"/>
    <w:rsid w:val="0088420B"/>
    <w:rsid w:val="00884BED"/>
    <w:rsid w:val="008C6C7F"/>
    <w:rsid w:val="008C79AF"/>
    <w:rsid w:val="008D2D79"/>
    <w:rsid w:val="008D3625"/>
    <w:rsid w:val="00900B6A"/>
    <w:rsid w:val="0090470D"/>
    <w:rsid w:val="009170A4"/>
    <w:rsid w:val="00933A90"/>
    <w:rsid w:val="00933D27"/>
    <w:rsid w:val="00966CC7"/>
    <w:rsid w:val="0097075D"/>
    <w:rsid w:val="00970F71"/>
    <w:rsid w:val="0097593B"/>
    <w:rsid w:val="00976B6B"/>
    <w:rsid w:val="00981A0B"/>
    <w:rsid w:val="009838B5"/>
    <w:rsid w:val="00986718"/>
    <w:rsid w:val="0099207E"/>
    <w:rsid w:val="009A74DD"/>
    <w:rsid w:val="009D315E"/>
    <w:rsid w:val="009D64BE"/>
    <w:rsid w:val="009F387C"/>
    <w:rsid w:val="00A01928"/>
    <w:rsid w:val="00A057D4"/>
    <w:rsid w:val="00A22291"/>
    <w:rsid w:val="00A30AAC"/>
    <w:rsid w:val="00A44D34"/>
    <w:rsid w:val="00A44DF0"/>
    <w:rsid w:val="00A4578E"/>
    <w:rsid w:val="00A45977"/>
    <w:rsid w:val="00A540AD"/>
    <w:rsid w:val="00A70C01"/>
    <w:rsid w:val="00AC1C61"/>
    <w:rsid w:val="00AC7555"/>
    <w:rsid w:val="00AD0B7B"/>
    <w:rsid w:val="00AD552B"/>
    <w:rsid w:val="00AE2829"/>
    <w:rsid w:val="00B11A43"/>
    <w:rsid w:val="00B20B72"/>
    <w:rsid w:val="00B6433F"/>
    <w:rsid w:val="00B658D0"/>
    <w:rsid w:val="00B712EB"/>
    <w:rsid w:val="00B80EC0"/>
    <w:rsid w:val="00B93331"/>
    <w:rsid w:val="00BB3347"/>
    <w:rsid w:val="00BC0628"/>
    <w:rsid w:val="00BD538C"/>
    <w:rsid w:val="00BD7431"/>
    <w:rsid w:val="00BE17F2"/>
    <w:rsid w:val="00BF5AA9"/>
    <w:rsid w:val="00C04CB2"/>
    <w:rsid w:val="00C17595"/>
    <w:rsid w:val="00C31773"/>
    <w:rsid w:val="00C36209"/>
    <w:rsid w:val="00C64128"/>
    <w:rsid w:val="00C675B1"/>
    <w:rsid w:val="00C767D3"/>
    <w:rsid w:val="00C82689"/>
    <w:rsid w:val="00C833F3"/>
    <w:rsid w:val="00C85D8C"/>
    <w:rsid w:val="00C86A84"/>
    <w:rsid w:val="00C97FAA"/>
    <w:rsid w:val="00CA6EA4"/>
    <w:rsid w:val="00CB6112"/>
    <w:rsid w:val="00CC2F05"/>
    <w:rsid w:val="00CD7495"/>
    <w:rsid w:val="00D11407"/>
    <w:rsid w:val="00D24A04"/>
    <w:rsid w:val="00D270F5"/>
    <w:rsid w:val="00D353BD"/>
    <w:rsid w:val="00D456CF"/>
    <w:rsid w:val="00D51A9C"/>
    <w:rsid w:val="00D544D6"/>
    <w:rsid w:val="00D5460D"/>
    <w:rsid w:val="00D552F4"/>
    <w:rsid w:val="00D659F0"/>
    <w:rsid w:val="00D6609D"/>
    <w:rsid w:val="00D77F29"/>
    <w:rsid w:val="00D814EF"/>
    <w:rsid w:val="00D85772"/>
    <w:rsid w:val="00D943D4"/>
    <w:rsid w:val="00DA53AC"/>
    <w:rsid w:val="00DB185F"/>
    <w:rsid w:val="00DB39A6"/>
    <w:rsid w:val="00DB77DC"/>
    <w:rsid w:val="00DC275A"/>
    <w:rsid w:val="00DC5568"/>
    <w:rsid w:val="00DD4927"/>
    <w:rsid w:val="00DD75BE"/>
    <w:rsid w:val="00DE06AC"/>
    <w:rsid w:val="00DF6213"/>
    <w:rsid w:val="00E05CF5"/>
    <w:rsid w:val="00E16876"/>
    <w:rsid w:val="00E235E8"/>
    <w:rsid w:val="00E260B9"/>
    <w:rsid w:val="00E30C72"/>
    <w:rsid w:val="00E3687E"/>
    <w:rsid w:val="00E44C52"/>
    <w:rsid w:val="00E57DD0"/>
    <w:rsid w:val="00E618E1"/>
    <w:rsid w:val="00E71CE2"/>
    <w:rsid w:val="00E74131"/>
    <w:rsid w:val="00E76AB8"/>
    <w:rsid w:val="00E812AB"/>
    <w:rsid w:val="00E81B97"/>
    <w:rsid w:val="00E826AA"/>
    <w:rsid w:val="00E8722F"/>
    <w:rsid w:val="00E92864"/>
    <w:rsid w:val="00E94F5F"/>
    <w:rsid w:val="00EA46F0"/>
    <w:rsid w:val="00EB03F3"/>
    <w:rsid w:val="00EC17DC"/>
    <w:rsid w:val="00ED735C"/>
    <w:rsid w:val="00EE1141"/>
    <w:rsid w:val="00EF2880"/>
    <w:rsid w:val="00EF6211"/>
    <w:rsid w:val="00F030F2"/>
    <w:rsid w:val="00F11795"/>
    <w:rsid w:val="00F30D1E"/>
    <w:rsid w:val="00F32150"/>
    <w:rsid w:val="00F36E55"/>
    <w:rsid w:val="00F4214B"/>
    <w:rsid w:val="00F454DC"/>
    <w:rsid w:val="00F46E6B"/>
    <w:rsid w:val="00F60652"/>
    <w:rsid w:val="00F64A1C"/>
    <w:rsid w:val="00F95564"/>
    <w:rsid w:val="00F96EA2"/>
    <w:rsid w:val="00FA580F"/>
    <w:rsid w:val="00FB2279"/>
    <w:rsid w:val="00FD5F40"/>
    <w:rsid w:val="00FE2843"/>
    <w:rsid w:val="01C96AA4"/>
    <w:rsid w:val="33FB2D1E"/>
    <w:rsid w:val="58160582"/>
    <w:rsid w:val="58A7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C680BB"/>
  <w15:docId w15:val="{E58DC0F3-81C1-43CB-A01E-8E5B2F1D1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Subtitle" w:qFormat="1"/>
    <w:lsdException w:name="Body Tex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HTML Typewriter" w:semiHidden="1" w:unhideWhenUsed="1"/>
    <w:lsdException w:name="Normal Table" w:uiPriority="99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2"/>
    <w:next w:val="a2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2">
    <w:name w:val="Body Text Indent 2"/>
    <w:basedOn w:val="a2"/>
    <w:qFormat/>
    <w:pPr>
      <w:spacing w:after="120" w:line="480" w:lineRule="auto"/>
      <w:ind w:leftChars="200" w:left="200"/>
    </w:pPr>
  </w:style>
  <w:style w:type="paragraph" w:styleId="a6">
    <w:name w:val="footer"/>
    <w:basedOn w:val="a2"/>
    <w:link w:val="a7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2"/>
    <w:link w:val="a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4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qFormat/>
    <w:rPr>
      <w:b/>
      <w:bCs/>
    </w:rPr>
  </w:style>
  <w:style w:type="character" w:styleId="ac">
    <w:name w:val="page number"/>
    <w:qFormat/>
  </w:style>
  <w:style w:type="character" w:customStyle="1" w:styleId="a9">
    <w:name w:val="页眉 字符"/>
    <w:link w:val="a8"/>
    <w:qFormat/>
    <w:rPr>
      <w:kern w:val="2"/>
      <w:sz w:val="18"/>
      <w:szCs w:val="18"/>
    </w:rPr>
  </w:style>
  <w:style w:type="character" w:customStyle="1" w:styleId="a7">
    <w:name w:val="页脚 字符"/>
    <w:link w:val="a6"/>
    <w:uiPriority w:val="99"/>
    <w:qFormat/>
    <w:rPr>
      <w:kern w:val="2"/>
      <w:sz w:val="18"/>
      <w:szCs w:val="18"/>
    </w:rPr>
  </w:style>
  <w:style w:type="paragraph" w:customStyle="1" w:styleId="ad">
    <w:name w:val="题目"/>
    <w:basedOn w:val="a2"/>
    <w:link w:val="Char"/>
    <w:qFormat/>
    <w:pPr>
      <w:widowControl/>
      <w:adjustRightInd w:val="0"/>
      <w:snapToGrid w:val="0"/>
      <w:spacing w:beforeLines="50" w:before="50" w:afterLines="50" w:after="50"/>
      <w:jc w:val="center"/>
    </w:pPr>
    <w:rPr>
      <w:rFonts w:ascii="微软雅黑" w:eastAsia="微软雅黑" w:hAnsi="微软雅黑"/>
      <w:b/>
      <w:bCs/>
      <w:sz w:val="28"/>
      <w:szCs w:val="28"/>
    </w:rPr>
  </w:style>
  <w:style w:type="paragraph" w:customStyle="1" w:styleId="a">
    <w:name w:val="二级标题"/>
    <w:basedOn w:val="a2"/>
    <w:link w:val="Char0"/>
    <w:qFormat/>
    <w:pPr>
      <w:widowControl/>
      <w:numPr>
        <w:ilvl w:val="1"/>
        <w:numId w:val="1"/>
      </w:numPr>
      <w:adjustRightInd w:val="0"/>
      <w:snapToGrid w:val="0"/>
      <w:spacing w:beforeLines="25" w:before="25" w:line="360" w:lineRule="auto"/>
      <w:jc w:val="left"/>
      <w:outlineLvl w:val="0"/>
    </w:pPr>
    <w:rPr>
      <w:rFonts w:ascii="黑体" w:eastAsiaTheme="majorEastAsia" w:hAnsi="宋体"/>
      <w:b/>
      <w:kern w:val="0"/>
      <w:sz w:val="24"/>
      <w:szCs w:val="20"/>
    </w:rPr>
  </w:style>
  <w:style w:type="character" w:customStyle="1" w:styleId="Char">
    <w:name w:val="题目 Char"/>
    <w:basedOn w:val="a3"/>
    <w:link w:val="ad"/>
    <w:qFormat/>
    <w:rPr>
      <w:rFonts w:ascii="微软雅黑" w:eastAsia="微软雅黑" w:hAnsi="微软雅黑"/>
      <w:b/>
      <w:bCs/>
      <w:kern w:val="2"/>
      <w:sz w:val="28"/>
      <w:szCs w:val="28"/>
    </w:rPr>
  </w:style>
  <w:style w:type="paragraph" w:customStyle="1" w:styleId="ae">
    <w:name w:val="我的正文"/>
    <w:basedOn w:val="a2"/>
    <w:link w:val="Char1"/>
    <w:qFormat/>
    <w:pPr>
      <w:adjustRightInd w:val="0"/>
      <w:snapToGrid w:val="0"/>
      <w:spacing w:line="360" w:lineRule="auto"/>
      <w:ind w:left="420" w:firstLine="420"/>
    </w:pPr>
    <w:rPr>
      <w:rFonts w:ascii="宋体" w:hAnsi="宋体"/>
      <w:sz w:val="24"/>
    </w:rPr>
  </w:style>
  <w:style w:type="character" w:customStyle="1" w:styleId="Char0">
    <w:name w:val="二级标题 Char"/>
    <w:basedOn w:val="a3"/>
    <w:link w:val="a"/>
    <w:qFormat/>
    <w:rPr>
      <w:rFonts w:ascii="黑体" w:eastAsiaTheme="majorEastAsia" w:hAnsi="宋体"/>
      <w:b/>
      <w:sz w:val="24"/>
    </w:rPr>
  </w:style>
  <w:style w:type="paragraph" w:customStyle="1" w:styleId="a0">
    <w:name w:val="三级我的正文"/>
    <w:basedOn w:val="a2"/>
    <w:link w:val="Char2"/>
    <w:qFormat/>
    <w:pPr>
      <w:numPr>
        <w:ilvl w:val="2"/>
        <w:numId w:val="1"/>
      </w:numPr>
      <w:adjustRightInd w:val="0"/>
      <w:snapToGrid w:val="0"/>
    </w:pPr>
    <w:rPr>
      <w:rFonts w:ascii="宋体" w:hAnsi="宋体"/>
      <w:sz w:val="24"/>
    </w:rPr>
  </w:style>
  <w:style w:type="character" w:customStyle="1" w:styleId="Char1">
    <w:name w:val="我的正文 Char"/>
    <w:basedOn w:val="a3"/>
    <w:link w:val="ae"/>
    <w:rPr>
      <w:rFonts w:ascii="宋体" w:hAnsi="宋体"/>
      <w:kern w:val="2"/>
      <w:sz w:val="24"/>
      <w:szCs w:val="24"/>
    </w:rPr>
  </w:style>
  <w:style w:type="paragraph" w:customStyle="1" w:styleId="11">
    <w:name w:val="列出段落1"/>
    <w:basedOn w:val="a2"/>
    <w:uiPriority w:val="34"/>
    <w:qFormat/>
    <w:pPr>
      <w:ind w:firstLineChars="200" w:firstLine="420"/>
    </w:pPr>
  </w:style>
  <w:style w:type="character" w:customStyle="1" w:styleId="Char2">
    <w:name w:val="三级我的正文 Char"/>
    <w:basedOn w:val="a3"/>
    <w:link w:val="a0"/>
    <w:qFormat/>
    <w:rPr>
      <w:rFonts w:ascii="宋体" w:hAnsi="宋体"/>
      <w:kern w:val="2"/>
      <w:sz w:val="24"/>
      <w:szCs w:val="24"/>
    </w:rPr>
  </w:style>
  <w:style w:type="table" w:customStyle="1" w:styleId="TableGrid">
    <w:name w:val="TableGrid"/>
    <w:qFormat/>
    <w:rPr>
      <w:rFonts w:asciiTheme="minorHAnsi" w:eastAsiaTheme="minorEastAsia" w:hAnsiTheme="minorHAnsi" w:cstheme="minorBid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标题 1 字符"/>
    <w:basedOn w:val="a3"/>
    <w:link w:val="1"/>
    <w:qFormat/>
    <w:rPr>
      <w:b/>
      <w:bCs/>
      <w:kern w:val="44"/>
      <w:sz w:val="44"/>
      <w:szCs w:val="44"/>
    </w:rPr>
  </w:style>
  <w:style w:type="paragraph" w:customStyle="1" w:styleId="a1">
    <w:name w:val="一级标题"/>
    <w:basedOn w:val="a"/>
    <w:link w:val="Char3"/>
    <w:qFormat/>
    <w:pPr>
      <w:numPr>
        <w:ilvl w:val="0"/>
        <w:numId w:val="2"/>
      </w:numPr>
      <w:spacing w:before="78"/>
    </w:pPr>
    <w:rPr>
      <w:rFonts w:asciiTheme="majorEastAsia" w:hAnsiTheme="majorEastAsia"/>
      <w:sz w:val="28"/>
    </w:rPr>
  </w:style>
  <w:style w:type="character" w:customStyle="1" w:styleId="Char3">
    <w:name w:val="一级标题 Char"/>
    <w:basedOn w:val="Char0"/>
    <w:link w:val="a1"/>
    <w:qFormat/>
    <w:rPr>
      <w:rFonts w:asciiTheme="majorEastAsia" w:eastAsiaTheme="majorEastAsia" w:hAnsiTheme="majorEastAsia"/>
      <w:b/>
      <w:sz w:val="28"/>
    </w:rPr>
  </w:style>
  <w:style w:type="paragraph" w:customStyle="1" w:styleId="content">
    <w:name w:val="content"/>
    <w:basedOn w:val="a2"/>
    <w:qFormat/>
    <w:pPr>
      <w:widowControl/>
      <w:spacing w:before="100" w:beforeAutospacing="1" w:after="100" w:afterAutospacing="1" w:line="360" w:lineRule="atLeast"/>
      <w:ind w:firstLine="480"/>
      <w:jc w:val="left"/>
    </w:pPr>
    <w:rPr>
      <w:rFonts w:ascii="宋体" w:hAnsi="宋体"/>
      <w:kern w:val="0"/>
      <w:sz w:val="18"/>
      <w:szCs w:val="18"/>
    </w:rPr>
  </w:style>
  <w:style w:type="table" w:customStyle="1" w:styleId="12">
    <w:name w:val="网格型1"/>
    <w:basedOn w:val="a4"/>
    <w:uiPriority w:val="39"/>
    <w:rPr>
      <w:rFonts w:ascii="Calibri" w:eastAsia="Times New Roman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2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zODc5MzM5OTczNyIsCiAgICJHcm91cElkIiA6ICI2OTUxOTA2NzIiLAogICAiSW1hZ2UiIDogImlWQk9SdzBLR2dvQUFBQU5TVWhFVWdBQUFrd0FBQUUrQ0FZQUFBQi9aaytVQUFBQUNYQklXWE1BQUFzVEFBQUxFd0VBbXB3WUFBQWdBRWxFUVZSNG5PM2RlM3hVNVozSDhlOHpDU2tra0hoQjJZclNkWVdBV2xqbmpQSkNrY0RTcGI2b1VaQ0xDZ2dGbE1yYXF1c05Va1J0MWJLQnVnVzF1K0t5QkZ6Y1dxRGhzbHhpQld4UXFZTE9SQ213TlIyRnJaUTdTdTRKSlBQc0g1QXBNWUdURUpLVFNUN3YxNnV2bmpuWDMyRWVNOTk1em5QT1N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0FKdlAvNFhzRFFWQkNKMEFBQUFBQVNVVk9SSzVDWUlJPSIsCiAgICJUeXBlIiA6ICJmbG93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3</Pages>
  <Words>215</Words>
  <Characters>1230</Characters>
  <Application>Microsoft Office Word</Application>
  <DocSecurity>0</DocSecurity>
  <Lines>10</Lines>
  <Paragraphs>2</Paragraphs>
  <ScaleCrop>false</ScaleCrop>
  <Company>微软中国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lxh</dc:creator>
  <cp:lastModifiedBy>Jinbo Hu</cp:lastModifiedBy>
  <cp:revision>48</cp:revision>
  <dcterms:created xsi:type="dcterms:W3CDTF">2022-08-19T11:27:00Z</dcterms:created>
  <dcterms:modified xsi:type="dcterms:W3CDTF">2022-09-18T13:27:00Z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76B0DF8017F944FDB2A6069FFC3373A1</vt:lpwstr>
  </property>
</Properties>
</file>