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0C6F" w14:textId="77777777" w:rsidR="00831CC2" w:rsidRDefault="00831CC2" w:rsidP="00326BC0">
      <w:pPr>
        <w:pStyle w:val="11"/>
        <w:autoSpaceDE w:val="0"/>
        <w:autoSpaceDN w:val="0"/>
        <w:adjustRightInd w:val="0"/>
        <w:ind w:firstLineChars="0" w:firstLine="0"/>
        <w:jc w:val="left"/>
        <w:rPr>
          <w:rFonts w:ascii="宋体" w:cs="宋体" w:hint="eastAsia"/>
          <w:kern w:val="0"/>
          <w:sz w:val="24"/>
        </w:rPr>
      </w:pPr>
    </w:p>
    <w:p w14:paraId="359CCE93" w14:textId="1AC3966C" w:rsidR="00764987" w:rsidRPr="00CC11CA" w:rsidRDefault="00764987" w:rsidP="00764987">
      <w:pPr>
        <w:spacing w:line="220" w:lineRule="atLeast"/>
        <w:jc w:val="center"/>
        <w:rPr>
          <w:rFonts w:ascii="微软雅黑" w:eastAsia="微软雅黑" w:hAnsi="微软雅黑"/>
          <w:b/>
          <w:sz w:val="32"/>
        </w:rPr>
      </w:pPr>
      <w:r w:rsidRPr="00CC11CA">
        <w:rPr>
          <w:rFonts w:ascii="微软雅黑" w:eastAsia="微软雅黑" w:hAnsi="微软雅黑" w:hint="eastAsia"/>
          <w:b/>
          <w:sz w:val="32"/>
        </w:rPr>
        <w:t>数字温度PWM控制仪</w:t>
      </w:r>
    </w:p>
    <w:p w14:paraId="2FB255D9" w14:textId="77777777" w:rsidR="00CC11CA" w:rsidRPr="00887B52" w:rsidRDefault="00CC11CA" w:rsidP="00CC11CA">
      <w:pPr>
        <w:pStyle w:val="af"/>
        <w:numPr>
          <w:ilvl w:val="0"/>
          <w:numId w:val="10"/>
        </w:numPr>
        <w:ind w:left="845" w:firstLineChars="0"/>
        <w:jc w:val="left"/>
        <w:rPr>
          <w:rFonts w:ascii="Times New Roman" w:eastAsia="宋体" w:hAnsi="Times New Roman"/>
          <w:b/>
          <w:sz w:val="32"/>
          <w:szCs w:val="36"/>
        </w:rPr>
      </w:pPr>
      <w:r w:rsidRPr="00887B52">
        <w:rPr>
          <w:rFonts w:ascii="Times New Roman" w:eastAsia="宋体" w:hAnsi="Times New Roman" w:hint="eastAsia"/>
          <w:b/>
          <w:sz w:val="32"/>
          <w:szCs w:val="36"/>
        </w:rPr>
        <w:t>设计任务</w:t>
      </w:r>
    </w:p>
    <w:p w14:paraId="67942A77" w14:textId="1E4E5EA7" w:rsidR="00764987" w:rsidRPr="00487FF9" w:rsidRDefault="00764987" w:rsidP="0076498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402C4">
        <w:rPr>
          <w:rFonts w:asciiTheme="minorEastAsia" w:eastAsiaTheme="minorEastAsia" w:hAnsiTheme="minorEastAsia" w:hint="eastAsia"/>
        </w:rPr>
        <w:tab/>
      </w:r>
      <w:r w:rsidRPr="00487FF9">
        <w:rPr>
          <w:rFonts w:asciiTheme="minorEastAsia" w:eastAsiaTheme="minorEastAsia" w:hAnsiTheme="minorEastAsia" w:hint="eastAsia"/>
          <w:sz w:val="24"/>
        </w:rPr>
        <w:t>设计并制作一个温度测控系统，本装置利用控制器</w:t>
      </w:r>
      <w:r w:rsidR="005E6F1F">
        <w:rPr>
          <w:rFonts w:asciiTheme="minorEastAsia" w:eastAsiaTheme="minorEastAsia" w:hAnsiTheme="minorEastAsia"/>
          <w:sz w:val="24"/>
        </w:rPr>
        <w:t>MCU</w:t>
      </w:r>
      <w:r w:rsidRPr="00487FF9">
        <w:rPr>
          <w:rFonts w:asciiTheme="minorEastAsia" w:eastAsiaTheme="minorEastAsia" w:hAnsiTheme="minorEastAsia" w:hint="eastAsia"/>
          <w:sz w:val="24"/>
        </w:rPr>
        <w:t>及二极管（-2mV/度）或AD590（1uA/K）温度传感器测量温度，并将测量温度值和设定温度值（50度）比较，根据比较结果控制断续加热器（可用发光二极管模拟）通断占空比，系统框图如下图1：</w:t>
      </w:r>
    </w:p>
    <w:p w14:paraId="3A2DFFC2" w14:textId="77777777" w:rsidR="00764987" w:rsidRPr="00487FF9" w:rsidRDefault="00764987" w:rsidP="00764987">
      <w:pPr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0F8A4C" wp14:editId="33393F3B">
                <wp:simplePos x="0" y="0"/>
                <wp:positionH relativeFrom="column">
                  <wp:posOffset>19050</wp:posOffset>
                </wp:positionH>
                <wp:positionV relativeFrom="paragraph">
                  <wp:posOffset>160655</wp:posOffset>
                </wp:positionV>
                <wp:extent cx="4515485" cy="901700"/>
                <wp:effectExtent l="9525" t="5715" r="8890" b="698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5485" cy="901700"/>
                          <a:chOff x="1830" y="3980"/>
                          <a:chExt cx="7111" cy="142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30" y="4110"/>
                            <a:ext cx="103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A09B3" w14:textId="77777777" w:rsidR="00764987" w:rsidRDefault="00764987" w:rsidP="00764987">
                              <w:r>
                                <w:rPr>
                                  <w:rFonts w:hint="eastAsia"/>
                                </w:rPr>
                                <w:t>传感器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75" y="3980"/>
                            <a:ext cx="1335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78447" w14:textId="5DB85090" w:rsidR="00764987" w:rsidRDefault="005E6F1F" w:rsidP="00764987">
                              <w:r>
                                <w:t>MC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 xml:space="preserve">U 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>及外围电路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50" y="3980"/>
                            <a:ext cx="138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C556A" w14:textId="78224191" w:rsidR="00764987" w:rsidRDefault="005E6F1F" w:rsidP="00764987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LED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>显示及按键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0" y="4400"/>
                            <a:ext cx="3480" cy="1000"/>
                          </a:xfrm>
                          <a:prstGeom prst="bentConnector3">
                            <a:avLst>
                              <a:gd name="adj1" fmla="val 85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0" y="4800"/>
                            <a:ext cx="1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580" y="3980"/>
                            <a:ext cx="1361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6AB5F" w14:textId="77777777" w:rsidR="00764987" w:rsidRDefault="00764987" w:rsidP="00764987">
                              <w:r>
                                <w:rPr>
                                  <w:rFonts w:hint="eastAsia"/>
                                </w:rPr>
                                <w:t>模拟发光二极管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F8A4C" id="组合 4" o:spid="_x0000_s1026" style="position:absolute;left:0;text-align:left;margin-left:1.5pt;margin-top:12.65pt;width:355.55pt;height:71pt;z-index:251659264" coordorigin="1830,3980" coordsize="7111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">
                <v:rect id="Rectangle 3" o:spid="_x0000_s1027" style="position:absolute;left:1830;top:4110;width:10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52EA09B3" w14:textId="77777777" w:rsidR="00764987" w:rsidRDefault="00764987" w:rsidP="00764987">
                        <w:r>
                          <w:rPr>
                            <w:rFonts w:hint="eastAsia"/>
                          </w:rPr>
                          <w:t>传感器</w:t>
                        </w:r>
                      </w:p>
                    </w:txbxContent>
                  </v:textbox>
                </v:rect>
                <v:rect id="Rectangle 4" o:spid="_x0000_s1028" style="position:absolute;left:3375;top:3980;width:1335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8378447" w14:textId="5DB85090" w:rsidR="00764987" w:rsidRDefault="005E6F1F" w:rsidP="00764987">
                        <w:r>
                          <w:t>MC</w:t>
                        </w:r>
                        <w:r w:rsidR="00764987">
                          <w:rPr>
                            <w:rFonts w:hint="eastAsia"/>
                          </w:rPr>
                          <w:t xml:space="preserve">U </w:t>
                        </w:r>
                        <w:r w:rsidR="00764987">
                          <w:rPr>
                            <w:rFonts w:hint="eastAsia"/>
                          </w:rPr>
                          <w:t>及外围电路</w:t>
                        </w:r>
                      </w:p>
                    </w:txbxContent>
                  </v:textbox>
                </v:rect>
                <v:rect id="Rectangle 5" o:spid="_x0000_s1029" style="position:absolute;left:5350;top:3980;width:138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523C556A" w14:textId="78224191" w:rsidR="00764987" w:rsidRDefault="005E6F1F" w:rsidP="00764987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LED</w:t>
                        </w:r>
                        <w:r w:rsidR="00764987">
                          <w:rPr>
                            <w:rFonts w:hint="eastAsia"/>
                          </w:rPr>
                          <w:t>显示及按键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6" o:spid="_x0000_s1030" type="#_x0000_t34" style="position:absolute;left:4100;top:4400;width:3480;height:1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" adj="18558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100;top:4800;width:1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rect id="Rectangle 8" o:spid="_x0000_s1032" style="position:absolute;left:7580;top:3980;width:1361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42D6AB5F" w14:textId="77777777" w:rsidR="00764987" w:rsidRDefault="00764987" w:rsidP="00764987">
                        <w:r>
                          <w:rPr>
                            <w:rFonts w:hint="eastAsia"/>
                          </w:rPr>
                          <w:t>模拟发光二极管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B880F" wp14:editId="24DF882F">
                <wp:simplePos x="0" y="0"/>
                <wp:positionH relativeFrom="column">
                  <wp:posOffset>1847850</wp:posOffset>
                </wp:positionH>
                <wp:positionV relativeFrom="paragraph">
                  <wp:posOffset>427355</wp:posOffset>
                </wp:positionV>
                <wp:extent cx="406400" cy="7620"/>
                <wp:effectExtent l="9525" t="53340" r="22225" b="5334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DCAE7" id="直接箭头连接符 3" o:spid="_x0000_s1026" type="#_x0000_t32" style="position:absolute;left:0;text-align:left;margin-left:145.5pt;margin-top:33.65pt;width:3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839A8" wp14:editId="5548BFEA">
                <wp:simplePos x="0" y="0"/>
                <wp:positionH relativeFrom="column">
                  <wp:posOffset>676275</wp:posOffset>
                </wp:positionH>
                <wp:positionV relativeFrom="paragraph">
                  <wp:posOffset>427355</wp:posOffset>
                </wp:positionV>
                <wp:extent cx="323850" cy="7620"/>
                <wp:effectExtent l="9525" t="53340" r="19050" b="5334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31104" id="直接箭头连接符 2" o:spid="_x0000_s1026" type="#_x0000_t32" style="position:absolute;left:0;text-align:left;margin-left:53.25pt;margin-top:33.65pt;width:25.5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">
                <v:stroke endarrow="block"/>
              </v:shape>
            </w:pict>
          </mc:Fallback>
        </mc:AlternateContent>
      </w:r>
    </w:p>
    <w:p w14:paraId="11B977DE" w14:textId="77777777" w:rsidR="00764987" w:rsidRPr="00487FF9" w:rsidRDefault="00764987" w:rsidP="00764987">
      <w:pPr>
        <w:rPr>
          <w:rFonts w:asciiTheme="minorEastAsia" w:eastAsiaTheme="minorEastAsia" w:hAnsiTheme="minorEastAsia"/>
          <w:sz w:val="24"/>
        </w:rPr>
      </w:pPr>
    </w:p>
    <w:p w14:paraId="13383094" w14:textId="77777777" w:rsidR="00764987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/>
          <w:sz w:val="24"/>
        </w:rPr>
        <w:tab/>
      </w:r>
    </w:p>
    <w:p w14:paraId="6DAC68B1" w14:textId="77777777" w:rsidR="00764987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0A3940B8" w14:textId="77777777" w:rsidR="00F209D4" w:rsidRDefault="00F209D4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51749468" w14:textId="77777777" w:rsidR="00F209D4" w:rsidRDefault="00F209D4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006E3127" w14:textId="77777777" w:rsidR="00764987" w:rsidRPr="00487FF9" w:rsidRDefault="00764987" w:rsidP="00764987">
      <w:pPr>
        <w:tabs>
          <w:tab w:val="left" w:pos="720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 数字温度PWM控制</w:t>
      </w:r>
      <w:proofErr w:type="gramStart"/>
      <w:r>
        <w:rPr>
          <w:rFonts w:asciiTheme="minorEastAsia" w:eastAsiaTheme="minorEastAsia" w:hAnsiTheme="minorEastAsia" w:hint="eastAsia"/>
          <w:sz w:val="24"/>
        </w:rPr>
        <w:t>仪系统</w:t>
      </w:r>
      <w:proofErr w:type="gramEnd"/>
      <w:r>
        <w:rPr>
          <w:rFonts w:asciiTheme="minorEastAsia" w:eastAsiaTheme="minorEastAsia" w:hAnsiTheme="minorEastAsia" w:hint="eastAsia"/>
          <w:sz w:val="24"/>
        </w:rPr>
        <w:t>框图</w:t>
      </w:r>
    </w:p>
    <w:p w14:paraId="1E6050B4" w14:textId="77777777" w:rsidR="00F209D4" w:rsidRPr="00F209D4" w:rsidRDefault="00F209D4" w:rsidP="00F209D4">
      <w:pPr>
        <w:pStyle w:val="af"/>
        <w:numPr>
          <w:ilvl w:val="0"/>
          <w:numId w:val="10"/>
        </w:numPr>
        <w:ind w:firstLineChars="0"/>
        <w:jc w:val="left"/>
        <w:rPr>
          <w:b/>
          <w:sz w:val="32"/>
          <w:szCs w:val="36"/>
        </w:rPr>
      </w:pPr>
      <w:r w:rsidRPr="00F209D4">
        <w:rPr>
          <w:rFonts w:hint="eastAsia"/>
          <w:b/>
          <w:sz w:val="32"/>
          <w:szCs w:val="36"/>
        </w:rPr>
        <w:t>设计要求</w:t>
      </w:r>
    </w:p>
    <w:p w14:paraId="7004D152" w14:textId="77777777" w:rsidR="00764987" w:rsidRPr="000231D5" w:rsidRDefault="00F209D4" w:rsidP="000231D5">
      <w:pPr>
        <w:pStyle w:val="af"/>
        <w:numPr>
          <w:ilvl w:val="0"/>
          <w:numId w:val="21"/>
        </w:numPr>
        <w:spacing w:line="360" w:lineRule="auto"/>
        <w:ind w:firstLineChars="0"/>
        <w:jc w:val="left"/>
        <w:rPr>
          <w:b/>
          <w:sz w:val="24"/>
          <w:szCs w:val="36"/>
        </w:rPr>
      </w:pPr>
      <w:r w:rsidRPr="00F209D4">
        <w:rPr>
          <w:rFonts w:hint="eastAsia"/>
          <w:b/>
          <w:sz w:val="24"/>
          <w:szCs w:val="36"/>
        </w:rPr>
        <w:t>基本要求</w:t>
      </w:r>
    </w:p>
    <w:p w14:paraId="03DF2A85" w14:textId="4993C308" w:rsidR="00764987" w:rsidRPr="00487FF9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   1.1 测温范围为</w:t>
      </w:r>
      <w:r w:rsidR="005E6F1F">
        <w:rPr>
          <w:rFonts w:asciiTheme="minorEastAsia" w:eastAsiaTheme="minorEastAsia" w:hAnsiTheme="minorEastAsia"/>
          <w:sz w:val="24"/>
        </w:rPr>
        <w:t>30-50</w:t>
      </w:r>
      <w:r w:rsidRPr="00487FF9">
        <w:rPr>
          <w:rFonts w:asciiTheme="minorEastAsia" w:eastAsiaTheme="minorEastAsia" w:hAnsiTheme="minorEastAsia" w:hint="eastAsia"/>
          <w:sz w:val="24"/>
        </w:rPr>
        <w:t>°C，并在</w:t>
      </w:r>
      <w:r w:rsidR="005E6F1F">
        <w:rPr>
          <w:rFonts w:asciiTheme="minorEastAsia" w:eastAsiaTheme="minorEastAsia" w:hAnsiTheme="minorEastAsia"/>
          <w:sz w:val="24"/>
        </w:rPr>
        <w:t>OLED</w:t>
      </w:r>
      <w:r w:rsidRPr="00487FF9">
        <w:rPr>
          <w:rFonts w:asciiTheme="minorEastAsia" w:eastAsiaTheme="minorEastAsia" w:hAnsiTheme="minorEastAsia" w:hint="eastAsia"/>
          <w:sz w:val="24"/>
        </w:rPr>
        <w:t>上显示温度值；</w:t>
      </w:r>
    </w:p>
    <w:p w14:paraId="236EE598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>1.2温度测量误差小于5°C，能进行当前环境温度调校；</w:t>
      </w:r>
    </w:p>
    <w:p w14:paraId="706AB150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>1.3 温度</w:t>
      </w:r>
      <w:bookmarkStart w:id="0" w:name="OLE_LINK5"/>
      <w:bookmarkStart w:id="1" w:name="OLE_LINK6"/>
      <w:r w:rsidRPr="00487FF9">
        <w:rPr>
          <w:rStyle w:val="fontstyle01"/>
          <w:rFonts w:asciiTheme="minorEastAsia" w:eastAsiaTheme="minorEastAsia" w:hAnsiTheme="minorEastAsia"/>
        </w:rPr>
        <w:t>≥</w:t>
      </w:r>
      <w:r w:rsidRPr="00487FF9">
        <w:rPr>
          <w:rStyle w:val="fontstyle01"/>
          <w:rFonts w:asciiTheme="minorEastAsia" w:eastAsiaTheme="minorEastAsia" w:hAnsiTheme="minorEastAsia" w:hint="eastAsia"/>
        </w:rPr>
        <w:t>50</w:t>
      </w:r>
      <w:bookmarkStart w:id="2" w:name="OLE_LINK1"/>
      <w:bookmarkStart w:id="3" w:name="OLE_LINK2"/>
      <w:r w:rsidRPr="00487FF9">
        <w:rPr>
          <w:rFonts w:asciiTheme="minorEastAsia" w:eastAsiaTheme="minorEastAsia" w:hAnsiTheme="minorEastAsia" w:hint="eastAsia"/>
          <w:sz w:val="24"/>
        </w:rPr>
        <w:t>°C</w:t>
      </w:r>
      <w:bookmarkEnd w:id="0"/>
      <w:bookmarkEnd w:id="1"/>
      <w:r w:rsidRPr="00487FF9">
        <w:rPr>
          <w:rFonts w:asciiTheme="minorEastAsia" w:eastAsiaTheme="minorEastAsia" w:hAnsiTheme="minorEastAsia" w:hint="eastAsia"/>
          <w:sz w:val="24"/>
        </w:rPr>
        <w:t>时，模拟发光二极管全</w:t>
      </w:r>
      <w:bookmarkEnd w:id="2"/>
      <w:bookmarkEnd w:id="3"/>
      <w:r w:rsidRPr="00487FF9">
        <w:rPr>
          <w:rFonts w:asciiTheme="minorEastAsia" w:eastAsiaTheme="minorEastAsia" w:hAnsiTheme="minorEastAsia" w:hint="eastAsia"/>
          <w:sz w:val="24"/>
        </w:rPr>
        <w:t>灭；</w:t>
      </w:r>
    </w:p>
    <w:p w14:paraId="482133A3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1.4 </w:t>
      </w:r>
      <w:bookmarkStart w:id="4" w:name="OLE_LINK3"/>
      <w:bookmarkStart w:id="5" w:name="OLE_LINK4"/>
      <w:r w:rsidRPr="00487FF9">
        <w:rPr>
          <w:rFonts w:asciiTheme="minorEastAsia" w:eastAsiaTheme="minorEastAsia" w:hAnsiTheme="minorEastAsia" w:hint="eastAsia"/>
          <w:sz w:val="24"/>
        </w:rPr>
        <w:t>温度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Fonts w:asciiTheme="minorEastAsia" w:eastAsiaTheme="minorEastAsia" w:hAnsiTheme="minorEastAsia" w:hint="eastAsia"/>
          <w:color w:val="000000"/>
          <w:sz w:val="24"/>
        </w:rPr>
        <w:t>30</w:t>
      </w:r>
      <w:r w:rsidRPr="00487FF9">
        <w:rPr>
          <w:rFonts w:asciiTheme="minorEastAsia" w:eastAsiaTheme="minorEastAsia" w:hAnsiTheme="minorEastAsia" w:hint="eastAsia"/>
          <w:sz w:val="24"/>
        </w:rPr>
        <w:t>°C</w:t>
      </w:r>
      <w:bookmarkEnd w:id="4"/>
      <w:bookmarkEnd w:id="5"/>
      <w:r w:rsidRPr="00487FF9">
        <w:rPr>
          <w:rFonts w:asciiTheme="minorEastAsia" w:eastAsiaTheme="minorEastAsia" w:hAnsiTheme="minorEastAsia" w:hint="eastAsia"/>
          <w:sz w:val="24"/>
        </w:rPr>
        <w:t>时，模拟发光二极管全亮；</w:t>
      </w:r>
    </w:p>
    <w:p w14:paraId="3CC6CB82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1.5 </w:t>
      </w:r>
      <w:r w:rsidRPr="00487FF9">
        <w:rPr>
          <w:rFonts w:asciiTheme="minorEastAsia" w:eastAsiaTheme="minorEastAsia" w:hAnsiTheme="minorEastAsia" w:hint="eastAsia"/>
          <w:color w:val="000000"/>
          <w:sz w:val="24"/>
        </w:rPr>
        <w:t>30</w:t>
      </w:r>
      <w:r w:rsidRPr="00487FF9">
        <w:rPr>
          <w:rFonts w:asciiTheme="minorEastAsia" w:eastAsiaTheme="minorEastAsia" w:hAnsiTheme="minorEastAsia" w:hint="eastAsia"/>
          <w:sz w:val="24"/>
        </w:rPr>
        <w:t>°C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Fonts w:asciiTheme="minorEastAsia" w:eastAsiaTheme="minorEastAsia" w:hAnsiTheme="minorEastAsia" w:hint="eastAsia"/>
          <w:sz w:val="24"/>
        </w:rPr>
        <w:t>温度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Style w:val="fontstyle01"/>
          <w:rFonts w:asciiTheme="minorEastAsia" w:eastAsiaTheme="minorEastAsia" w:hAnsiTheme="minorEastAsia" w:hint="eastAsia"/>
        </w:rPr>
        <w:t>50</w:t>
      </w:r>
      <w:r w:rsidRPr="00487FF9">
        <w:rPr>
          <w:rFonts w:asciiTheme="minorEastAsia" w:eastAsiaTheme="minorEastAsia" w:hAnsiTheme="minorEastAsia" w:hint="eastAsia"/>
          <w:sz w:val="24"/>
        </w:rPr>
        <w:t>°C时，输出占空比=（50-t）/20。</w:t>
      </w:r>
    </w:p>
    <w:p w14:paraId="317A0528" w14:textId="77777777" w:rsidR="00764987" w:rsidRPr="00487FF9" w:rsidRDefault="00764987" w:rsidP="00764987">
      <w:pPr>
        <w:tabs>
          <w:tab w:val="left" w:pos="7200"/>
        </w:tabs>
        <w:ind w:firstLineChars="150" w:firstLine="422"/>
        <w:rPr>
          <w:rFonts w:asciiTheme="minorEastAsia" w:eastAsiaTheme="minorEastAsia" w:hAnsiTheme="minorEastAsia"/>
          <w:b/>
          <w:sz w:val="28"/>
          <w:szCs w:val="28"/>
        </w:rPr>
      </w:pPr>
      <w:r w:rsidRPr="00487FF9">
        <w:rPr>
          <w:rFonts w:asciiTheme="minorEastAsia" w:eastAsiaTheme="minorEastAsia" w:hAnsiTheme="minorEastAsia" w:hint="eastAsia"/>
          <w:b/>
          <w:sz w:val="28"/>
          <w:szCs w:val="28"/>
        </w:rPr>
        <w:t>2.发挥部分：</w:t>
      </w:r>
    </w:p>
    <w:p w14:paraId="31249B96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2.1 可用按键设计温度下限值和上限值；</w:t>
      </w:r>
    </w:p>
    <w:p w14:paraId="64718AFA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2.2 添加通过pc机查看状态功能；</w:t>
      </w:r>
    </w:p>
    <w:p w14:paraId="72ED8F94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2.3 系统的状态可通过无线的方式发送回pc机查看。</w:t>
      </w:r>
    </w:p>
    <w:p w14:paraId="1EAA1D26" w14:textId="77777777" w:rsidR="000231D5" w:rsidRPr="000231D5" w:rsidRDefault="000231D5" w:rsidP="000231D5">
      <w:pPr>
        <w:tabs>
          <w:tab w:val="left" w:pos="7200"/>
        </w:tabs>
        <w:rPr>
          <w:b/>
          <w:sz w:val="32"/>
          <w:szCs w:val="36"/>
        </w:rPr>
      </w:pPr>
      <w:r w:rsidRPr="000231D5">
        <w:rPr>
          <w:rFonts w:asciiTheme="minorEastAsia" w:hAnsiTheme="minorEastAsia" w:hint="eastAsia"/>
          <w:b/>
          <w:sz w:val="32"/>
          <w:szCs w:val="32"/>
        </w:rPr>
        <w:t>三</w:t>
      </w:r>
      <w:r w:rsidRPr="000231D5">
        <w:rPr>
          <w:rFonts w:asciiTheme="minorEastAsia" w:hAnsiTheme="minorEastAsia"/>
          <w:b/>
          <w:sz w:val="32"/>
          <w:szCs w:val="32"/>
        </w:rPr>
        <w:t>、</w:t>
      </w:r>
      <w:r w:rsidRPr="000231D5">
        <w:rPr>
          <w:rFonts w:hint="eastAsia"/>
          <w:b/>
          <w:sz w:val="32"/>
          <w:szCs w:val="36"/>
        </w:rPr>
        <w:t>说明</w:t>
      </w:r>
    </w:p>
    <w:p w14:paraId="7F2D025C" w14:textId="77777777" w:rsidR="00764987" w:rsidRPr="00487FF9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87FF9">
        <w:rPr>
          <w:rFonts w:asciiTheme="minorEastAsia" w:hAnsiTheme="minorEastAsia" w:hint="eastAsia"/>
          <w:sz w:val="24"/>
          <w:szCs w:val="24"/>
        </w:rPr>
        <w:t>系统不得使用成品模块；</w:t>
      </w:r>
    </w:p>
    <w:p w14:paraId="7CC06F2A" w14:textId="67E49065" w:rsidR="00764987" w:rsidRPr="00487FF9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87FF9">
        <w:rPr>
          <w:rFonts w:asciiTheme="minorEastAsia" w:hAnsiTheme="minorEastAsia"/>
          <w:color w:val="000000"/>
          <w:sz w:val="24"/>
          <w:szCs w:val="24"/>
        </w:rPr>
        <w:t>若使用 PCB 需加上“ 20</w:t>
      </w:r>
      <w:r w:rsidR="005E6F1F">
        <w:rPr>
          <w:rFonts w:asciiTheme="minorEastAsia" w:hAnsiTheme="minorEastAsia"/>
          <w:color w:val="000000"/>
          <w:sz w:val="24"/>
          <w:szCs w:val="24"/>
        </w:rPr>
        <w:t>24</w:t>
      </w:r>
      <w:r w:rsidR="005E6F1F">
        <w:rPr>
          <w:rFonts w:asciiTheme="minorEastAsia" w:hAnsiTheme="minorEastAsia" w:hint="eastAsia"/>
          <w:color w:val="000000"/>
          <w:sz w:val="24"/>
          <w:szCs w:val="24"/>
        </w:rPr>
        <w:t>电子院队招新</w:t>
      </w:r>
      <w:r w:rsidRPr="00487FF9">
        <w:rPr>
          <w:rFonts w:asciiTheme="minorEastAsia" w:hAnsiTheme="minorEastAsia"/>
          <w:color w:val="000000"/>
          <w:sz w:val="24"/>
          <w:szCs w:val="24"/>
        </w:rPr>
        <w:t>”字样。</w:t>
      </w:r>
    </w:p>
    <w:p w14:paraId="7D75A640" w14:textId="77777777" w:rsidR="00764987" w:rsidRPr="00487FF9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87FF9">
        <w:rPr>
          <w:rFonts w:asciiTheme="minorEastAsia" w:hAnsiTheme="minorEastAsia"/>
          <w:color w:val="000000"/>
          <w:sz w:val="24"/>
          <w:szCs w:val="24"/>
        </w:rPr>
        <w:t>发挥部分必须在完成基本要求的功能后才能进行，否则发挥部分不</w:t>
      </w:r>
      <w:r w:rsidRPr="00487FF9">
        <w:rPr>
          <w:rFonts w:asciiTheme="minorEastAsia" w:hAnsiTheme="minorEastAsia" w:hint="eastAsia"/>
          <w:color w:val="000000"/>
          <w:sz w:val="24"/>
          <w:szCs w:val="24"/>
        </w:rPr>
        <w:br/>
      </w:r>
      <w:r w:rsidRPr="00487FF9">
        <w:rPr>
          <w:rFonts w:asciiTheme="minorEastAsia" w:hAnsiTheme="minorEastAsia"/>
          <w:color w:val="000000"/>
          <w:sz w:val="24"/>
          <w:szCs w:val="24"/>
        </w:rPr>
        <w:t>计入成绩</w:t>
      </w:r>
      <w:r w:rsidRPr="00487FF9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2577D92B" w14:textId="77777777" w:rsidR="00764987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4FF54750" w14:textId="77777777" w:rsidR="0000310B" w:rsidRDefault="0000310B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7BBEECA5" w14:textId="77777777" w:rsidR="0000310B" w:rsidRDefault="0000310B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3F643F32" w14:textId="77777777" w:rsidR="0000310B" w:rsidRPr="00487FF9" w:rsidRDefault="0000310B" w:rsidP="00764987">
      <w:pPr>
        <w:tabs>
          <w:tab w:val="left" w:pos="7200"/>
        </w:tabs>
        <w:rPr>
          <w:rFonts w:asciiTheme="minorEastAsia" w:eastAsiaTheme="minorEastAsia" w:hAnsiTheme="minorEastAsia" w:hint="eastAsia"/>
          <w:sz w:val="24"/>
        </w:rPr>
      </w:pPr>
    </w:p>
    <w:p w14:paraId="01D2FA1A" w14:textId="77777777" w:rsidR="000231D5" w:rsidRDefault="000231D5" w:rsidP="000231D5">
      <w:pPr>
        <w:tabs>
          <w:tab w:val="left" w:pos="7200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四</w:t>
      </w:r>
      <w:r>
        <w:rPr>
          <w:rFonts w:asciiTheme="minorEastAsia" w:eastAsiaTheme="minorEastAsia" w:hAnsiTheme="minorEastAsia"/>
          <w:b/>
          <w:sz w:val="32"/>
          <w:szCs w:val="32"/>
        </w:rPr>
        <w:t>、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评分标准</w:t>
      </w:r>
    </w:p>
    <w:tbl>
      <w:tblPr>
        <w:tblW w:w="8931" w:type="dxa"/>
        <w:tblInd w:w="-3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2694"/>
        <w:gridCol w:w="4507"/>
        <w:gridCol w:w="866"/>
      </w:tblGrid>
      <w:tr w:rsidR="00764987" w:rsidRPr="00487FF9" w14:paraId="41BB11CC" w14:textId="77777777" w:rsidTr="00FD3D77">
        <w:trPr>
          <w:trHeight w:val="251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162C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1CC65F8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014ABD1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2B45046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11C6D696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设</w:t>
            </w:r>
          </w:p>
          <w:p w14:paraId="1422FE71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计</w:t>
            </w:r>
          </w:p>
          <w:p w14:paraId="1D87EAE4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报</w:t>
            </w:r>
          </w:p>
          <w:p w14:paraId="024AE0A5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告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D16E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项目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1CA1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主要内容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0D0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分数</w:t>
            </w:r>
          </w:p>
        </w:tc>
      </w:tr>
      <w:tr w:rsidR="00764987" w:rsidRPr="00487FF9" w14:paraId="54C290DE" w14:textId="77777777" w:rsidTr="00FD3D77">
        <w:trPr>
          <w:trHeight w:val="464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69ECB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A9DC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方案论证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4E24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方案描述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802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3</w:t>
            </w:r>
          </w:p>
        </w:tc>
      </w:tr>
      <w:tr w:rsidR="00764987" w:rsidRPr="00487FF9" w14:paraId="7AF65826" w14:textId="77777777" w:rsidTr="00FD3D77">
        <w:trPr>
          <w:trHeight w:val="55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C64A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F405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理论分析与计算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46657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系统相关参数设计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01A1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6A55ADF1" w14:textId="77777777" w:rsidTr="00FD3D77">
        <w:trPr>
          <w:trHeight w:val="6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0A1C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AEB3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电路与程序设计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E258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系统组成、 各部分电路图、软件流程图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113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4E039128" w14:textId="77777777" w:rsidTr="00FD3D77">
        <w:trPr>
          <w:trHeight w:val="6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FEE88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F45C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测试方案与结果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302F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测试方案、测试结果、测试结果分析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4ED8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294F107A" w14:textId="77777777" w:rsidTr="00FD3D77">
        <w:trPr>
          <w:trHeight w:val="87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4797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53BF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设计报告结构及规范性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A2ED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摘要， 正文结构规范， 图、表、公式的完整性与准确性。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1E17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2</w:t>
            </w:r>
          </w:p>
        </w:tc>
      </w:tr>
      <w:tr w:rsidR="00764987" w:rsidRPr="00487FF9" w14:paraId="1FB3D379" w14:textId="77777777" w:rsidTr="00FD3D77">
        <w:trPr>
          <w:trHeight w:val="43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7F40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BD5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4B54" w14:textId="77777777" w:rsidR="00764987" w:rsidRPr="00487FF9" w:rsidRDefault="00764987" w:rsidP="00CC0775">
            <w:pPr>
              <w:rPr>
                <w:rFonts w:ascii="TimesNewRomanPSMT" w:hAnsi="TimesNewRomanPSMT" w:cs="宋体" w:hint="eastAsia"/>
                <w:color w:val="000000"/>
                <w:sz w:val="24"/>
              </w:rPr>
            </w:pPr>
            <w:r w:rsidRPr="00487FF9">
              <w:rPr>
                <w:rFonts w:ascii="TimesNewRomanPSMT" w:hAnsi="TimesNewRomanPSMT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48A22F55" w14:textId="77777777" w:rsidTr="00FD3D77">
        <w:trPr>
          <w:trHeight w:val="574"/>
        </w:trPr>
        <w:tc>
          <w:tcPr>
            <w:tcW w:w="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C48978" w14:textId="77777777" w:rsidR="0076498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1EDAA97F" w14:textId="77777777" w:rsidR="00FD3D77" w:rsidRPr="00487FF9" w:rsidRDefault="00FD3D7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45A52C00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基</w:t>
            </w:r>
          </w:p>
          <w:p w14:paraId="6C95E50C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本</w:t>
            </w:r>
          </w:p>
          <w:p w14:paraId="4D80F086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要</w:t>
            </w:r>
          </w:p>
          <w:p w14:paraId="6698258F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求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D9D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6" w:name="OLE_LINK7"/>
            <w:bookmarkStart w:id="7" w:name="OLE_LINK8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完成第1.1项</w:t>
            </w:r>
            <w:bookmarkEnd w:id="6"/>
            <w:bookmarkEnd w:id="7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9606" w14:textId="77777777" w:rsidR="00764987" w:rsidRPr="00487FF9" w:rsidRDefault="00764987" w:rsidP="00CC0775">
            <w:pPr>
              <w:rPr>
                <w:rFonts w:ascii="TimesNewRomanPSMT" w:hAnsi="TimesNewRomanPSMT" w:cs="宋体" w:hint="eastAsia"/>
                <w:color w:val="000000"/>
                <w:sz w:val="24"/>
              </w:rPr>
            </w:pPr>
            <w:r w:rsidRPr="00487FF9">
              <w:rPr>
                <w:rFonts w:ascii="TimesNewRomanPSMT" w:hAnsi="TimesNewRomanPSMT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5BB80F75" w14:textId="77777777" w:rsidTr="00FD3D77">
        <w:trPr>
          <w:trHeight w:val="412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FEB0D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DD3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完成第1.2项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F1F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04050D33" w14:textId="77777777" w:rsidTr="00FD3D77">
        <w:trPr>
          <w:trHeight w:val="390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35D1F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087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完成第1.3项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69E3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386F7016" w14:textId="77777777" w:rsidTr="00FD3D77">
        <w:trPr>
          <w:trHeight w:val="423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D807F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54B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完成第1.4项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E96E3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580025CB" w14:textId="77777777" w:rsidTr="00FD3D77">
        <w:trPr>
          <w:trHeight w:val="41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BCBDE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CF3F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8" w:name="OLE_LINK9"/>
            <w:bookmarkStart w:id="9" w:name="OLE_LINK10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完成第1.5项</w:t>
            </w:r>
            <w:bookmarkEnd w:id="8"/>
            <w:bookmarkEnd w:id="9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AEA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0AE09C1C" w14:textId="77777777" w:rsidTr="00FD3D77">
        <w:trPr>
          <w:trHeight w:val="394"/>
        </w:trPr>
        <w:tc>
          <w:tcPr>
            <w:tcW w:w="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B08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94A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258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50</w:t>
            </w:r>
          </w:p>
        </w:tc>
      </w:tr>
      <w:tr w:rsidR="00764987" w:rsidRPr="00487FF9" w14:paraId="0F844E8A" w14:textId="77777777" w:rsidTr="00FD3D77">
        <w:trPr>
          <w:trHeight w:val="428"/>
        </w:trPr>
        <w:tc>
          <w:tcPr>
            <w:tcW w:w="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D19445" w14:textId="77777777" w:rsidR="00FD3D77" w:rsidRDefault="00FD3D7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3431FA73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发</w:t>
            </w:r>
          </w:p>
          <w:p w14:paraId="7C61F061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挥</w:t>
            </w:r>
          </w:p>
          <w:p w14:paraId="544FBAF0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部</w:t>
            </w:r>
          </w:p>
          <w:p w14:paraId="11C37337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分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B94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10" w:name="OLE_LINK11"/>
            <w:bookmarkStart w:id="11" w:name="OLE_LINK12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完成第2.1项</w:t>
            </w:r>
            <w:bookmarkEnd w:id="10"/>
            <w:bookmarkEnd w:id="11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D0C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12405D73" w14:textId="77777777" w:rsidTr="00FD3D77">
        <w:trPr>
          <w:trHeight w:val="391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5B01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23A46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完成第2.2项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854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6152AC42" w14:textId="77777777" w:rsidTr="00FD3D77">
        <w:trPr>
          <w:trHeight w:val="42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4DB80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C7A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完成第2.3项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DF73E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7E929C3D" w14:textId="77777777" w:rsidTr="00FD3D77">
        <w:trPr>
          <w:trHeight w:val="5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75CA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87E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625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50</w:t>
            </w:r>
          </w:p>
        </w:tc>
      </w:tr>
      <w:tr w:rsidR="00764987" w:rsidRPr="00487FF9" w14:paraId="49886209" w14:textId="77777777" w:rsidTr="00CC0775">
        <w:trPr>
          <w:trHeight w:val="412"/>
        </w:trPr>
        <w:tc>
          <w:tcPr>
            <w:tcW w:w="80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BAEF" w14:textId="77777777" w:rsidR="00764987" w:rsidRPr="00FD3D77" w:rsidRDefault="00764987" w:rsidP="00FD3D77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FD3D77">
              <w:rPr>
                <w:rFonts w:ascii="宋体" w:hAnsi="宋体" w:cs="宋体" w:hint="eastAsia"/>
                <w:b/>
                <w:color w:val="000000"/>
                <w:sz w:val="24"/>
              </w:rPr>
              <w:t>总分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368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120</w:t>
            </w:r>
          </w:p>
        </w:tc>
      </w:tr>
    </w:tbl>
    <w:p w14:paraId="1025C552" w14:textId="77777777" w:rsidR="00764987" w:rsidRPr="00240E38" w:rsidRDefault="00764987" w:rsidP="00764987">
      <w:pPr>
        <w:tabs>
          <w:tab w:val="left" w:pos="7200"/>
        </w:tabs>
        <w:rPr>
          <w:rFonts w:asciiTheme="minorEastAsia" w:eastAsiaTheme="minorEastAsia" w:hAnsiTheme="minorEastAsia"/>
        </w:rPr>
      </w:pPr>
    </w:p>
    <w:sectPr w:rsidR="00764987" w:rsidRPr="00240E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D50A" w14:textId="77777777" w:rsidR="000B4900" w:rsidRDefault="000B4900">
      <w:r>
        <w:separator/>
      </w:r>
    </w:p>
  </w:endnote>
  <w:endnote w:type="continuationSeparator" w:id="0">
    <w:p w14:paraId="74CF5513" w14:textId="77777777" w:rsidR="000B4900" w:rsidRDefault="000B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C07A" w14:textId="7946A989" w:rsidR="009838B5" w:rsidRDefault="00837293">
    <w:pPr>
      <w:pStyle w:val="a6"/>
      <w:ind w:left="42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F305C">
      <w:rPr>
        <w:rStyle w:val="ab"/>
        <w:noProof/>
      </w:rPr>
      <w:t>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CF56" w14:textId="77777777" w:rsidR="000B4900" w:rsidRDefault="000B4900">
      <w:r>
        <w:separator/>
      </w:r>
    </w:p>
  </w:footnote>
  <w:footnote w:type="continuationSeparator" w:id="0">
    <w:p w14:paraId="6223252C" w14:textId="77777777" w:rsidR="000B4900" w:rsidRDefault="000B4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CCA3" w14:textId="77777777" w:rsidR="009838B5" w:rsidRDefault="00837293">
    <w:pPr>
      <w:pStyle w:val="a8"/>
      <w:jc w:val="right"/>
    </w:pPr>
    <w:r>
      <w:rPr>
        <w:noProof/>
      </w:rPr>
      <w:drawing>
        <wp:inline distT="0" distB="0" distL="0" distR="0" wp14:anchorId="4243C92A" wp14:editId="3D892F58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550"/>
    <w:multiLevelType w:val="hybridMultilevel"/>
    <w:tmpl w:val="304C630C"/>
    <w:lvl w:ilvl="0" w:tplc="3252F562">
      <w:start w:val="1"/>
      <w:numFmt w:val="decimal"/>
      <w:lvlText w:val="%1，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3A33B82"/>
    <w:multiLevelType w:val="multilevel"/>
    <w:tmpl w:val="03A33B8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2."/>
      <w:lvlJc w:val="left"/>
      <w:pPr>
        <w:ind w:left="567" w:hanging="227"/>
      </w:pPr>
      <w:rPr>
        <w:rFonts w:ascii="宋" w:eastAsia="宋体" w:hint="eastAsia"/>
        <w:b/>
        <w:i w:val="0"/>
        <w:sz w:val="24"/>
      </w:rPr>
    </w:lvl>
    <w:lvl w:ilvl="2">
      <w:start w:val="1"/>
      <w:numFmt w:val="decimal"/>
      <w:pStyle w:val="a0"/>
      <w:lvlText w:val="%2.%3"/>
      <w:lvlJc w:val="left"/>
      <w:pPr>
        <w:ind w:left="1418" w:hanging="567"/>
      </w:pPr>
      <w:rPr>
        <w:rFonts w:ascii="宋" w:eastAsia="宋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5361894"/>
    <w:multiLevelType w:val="hybridMultilevel"/>
    <w:tmpl w:val="3BACA2CC"/>
    <w:lvl w:ilvl="0" w:tplc="45309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3C3"/>
    <w:multiLevelType w:val="multilevel"/>
    <w:tmpl w:val="2AF653C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A474D"/>
    <w:multiLevelType w:val="hybridMultilevel"/>
    <w:tmpl w:val="AC8032CA"/>
    <w:lvl w:ilvl="0" w:tplc="96C46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0E42CC"/>
    <w:multiLevelType w:val="hybridMultilevel"/>
    <w:tmpl w:val="259AE152"/>
    <w:lvl w:ilvl="0" w:tplc="4A52BB6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384D242C"/>
    <w:multiLevelType w:val="multilevel"/>
    <w:tmpl w:val="384D242C"/>
    <w:lvl w:ilvl="0">
      <w:start w:val="1"/>
      <w:numFmt w:val="chineseCountingThousand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C848E4"/>
    <w:multiLevelType w:val="hybridMultilevel"/>
    <w:tmpl w:val="28F226F4"/>
    <w:lvl w:ilvl="0" w:tplc="79CCEA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15999"/>
    <w:multiLevelType w:val="multilevel"/>
    <w:tmpl w:val="5231599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E66916"/>
    <w:multiLevelType w:val="hybridMultilevel"/>
    <w:tmpl w:val="A6988FAC"/>
    <w:lvl w:ilvl="0" w:tplc="AD68E3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4797EE5"/>
    <w:multiLevelType w:val="hybridMultilevel"/>
    <w:tmpl w:val="1D40737C"/>
    <w:lvl w:ilvl="0" w:tplc="A4804A48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72F7121"/>
    <w:multiLevelType w:val="hybridMultilevel"/>
    <w:tmpl w:val="5B3C7892"/>
    <w:lvl w:ilvl="0" w:tplc="74C63E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9B698D3"/>
    <w:multiLevelType w:val="singleLevel"/>
    <w:tmpl w:val="59B698D3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CAC74E1"/>
    <w:multiLevelType w:val="multilevel"/>
    <w:tmpl w:val="5CAC74E1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6A092888"/>
    <w:multiLevelType w:val="hybridMultilevel"/>
    <w:tmpl w:val="7930BDD6"/>
    <w:lvl w:ilvl="0" w:tplc="62608CEA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F125C3B"/>
    <w:multiLevelType w:val="multilevel"/>
    <w:tmpl w:val="6F125C3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8B7706"/>
    <w:multiLevelType w:val="hybridMultilevel"/>
    <w:tmpl w:val="3BACA2CC"/>
    <w:lvl w:ilvl="0" w:tplc="45309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151C5"/>
    <w:multiLevelType w:val="hybridMultilevel"/>
    <w:tmpl w:val="F3E64BCC"/>
    <w:lvl w:ilvl="0" w:tplc="30967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9C715C9"/>
    <w:multiLevelType w:val="hybridMultilevel"/>
    <w:tmpl w:val="F5DCB86E"/>
    <w:lvl w:ilvl="0" w:tplc="C290BA9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D20CA1"/>
    <w:multiLevelType w:val="hybridMultilevel"/>
    <w:tmpl w:val="16809A76"/>
    <w:lvl w:ilvl="0" w:tplc="70ECA2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68769106">
    <w:abstractNumId w:val="1"/>
  </w:num>
  <w:num w:numId="2" w16cid:durableId="974336294">
    <w:abstractNumId w:val="6"/>
  </w:num>
  <w:num w:numId="3" w16cid:durableId="636766597">
    <w:abstractNumId w:val="14"/>
  </w:num>
  <w:num w:numId="4" w16cid:durableId="540747337">
    <w:abstractNumId w:val="3"/>
  </w:num>
  <w:num w:numId="5" w16cid:durableId="2142572726">
    <w:abstractNumId w:val="16"/>
  </w:num>
  <w:num w:numId="6" w16cid:durableId="957220154">
    <w:abstractNumId w:val="13"/>
  </w:num>
  <w:num w:numId="7" w16cid:durableId="119417281">
    <w:abstractNumId w:val="12"/>
  </w:num>
  <w:num w:numId="8" w16cid:durableId="1361399795">
    <w:abstractNumId w:val="8"/>
  </w:num>
  <w:num w:numId="9" w16cid:durableId="294064452">
    <w:abstractNumId w:val="7"/>
  </w:num>
  <w:num w:numId="10" w16cid:durableId="312952171">
    <w:abstractNumId w:val="2"/>
  </w:num>
  <w:num w:numId="11" w16cid:durableId="769856849">
    <w:abstractNumId w:val="11"/>
  </w:num>
  <w:num w:numId="12" w16cid:durableId="1993605681">
    <w:abstractNumId w:val="20"/>
  </w:num>
  <w:num w:numId="13" w16cid:durableId="1410225589">
    <w:abstractNumId w:val="9"/>
  </w:num>
  <w:num w:numId="14" w16cid:durableId="770320045">
    <w:abstractNumId w:val="4"/>
  </w:num>
  <w:num w:numId="15" w16cid:durableId="1432972398">
    <w:abstractNumId w:val="19"/>
  </w:num>
  <w:num w:numId="16" w16cid:durableId="1724713590">
    <w:abstractNumId w:val="0"/>
  </w:num>
  <w:num w:numId="17" w16cid:durableId="1197162486">
    <w:abstractNumId w:val="10"/>
  </w:num>
  <w:num w:numId="18" w16cid:durableId="734282833">
    <w:abstractNumId w:val="18"/>
  </w:num>
  <w:num w:numId="19" w16cid:durableId="936139377">
    <w:abstractNumId w:val="5"/>
  </w:num>
  <w:num w:numId="20" w16cid:durableId="549002139">
    <w:abstractNumId w:val="17"/>
  </w:num>
  <w:num w:numId="21" w16cid:durableId="15329192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39"/>
    <w:rsid w:val="0000310B"/>
    <w:rsid w:val="00017434"/>
    <w:rsid w:val="000231D5"/>
    <w:rsid w:val="00025F1D"/>
    <w:rsid w:val="00026099"/>
    <w:rsid w:val="00037583"/>
    <w:rsid w:val="00051441"/>
    <w:rsid w:val="00072108"/>
    <w:rsid w:val="00073792"/>
    <w:rsid w:val="0007428F"/>
    <w:rsid w:val="00077D73"/>
    <w:rsid w:val="0008664C"/>
    <w:rsid w:val="0009127F"/>
    <w:rsid w:val="000B4900"/>
    <w:rsid w:val="000D0266"/>
    <w:rsid w:val="000F0B77"/>
    <w:rsid w:val="001105C4"/>
    <w:rsid w:val="00114939"/>
    <w:rsid w:val="00144152"/>
    <w:rsid w:val="00145624"/>
    <w:rsid w:val="00146FA8"/>
    <w:rsid w:val="00161639"/>
    <w:rsid w:val="00170B6D"/>
    <w:rsid w:val="00173203"/>
    <w:rsid w:val="001852D2"/>
    <w:rsid w:val="00194BB7"/>
    <w:rsid w:val="001A320D"/>
    <w:rsid w:val="001B136A"/>
    <w:rsid w:val="001B25E9"/>
    <w:rsid w:val="001D041F"/>
    <w:rsid w:val="001E0B26"/>
    <w:rsid w:val="0020390A"/>
    <w:rsid w:val="00207CDF"/>
    <w:rsid w:val="00214775"/>
    <w:rsid w:val="0026643A"/>
    <w:rsid w:val="002A2DE3"/>
    <w:rsid w:val="002C6D54"/>
    <w:rsid w:val="002F305C"/>
    <w:rsid w:val="002F6FB5"/>
    <w:rsid w:val="00312F6F"/>
    <w:rsid w:val="00316D1D"/>
    <w:rsid w:val="00323E5D"/>
    <w:rsid w:val="00326BC0"/>
    <w:rsid w:val="00375B72"/>
    <w:rsid w:val="00380EFF"/>
    <w:rsid w:val="003858FD"/>
    <w:rsid w:val="003A4A0D"/>
    <w:rsid w:val="003B29C8"/>
    <w:rsid w:val="003B635B"/>
    <w:rsid w:val="003E080F"/>
    <w:rsid w:val="003F77F1"/>
    <w:rsid w:val="00432FBC"/>
    <w:rsid w:val="0043688C"/>
    <w:rsid w:val="00440DC3"/>
    <w:rsid w:val="00443D4B"/>
    <w:rsid w:val="00444681"/>
    <w:rsid w:val="004478B0"/>
    <w:rsid w:val="00461EC0"/>
    <w:rsid w:val="0047114C"/>
    <w:rsid w:val="00495E9B"/>
    <w:rsid w:val="004A2DFC"/>
    <w:rsid w:val="004A79B9"/>
    <w:rsid w:val="004B151D"/>
    <w:rsid w:val="004C1D10"/>
    <w:rsid w:val="004F4A9B"/>
    <w:rsid w:val="00500318"/>
    <w:rsid w:val="00503F41"/>
    <w:rsid w:val="005105BA"/>
    <w:rsid w:val="005352B8"/>
    <w:rsid w:val="005435B9"/>
    <w:rsid w:val="005445B6"/>
    <w:rsid w:val="00547C52"/>
    <w:rsid w:val="00556F13"/>
    <w:rsid w:val="00563808"/>
    <w:rsid w:val="00576D90"/>
    <w:rsid w:val="0058399D"/>
    <w:rsid w:val="00584F09"/>
    <w:rsid w:val="00584FCC"/>
    <w:rsid w:val="00585446"/>
    <w:rsid w:val="00595E09"/>
    <w:rsid w:val="005A758D"/>
    <w:rsid w:val="005B74F6"/>
    <w:rsid w:val="005C504A"/>
    <w:rsid w:val="005E1B5B"/>
    <w:rsid w:val="005E398C"/>
    <w:rsid w:val="005E6F1F"/>
    <w:rsid w:val="005F65FF"/>
    <w:rsid w:val="00600D72"/>
    <w:rsid w:val="006118B8"/>
    <w:rsid w:val="00620835"/>
    <w:rsid w:val="00664C52"/>
    <w:rsid w:val="00680351"/>
    <w:rsid w:val="00690A38"/>
    <w:rsid w:val="006A3A05"/>
    <w:rsid w:val="006A49DB"/>
    <w:rsid w:val="006C2C63"/>
    <w:rsid w:val="006D3A31"/>
    <w:rsid w:val="006E609D"/>
    <w:rsid w:val="00750B4C"/>
    <w:rsid w:val="00751CBE"/>
    <w:rsid w:val="0075505B"/>
    <w:rsid w:val="00756103"/>
    <w:rsid w:val="007630AE"/>
    <w:rsid w:val="00764987"/>
    <w:rsid w:val="00764BCD"/>
    <w:rsid w:val="007B2193"/>
    <w:rsid w:val="007C1139"/>
    <w:rsid w:val="007F0E8E"/>
    <w:rsid w:val="00803B1E"/>
    <w:rsid w:val="00831CC2"/>
    <w:rsid w:val="00837293"/>
    <w:rsid w:val="00844F7C"/>
    <w:rsid w:val="00856919"/>
    <w:rsid w:val="0087706C"/>
    <w:rsid w:val="0088420B"/>
    <w:rsid w:val="00884BED"/>
    <w:rsid w:val="008C6C7F"/>
    <w:rsid w:val="008C79AF"/>
    <w:rsid w:val="008D2D79"/>
    <w:rsid w:val="008D3625"/>
    <w:rsid w:val="00900B6A"/>
    <w:rsid w:val="009170A4"/>
    <w:rsid w:val="00933D27"/>
    <w:rsid w:val="0097075D"/>
    <w:rsid w:val="00970F71"/>
    <w:rsid w:val="0097593B"/>
    <w:rsid w:val="00976B6B"/>
    <w:rsid w:val="009838B5"/>
    <w:rsid w:val="0099207E"/>
    <w:rsid w:val="009B30C1"/>
    <w:rsid w:val="009D64BE"/>
    <w:rsid w:val="009E707A"/>
    <w:rsid w:val="00A01928"/>
    <w:rsid w:val="00A22291"/>
    <w:rsid w:val="00A30AAC"/>
    <w:rsid w:val="00A44D34"/>
    <w:rsid w:val="00A44DF0"/>
    <w:rsid w:val="00A4578E"/>
    <w:rsid w:val="00A45977"/>
    <w:rsid w:val="00A540AD"/>
    <w:rsid w:val="00A70C01"/>
    <w:rsid w:val="00AC7555"/>
    <w:rsid w:val="00AD0B7B"/>
    <w:rsid w:val="00AF087E"/>
    <w:rsid w:val="00B11A43"/>
    <w:rsid w:val="00B20B72"/>
    <w:rsid w:val="00B6433F"/>
    <w:rsid w:val="00B658D0"/>
    <w:rsid w:val="00B80EC0"/>
    <w:rsid w:val="00B93331"/>
    <w:rsid w:val="00BB1BCB"/>
    <w:rsid w:val="00BB3347"/>
    <w:rsid w:val="00BE17F2"/>
    <w:rsid w:val="00BF5AA9"/>
    <w:rsid w:val="00C04CB2"/>
    <w:rsid w:val="00C17595"/>
    <w:rsid w:val="00C31773"/>
    <w:rsid w:val="00C64128"/>
    <w:rsid w:val="00C675B1"/>
    <w:rsid w:val="00C767D3"/>
    <w:rsid w:val="00C82689"/>
    <w:rsid w:val="00C86A84"/>
    <w:rsid w:val="00CB6112"/>
    <w:rsid w:val="00CC11CA"/>
    <w:rsid w:val="00CD7495"/>
    <w:rsid w:val="00D24A04"/>
    <w:rsid w:val="00D270F5"/>
    <w:rsid w:val="00D353BD"/>
    <w:rsid w:val="00D51A9C"/>
    <w:rsid w:val="00D544D6"/>
    <w:rsid w:val="00D5460D"/>
    <w:rsid w:val="00D6609D"/>
    <w:rsid w:val="00D943D4"/>
    <w:rsid w:val="00DA53AC"/>
    <w:rsid w:val="00DB185F"/>
    <w:rsid w:val="00DB46E5"/>
    <w:rsid w:val="00DE06AC"/>
    <w:rsid w:val="00E235E8"/>
    <w:rsid w:val="00E260B9"/>
    <w:rsid w:val="00E30C72"/>
    <w:rsid w:val="00E3687E"/>
    <w:rsid w:val="00E71CE2"/>
    <w:rsid w:val="00E74131"/>
    <w:rsid w:val="00E812AB"/>
    <w:rsid w:val="00E81B97"/>
    <w:rsid w:val="00E826AA"/>
    <w:rsid w:val="00E92864"/>
    <w:rsid w:val="00E94F5F"/>
    <w:rsid w:val="00EB03F3"/>
    <w:rsid w:val="00EF2880"/>
    <w:rsid w:val="00EF6211"/>
    <w:rsid w:val="00F030F2"/>
    <w:rsid w:val="00F209D4"/>
    <w:rsid w:val="00F30D1E"/>
    <w:rsid w:val="00F32150"/>
    <w:rsid w:val="00F36E55"/>
    <w:rsid w:val="00F46E6B"/>
    <w:rsid w:val="00F95564"/>
    <w:rsid w:val="00FA580F"/>
    <w:rsid w:val="00FD3D77"/>
    <w:rsid w:val="00FE2843"/>
    <w:rsid w:val="58A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445A61"/>
  <w15:docId w15:val="{E4C7A22D-1AA1-4150-A972-356BD28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Body Text Indent 2"/>
    <w:basedOn w:val="a2"/>
    <w:qFormat/>
    <w:pPr>
      <w:spacing w:after="120" w:line="480" w:lineRule="auto"/>
      <w:ind w:leftChars="200" w:left="200"/>
    </w:pPr>
  </w:style>
  <w:style w:type="paragraph" w:styleId="a6">
    <w:name w:val="footer"/>
    <w:basedOn w:val="a2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page number"/>
    <w:qFormat/>
  </w:style>
  <w:style w:type="table" w:styleId="ac">
    <w:name w:val="Table Grid"/>
    <w:basedOn w:val="a4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customStyle="1" w:styleId="ad">
    <w:name w:val="题目"/>
    <w:basedOn w:val="a2"/>
    <w:link w:val="Char"/>
    <w:qFormat/>
    <w:pPr>
      <w:widowControl/>
      <w:adjustRightInd w:val="0"/>
      <w:snapToGrid w:val="0"/>
      <w:spacing w:beforeLines="50" w:before="50" w:afterLines="50" w:after="50"/>
      <w:jc w:val="center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">
    <w:name w:val="二级标题"/>
    <w:basedOn w:val="a2"/>
    <w:link w:val="Char0"/>
    <w:qFormat/>
    <w:pPr>
      <w:widowControl/>
      <w:numPr>
        <w:ilvl w:val="1"/>
        <w:numId w:val="1"/>
      </w:numPr>
      <w:adjustRightInd w:val="0"/>
      <w:snapToGrid w:val="0"/>
      <w:spacing w:beforeLines="25" w:before="25" w:line="360" w:lineRule="auto"/>
      <w:jc w:val="left"/>
      <w:outlineLvl w:val="0"/>
    </w:pPr>
    <w:rPr>
      <w:rFonts w:ascii="黑体" w:eastAsiaTheme="majorEastAsia" w:hAnsi="宋体"/>
      <w:b/>
      <w:kern w:val="0"/>
      <w:sz w:val="24"/>
      <w:szCs w:val="20"/>
    </w:rPr>
  </w:style>
  <w:style w:type="character" w:customStyle="1" w:styleId="Char">
    <w:name w:val="题目 Char"/>
    <w:basedOn w:val="a3"/>
    <w:link w:val="ad"/>
    <w:qFormat/>
    <w:rPr>
      <w:rFonts w:ascii="微软雅黑" w:eastAsia="微软雅黑" w:hAnsi="微软雅黑"/>
      <w:b/>
      <w:bCs/>
      <w:kern w:val="2"/>
      <w:sz w:val="28"/>
      <w:szCs w:val="28"/>
    </w:rPr>
  </w:style>
  <w:style w:type="paragraph" w:customStyle="1" w:styleId="ae">
    <w:name w:val="我的正文"/>
    <w:basedOn w:val="a2"/>
    <w:link w:val="Char1"/>
    <w:qFormat/>
    <w:pPr>
      <w:adjustRightInd w:val="0"/>
      <w:snapToGrid w:val="0"/>
      <w:spacing w:line="360" w:lineRule="auto"/>
      <w:ind w:left="420" w:firstLine="420"/>
    </w:pPr>
    <w:rPr>
      <w:rFonts w:ascii="宋体" w:hAnsi="宋体"/>
      <w:sz w:val="24"/>
    </w:rPr>
  </w:style>
  <w:style w:type="character" w:customStyle="1" w:styleId="Char0">
    <w:name w:val="二级标题 Char"/>
    <w:basedOn w:val="a3"/>
    <w:link w:val="a"/>
    <w:qFormat/>
    <w:rPr>
      <w:rFonts w:ascii="黑体" w:eastAsiaTheme="majorEastAsia" w:hAnsi="宋体"/>
      <w:b/>
      <w:sz w:val="24"/>
    </w:rPr>
  </w:style>
  <w:style w:type="paragraph" w:customStyle="1" w:styleId="a0">
    <w:name w:val="三级我的正文"/>
    <w:basedOn w:val="a2"/>
    <w:link w:val="Char2"/>
    <w:qFormat/>
    <w:pPr>
      <w:numPr>
        <w:ilvl w:val="2"/>
        <w:numId w:val="1"/>
      </w:numPr>
      <w:adjustRightInd w:val="0"/>
      <w:snapToGrid w:val="0"/>
    </w:pPr>
    <w:rPr>
      <w:rFonts w:ascii="宋体" w:hAnsi="宋体"/>
      <w:sz w:val="24"/>
    </w:rPr>
  </w:style>
  <w:style w:type="character" w:customStyle="1" w:styleId="Char1">
    <w:name w:val="我的正文 Char"/>
    <w:basedOn w:val="a3"/>
    <w:link w:val="ae"/>
    <w:rPr>
      <w:rFonts w:ascii="宋体" w:hAnsi="宋体"/>
      <w:kern w:val="2"/>
      <w:sz w:val="24"/>
      <w:szCs w:val="24"/>
    </w:r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character" w:customStyle="1" w:styleId="Char2">
    <w:name w:val="三级我的正文 Char"/>
    <w:basedOn w:val="a3"/>
    <w:link w:val="a0"/>
    <w:qFormat/>
    <w:rPr>
      <w:rFonts w:ascii="宋体" w:hAnsi="宋体"/>
      <w:kern w:val="2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3"/>
    <w:link w:val="1"/>
    <w:qFormat/>
    <w:rPr>
      <w:b/>
      <w:bCs/>
      <w:kern w:val="44"/>
      <w:sz w:val="44"/>
      <w:szCs w:val="44"/>
    </w:rPr>
  </w:style>
  <w:style w:type="paragraph" w:customStyle="1" w:styleId="a1">
    <w:name w:val="一级标题"/>
    <w:basedOn w:val="a"/>
    <w:link w:val="Char3"/>
    <w:qFormat/>
    <w:pPr>
      <w:numPr>
        <w:ilvl w:val="0"/>
        <w:numId w:val="2"/>
      </w:numPr>
      <w:spacing w:before="78"/>
    </w:pPr>
    <w:rPr>
      <w:rFonts w:asciiTheme="majorEastAsia" w:hAnsiTheme="majorEastAsia"/>
      <w:sz w:val="28"/>
    </w:rPr>
  </w:style>
  <w:style w:type="character" w:customStyle="1" w:styleId="Char3">
    <w:name w:val="一级标题 Char"/>
    <w:basedOn w:val="Char0"/>
    <w:link w:val="a1"/>
    <w:qFormat/>
    <w:rPr>
      <w:rFonts w:asciiTheme="majorEastAsia" w:eastAsiaTheme="majorEastAsia" w:hAnsiTheme="majorEastAsia"/>
      <w:b/>
      <w:sz w:val="28"/>
    </w:rPr>
  </w:style>
  <w:style w:type="paragraph" w:customStyle="1" w:styleId="content">
    <w:name w:val="content"/>
    <w:basedOn w:val="a2"/>
    <w:qFormat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table" w:customStyle="1" w:styleId="12">
    <w:name w:val="网格型1"/>
    <w:basedOn w:val="a4"/>
    <w:next w:val="ac"/>
    <w:uiPriority w:val="39"/>
    <w:rsid w:val="00E74131"/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831CC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style01">
    <w:name w:val="fontstyle01"/>
    <w:basedOn w:val="a3"/>
    <w:rsid w:val="00764987"/>
    <w:rPr>
      <w:rFonts w:ascii="楷体" w:hAnsi="楷体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lxh</dc:creator>
  <cp:lastModifiedBy>硕 王</cp:lastModifiedBy>
  <cp:revision>11</cp:revision>
  <dcterms:created xsi:type="dcterms:W3CDTF">2017-09-17T09:43:00Z</dcterms:created>
  <dcterms:modified xsi:type="dcterms:W3CDTF">2024-03-07T10:03:00Z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