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EADA" w14:textId="77777777" w:rsidR="0026471B" w:rsidRDefault="00B27E22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bCs/>
          <w:kern w:val="0"/>
          <w:sz w:val="32"/>
          <w:szCs w:val="32"/>
        </w:rPr>
      </w:pPr>
      <w:r>
        <w:rPr>
          <w:rFonts w:ascii="宋体" w:eastAsia="宋体" w:hAnsi="Times New Roman" w:cs="宋体"/>
          <w:bCs/>
          <w:kern w:val="0"/>
          <w:sz w:val="32"/>
          <w:szCs w:val="32"/>
        </w:rPr>
        <w:t>20</w:t>
      </w:r>
      <w:r>
        <w:rPr>
          <w:rFonts w:ascii="宋体" w:eastAsia="宋体" w:hAnsi="Times New Roman" w:cs="宋体" w:hint="eastAsia"/>
          <w:bCs/>
          <w:kern w:val="0"/>
          <w:sz w:val="32"/>
          <w:szCs w:val="32"/>
        </w:rPr>
        <w:t>2</w:t>
      </w:r>
      <w:r w:rsidR="005D549A">
        <w:rPr>
          <w:rFonts w:ascii="宋体" w:eastAsia="宋体" w:hAnsi="Times New Roman" w:cs="宋体" w:hint="eastAsia"/>
          <w:bCs/>
          <w:kern w:val="0"/>
          <w:sz w:val="32"/>
          <w:szCs w:val="32"/>
        </w:rPr>
        <w:t>2</w:t>
      </w:r>
      <w:r>
        <w:rPr>
          <w:rFonts w:ascii="宋体" w:eastAsia="宋体" w:hAnsi="Times New Roman" w:cs="宋体"/>
          <w:bCs/>
          <w:kern w:val="0"/>
          <w:sz w:val="32"/>
          <w:szCs w:val="32"/>
        </w:rPr>
        <w:t xml:space="preserve"> </w:t>
      </w:r>
      <w:proofErr w:type="gramStart"/>
      <w:r>
        <w:rPr>
          <w:rFonts w:ascii="宋体" w:eastAsia="宋体" w:hAnsi="Times New Roman" w:cs="宋体" w:hint="eastAsia"/>
          <w:bCs/>
          <w:kern w:val="0"/>
          <w:sz w:val="32"/>
          <w:szCs w:val="32"/>
        </w:rPr>
        <w:t>年盟升杯</w:t>
      </w:r>
      <w:proofErr w:type="gramEnd"/>
      <w:r>
        <w:rPr>
          <w:rFonts w:ascii="宋体" w:eastAsia="宋体" w:hAnsi="Times New Roman" w:cs="宋体" w:hint="eastAsia"/>
          <w:bCs/>
          <w:kern w:val="0"/>
          <w:sz w:val="32"/>
          <w:szCs w:val="32"/>
        </w:rPr>
        <w:t>竞赛试题</w:t>
      </w:r>
    </w:p>
    <w:p w14:paraId="4C7E92B9" w14:textId="77777777" w:rsidR="0026471B" w:rsidRDefault="00B27E22">
      <w:pPr>
        <w:autoSpaceDE w:val="0"/>
        <w:autoSpaceDN w:val="0"/>
        <w:adjustRightInd w:val="0"/>
        <w:jc w:val="center"/>
        <w:rPr>
          <w:rFonts w:ascii="隶书" w:eastAsia="隶书" w:hAnsi="Times New Roman" w:cs="隶书"/>
          <w:kern w:val="0"/>
          <w:sz w:val="36"/>
          <w:szCs w:val="36"/>
        </w:rPr>
      </w:pPr>
      <w:r>
        <w:rPr>
          <w:rFonts w:ascii="隶书" w:eastAsia="隶书" w:hAnsi="Times New Roman" w:cs="隶书" w:hint="eastAsia"/>
          <w:kern w:val="0"/>
          <w:sz w:val="36"/>
          <w:szCs w:val="36"/>
        </w:rPr>
        <w:t>参赛注意事项</w:t>
      </w:r>
    </w:p>
    <w:p w14:paraId="2ECFA1C5" w14:textId="77777777" w:rsidR="0026471B" w:rsidRDefault="00B27E2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参赛队员认真填写参赛报名表，报名信息必须准确无误。</w:t>
      </w:r>
    </w:p>
    <w:p w14:paraId="6E7DBEE2" w14:textId="77777777" w:rsidR="0026471B" w:rsidRDefault="00B27E2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每队严格限制三人，开赛后不得中途更换队员和制作题目。</w:t>
      </w:r>
    </w:p>
    <w:p w14:paraId="6910C668" w14:textId="77777777" w:rsidR="0026471B" w:rsidRDefault="00B27E2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参赛队员可以借助互联网等工具进行辅助设计，但不得与其他参赛队进行方案讨论和交流。</w:t>
      </w:r>
    </w:p>
    <w:p w14:paraId="4398699C" w14:textId="24AD6068" w:rsidR="0026471B" w:rsidRDefault="00B27E22">
      <w:pPr>
        <w:pStyle w:val="1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作品提交时间及地点：</w:t>
      </w:r>
      <w:r w:rsidRPr="00AA22A1">
        <w:rPr>
          <w:rFonts w:ascii="宋体" w:hAnsi="宋体"/>
          <w:kern w:val="0"/>
          <w:sz w:val="24"/>
        </w:rPr>
        <w:t>20</w:t>
      </w:r>
      <w:r w:rsidRPr="00AA22A1">
        <w:rPr>
          <w:rFonts w:ascii="宋体" w:hAnsi="宋体" w:hint="eastAsia"/>
          <w:kern w:val="0"/>
          <w:sz w:val="24"/>
        </w:rPr>
        <w:t>2</w:t>
      </w:r>
      <w:r w:rsidR="005D549A" w:rsidRPr="00AA22A1">
        <w:rPr>
          <w:rFonts w:ascii="宋体" w:hAnsi="宋体" w:hint="eastAsia"/>
          <w:kern w:val="0"/>
          <w:sz w:val="24"/>
        </w:rPr>
        <w:t>2</w:t>
      </w:r>
      <w:r w:rsidRPr="00AA22A1">
        <w:rPr>
          <w:rFonts w:ascii="宋体" w:hAnsi="宋体" w:cs="宋体" w:hint="eastAsia"/>
          <w:kern w:val="0"/>
          <w:sz w:val="24"/>
        </w:rPr>
        <w:t>年</w:t>
      </w:r>
      <w:r w:rsidR="006B068B" w:rsidRPr="00AA22A1">
        <w:rPr>
          <w:rFonts w:ascii="宋体" w:hAnsi="宋体"/>
          <w:kern w:val="0"/>
          <w:sz w:val="24"/>
        </w:rPr>
        <w:t>11</w:t>
      </w:r>
      <w:r w:rsidRPr="00AA22A1">
        <w:rPr>
          <w:rFonts w:ascii="宋体" w:hAnsi="宋体" w:cs="宋体" w:hint="eastAsia"/>
          <w:kern w:val="0"/>
          <w:sz w:val="24"/>
        </w:rPr>
        <w:t>月</w:t>
      </w:r>
      <w:r w:rsidR="006B068B" w:rsidRPr="00AA22A1">
        <w:rPr>
          <w:rFonts w:ascii="宋体" w:hAnsi="宋体" w:cs="宋体"/>
          <w:kern w:val="0"/>
          <w:sz w:val="24"/>
        </w:rPr>
        <w:t>19</w:t>
      </w:r>
      <w:r w:rsidRPr="00AA22A1">
        <w:rPr>
          <w:rFonts w:ascii="宋体" w:hAnsi="宋体" w:cs="宋体" w:hint="eastAsia"/>
          <w:kern w:val="0"/>
          <w:sz w:val="24"/>
        </w:rPr>
        <w:t>日</w:t>
      </w:r>
      <w:r w:rsidR="006B068B" w:rsidRPr="00AA22A1">
        <w:rPr>
          <w:rFonts w:ascii="宋体" w:hAnsi="宋体" w:cs="宋体" w:hint="eastAsia"/>
          <w:kern w:val="0"/>
          <w:sz w:val="24"/>
        </w:rPr>
        <w:t>、2</w:t>
      </w:r>
      <w:r w:rsidR="006B068B" w:rsidRPr="00AA22A1">
        <w:rPr>
          <w:rFonts w:ascii="宋体" w:hAnsi="宋体" w:cs="宋体"/>
          <w:kern w:val="0"/>
          <w:sz w:val="24"/>
        </w:rPr>
        <w:t>0</w:t>
      </w:r>
      <w:r w:rsidR="006B068B" w:rsidRPr="00AA22A1">
        <w:rPr>
          <w:rFonts w:ascii="宋体" w:hAnsi="宋体" w:cs="宋体" w:hint="eastAsia"/>
          <w:kern w:val="0"/>
          <w:sz w:val="24"/>
        </w:rPr>
        <w:t>日</w:t>
      </w:r>
      <w:r>
        <w:rPr>
          <w:rFonts w:ascii="宋体" w:cs="宋体" w:hint="eastAsia"/>
          <w:kern w:val="0"/>
          <w:sz w:val="24"/>
        </w:rPr>
        <w:t>在清水河校区</w:t>
      </w:r>
      <w:r w:rsidR="00DB2BD6">
        <w:rPr>
          <w:rFonts w:ascii="宋体" w:cs="宋体" w:hint="eastAsia"/>
          <w:kern w:val="0"/>
          <w:sz w:val="24"/>
        </w:rPr>
        <w:t>基础实验大楼</w:t>
      </w:r>
      <w:r w:rsidR="00705D1F">
        <w:rPr>
          <w:rFonts w:ascii="宋体" w:cs="宋体" w:hint="eastAsia"/>
          <w:kern w:val="0"/>
          <w:sz w:val="24"/>
        </w:rPr>
        <w:t>A</w:t>
      </w:r>
      <w:r w:rsidR="00705D1F">
        <w:rPr>
          <w:rFonts w:ascii="宋体" w:cs="宋体"/>
          <w:kern w:val="0"/>
          <w:sz w:val="24"/>
        </w:rPr>
        <w:t>431</w:t>
      </w:r>
      <w:r>
        <w:rPr>
          <w:rFonts w:ascii="宋体" w:cs="宋体" w:hint="eastAsia"/>
          <w:kern w:val="0"/>
          <w:sz w:val="24"/>
        </w:rPr>
        <w:t>提交作品，逾期提交即视为</w:t>
      </w:r>
      <w:r>
        <w:rPr>
          <w:rFonts w:hint="eastAsia"/>
          <w:kern w:val="0"/>
          <w:sz w:val="24"/>
        </w:rPr>
        <w:t>自</w:t>
      </w:r>
      <w:r>
        <w:rPr>
          <w:rFonts w:ascii="宋体" w:cs="宋体" w:hint="eastAsia"/>
          <w:kern w:val="0"/>
          <w:sz w:val="24"/>
        </w:rPr>
        <w:t>动放弃比赛资格。提交时应包括：设计报告、制作实物。</w:t>
      </w:r>
    </w:p>
    <w:p w14:paraId="491859BE" w14:textId="77777777" w:rsidR="0026471B" w:rsidRDefault="0026471B">
      <w:pPr>
        <w:pStyle w:val="1"/>
        <w:autoSpaceDE w:val="0"/>
        <w:autoSpaceDN w:val="0"/>
        <w:adjustRightInd w:val="0"/>
        <w:ind w:left="193" w:firstLineChars="0" w:firstLine="0"/>
        <w:jc w:val="left"/>
        <w:rPr>
          <w:rFonts w:ascii="宋体" w:cs="宋体"/>
          <w:kern w:val="0"/>
          <w:sz w:val="24"/>
        </w:rPr>
      </w:pPr>
    </w:p>
    <w:p w14:paraId="4637A038" w14:textId="77777777" w:rsidR="0026471B" w:rsidRDefault="005D549A">
      <w:pPr>
        <w:jc w:val="center"/>
        <w:rPr>
          <w:rFonts w:ascii="微软雅黑" w:eastAsia="微软雅黑" w:hAnsi="微软雅黑" w:cs="Times New Roman"/>
          <w:b/>
          <w:sz w:val="32"/>
          <w:szCs w:val="24"/>
        </w:rPr>
      </w:pPr>
      <w:r>
        <w:rPr>
          <w:rFonts w:ascii="微软雅黑" w:eastAsia="微软雅黑" w:hAnsi="微软雅黑" w:cs="微软雅黑" w:hint="eastAsia"/>
          <w:b/>
          <w:sz w:val="32"/>
        </w:rPr>
        <w:t>红外定位跟踪系统</w:t>
      </w:r>
    </w:p>
    <w:p w14:paraId="5F0A6826" w14:textId="77777777" w:rsidR="0026471B" w:rsidRDefault="00B27E22">
      <w:pPr>
        <w:jc w:val="center"/>
        <w:rPr>
          <w:rFonts w:ascii="微软雅黑" w:eastAsia="微软雅黑" w:hAnsi="微软雅黑" w:cs="Times New Roman"/>
          <w:b/>
          <w:sz w:val="32"/>
          <w:szCs w:val="24"/>
        </w:rPr>
      </w:pPr>
      <w:r>
        <w:rPr>
          <w:rFonts w:ascii="微软雅黑" w:eastAsia="微软雅黑" w:hAnsi="微软雅黑" w:cs="Times New Roman" w:hint="eastAsia"/>
          <w:b/>
          <w:sz w:val="32"/>
          <w:szCs w:val="24"/>
        </w:rPr>
        <w:t>【高年级组】</w:t>
      </w:r>
    </w:p>
    <w:p w14:paraId="2D4A518C" w14:textId="77777777" w:rsidR="0026471B" w:rsidRDefault="00B27E22">
      <w:pPr>
        <w:numPr>
          <w:ilvl w:val="0"/>
          <w:numId w:val="2"/>
        </w:numPr>
        <w:ind w:left="845"/>
        <w:jc w:val="left"/>
        <w:rPr>
          <w:rFonts w:ascii="Times New Roman" w:eastAsia="宋体" w:hAnsi="Times New Roman" w:cs="Times New Roman"/>
          <w:b/>
          <w:sz w:val="32"/>
          <w:szCs w:val="36"/>
        </w:rPr>
      </w:pPr>
      <w:r>
        <w:rPr>
          <w:rFonts w:ascii="Times New Roman" w:eastAsia="宋体" w:hAnsi="Times New Roman" w:cs="Times New Roman" w:hint="eastAsia"/>
          <w:b/>
          <w:sz w:val="32"/>
          <w:szCs w:val="36"/>
        </w:rPr>
        <w:t>设计任务</w:t>
      </w:r>
    </w:p>
    <w:p w14:paraId="1727363D" w14:textId="19AE7C75" w:rsidR="005D549A" w:rsidRDefault="005D549A">
      <w:pPr>
        <w:spacing w:afterLines="50" w:after="156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利用红外发射LED和红外接收LED作为传感器设计</w:t>
      </w:r>
      <w:proofErr w:type="gramStart"/>
      <w:r>
        <w:rPr>
          <w:rFonts w:ascii="宋体" w:eastAsia="宋体" w:hAnsi="宋体" w:cs="Times New Roman" w:hint="eastAsia"/>
          <w:szCs w:val="21"/>
        </w:rPr>
        <w:t>一</w:t>
      </w:r>
      <w:proofErr w:type="gramEnd"/>
      <w:r>
        <w:rPr>
          <w:rFonts w:ascii="宋体" w:eastAsia="宋体" w:hAnsi="宋体" w:cs="Times New Roman" w:hint="eastAsia"/>
          <w:szCs w:val="21"/>
        </w:rPr>
        <w:t>套红外定位跟踪系统，对平面上</w:t>
      </w:r>
      <w:r w:rsidR="00DB2BD6">
        <w:rPr>
          <w:rFonts w:ascii="宋体" w:eastAsia="宋体" w:hAnsi="宋体" w:cs="Times New Roman"/>
          <w:szCs w:val="21"/>
        </w:rPr>
        <w:t>200</w:t>
      </w:r>
      <w:r>
        <w:rPr>
          <w:rFonts w:ascii="宋体" w:eastAsia="宋体" w:hAnsi="宋体" w:cs="Times New Roman" w:hint="eastAsia"/>
          <w:szCs w:val="21"/>
        </w:rPr>
        <w:t>mm×</w:t>
      </w:r>
      <w:r w:rsidR="00DB2BD6">
        <w:rPr>
          <w:rFonts w:ascii="宋体" w:eastAsia="宋体" w:hAnsi="宋体" w:cs="Times New Roman"/>
          <w:szCs w:val="21"/>
        </w:rPr>
        <w:t>200</w:t>
      </w:r>
      <w:r>
        <w:rPr>
          <w:rFonts w:ascii="宋体" w:eastAsia="宋体" w:hAnsi="宋体" w:cs="Times New Roman" w:hint="eastAsia"/>
          <w:szCs w:val="21"/>
        </w:rPr>
        <w:t>mm区域内的直径不超过1cm的目标实现定位和跟踪。系统分为定位模式和跟踪模式。系统将红外发射LED和红外接收LED布置在定位区域周围，信号处理模块驱动红外发射LED发出红外线，并利用红外接收LED接收，根据接收红外线的强弱感知目标位置。在定位模式下，目标不移动，可在系统的显示屏上显示目标坐标值，单位为mm；在跟踪模式下，在显示屏上显示目标移动轨迹。</w:t>
      </w:r>
      <w:r>
        <w:rPr>
          <w:rFonts w:ascii="宋体" w:eastAsia="宋体" w:hAnsi="宋体" w:cs="Times New Roman"/>
          <w:szCs w:val="21"/>
        </w:rPr>
        <w:t>系统结构示意图如图1所示，不限制红外发射LED和红外接收LED的布置方式。</w:t>
      </w:r>
    </w:p>
    <w:p w14:paraId="5658757C" w14:textId="77777777" w:rsidR="0026471B" w:rsidRDefault="005D549A" w:rsidP="005D549A">
      <w:pPr>
        <w:jc w:val="center"/>
      </w:pPr>
      <w:r>
        <w:object w:dxaOrig="13157" w:dyaOrig="8522" w14:anchorId="5258D7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95pt;height:216.3pt" o:ole="">
            <v:imagedata r:id="rId8" o:title=""/>
          </v:shape>
          <o:OLEObject Type="Embed" ProgID="Visio.Drawing.15" ShapeID="_x0000_i1025" DrawAspect="Content" ObjectID="_1727807919" r:id="rId9"/>
        </w:object>
      </w:r>
    </w:p>
    <w:p w14:paraId="1AA00026" w14:textId="77777777" w:rsidR="005D549A" w:rsidRDefault="005D549A" w:rsidP="005D549A">
      <w:pPr>
        <w:jc w:val="center"/>
      </w:pPr>
      <w:r>
        <w:rPr>
          <w:rFonts w:hint="eastAsia"/>
        </w:rPr>
        <w:t>图1 系统结构示意图</w:t>
      </w:r>
    </w:p>
    <w:p w14:paraId="07326D14" w14:textId="77777777" w:rsidR="005D549A" w:rsidRDefault="005D549A" w:rsidP="005D549A">
      <w:pPr>
        <w:jc w:val="center"/>
      </w:pPr>
    </w:p>
    <w:p w14:paraId="348F3F61" w14:textId="77777777" w:rsidR="005D549A" w:rsidRDefault="005D549A" w:rsidP="005D549A">
      <w:pPr>
        <w:jc w:val="center"/>
      </w:pPr>
    </w:p>
    <w:p w14:paraId="767F3F08" w14:textId="77777777" w:rsidR="005D549A" w:rsidRDefault="005D549A" w:rsidP="005D549A">
      <w:pPr>
        <w:jc w:val="center"/>
        <w:rPr>
          <w:rFonts w:ascii="Times New Roman" w:eastAsia="宋体" w:hAnsi="Times New Roman" w:cs="Times New Roman"/>
          <w:szCs w:val="21"/>
        </w:rPr>
      </w:pPr>
    </w:p>
    <w:p w14:paraId="0AA20B19" w14:textId="77777777" w:rsidR="0026471B" w:rsidRDefault="00B27E22">
      <w:pPr>
        <w:jc w:val="left"/>
        <w:rPr>
          <w:rFonts w:ascii="Times New Roman" w:eastAsia="宋体" w:hAnsi="Times New Roman"/>
          <w:b/>
          <w:sz w:val="32"/>
          <w:szCs w:val="36"/>
        </w:rPr>
      </w:pPr>
      <w:r>
        <w:rPr>
          <w:rFonts w:ascii="Times New Roman" w:eastAsia="宋体" w:hAnsi="Times New Roman" w:hint="eastAsia"/>
          <w:b/>
          <w:sz w:val="32"/>
          <w:szCs w:val="36"/>
        </w:rPr>
        <w:lastRenderedPageBreak/>
        <w:t>二、设计要求</w:t>
      </w:r>
    </w:p>
    <w:p w14:paraId="059074DC" w14:textId="77777777" w:rsidR="0026471B" w:rsidRDefault="00B27E22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．</w:t>
      </w:r>
      <w:r>
        <w:rPr>
          <w:rFonts w:ascii="宋体" w:eastAsia="宋体" w:hAnsi="宋体" w:cs="Times New Roman"/>
          <w:szCs w:val="21"/>
        </w:rPr>
        <w:t>基本要求</w:t>
      </w:r>
    </w:p>
    <w:p w14:paraId="11DFC6EF" w14:textId="004B1FAD" w:rsidR="005D549A" w:rsidRDefault="00B27E22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（1）设计制作一个</w:t>
      </w:r>
      <w:r w:rsidR="005D549A">
        <w:rPr>
          <w:rFonts w:ascii="宋体" w:eastAsia="宋体" w:hAnsi="宋体" w:cs="Times New Roman"/>
          <w:szCs w:val="21"/>
        </w:rPr>
        <w:t>红外定位跟踪系统，系统由红外发射LED和红外接收LED作为传感器系统，当</w:t>
      </w:r>
      <w:r w:rsidR="005D549A">
        <w:rPr>
          <w:rFonts w:ascii="宋体" w:eastAsia="宋体" w:hAnsi="宋体" w:cs="Times New Roman" w:hint="eastAsia"/>
          <w:szCs w:val="21"/>
        </w:rPr>
        <w:t>平面上200mm×200mm的定位区域内出现直径不超过1cm的目标时，准确判断是否有目标出现在定位区域，响应时间不超过1s</w:t>
      </w:r>
      <w:r w:rsidR="00220A4F">
        <w:rPr>
          <w:rFonts w:ascii="宋体" w:eastAsia="宋体" w:hAnsi="宋体" w:cs="Times New Roman" w:hint="eastAsia"/>
          <w:szCs w:val="21"/>
        </w:rPr>
        <w:t>。</w:t>
      </w:r>
    </w:p>
    <w:p w14:paraId="50DF7C57" w14:textId="06359387" w:rsidR="005D549A" w:rsidRDefault="005D549A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/>
          <w:szCs w:val="21"/>
        </w:rPr>
        <w:t>）定位模式下，所设计的系统可实现对</w:t>
      </w:r>
      <w:r>
        <w:rPr>
          <w:rFonts w:ascii="宋体" w:eastAsia="宋体" w:hAnsi="宋体" w:cs="Times New Roman" w:hint="eastAsia"/>
          <w:szCs w:val="21"/>
        </w:rPr>
        <w:t>平面上200mm×200mm定位区域内的直径不超过1cm的单个静止目标实现定位，并显示坐标值(单位：mm)，定位误差不超过5mm，显示结果稳定，当出现跳变时，以误差最大的结果计分，响应时间不超过1s</w:t>
      </w:r>
      <w:r w:rsidR="00220A4F">
        <w:rPr>
          <w:rFonts w:ascii="宋体" w:eastAsia="宋体" w:hAnsi="宋体" w:cs="Times New Roman" w:hint="eastAsia"/>
          <w:szCs w:val="21"/>
        </w:rPr>
        <w:t>。</w:t>
      </w:r>
    </w:p>
    <w:p w14:paraId="28B1F451" w14:textId="173F1470" w:rsidR="005D549A" w:rsidRDefault="005D549A" w:rsidP="005D549A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3</w:t>
      </w:r>
      <w:r>
        <w:rPr>
          <w:rFonts w:ascii="宋体" w:eastAsia="宋体" w:hAnsi="宋体" w:cs="Times New Roman"/>
          <w:szCs w:val="21"/>
        </w:rPr>
        <w:t>）跟踪模式下，当直径不超过</w:t>
      </w:r>
      <w:r>
        <w:rPr>
          <w:rFonts w:ascii="宋体" w:eastAsia="宋体" w:hAnsi="宋体" w:cs="Times New Roman" w:hint="eastAsia"/>
          <w:szCs w:val="21"/>
        </w:rPr>
        <w:t>1cm的单个目标在200mm×200mm的定位区域内的以直线或近似直线进行运动时，可在显示屏上显示其轨迹，要求运动趋势与实际保持一致，显示轨迹平滑，不出现断点和大幅度跳变（跳</w:t>
      </w:r>
      <w:proofErr w:type="gramStart"/>
      <w:r>
        <w:rPr>
          <w:rFonts w:ascii="宋体" w:eastAsia="宋体" w:hAnsi="宋体" w:cs="Times New Roman" w:hint="eastAsia"/>
          <w:szCs w:val="21"/>
        </w:rPr>
        <w:t>变超过</w:t>
      </w:r>
      <w:proofErr w:type="gramEnd"/>
      <w:r>
        <w:rPr>
          <w:rFonts w:ascii="宋体" w:eastAsia="宋体" w:hAnsi="宋体" w:cs="Times New Roman" w:hint="eastAsia"/>
          <w:szCs w:val="21"/>
        </w:rPr>
        <w:t>1cm</w:t>
      </w:r>
      <w:r w:rsidR="001D1FD6">
        <w:rPr>
          <w:rFonts w:ascii="宋体" w:eastAsia="宋体" w:hAnsi="宋体" w:cs="Times New Roman" w:hint="eastAsia"/>
          <w:szCs w:val="21"/>
        </w:rPr>
        <w:t>记0分</w:t>
      </w:r>
      <w:r>
        <w:rPr>
          <w:rFonts w:ascii="宋体" w:eastAsia="宋体" w:hAnsi="宋体" w:cs="Times New Roman" w:hint="eastAsia"/>
          <w:szCs w:val="21"/>
        </w:rPr>
        <w:t>），响应时间不超过1s</w:t>
      </w:r>
      <w:r w:rsidR="00795781">
        <w:rPr>
          <w:rFonts w:ascii="宋体" w:eastAsia="宋体" w:hAnsi="宋体" w:cs="Times New Roman" w:hint="eastAsia"/>
          <w:szCs w:val="21"/>
        </w:rPr>
        <w:t>。</w:t>
      </w:r>
      <w:r w:rsidR="006007DC">
        <w:rPr>
          <w:rFonts w:ascii="宋体" w:eastAsia="宋体" w:hAnsi="宋体" w:cs="Times New Roman" w:hint="eastAsia"/>
          <w:szCs w:val="21"/>
        </w:rPr>
        <w:t>（跳变定义为定位坐标与实际坐标之间距离差值的突然变化）</w:t>
      </w:r>
    </w:p>
    <w:p w14:paraId="4DF691AE" w14:textId="77777777" w:rsidR="0026471B" w:rsidRDefault="00B27E22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．</w:t>
      </w:r>
      <w:r>
        <w:rPr>
          <w:rFonts w:ascii="宋体" w:eastAsia="宋体" w:hAnsi="宋体" w:cs="Times New Roman"/>
          <w:szCs w:val="21"/>
        </w:rPr>
        <w:t>发挥部分</w:t>
      </w:r>
    </w:p>
    <w:p w14:paraId="073F9A47" w14:textId="127C0871" w:rsidR="0026471B" w:rsidRDefault="00B27E22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（1）</w:t>
      </w:r>
      <w:r w:rsidR="005D549A" w:rsidRPr="005D549A">
        <w:rPr>
          <w:rFonts w:ascii="宋体" w:eastAsia="宋体" w:hAnsi="宋体" w:cs="Times New Roman" w:hint="eastAsia"/>
          <w:szCs w:val="21"/>
        </w:rPr>
        <w:t>定位模式下，</w:t>
      </w:r>
      <w:r w:rsidR="005D549A">
        <w:rPr>
          <w:rFonts w:ascii="宋体" w:eastAsia="宋体" w:hAnsi="宋体" w:cs="Times New Roman" w:hint="eastAsia"/>
          <w:szCs w:val="21"/>
        </w:rPr>
        <w:t>可对定位区域内同时出现的</w:t>
      </w:r>
      <w:r w:rsidR="005D549A" w:rsidRPr="005D549A">
        <w:rPr>
          <w:rFonts w:ascii="宋体" w:eastAsia="宋体" w:hAnsi="宋体" w:cs="Times New Roman"/>
          <w:szCs w:val="21"/>
        </w:rPr>
        <w:t>直径不超过1cm的</w:t>
      </w:r>
      <w:r w:rsidR="005D549A">
        <w:rPr>
          <w:rFonts w:ascii="宋体" w:eastAsia="宋体" w:hAnsi="宋体" w:cs="Times New Roman" w:hint="eastAsia"/>
          <w:szCs w:val="21"/>
        </w:rPr>
        <w:t>2</w:t>
      </w:r>
      <w:r w:rsidR="00AA22A1">
        <w:rPr>
          <w:rFonts w:ascii="宋体" w:eastAsia="宋体" w:hAnsi="宋体" w:cs="Times New Roman" w:hint="eastAsia"/>
          <w:szCs w:val="21"/>
        </w:rPr>
        <w:t>到</w:t>
      </w:r>
      <w:r w:rsidR="005D549A">
        <w:rPr>
          <w:rFonts w:ascii="宋体" w:eastAsia="宋体" w:hAnsi="宋体" w:cs="Times New Roman" w:hint="eastAsia"/>
          <w:szCs w:val="21"/>
        </w:rPr>
        <w:t>3</w:t>
      </w:r>
      <w:r w:rsidR="005D549A" w:rsidRPr="005D549A">
        <w:rPr>
          <w:rFonts w:ascii="宋体" w:eastAsia="宋体" w:hAnsi="宋体" w:cs="Times New Roman"/>
          <w:szCs w:val="21"/>
        </w:rPr>
        <w:t>个</w:t>
      </w:r>
      <w:r w:rsidR="005D549A">
        <w:rPr>
          <w:rFonts w:ascii="宋体" w:eastAsia="宋体" w:hAnsi="宋体" w:cs="Times New Roman"/>
          <w:szCs w:val="21"/>
        </w:rPr>
        <w:t>静止</w:t>
      </w:r>
      <w:r w:rsidR="005D549A" w:rsidRPr="005D549A">
        <w:rPr>
          <w:rFonts w:ascii="宋体" w:eastAsia="宋体" w:hAnsi="宋体" w:cs="Times New Roman"/>
          <w:szCs w:val="21"/>
        </w:rPr>
        <w:t>目标实现定位，并显示坐标值(单位：mm)，定位误差不超过5mm，显示结果稳定，当出现跳变时，以误差最大的结果计分，响应时间不超过1s</w:t>
      </w:r>
      <w:r w:rsidR="00795781">
        <w:rPr>
          <w:rFonts w:ascii="宋体" w:eastAsia="宋体" w:hAnsi="宋体" w:cs="Times New Roman" w:hint="eastAsia"/>
          <w:szCs w:val="21"/>
        </w:rPr>
        <w:t>。</w:t>
      </w:r>
    </w:p>
    <w:p w14:paraId="2E0E5602" w14:textId="6B62EA5F" w:rsidR="0026471B" w:rsidRDefault="00B27E22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（2</w:t>
      </w:r>
      <w:r>
        <w:rPr>
          <w:rFonts w:ascii="宋体" w:eastAsia="宋体" w:hAnsi="宋体" w:cs="Times New Roman" w:hint="eastAsia"/>
          <w:szCs w:val="21"/>
        </w:rPr>
        <w:t>）</w:t>
      </w:r>
      <w:r w:rsidR="005D549A">
        <w:rPr>
          <w:rFonts w:ascii="宋体" w:eastAsia="宋体" w:hAnsi="宋体" w:cs="Times New Roman"/>
          <w:szCs w:val="21"/>
        </w:rPr>
        <w:t>跟踪模式下，当单个直径不超过</w:t>
      </w:r>
      <w:r w:rsidR="005D549A">
        <w:rPr>
          <w:rFonts w:ascii="宋体" w:eastAsia="宋体" w:hAnsi="宋体" w:cs="Times New Roman" w:hint="eastAsia"/>
          <w:szCs w:val="21"/>
        </w:rPr>
        <w:t>1cm的目标在定位区域内以任意轨迹运动时，显示屏可以准确显示其运动轨迹，轨迹平滑，不出现断点和大幅跳动，跳动超过1cm则判定不合格</w:t>
      </w:r>
      <w:r w:rsidR="00795781">
        <w:rPr>
          <w:rFonts w:ascii="宋体" w:eastAsia="宋体" w:hAnsi="宋体" w:cs="Times New Roman" w:hint="eastAsia"/>
          <w:szCs w:val="21"/>
        </w:rPr>
        <w:t>。</w:t>
      </w:r>
    </w:p>
    <w:p w14:paraId="770657C0" w14:textId="4901F1CC" w:rsidR="0026471B" w:rsidRDefault="00B27E22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（3）</w:t>
      </w:r>
      <w:r w:rsidR="005D549A">
        <w:rPr>
          <w:rFonts w:ascii="宋体" w:eastAsia="宋体" w:hAnsi="宋体" w:cs="Times New Roman"/>
          <w:szCs w:val="21"/>
        </w:rPr>
        <w:t>抗干扰功能，定位系统要求具备一定的抗强光照射能力，当环境出现强光源照射时，上述功能（</w:t>
      </w:r>
      <w:r w:rsidR="005D549A">
        <w:rPr>
          <w:rFonts w:ascii="宋体" w:eastAsia="宋体" w:hAnsi="宋体" w:cs="Times New Roman" w:hint="eastAsia"/>
          <w:szCs w:val="21"/>
        </w:rPr>
        <w:t>1.1</w:t>
      </w:r>
      <w:r w:rsidR="00C805C8">
        <w:rPr>
          <w:rFonts w:ascii="宋体" w:eastAsia="宋体" w:hAnsi="宋体" w:cs="Times New Roman"/>
          <w:szCs w:val="21"/>
        </w:rPr>
        <w:t>-</w:t>
      </w:r>
      <w:r w:rsidR="005D549A">
        <w:rPr>
          <w:rFonts w:ascii="宋体" w:eastAsia="宋体" w:hAnsi="宋体" w:cs="Times New Roman" w:hint="eastAsia"/>
          <w:szCs w:val="21"/>
        </w:rPr>
        <w:t>1.3，2.1</w:t>
      </w:r>
      <w:r w:rsidR="00C805C8">
        <w:rPr>
          <w:rFonts w:ascii="宋体" w:eastAsia="宋体" w:hAnsi="宋体" w:cs="Times New Roman"/>
          <w:szCs w:val="21"/>
        </w:rPr>
        <w:t>-</w:t>
      </w:r>
      <w:r w:rsidR="005D549A">
        <w:rPr>
          <w:rFonts w:ascii="宋体" w:eastAsia="宋体" w:hAnsi="宋体" w:cs="Times New Roman" w:hint="eastAsia"/>
          <w:szCs w:val="21"/>
        </w:rPr>
        <w:t>2.2</w:t>
      </w:r>
      <w:r w:rsidR="005D549A">
        <w:rPr>
          <w:rFonts w:ascii="宋体" w:eastAsia="宋体" w:hAnsi="宋体" w:cs="Times New Roman"/>
          <w:szCs w:val="21"/>
        </w:rPr>
        <w:t>）正常工作</w:t>
      </w:r>
      <w:r>
        <w:rPr>
          <w:rFonts w:ascii="宋体" w:eastAsia="宋体" w:hAnsi="宋体" w:cs="Times New Roman"/>
          <w:szCs w:val="21"/>
        </w:rPr>
        <w:t>。</w:t>
      </w:r>
    </w:p>
    <w:p w14:paraId="49615676" w14:textId="77777777" w:rsidR="0026471B" w:rsidRDefault="00B27E22">
      <w:pPr>
        <w:spacing w:afterLines="50" w:after="156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（4）</w:t>
      </w:r>
      <w:r w:rsidR="005D549A">
        <w:rPr>
          <w:rFonts w:ascii="宋体" w:eastAsia="宋体" w:hAnsi="宋体" w:cs="Times New Roman"/>
          <w:szCs w:val="21"/>
        </w:rPr>
        <w:t>优化红外发射LED和红外接收LED的布置结构，结合算法优化，所用红外收发LED数量越少，得分越高</w:t>
      </w:r>
      <w:r>
        <w:rPr>
          <w:rFonts w:ascii="宋体" w:eastAsia="宋体" w:hAnsi="宋体" w:cs="Times New Roman"/>
          <w:szCs w:val="21"/>
        </w:rPr>
        <w:t xml:space="preserve">。 </w:t>
      </w:r>
    </w:p>
    <w:p w14:paraId="363ED47E" w14:textId="77777777" w:rsidR="0026471B" w:rsidRDefault="00B27E22">
      <w:pPr>
        <w:rPr>
          <w:rFonts w:ascii="Times New Roman" w:eastAsia="宋体" w:hAnsi="Times New Roman" w:cs="Times New Roman"/>
          <w:b/>
          <w:sz w:val="32"/>
          <w:szCs w:val="36"/>
        </w:rPr>
      </w:pPr>
      <w:r>
        <w:rPr>
          <w:rFonts w:ascii="Times New Roman" w:eastAsia="宋体" w:hAnsi="Times New Roman" w:cs="Times New Roman" w:hint="eastAsia"/>
          <w:b/>
          <w:sz w:val="32"/>
          <w:szCs w:val="36"/>
        </w:rPr>
        <w:t>三、说明</w:t>
      </w:r>
    </w:p>
    <w:p w14:paraId="236AC7A2" w14:textId="599510C7" w:rsidR="0026471B" w:rsidRPr="001D1FD6" w:rsidRDefault="005D549A" w:rsidP="001D1FD6">
      <w:pPr>
        <w:pStyle w:val="ad"/>
        <w:numPr>
          <w:ilvl w:val="0"/>
          <w:numId w:val="5"/>
        </w:numPr>
        <w:ind w:firstLineChars="0"/>
        <w:rPr>
          <w:rFonts w:ascii="宋体" w:eastAsia="宋体" w:hAnsi="宋体" w:cs="Times New Roman"/>
          <w:szCs w:val="21"/>
        </w:rPr>
      </w:pPr>
      <w:r w:rsidRPr="001D1FD6">
        <w:rPr>
          <w:rFonts w:ascii="宋体" w:eastAsia="宋体" w:hAnsi="宋体" w:cs="Times New Roman"/>
          <w:szCs w:val="21"/>
        </w:rPr>
        <w:t>注意题中所提目标本身不应具备发射红外线的功能；</w:t>
      </w:r>
    </w:p>
    <w:p w14:paraId="52794DDE" w14:textId="1F23F89F" w:rsidR="0026471B" w:rsidRPr="001D1FD6" w:rsidRDefault="005D549A" w:rsidP="001D1FD6">
      <w:pPr>
        <w:pStyle w:val="ad"/>
        <w:numPr>
          <w:ilvl w:val="0"/>
          <w:numId w:val="5"/>
        </w:numPr>
        <w:ind w:firstLineChars="0"/>
        <w:rPr>
          <w:rFonts w:ascii="宋体" w:eastAsia="宋体" w:hAnsi="宋体" w:cs="Times New Roman"/>
          <w:szCs w:val="21"/>
        </w:rPr>
      </w:pPr>
      <w:r w:rsidRPr="001D1FD6">
        <w:rPr>
          <w:rFonts w:ascii="宋体" w:eastAsia="宋体" w:hAnsi="宋体" w:cs="Times New Roman"/>
          <w:szCs w:val="21"/>
        </w:rPr>
        <w:t>在跟踪模式下，运动轨迹显示界面应建立直角坐标系并标注单位，以便于运动轨迹</w:t>
      </w:r>
      <w:r w:rsidR="001D1FD6" w:rsidRPr="001D1FD6">
        <w:rPr>
          <w:rFonts w:ascii="宋体" w:eastAsia="宋体" w:hAnsi="宋体" w:cs="Times New Roman" w:hint="eastAsia"/>
          <w:szCs w:val="21"/>
        </w:rPr>
        <w:t>的</w:t>
      </w:r>
      <w:r w:rsidRPr="001D1FD6">
        <w:rPr>
          <w:rFonts w:ascii="宋体" w:eastAsia="宋体" w:hAnsi="宋体" w:cs="Times New Roman"/>
          <w:szCs w:val="21"/>
        </w:rPr>
        <w:t>准确性判断；</w:t>
      </w:r>
    </w:p>
    <w:p w14:paraId="098DA1FF" w14:textId="5C631333" w:rsidR="001D1FD6" w:rsidRDefault="005D549A" w:rsidP="001D1FD6">
      <w:pPr>
        <w:pStyle w:val="ad"/>
        <w:numPr>
          <w:ilvl w:val="0"/>
          <w:numId w:val="5"/>
        </w:numPr>
        <w:ind w:firstLineChars="0"/>
        <w:rPr>
          <w:rFonts w:ascii="宋体" w:eastAsia="宋体" w:hAnsi="宋体" w:cs="Times New Roman"/>
          <w:szCs w:val="21"/>
        </w:rPr>
      </w:pPr>
      <w:r w:rsidRPr="001D1FD6">
        <w:rPr>
          <w:rFonts w:ascii="宋体" w:eastAsia="宋体" w:hAnsi="宋体" w:cs="Times New Roman"/>
          <w:szCs w:val="21"/>
        </w:rPr>
        <w:t>测试时，所设计系统</w:t>
      </w:r>
      <w:r w:rsidR="001D1FD6" w:rsidRPr="001D1FD6">
        <w:rPr>
          <w:rFonts w:ascii="宋体" w:eastAsia="宋体" w:hAnsi="宋体" w:cs="Times New Roman" w:hint="eastAsia"/>
          <w:szCs w:val="21"/>
        </w:rPr>
        <w:t>置</w:t>
      </w:r>
      <w:r w:rsidRPr="001D1FD6">
        <w:rPr>
          <w:rFonts w:ascii="宋体" w:eastAsia="宋体" w:hAnsi="宋体" w:cs="Times New Roman"/>
          <w:szCs w:val="21"/>
        </w:rPr>
        <w:t>于坐标纸上，以坐标值上的坐标信息作为定位精度判定的标准值，因此所设计系统在定位区域内应为中空或者透明</w:t>
      </w:r>
      <w:r w:rsidR="001D1FD6" w:rsidRPr="001D1FD6">
        <w:rPr>
          <w:rFonts w:ascii="宋体" w:eastAsia="宋体" w:hAnsi="宋体" w:cs="Times New Roman" w:hint="eastAsia"/>
          <w:szCs w:val="21"/>
        </w:rPr>
        <w:t>。</w:t>
      </w:r>
    </w:p>
    <w:p w14:paraId="5FE4685D" w14:textId="30C57468" w:rsidR="001D1FD6" w:rsidRPr="001D1FD6" w:rsidRDefault="001D5E8A" w:rsidP="001D1FD6">
      <w:pPr>
        <w:pStyle w:val="ad"/>
        <w:numPr>
          <w:ilvl w:val="0"/>
          <w:numId w:val="5"/>
        </w:numPr>
        <w:ind w:firstLineChars="0"/>
        <w:rPr>
          <w:rFonts w:ascii="宋体" w:eastAsia="宋体" w:hAnsi="宋体" w:cs="Times New Roman"/>
          <w:szCs w:val="21"/>
        </w:rPr>
      </w:pPr>
      <w:proofErr w:type="gramStart"/>
      <w:r>
        <w:rPr>
          <w:rFonts w:ascii="宋体" w:eastAsia="宋体" w:hAnsi="宋体" w:cs="Times New Roman" w:hint="eastAsia"/>
          <w:szCs w:val="21"/>
        </w:rPr>
        <w:t>若</w:t>
      </w:r>
      <w:r w:rsidR="00A904F2">
        <w:rPr>
          <w:rFonts w:ascii="宋体" w:eastAsia="宋体" w:hAnsi="宋体" w:cs="Times New Roman" w:hint="eastAsia"/>
          <w:szCs w:val="21"/>
        </w:rPr>
        <w:t>基本</w:t>
      </w:r>
      <w:proofErr w:type="gramEnd"/>
      <w:r w:rsidR="00A904F2">
        <w:rPr>
          <w:rFonts w:ascii="宋体" w:eastAsia="宋体" w:hAnsi="宋体" w:cs="Times New Roman" w:hint="eastAsia"/>
          <w:szCs w:val="21"/>
        </w:rPr>
        <w:t>要求</w:t>
      </w:r>
      <w:r w:rsidR="001D1FD6">
        <w:rPr>
          <w:rFonts w:ascii="宋体" w:eastAsia="宋体" w:hAnsi="宋体" w:cs="Times New Roman" w:hint="eastAsia"/>
          <w:szCs w:val="21"/>
        </w:rPr>
        <w:t>（1）、（2）</w:t>
      </w:r>
      <w:r w:rsidR="00B221AE">
        <w:rPr>
          <w:rFonts w:ascii="宋体" w:eastAsia="宋体" w:hAnsi="宋体" w:cs="Times New Roman" w:hint="eastAsia"/>
          <w:szCs w:val="21"/>
        </w:rPr>
        <w:t>未完成</w:t>
      </w:r>
      <w:r w:rsidR="001D1FD6">
        <w:rPr>
          <w:rFonts w:ascii="宋体" w:eastAsia="宋体" w:hAnsi="宋体" w:cs="Times New Roman" w:hint="eastAsia"/>
          <w:szCs w:val="21"/>
        </w:rPr>
        <w:t>，不进行</w:t>
      </w:r>
      <w:r>
        <w:rPr>
          <w:rFonts w:ascii="宋体" w:eastAsia="宋体" w:hAnsi="宋体" w:cs="Times New Roman" w:hint="eastAsia"/>
          <w:szCs w:val="21"/>
        </w:rPr>
        <w:t>后续</w:t>
      </w:r>
      <w:r w:rsidR="001D1FD6">
        <w:rPr>
          <w:rFonts w:ascii="宋体" w:eastAsia="宋体" w:hAnsi="宋体" w:cs="Times New Roman" w:hint="eastAsia"/>
          <w:szCs w:val="21"/>
        </w:rPr>
        <w:t>测试。</w:t>
      </w:r>
    </w:p>
    <w:p w14:paraId="4D429417" w14:textId="77777777" w:rsidR="001D1FD6" w:rsidRPr="001D1FD6" w:rsidRDefault="001D1FD6" w:rsidP="001D1FD6">
      <w:pPr>
        <w:rPr>
          <w:rFonts w:ascii="宋体" w:eastAsia="宋体" w:hAnsi="宋体" w:cs="Times New Roman"/>
          <w:szCs w:val="21"/>
        </w:rPr>
      </w:pPr>
    </w:p>
    <w:p w14:paraId="1842275E" w14:textId="77777777" w:rsidR="0026471B" w:rsidRDefault="00B27E22">
      <w:pPr>
        <w:rPr>
          <w:rFonts w:ascii="Times New Roman" w:eastAsia="宋体" w:hAnsi="Times New Roman" w:cs="Times New Roman"/>
          <w:b/>
          <w:sz w:val="32"/>
          <w:szCs w:val="36"/>
        </w:rPr>
      </w:pPr>
      <w:r>
        <w:rPr>
          <w:rFonts w:ascii="Times New Roman" w:eastAsia="宋体" w:hAnsi="Times New Roman" w:cs="Times New Roman" w:hint="eastAsia"/>
          <w:b/>
          <w:sz w:val="32"/>
          <w:szCs w:val="36"/>
        </w:rPr>
        <w:t>四、评分标准</w:t>
      </w:r>
    </w:p>
    <w:tbl>
      <w:tblPr>
        <w:tblW w:w="7940" w:type="dxa"/>
        <w:tblLayout w:type="fixed"/>
        <w:tblLook w:val="04A0" w:firstRow="1" w:lastRow="0" w:firstColumn="1" w:lastColumn="0" w:noHBand="0" w:noVBand="1"/>
      </w:tblPr>
      <w:tblGrid>
        <w:gridCol w:w="1080"/>
        <w:gridCol w:w="2680"/>
        <w:gridCol w:w="3100"/>
        <w:gridCol w:w="1080"/>
      </w:tblGrid>
      <w:tr w:rsidR="0026471B" w14:paraId="7B396930" w14:textId="77777777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CED5B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</w:t>
            </w:r>
          </w:p>
          <w:p w14:paraId="685A9C57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计</w:t>
            </w:r>
          </w:p>
          <w:p w14:paraId="772C9F1A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报</w:t>
            </w:r>
          </w:p>
          <w:p w14:paraId="05E09F10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告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2CA9C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评分项目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37313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主要内容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286C8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分数</w:t>
            </w:r>
          </w:p>
        </w:tc>
      </w:tr>
      <w:tr w:rsidR="0026471B" w14:paraId="505DF69F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6207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E8FAA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系统方案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A66E5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方案选择、论证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5A9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 w:rsidR="0026471B" w14:paraId="0D007FDD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AFFEA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878CA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理论分析与计算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D3D8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进行必要的分析、计算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1E5F9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26471B" w14:paraId="0CF4AC14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053E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41210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5B0EC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4805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26471B" w14:paraId="6F4F587A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40F3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A8144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测试方案与测试结果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E097D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表明测试方案和测试结果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B696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</w:tr>
      <w:tr w:rsidR="0026471B" w14:paraId="6F593D39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452B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47556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设计报告结构及规范性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6419A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图表的规范性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F9739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26471B" w14:paraId="690ED998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938A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EFB42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A02EB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</w:tr>
      <w:tr w:rsidR="0026471B" w14:paraId="1C3F0B71" w14:textId="77777777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E8F75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基</w:t>
            </w:r>
          </w:p>
          <w:p w14:paraId="1E926348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</w:t>
            </w:r>
          </w:p>
          <w:p w14:paraId="70F78AA9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要</w:t>
            </w:r>
          </w:p>
          <w:p w14:paraId="638F5680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求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655ED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B2E60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</w:tr>
      <w:tr w:rsidR="0026471B" w14:paraId="6915B6DE" w14:textId="77777777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6BD7A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FB97A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5416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</w:tr>
      <w:tr w:rsidR="0026471B" w14:paraId="44176680" w14:textId="77777777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54BA1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2FEF6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BE1EE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</w:tr>
      <w:tr w:rsidR="0026471B" w14:paraId="374E745F" w14:textId="77777777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2879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179FC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16BBA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B27E22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26471B" w14:paraId="21772D03" w14:textId="77777777">
        <w:trPr>
          <w:trHeight w:val="186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32405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发</w:t>
            </w:r>
          </w:p>
          <w:p w14:paraId="5A19C6E8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挥</w:t>
            </w:r>
          </w:p>
          <w:p w14:paraId="29F08C1F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部</w:t>
            </w:r>
          </w:p>
          <w:p w14:paraId="0C3C52F0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7438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2.1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53036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</w:tr>
      <w:tr w:rsidR="0026471B" w14:paraId="769A72D9" w14:textId="77777777">
        <w:trPr>
          <w:trHeight w:val="1791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67D34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236C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1BB48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</w:tr>
      <w:tr w:rsidR="0026471B" w14:paraId="3FC86A79" w14:textId="77777777">
        <w:trPr>
          <w:trHeight w:val="76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4E9CB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9C711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6CB76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</w:tr>
      <w:tr w:rsidR="0026471B" w14:paraId="17A357E3" w14:textId="77777777">
        <w:trPr>
          <w:trHeight w:val="68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9807F" w14:textId="77777777" w:rsidR="0026471B" w:rsidRDefault="002647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34820" w14:textId="77777777" w:rsidR="0026471B" w:rsidRDefault="00B27E2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2D21D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</w:tr>
      <w:tr w:rsidR="0026471B" w14:paraId="53E38430" w14:textId="77777777">
        <w:trPr>
          <w:trHeight w:val="736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5F87" w14:textId="77777777" w:rsidR="0026471B" w:rsidRDefault="002647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A37E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16E1" w14:textId="77777777" w:rsidR="0026471B" w:rsidRDefault="005D54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  <w:r w:rsidR="00B27E22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26471B" w14:paraId="13770AAC" w14:textId="77777777">
        <w:trPr>
          <w:trHeight w:val="270"/>
        </w:trPr>
        <w:tc>
          <w:tcPr>
            <w:tcW w:w="6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30618" w14:textId="77777777" w:rsidR="0026471B" w:rsidRDefault="00B27E2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DACB2" w14:textId="77777777" w:rsidR="0026471B" w:rsidRDefault="00B27E2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120</w:t>
            </w:r>
          </w:p>
        </w:tc>
      </w:tr>
    </w:tbl>
    <w:p w14:paraId="58E13270" w14:textId="77777777" w:rsidR="0026471B" w:rsidRDefault="0026471B">
      <w:pPr>
        <w:ind w:leftChars="100" w:left="210"/>
        <w:rPr>
          <w:rFonts w:ascii="宋体" w:eastAsia="宋体" w:hAnsi="宋体"/>
          <w:sz w:val="24"/>
          <w:szCs w:val="24"/>
        </w:rPr>
      </w:pPr>
    </w:p>
    <w:sectPr w:rsidR="0026471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B2B1" w14:textId="77777777" w:rsidR="0024166E" w:rsidRDefault="0024166E">
      <w:r>
        <w:separator/>
      </w:r>
    </w:p>
  </w:endnote>
  <w:endnote w:type="continuationSeparator" w:id="0">
    <w:p w14:paraId="738B5B55" w14:textId="77777777" w:rsidR="0024166E" w:rsidRDefault="0024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70BD" w14:textId="77777777" w:rsidR="0024166E" w:rsidRDefault="0024166E">
      <w:r>
        <w:separator/>
      </w:r>
    </w:p>
  </w:footnote>
  <w:footnote w:type="continuationSeparator" w:id="0">
    <w:p w14:paraId="79E5A6BD" w14:textId="77777777" w:rsidR="0024166E" w:rsidRDefault="0024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7272" w14:textId="77777777" w:rsidR="0026471B" w:rsidRDefault="00B27E22">
    <w:pPr>
      <w:pStyle w:val="a9"/>
      <w:jc w:val="right"/>
    </w:pPr>
    <w:r>
      <w:rPr>
        <w:noProof/>
      </w:rPr>
      <w:drawing>
        <wp:inline distT="0" distB="0" distL="0" distR="0" wp14:anchorId="6713A974" wp14:editId="7858ACE4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894"/>
    <w:multiLevelType w:val="multilevel"/>
    <w:tmpl w:val="053618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61F14"/>
    <w:multiLevelType w:val="hybridMultilevel"/>
    <w:tmpl w:val="63AC4E4A"/>
    <w:lvl w:ilvl="0" w:tplc="5E74246A">
      <w:start w:val="1"/>
      <w:numFmt w:val="decimal"/>
      <w:lvlText w:val="%1．"/>
      <w:lvlJc w:val="left"/>
      <w:pPr>
        <w:ind w:left="7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0D831CC5"/>
    <w:multiLevelType w:val="hybridMultilevel"/>
    <w:tmpl w:val="E378F726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3" w15:restartNumberingAfterBreak="0">
    <w:nsid w:val="3DDD183E"/>
    <w:multiLevelType w:val="hybridMultilevel"/>
    <w:tmpl w:val="67C21364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4" w15:restartNumberingAfterBreak="0">
    <w:nsid w:val="61DA440A"/>
    <w:multiLevelType w:val="multilevel"/>
    <w:tmpl w:val="61DA44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4479" w:hanging="794"/>
      </w:pPr>
      <w:rPr>
        <w:rFonts w:asci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215851819">
    <w:abstractNumId w:val="4"/>
  </w:num>
  <w:num w:numId="2" w16cid:durableId="51319764">
    <w:abstractNumId w:val="0"/>
  </w:num>
  <w:num w:numId="3" w16cid:durableId="643894539">
    <w:abstractNumId w:val="2"/>
  </w:num>
  <w:num w:numId="4" w16cid:durableId="914894161">
    <w:abstractNumId w:val="3"/>
  </w:num>
  <w:num w:numId="5" w16cid:durableId="182022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B8"/>
    <w:rsid w:val="00010BF2"/>
    <w:rsid w:val="00021089"/>
    <w:rsid w:val="00034393"/>
    <w:rsid w:val="000353B4"/>
    <w:rsid w:val="00046AA7"/>
    <w:rsid w:val="00061535"/>
    <w:rsid w:val="0006732D"/>
    <w:rsid w:val="0007270E"/>
    <w:rsid w:val="00090E61"/>
    <w:rsid w:val="000B5EB8"/>
    <w:rsid w:val="000F6339"/>
    <w:rsid w:val="000F75A0"/>
    <w:rsid w:val="001068ED"/>
    <w:rsid w:val="0014069B"/>
    <w:rsid w:val="00147AFD"/>
    <w:rsid w:val="00156D1E"/>
    <w:rsid w:val="00164BEF"/>
    <w:rsid w:val="0017231D"/>
    <w:rsid w:val="00173C83"/>
    <w:rsid w:val="00192FEF"/>
    <w:rsid w:val="001943B8"/>
    <w:rsid w:val="00195F26"/>
    <w:rsid w:val="001A761F"/>
    <w:rsid w:val="001D1FD6"/>
    <w:rsid w:val="001D5E8A"/>
    <w:rsid w:val="001E2C86"/>
    <w:rsid w:val="001E67BF"/>
    <w:rsid w:val="002044F3"/>
    <w:rsid w:val="00205545"/>
    <w:rsid w:val="002075B3"/>
    <w:rsid w:val="00210B60"/>
    <w:rsid w:val="00212325"/>
    <w:rsid w:val="00217CF8"/>
    <w:rsid w:val="00220A4F"/>
    <w:rsid w:val="0024166E"/>
    <w:rsid w:val="0025383F"/>
    <w:rsid w:val="0026471B"/>
    <w:rsid w:val="002675E1"/>
    <w:rsid w:val="002773C5"/>
    <w:rsid w:val="00286464"/>
    <w:rsid w:val="00287E67"/>
    <w:rsid w:val="002932B0"/>
    <w:rsid w:val="002E3CF3"/>
    <w:rsid w:val="0033541F"/>
    <w:rsid w:val="00365E1D"/>
    <w:rsid w:val="00366081"/>
    <w:rsid w:val="00370D04"/>
    <w:rsid w:val="00377026"/>
    <w:rsid w:val="0039051E"/>
    <w:rsid w:val="0039190F"/>
    <w:rsid w:val="003F1528"/>
    <w:rsid w:val="00403FDF"/>
    <w:rsid w:val="00414571"/>
    <w:rsid w:val="00415AD2"/>
    <w:rsid w:val="00430C9F"/>
    <w:rsid w:val="00433580"/>
    <w:rsid w:val="00450A5E"/>
    <w:rsid w:val="0049247C"/>
    <w:rsid w:val="004968B4"/>
    <w:rsid w:val="004B4746"/>
    <w:rsid w:val="004C2283"/>
    <w:rsid w:val="004C3EE4"/>
    <w:rsid w:val="004D39F8"/>
    <w:rsid w:val="00500049"/>
    <w:rsid w:val="005328E7"/>
    <w:rsid w:val="005949AF"/>
    <w:rsid w:val="005B3255"/>
    <w:rsid w:val="005C0744"/>
    <w:rsid w:val="005C0D45"/>
    <w:rsid w:val="005C6407"/>
    <w:rsid w:val="005D0AF0"/>
    <w:rsid w:val="005D549A"/>
    <w:rsid w:val="005E432C"/>
    <w:rsid w:val="006006D1"/>
    <w:rsid w:val="006007DC"/>
    <w:rsid w:val="00613860"/>
    <w:rsid w:val="00624DCF"/>
    <w:rsid w:val="006402B0"/>
    <w:rsid w:val="0068241D"/>
    <w:rsid w:val="006B068B"/>
    <w:rsid w:val="006E2EFC"/>
    <w:rsid w:val="00702B78"/>
    <w:rsid w:val="00705D1F"/>
    <w:rsid w:val="0071117F"/>
    <w:rsid w:val="00727210"/>
    <w:rsid w:val="00766005"/>
    <w:rsid w:val="00795781"/>
    <w:rsid w:val="008007CA"/>
    <w:rsid w:val="00801993"/>
    <w:rsid w:val="00803543"/>
    <w:rsid w:val="0082183E"/>
    <w:rsid w:val="00827CA1"/>
    <w:rsid w:val="00855E9F"/>
    <w:rsid w:val="00857EC9"/>
    <w:rsid w:val="0086343F"/>
    <w:rsid w:val="00877943"/>
    <w:rsid w:val="0089190D"/>
    <w:rsid w:val="008A62D3"/>
    <w:rsid w:val="008C3884"/>
    <w:rsid w:val="008C7A86"/>
    <w:rsid w:val="008E0B62"/>
    <w:rsid w:val="008E72DF"/>
    <w:rsid w:val="008F6358"/>
    <w:rsid w:val="0094307D"/>
    <w:rsid w:val="00950823"/>
    <w:rsid w:val="00973791"/>
    <w:rsid w:val="00977501"/>
    <w:rsid w:val="009967C1"/>
    <w:rsid w:val="009B2C5F"/>
    <w:rsid w:val="009C1681"/>
    <w:rsid w:val="009D1BE0"/>
    <w:rsid w:val="009D667D"/>
    <w:rsid w:val="009D7467"/>
    <w:rsid w:val="009E4308"/>
    <w:rsid w:val="009F7A0F"/>
    <w:rsid w:val="00A05FE2"/>
    <w:rsid w:val="00A231E8"/>
    <w:rsid w:val="00A34BB4"/>
    <w:rsid w:val="00A64B28"/>
    <w:rsid w:val="00A904F2"/>
    <w:rsid w:val="00A92BE2"/>
    <w:rsid w:val="00AA22A1"/>
    <w:rsid w:val="00AD5E6B"/>
    <w:rsid w:val="00AF0A7B"/>
    <w:rsid w:val="00B221AE"/>
    <w:rsid w:val="00B27E22"/>
    <w:rsid w:val="00B3150F"/>
    <w:rsid w:val="00B66DB0"/>
    <w:rsid w:val="00B73ABF"/>
    <w:rsid w:val="00B9281B"/>
    <w:rsid w:val="00B95749"/>
    <w:rsid w:val="00BB2550"/>
    <w:rsid w:val="00BC5E76"/>
    <w:rsid w:val="00BD0D50"/>
    <w:rsid w:val="00BD0D54"/>
    <w:rsid w:val="00BD28E4"/>
    <w:rsid w:val="00C034A1"/>
    <w:rsid w:val="00C1486D"/>
    <w:rsid w:val="00C15EEE"/>
    <w:rsid w:val="00C20637"/>
    <w:rsid w:val="00C261C4"/>
    <w:rsid w:val="00C43DAB"/>
    <w:rsid w:val="00C608B6"/>
    <w:rsid w:val="00C66D32"/>
    <w:rsid w:val="00C778E5"/>
    <w:rsid w:val="00C77E77"/>
    <w:rsid w:val="00C805C8"/>
    <w:rsid w:val="00CE131B"/>
    <w:rsid w:val="00D074AA"/>
    <w:rsid w:val="00D24C89"/>
    <w:rsid w:val="00D30519"/>
    <w:rsid w:val="00D44DFA"/>
    <w:rsid w:val="00DA0F8A"/>
    <w:rsid w:val="00DB2BD6"/>
    <w:rsid w:val="00DB6AA2"/>
    <w:rsid w:val="00DD4D82"/>
    <w:rsid w:val="00DE1C32"/>
    <w:rsid w:val="00E17378"/>
    <w:rsid w:val="00E23722"/>
    <w:rsid w:val="00E26111"/>
    <w:rsid w:val="00E344AC"/>
    <w:rsid w:val="00E45844"/>
    <w:rsid w:val="00E715F7"/>
    <w:rsid w:val="00E81D12"/>
    <w:rsid w:val="00E8498A"/>
    <w:rsid w:val="00E92663"/>
    <w:rsid w:val="00EF15EA"/>
    <w:rsid w:val="00EF248B"/>
    <w:rsid w:val="00F14CFA"/>
    <w:rsid w:val="00F3177F"/>
    <w:rsid w:val="00F56C72"/>
    <w:rsid w:val="00F6231D"/>
    <w:rsid w:val="00F62359"/>
    <w:rsid w:val="00F90F31"/>
    <w:rsid w:val="00FA6809"/>
    <w:rsid w:val="01A82F1B"/>
    <w:rsid w:val="023A70D9"/>
    <w:rsid w:val="13693592"/>
    <w:rsid w:val="15942A94"/>
    <w:rsid w:val="21AE28C2"/>
    <w:rsid w:val="30444D13"/>
    <w:rsid w:val="36D410D6"/>
    <w:rsid w:val="3E42728B"/>
    <w:rsid w:val="43713AA8"/>
    <w:rsid w:val="517E6C94"/>
    <w:rsid w:val="712E1859"/>
    <w:rsid w:val="7B9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05A3"/>
  <w15:docId w15:val="{D82E97AB-9BA3-4E8F-B73F-54A75428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246</Words>
  <Characters>1408</Characters>
  <Application>Microsoft Office Word</Application>
  <DocSecurity>0</DocSecurity>
  <Lines>11</Lines>
  <Paragraphs>3</Paragraphs>
  <ScaleCrop>false</ScaleCrop>
  <Company>LG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jia zehao</cp:lastModifiedBy>
  <cp:revision>14</cp:revision>
  <dcterms:created xsi:type="dcterms:W3CDTF">2022-10-20T13:39:00Z</dcterms:created>
  <dcterms:modified xsi:type="dcterms:W3CDTF">2022-10-20T13:52:00Z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C4FC27F344584C3C881A64595D3FB71D</vt:lpwstr>
  </property>
</Properties>
</file>