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 xml:space="preserve">  医院信息管理系统(HIS)项目文档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技术小组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小组成员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杨森          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指导教师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         龚伟          </w:t>
      </w:r>
    </w:p>
    <w:p>
      <w:pPr>
        <w:ind w:left="1260" w:leftChars="0" w:firstLine="420" w:firstLineChars="0"/>
        <w:jc w:val="left"/>
        <w:rPr>
          <w:rFonts w:hint="default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起始时间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2019年3月~2019年7月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 xml:space="preserve">学校专业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 xml:space="preserve"> 计算机与信息科学学院   </w:t>
      </w: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</w:pPr>
    </w:p>
    <w:p>
      <w:p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>项目地址：</w:t>
      </w: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14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 w:val="0"/>
          <w:kern w:val="2"/>
          <w:sz w:val="21"/>
          <w:szCs w:val="32"/>
          <w:u w:val="none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instrText xml:space="preserve">TOC \o "1-3" \h \u </w:instrText>
          </w:r>
          <w:r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_Toc11004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摘要</w:t>
          </w:r>
          <w:r>
            <w:tab/>
          </w:r>
          <w:r>
            <w:fldChar w:fldCharType="begin"/>
          </w:r>
          <w:r>
            <w:instrText xml:space="preserve"> PAGEREF _Toc11004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_Toc14251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愿景文档</w:t>
          </w:r>
          <w:r>
            <w:tab/>
          </w:r>
          <w:r>
            <w:fldChar w:fldCharType="begin"/>
          </w:r>
          <w:r>
            <w:instrText xml:space="preserve"> PAGEREF _Toc14251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_Toc13196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问题陈述</w:t>
          </w:r>
          <w:r>
            <w:tab/>
          </w:r>
          <w:r>
            <w:fldChar w:fldCharType="begin"/>
          </w:r>
          <w:r>
            <w:instrText xml:space="preserve"> PAGEREF _Toc13196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_Toc11985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涉众与用户</w:t>
          </w:r>
          <w:r>
            <w:tab/>
          </w:r>
          <w:r>
            <w:fldChar w:fldCharType="begin"/>
          </w:r>
          <w:r>
            <w:instrText xml:space="preserve"> PAGEREF _Toc11985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_Toc12857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关键涉众与用户需求</w:t>
          </w:r>
          <w:r>
            <w:tab/>
          </w:r>
          <w:r>
            <w:fldChar w:fldCharType="begin"/>
          </w:r>
          <w:r>
            <w:instrText xml:space="preserve"> PAGEREF _Toc12857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_Toc17030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产品概述</w:t>
          </w:r>
          <w:r>
            <w:tab/>
          </w:r>
          <w:r>
            <w:fldChar w:fldCharType="begin"/>
          </w:r>
          <w:r>
            <w:instrText xml:space="preserve"> PAGEREF _Toc17030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_Toc4991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特性</w:t>
          </w:r>
          <w:r>
            <w:tab/>
          </w:r>
          <w:r>
            <w:fldChar w:fldCharType="begin"/>
          </w:r>
          <w:r>
            <w:instrText xml:space="preserve"> PAGEREF _Toc4991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begin"/>
          </w:r>
          <w:r>
            <w:rPr>
              <w:rFonts w:hint="eastAsia"/>
              <w:bCs w:val="0"/>
              <w:szCs w:val="32"/>
              <w:lang w:val="en-US" w:eastAsia="zh-CN"/>
            </w:rPr>
            <w:instrText xml:space="preserve"> HYPERLINK \l _Toc26278 </w:instrText>
          </w:r>
          <w:r>
            <w:rPr>
              <w:rFonts w:hint="eastAsia"/>
              <w:bCs w:val="0"/>
              <w:szCs w:val="32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/>
              <w:lang w:val="en-US" w:eastAsia="zh-CN"/>
            </w:rPr>
            <w:t>产品其他需求</w:t>
          </w:r>
          <w:r>
            <w:tab/>
          </w:r>
          <w:r>
            <w:fldChar w:fldCharType="begin"/>
          </w:r>
          <w:r>
            <w:instrText xml:space="preserve"> PAGEREF _Toc26278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  <w:p>
          <w:pPr>
            <w:jc w:val="both"/>
            <w:rPr>
              <w:rFonts w:hint="eastAsia"/>
              <w:b w:val="0"/>
              <w:bCs w:val="0"/>
              <w:sz w:val="32"/>
              <w:szCs w:val="32"/>
              <w:u w:val="none"/>
              <w:lang w:val="en-US" w:eastAsia="zh-CN"/>
            </w:rPr>
          </w:pPr>
          <w:r>
            <w:rPr>
              <w:rFonts w:hint="eastAsia"/>
              <w:bCs w:val="0"/>
              <w:szCs w:val="32"/>
              <w:u w:val="none"/>
              <w:lang w:val="en-US" w:eastAsia="zh-CN"/>
            </w:rPr>
            <w:fldChar w:fldCharType="end"/>
          </w:r>
        </w:p>
      </w:sdtContent>
    </w:sdt>
    <w:p>
      <w:pPr>
        <w:jc w:val="both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bookmarkStart w:id="0" w:name="_Toc11004"/>
      <w:r>
        <w:rPr>
          <w:rFonts w:hint="eastAsia"/>
          <w:lang w:val="en-US" w:eastAsia="zh-CN"/>
        </w:rPr>
        <w:t>摘要</w:t>
      </w:r>
      <w:bookmarkEnd w:id="0"/>
    </w:p>
    <w:p>
      <w:pPr>
        <w:widowControl/>
        <w:shd w:val="clear" w:color="auto" w:fill="FFFFFF"/>
        <w:spacing w:line="402" w:lineRule="atLeast"/>
        <w:ind w:left="372" w:leftChars="177" w:firstLine="480" w:firstLineChars="20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医院信息管理系统</w:t>
      </w:r>
      <w:r>
        <w:rPr>
          <w:rFonts w:hint="eastAsia" w:ascii="Arial" w:hAnsi="Arial" w:cs="Arial"/>
          <w:kern w:val="0"/>
          <w:sz w:val="24"/>
          <w:szCs w:val="24"/>
          <w:lang w:val="en-US" w:eastAsia="zh-CN"/>
        </w:rPr>
        <w:t>(HIS)</w:t>
      </w:r>
      <w:r>
        <w:rPr>
          <w:rFonts w:ascii="Arial" w:hAnsi="Arial" w:cs="Arial"/>
          <w:kern w:val="0"/>
          <w:sz w:val="24"/>
          <w:szCs w:val="24"/>
        </w:rPr>
        <w:t>是现代化医院运营的必要技术支撑和基础设施，实现医院信息管理系统的目的就是为了以更现代化、科学化、规范化的手段来加强医院的管理，提高医院的工作效率，改进医疗质量，从而树立现代医院的新形象，这也是未来医院发展的必然方向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关键词：现代化，科学化，规范化，提高效率，改进医疗质量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4251"/>
      <w:r>
        <w:rPr>
          <w:rFonts w:hint="eastAsia"/>
          <w:lang w:val="en-US" w:eastAsia="zh-CN"/>
        </w:rPr>
        <w:t>1 愿景文档</w:t>
      </w:r>
      <w:bookmarkEnd w:id="1"/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" w:name="_Toc13196"/>
      <w:r>
        <w:rPr>
          <w:rFonts w:hint="eastAsia"/>
          <w:lang w:val="en-US" w:eastAsia="zh-CN"/>
        </w:rPr>
        <w:t>问题陈述</w:t>
      </w:r>
      <w:bookmarkEnd w:id="2"/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挂号、退号问题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人工挂号、退号费时费力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挂号、退号效率低下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快速、准确地挂号、退号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病人病历问题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信息管理处于多渠道的散在状态，信息之间不沟通，不衔接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医疗统计中信息交叉，重复，甚至出现误差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统计分析出患者现状，为医生提供便利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患者得到快速准确的治疗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收费、退费问题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要素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人工收费、退费费时费力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受影响的是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收费员、患者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人工计算价格效率低下，易出错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解决方案的利益</w:t>
            </w:r>
          </w:p>
        </w:tc>
        <w:tc>
          <w:tcPr>
            <w:tcW w:w="6792" w:type="dxa"/>
          </w:tcPr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价格计算便捷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收费、退费快捷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11985"/>
      <w:r>
        <w:rPr>
          <w:rFonts w:hint="eastAsia"/>
          <w:lang w:val="en-US" w:eastAsia="zh-CN"/>
        </w:rPr>
        <w:t>涉众与用户</w:t>
      </w:r>
      <w:bookmarkEnd w:id="3"/>
    </w:p>
    <w:p>
      <w:pPr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涉众</w:t>
      </w:r>
    </w:p>
    <w:tbl>
      <w:tblPr>
        <w:tblStyle w:val="12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0"/>
        <w:gridCol w:w="1387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>涉众名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涉众类型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vertAlign w:val="baseline"/>
                <w:lang w:val="en-US" w:eastAsia="zh-CN"/>
              </w:rPr>
              <w:t>医院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客户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购买系统的医院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软件的实际用户。主要是医院医生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软件的实际用户。主要是负责挂号的挂号员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软件的实际用户。主要是负责收费的收费员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拥有专业技术以及经验的软件开发人员，使用相关技术完成产品的人和团队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运维团队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维护人员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软件的维护人员，保证软件可以正常运行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技术顾问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为应用的开发提供技术指导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法律顾问</w:t>
            </w:r>
          </w:p>
        </w:tc>
        <w:tc>
          <w:tcPr>
            <w:tcW w:w="1387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权威人士</w:t>
            </w:r>
          </w:p>
        </w:tc>
        <w:tc>
          <w:tcPr>
            <w:tcW w:w="5886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具有法律专业知识，作用为实现预防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用户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7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用户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使用登录与诊断功能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使用挂号、退号功能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使用划价、收费功能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运营者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维护系统正常运行的工作人员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72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负责对产品进行测试，即使反馈给开发团队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4" w:name="_Toc12857"/>
      <w:r>
        <w:rPr>
          <w:rFonts w:hint="eastAsia"/>
          <w:lang w:val="en-US" w:eastAsia="zh-CN"/>
        </w:rPr>
        <w:t>关键涉众与用户需求</w:t>
      </w:r>
      <w:bookmarkEnd w:id="4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2"/>
        <w:gridCol w:w="4339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登录账号查看本人的患者，并且对未患者进行诊断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需要登录自己账号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查看自己的患者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对未患者进行诊断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挂号员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给患者挂号、给患者退号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使用挂号功能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使用退号功能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2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收费员</w:t>
            </w:r>
          </w:p>
        </w:tc>
        <w:tc>
          <w:tcPr>
            <w:tcW w:w="433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对医生给患者开的药进行划价和收费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使用划价功能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使用收费功能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17030"/>
      <w:r>
        <w:rPr>
          <w:rFonts w:hint="eastAsia"/>
          <w:lang w:val="en-US" w:eastAsia="zh-CN"/>
        </w:rPr>
        <w:t>产品概述</w:t>
      </w:r>
      <w:bookmarkEnd w:id="5"/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1.4.1 产品定位陈述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7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For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购买产品的医院的医生、挂号员以及收费员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需要给医院患者进行挂号、收费、诊断等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The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HIS是一个医院信息管理系统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That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实现医院快速挂号、收费、诊断等功能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Unlike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人工进行挂号、收费、诊断等功能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Out product</w:t>
            </w:r>
          </w:p>
        </w:tc>
        <w:tc>
          <w:tcPr>
            <w:tcW w:w="72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方便快捷地替代部分人的工作，信息统一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1.4.2 完整的产品概述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HIS是一个医院信息管理系统，具体功能包括挂号员挂号与退号、收费员划价与收费、以及医生登录与给病人诊断</w:t>
      </w:r>
    </w:p>
    <w:p>
      <w:pPr>
        <w:numPr>
          <w:ilvl w:val="0"/>
          <w:numId w:val="0"/>
        </w:numPr>
        <w:spacing w:line="240" w:lineRule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门诊部分通过信息系统为患者提供门诊诊疗服务，针对患者的服务基本分为：门诊挂号、门诊退号、医生诊断、收费、退费</w:t>
      </w:r>
    </w:p>
    <w:p>
      <w:pPr>
        <w:numPr>
          <w:ilvl w:val="0"/>
          <w:numId w:val="0"/>
        </w:numPr>
        <w:spacing w:line="24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HIS替代了医院许多人工工作，将医院的工作变得简便、快捷。工作效率得到很大的提升。为医院节省了大量的人力物力</w:t>
      </w:r>
    </w:p>
    <w:p>
      <w:pPr>
        <w:spacing w:line="24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4991"/>
      <w:r>
        <w:rPr>
          <w:rFonts w:hint="eastAsia"/>
          <w:lang w:val="en-US" w:eastAsia="zh-CN"/>
        </w:rPr>
        <w:t>特性</w:t>
      </w:r>
      <w:bookmarkEnd w:id="6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特性列表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目标发布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医生登录界面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退号界面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诊断界面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划价界面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收费界面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医生账户登录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挂号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退号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诊断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划价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收费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关键的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第二次迭代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26278"/>
      <w:r>
        <w:rPr>
          <w:rFonts w:hint="eastAsia"/>
          <w:lang w:val="en-US" w:eastAsia="zh-CN"/>
        </w:rPr>
        <w:t>产品其他需求</w:t>
      </w:r>
      <w:bookmarkEnd w:id="7"/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系统需求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HIS采用浏览器/服务器架构，用户仅需要在浏览器中访问服务器地址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运行环境：</w:t>
      </w:r>
      <w:r>
        <w:rPr>
          <w:rFonts w:hint="eastAsia"/>
          <w:sz w:val="24"/>
          <w:szCs w:val="24"/>
        </w:rPr>
        <w:t>电脑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手机、IE浏览器、360浏览器、火狐浏览器、搜狗浏览器等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</w:p>
    <w:p>
      <w:p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硬件环境：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系统需要：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 10、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 xp、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indows 8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 理 器：intel(R) Core(TM) i7-4710MQ CPU @ 2.5GHz 2.50 FHz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已安装的内存：8.00GB（可用7.88GB）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系统类型：64位操作系统、基于x64的处理器</w:t>
      </w:r>
    </w:p>
    <w:p>
      <w:pPr>
        <w:spacing w:line="24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/>
          <w:sz w:val="24"/>
          <w:szCs w:val="24"/>
        </w:rPr>
      </w:pPr>
      <w:r>
        <w:rPr>
          <w:rStyle w:val="16"/>
          <w:rFonts w:hint="eastAsia"/>
          <w:sz w:val="24"/>
          <w:szCs w:val="24"/>
          <w:lang w:val="en-US" w:eastAsia="zh-CN"/>
        </w:rPr>
        <w:tab/>
      </w:r>
      <w:r>
        <w:rPr>
          <w:rStyle w:val="16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软件环境</w:t>
      </w:r>
      <w:r>
        <w:rPr>
          <w:rStyle w:val="16"/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</w:rPr>
        <w:t>1.HBuilder、2.Microsoft FrontPage、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. eclipse、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.MySql等软件</w:t>
      </w:r>
    </w:p>
    <w:p>
      <w:pPr>
        <w:spacing w:line="240" w:lineRule="auto"/>
        <w:rPr>
          <w:rFonts w:hint="default"/>
          <w:sz w:val="24"/>
          <w:szCs w:val="24"/>
          <w:lang w:val="en-US" w:eastAsia="zh-CN"/>
        </w:rPr>
      </w:pPr>
    </w:p>
    <w:p>
      <w:pPr>
        <w:spacing w:line="24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Style w:val="16"/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需要记录的信息：姓名、性别</w:t>
      </w:r>
      <w:r>
        <w:rPr>
          <w:rFonts w:hint="eastAsia"/>
          <w:sz w:val="24"/>
          <w:szCs w:val="24"/>
        </w:rPr>
        <w:t>、出生日期、年龄、身份证号、医保卡号、挂号科室、病历号、手机、地址、结算类别，挂号日期，看诊日期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8" w:name="_GoBack"/>
      <w:bookmarkEnd w:id="8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4EA39"/>
    <w:multiLevelType w:val="singleLevel"/>
    <w:tmpl w:val="B634EA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971878"/>
    <w:multiLevelType w:val="singleLevel"/>
    <w:tmpl w:val="EA9718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2E76C6"/>
    <w:multiLevelType w:val="singleLevel"/>
    <w:tmpl w:val="F62E76C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C5199B9"/>
    <w:multiLevelType w:val="singleLevel"/>
    <w:tmpl w:val="4C5199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DF36653"/>
    <w:multiLevelType w:val="multilevel"/>
    <w:tmpl w:val="5DF3665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777048B0"/>
    <w:multiLevelType w:val="singleLevel"/>
    <w:tmpl w:val="777048B0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C2712"/>
    <w:rsid w:val="016A729A"/>
    <w:rsid w:val="20DC60D3"/>
    <w:rsid w:val="2A7D4788"/>
    <w:rsid w:val="366D10AC"/>
    <w:rsid w:val="49BC2712"/>
    <w:rsid w:val="60386C0D"/>
    <w:rsid w:val="62DA2D99"/>
    <w:rsid w:val="6A2D43A6"/>
    <w:rsid w:val="7B866D98"/>
    <w:rsid w:val="7E8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5">
    <w:name w:val="标题 3 Char"/>
    <w:link w:val="4"/>
    <w:qFormat/>
    <w:uiPriority w:val="0"/>
    <w:rPr>
      <w:b/>
      <w:bCs/>
      <w:sz w:val="32"/>
      <w:szCs w:val="32"/>
    </w:rPr>
  </w:style>
  <w:style w:type="character" w:customStyle="1" w:styleId="16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2019-08-17T07:27:00Z</dcterms:created>
  <dc:creator>꯭绕꯭指꯭柔꯭</dc:creator>
  <cp:lastModifiedBy>꯭绕꯭指꯭柔꯭</cp:lastModifiedBy>
  <dcterms:modified xsi:type="dcterms:W3CDTF">2019-08-20T12:11:14Z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