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992" w:rsidRDefault="007B1C90">
      <w:r w:rsidRPr="007B1C90">
        <w:t>User manual: Table of content and index, ‘getting started’, easy to follow instructions, technical compilation</w:t>
      </w:r>
      <w:bookmarkStart w:id="0" w:name="_GoBack"/>
      <w:bookmarkEnd w:id="0"/>
    </w:p>
    <w:sectPr w:rsidR="00624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085"/>
    <w:rsid w:val="00382085"/>
    <w:rsid w:val="00624992"/>
    <w:rsid w:val="007B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282302-0193-4EF6-A347-00F7893A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28410629</dc:creator>
  <cp:keywords/>
  <dc:description/>
  <cp:lastModifiedBy>28410629</cp:lastModifiedBy>
  <cp:revision>2</cp:revision>
  <dcterms:created xsi:type="dcterms:W3CDTF">2018-09-13T21:16:00Z</dcterms:created>
  <dcterms:modified xsi:type="dcterms:W3CDTF">2018-09-13T21:16:00Z</dcterms:modified>
</cp:coreProperties>
</file>