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3828"/>
        <w:gridCol w:w="1204"/>
        <w:gridCol w:w="1205"/>
        <w:gridCol w:w="1205"/>
        <w:gridCol w:w="1205"/>
        <w:gridCol w:w="1205"/>
        <w:gridCol w:w="1205"/>
      </w:tblGrid>
      <w:tr w:rsidR="00155F9D" w:rsidRPr="004A03B3" w14:paraId="72651F7F" w14:textId="77777777" w:rsidTr="009A55DA">
        <w:tc>
          <w:tcPr>
            <w:tcW w:w="3828" w:type="dxa"/>
          </w:tcPr>
          <w:p w14:paraId="44D76411" w14:textId="77777777" w:rsidR="00155F9D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>Cash Flow Description</w:t>
            </w:r>
          </w:p>
          <w:p w14:paraId="1626B286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659B8A0E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>Year 0</w:t>
            </w:r>
          </w:p>
        </w:tc>
        <w:tc>
          <w:tcPr>
            <w:tcW w:w="1205" w:type="dxa"/>
          </w:tcPr>
          <w:p w14:paraId="1B0C30F3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>Year 1</w:t>
            </w:r>
          </w:p>
        </w:tc>
        <w:tc>
          <w:tcPr>
            <w:tcW w:w="1205" w:type="dxa"/>
          </w:tcPr>
          <w:p w14:paraId="3DBEA967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 xml:space="preserve">Year 2 </w:t>
            </w:r>
          </w:p>
        </w:tc>
        <w:tc>
          <w:tcPr>
            <w:tcW w:w="1205" w:type="dxa"/>
          </w:tcPr>
          <w:p w14:paraId="5675A710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>Year 3</w:t>
            </w:r>
          </w:p>
        </w:tc>
        <w:tc>
          <w:tcPr>
            <w:tcW w:w="1205" w:type="dxa"/>
          </w:tcPr>
          <w:p w14:paraId="7A96F80F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>Year 4</w:t>
            </w:r>
          </w:p>
        </w:tc>
        <w:tc>
          <w:tcPr>
            <w:tcW w:w="1205" w:type="dxa"/>
          </w:tcPr>
          <w:p w14:paraId="0CB76332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>Total</w:t>
            </w:r>
          </w:p>
        </w:tc>
      </w:tr>
      <w:tr w:rsidR="00155F9D" w:rsidRPr="004A03B3" w14:paraId="44B0317C" w14:textId="77777777" w:rsidTr="009A55DA">
        <w:trPr>
          <w:trHeight w:val="620"/>
        </w:trPr>
        <w:tc>
          <w:tcPr>
            <w:tcW w:w="3828" w:type="dxa"/>
          </w:tcPr>
          <w:p w14:paraId="2C763D07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Development cost:</w:t>
            </w:r>
          </w:p>
        </w:tc>
        <w:tc>
          <w:tcPr>
            <w:tcW w:w="1204" w:type="dxa"/>
          </w:tcPr>
          <w:p w14:paraId="4F1012FA" w14:textId="180A58EB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36B4EE11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  <w:p w14:paraId="561DD592" w14:textId="6001FF18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5197223F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  <w:p w14:paraId="2E09AD6B" w14:textId="7E62CF0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444EB63E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  <w:p w14:paraId="1AB2303B" w14:textId="2FAD4E48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40F11AC1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  <w:p w14:paraId="7C9C3759" w14:textId="26A0FB0C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10045E5A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  <w:p w14:paraId="12A4507B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07FC8907" w14:textId="77777777" w:rsidTr="009A55DA">
        <w:trPr>
          <w:trHeight w:val="377"/>
        </w:trPr>
        <w:tc>
          <w:tcPr>
            <w:tcW w:w="3828" w:type="dxa"/>
          </w:tcPr>
          <w:p w14:paraId="366741BB" w14:textId="77777777" w:rsidR="00155F9D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>Operation &amp; maintenance cost</w:t>
            </w:r>
            <w:r>
              <w:rPr>
                <w:rFonts w:ascii="Arial" w:hAnsi="Arial" w:cs="Arial"/>
                <w:sz w:val="24"/>
              </w:rPr>
              <w:t>:</w:t>
            </w:r>
          </w:p>
          <w:p w14:paraId="32517B0D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7AEA6C93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0E542EDA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4E9626F4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71613C99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3A5EB13E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5DC27482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79E274D1" w14:textId="77777777" w:rsidTr="009A55DA">
        <w:trPr>
          <w:trHeight w:val="584"/>
        </w:trPr>
        <w:tc>
          <w:tcPr>
            <w:tcW w:w="3828" w:type="dxa"/>
          </w:tcPr>
          <w:p w14:paraId="7E21974C" w14:textId="77777777" w:rsidR="00155F9D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>Discount factors for 12%</w:t>
            </w:r>
          </w:p>
          <w:p w14:paraId="69B642EE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10329C46" w14:textId="0FA069DF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00A1EDEB" w14:textId="6E42B180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5F310498" w14:textId="0FFCBF4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768A2C35" w14:textId="0CE6DEC4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2DCEF5A0" w14:textId="1298D9C4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77B1C513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0E20DF6D" w14:textId="77777777" w:rsidTr="009A55DA">
        <w:tc>
          <w:tcPr>
            <w:tcW w:w="3828" w:type="dxa"/>
          </w:tcPr>
          <w:p w14:paraId="7FA86D22" w14:textId="77777777" w:rsidR="00155F9D" w:rsidRDefault="00155F9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 value of annual cost:</w:t>
            </w:r>
          </w:p>
          <w:p w14:paraId="7B6FB140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06EFE6DB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3C7803C0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6334AC52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76C3C23E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4EFFB969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4378D8C5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269AD5D5" w14:textId="77777777" w:rsidTr="009A55DA">
        <w:trPr>
          <w:trHeight w:val="845"/>
        </w:trPr>
        <w:tc>
          <w:tcPr>
            <w:tcW w:w="3828" w:type="dxa"/>
          </w:tcPr>
          <w:p w14:paraId="1E28149E" w14:textId="77777777" w:rsidR="00155F9D" w:rsidRDefault="00155F9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 present value of lifetime costs:</w:t>
            </w:r>
          </w:p>
          <w:p w14:paraId="02ABB7D6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06090718" w14:textId="1AE15101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7A335A39" w14:textId="50ED44AA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24F23799" w14:textId="39701B8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23F8A036" w14:textId="1CDCE7DB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365A6F45" w14:textId="61B77FEB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466B68A2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  <w:p w14:paraId="2199DC08" w14:textId="57B33F86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39AF0EC2" w14:textId="77777777" w:rsidTr="009A55DA">
        <w:trPr>
          <w:trHeight w:val="458"/>
        </w:trPr>
        <w:tc>
          <w:tcPr>
            <w:tcW w:w="3828" w:type="dxa"/>
          </w:tcPr>
          <w:p w14:paraId="1D0A0554" w14:textId="77777777" w:rsidR="00155F9D" w:rsidRPr="00EB04B3" w:rsidRDefault="00155F9D" w:rsidP="009A55DA">
            <w:pPr>
              <w:tabs>
                <w:tab w:val="left" w:pos="931"/>
              </w:tabs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247B1CCB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220C50D8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4D8631AE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302CB76E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3E85BAEC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2B60BFE9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0A14A76A" w14:textId="77777777" w:rsidTr="009A55DA">
        <w:tc>
          <w:tcPr>
            <w:tcW w:w="3828" w:type="dxa"/>
          </w:tcPr>
          <w:p w14:paraId="0BD5FC66" w14:textId="77777777" w:rsidR="00155F9D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 xml:space="preserve">Benefits </w:t>
            </w:r>
            <w:r>
              <w:rPr>
                <w:rFonts w:ascii="Arial" w:hAnsi="Arial" w:cs="Arial"/>
                <w:sz w:val="24"/>
              </w:rPr>
              <w:t xml:space="preserve">derived </w:t>
            </w:r>
            <w:r w:rsidRPr="004A03B3">
              <w:rPr>
                <w:rFonts w:ascii="Arial" w:hAnsi="Arial" w:cs="Arial"/>
                <w:sz w:val="24"/>
              </w:rPr>
              <w:t>from new system operation</w:t>
            </w:r>
            <w:r>
              <w:rPr>
                <w:rFonts w:ascii="Arial" w:hAnsi="Arial" w:cs="Arial"/>
                <w:sz w:val="24"/>
              </w:rPr>
              <w:t>:</w:t>
            </w:r>
          </w:p>
          <w:p w14:paraId="2B409951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68467E1B" w14:textId="3593DF64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7360CF29" w14:textId="04EDD07B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63F853AD" w14:textId="3263A74C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48AEF062" w14:textId="3415D352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7A48C5F3" w14:textId="4458B9EB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54DF0020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4C8EE953" w14:textId="77777777" w:rsidTr="009A55DA">
        <w:tc>
          <w:tcPr>
            <w:tcW w:w="3828" w:type="dxa"/>
          </w:tcPr>
          <w:p w14:paraId="5567548A" w14:textId="77777777" w:rsidR="00155F9D" w:rsidRDefault="00155F9D" w:rsidP="009A55DA">
            <w:pPr>
              <w:rPr>
                <w:rFonts w:ascii="Arial" w:hAnsi="Arial" w:cs="Arial"/>
                <w:sz w:val="24"/>
              </w:rPr>
            </w:pPr>
            <w:r w:rsidRPr="00287F01">
              <w:rPr>
                <w:rFonts w:ascii="Arial" w:hAnsi="Arial" w:cs="Arial"/>
                <w:sz w:val="24"/>
              </w:rPr>
              <w:t>Discount factors for 12%</w:t>
            </w:r>
            <w:r>
              <w:rPr>
                <w:rFonts w:ascii="Arial" w:hAnsi="Arial" w:cs="Arial"/>
                <w:sz w:val="24"/>
              </w:rPr>
              <w:t>:</w:t>
            </w:r>
          </w:p>
          <w:p w14:paraId="78231376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74AE9432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68782597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6447138E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15C6188A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6BA81376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29FF91F3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45312F07" w14:textId="77777777" w:rsidTr="009A55DA">
        <w:tc>
          <w:tcPr>
            <w:tcW w:w="3828" w:type="dxa"/>
          </w:tcPr>
          <w:p w14:paraId="2199EB06" w14:textId="77777777" w:rsidR="00155F9D" w:rsidRDefault="00155F9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 value of annual benefits:</w:t>
            </w:r>
          </w:p>
          <w:p w14:paraId="28D9FECD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4E10CC19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7572BBD0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4D9C0782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75D8E442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1CB9B69C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1B9F3140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3C74CB87" w14:textId="77777777" w:rsidTr="009A55DA">
        <w:tc>
          <w:tcPr>
            <w:tcW w:w="3828" w:type="dxa"/>
          </w:tcPr>
          <w:p w14:paraId="0AE60406" w14:textId="77777777" w:rsidR="00155F9D" w:rsidRPr="004A03B3" w:rsidRDefault="00155F9D" w:rsidP="009A55DA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 present value of lifetime costs benefits:</w:t>
            </w:r>
          </w:p>
        </w:tc>
        <w:tc>
          <w:tcPr>
            <w:tcW w:w="1204" w:type="dxa"/>
          </w:tcPr>
          <w:p w14:paraId="353523E9" w14:textId="6859CA3F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52AF714B" w14:textId="57B0B138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2F9A274F" w14:textId="308BA57C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47E2CC1A" w14:textId="78584E59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62BCE972" w14:textId="6EC2B765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045498C1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3CFC3506" w14:textId="77777777" w:rsidTr="009A55DA">
        <w:trPr>
          <w:trHeight w:val="70"/>
        </w:trPr>
        <w:tc>
          <w:tcPr>
            <w:tcW w:w="3828" w:type="dxa"/>
          </w:tcPr>
          <w:p w14:paraId="67B0C259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NET PRESENT VALUE OF THIS ALTERNATIVE:</w:t>
            </w:r>
          </w:p>
        </w:tc>
        <w:tc>
          <w:tcPr>
            <w:tcW w:w="1204" w:type="dxa"/>
          </w:tcPr>
          <w:p w14:paraId="7F59F8E7" w14:textId="2043E94C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7B2C72EF" w14:textId="3F02A2B1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50691B7F" w14:textId="632823A9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1334A664" w14:textId="15ECEF8D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5CD39C9C" w14:textId="3DAEAFF1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3D2BFC3E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  <w:p w14:paraId="5B789BC1" w14:textId="71A08178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</w:tbl>
    <w:p w14:paraId="328AEEF6" w14:textId="77777777" w:rsidR="005E34EC" w:rsidRDefault="005E34EC"/>
    <w:p w14:paraId="51F8B4D1" w14:textId="77777777" w:rsidR="007925CF" w:rsidRDefault="007925CF"/>
    <w:p w14:paraId="4D3DA39F" w14:textId="77777777" w:rsidR="007925CF" w:rsidRDefault="007925CF"/>
    <w:p w14:paraId="50BAE19A" w14:textId="77777777" w:rsidR="007925CF" w:rsidRDefault="007925CF"/>
    <w:p w14:paraId="0B6D7A80" w14:textId="77777777" w:rsidR="007925CF" w:rsidRDefault="007925CF"/>
    <w:p w14:paraId="08CBBB80" w14:textId="09FAB86C" w:rsidR="007925CF" w:rsidRDefault="007925CF">
      <w:bookmarkStart w:id="0" w:name="_GoBack"/>
      <w:bookmarkEnd w:id="0"/>
      <w:r>
        <w:lastRenderedPageBreak/>
        <w:t>Development costs:</w:t>
      </w:r>
    </w:p>
    <w:p w14:paraId="0AE4E390" w14:textId="2BF596D6" w:rsidR="007925CF" w:rsidRDefault="007925CF">
      <w:r>
        <w:t>Operation &amp; Maintenance cost:</w:t>
      </w:r>
    </w:p>
    <w:p w14:paraId="23A5D553" w14:textId="136ECBCF" w:rsidR="007925CF" w:rsidRDefault="007925CF">
      <w:r>
        <w:t>Year1</w:t>
      </w:r>
    </w:p>
    <w:p w14:paraId="1C8D7C79" w14:textId="2686EBFE" w:rsidR="007925CF" w:rsidRDefault="007925CF">
      <w:r>
        <w:t>Year2</w:t>
      </w:r>
    </w:p>
    <w:p w14:paraId="7CA6D003" w14:textId="1570DA9D" w:rsidR="007925CF" w:rsidRDefault="007925CF">
      <w:r>
        <w:t>Year3</w:t>
      </w:r>
    </w:p>
    <w:p w14:paraId="0283CD8A" w14:textId="4B6B2781" w:rsidR="007925CF" w:rsidRDefault="007925CF">
      <w:r>
        <w:t>Year4</w:t>
      </w:r>
    </w:p>
    <w:p w14:paraId="3DED15D3" w14:textId="60432291" w:rsidR="007925CF" w:rsidRDefault="007925CF">
      <w:r>
        <w:t>Benefits derived from operation of new system</w:t>
      </w:r>
    </w:p>
    <w:p w14:paraId="0F04F41B" w14:textId="77777777" w:rsidR="007925CF" w:rsidRDefault="007925CF" w:rsidP="007925CF">
      <w:r>
        <w:t>Year1</w:t>
      </w:r>
    </w:p>
    <w:p w14:paraId="4C155DAA" w14:textId="77777777" w:rsidR="007925CF" w:rsidRDefault="007925CF" w:rsidP="007925CF">
      <w:r>
        <w:t>Year2</w:t>
      </w:r>
    </w:p>
    <w:p w14:paraId="6AB722E3" w14:textId="77777777" w:rsidR="007925CF" w:rsidRDefault="007925CF" w:rsidP="007925CF">
      <w:r>
        <w:t>Year3</w:t>
      </w:r>
    </w:p>
    <w:p w14:paraId="0EC26065" w14:textId="77777777" w:rsidR="007925CF" w:rsidRDefault="007925CF" w:rsidP="007925CF">
      <w:r>
        <w:t>Year4</w:t>
      </w:r>
    </w:p>
    <w:p w14:paraId="4EC7C0FA" w14:textId="77777777" w:rsidR="007925CF" w:rsidRDefault="007925CF"/>
    <w:sectPr w:rsidR="007925CF" w:rsidSect="002C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9D"/>
    <w:rsid w:val="00155F9D"/>
    <w:rsid w:val="002C7B08"/>
    <w:rsid w:val="005E34EC"/>
    <w:rsid w:val="0079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E66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5F9D"/>
    <w:pPr>
      <w:spacing w:after="160" w:line="259" w:lineRule="auto"/>
    </w:pPr>
    <w:rPr>
      <w:sz w:val="22"/>
      <w:szCs w:val="22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F9D"/>
    <w:rPr>
      <w:sz w:val="22"/>
      <w:szCs w:val="22"/>
      <w:lang w:val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545</Characters>
  <Application>Microsoft Macintosh Word</Application>
  <DocSecurity>0</DocSecurity>
  <Lines>4</Lines>
  <Paragraphs>1</Paragraphs>
  <ScaleCrop>false</ScaleCrop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Fritze</dc:creator>
  <cp:keywords/>
  <dc:description/>
  <cp:lastModifiedBy>Savannah Fritze</cp:lastModifiedBy>
  <cp:revision>2</cp:revision>
  <dcterms:created xsi:type="dcterms:W3CDTF">2018-09-16T22:40:00Z</dcterms:created>
  <dcterms:modified xsi:type="dcterms:W3CDTF">2018-09-16T22:40:00Z</dcterms:modified>
</cp:coreProperties>
</file>