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本周工作周报：已完成需求评审，下周进入开发阶段，当前进度正常。</w:t>
      </w:r>
    </w:p>
  </w:body>
</w:document>
</file>