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报告人：康让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增加商品模块代码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删除商品模块代码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增加删除商品页面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增加删除商品页面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的css及js代码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CB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2017-06-15T01:25:05Z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