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DEB56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实验报告 #1</w:t>
      </w:r>
    </w:p>
    <w:p w14:paraId="37952E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IEEE 802.11ac 数据传输技术在物理层和链路层的分析</w:t>
      </w:r>
    </w:p>
    <w:p w14:paraId="2458868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引言</w:t>
      </w:r>
    </w:p>
    <w:p w14:paraId="2773607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目标：建立仿真模型，分析 IEEE 802.11ac 物理层和链路层协议的运行情况。</w:t>
      </w:r>
    </w:p>
    <w:p w14:paraId="0D6F19F2">
      <w:pPr>
        <w:rPr>
          <w:rFonts w:hint="default" w:ascii="Times New Roman" w:hAnsi="Times New Roman" w:cs="Times New Roman"/>
          <w:sz w:val="24"/>
          <w:szCs w:val="24"/>
        </w:rPr>
      </w:pPr>
    </w:p>
    <w:p w14:paraId="1247FFB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目标：</w:t>
      </w:r>
    </w:p>
    <w:p w14:paraId="4CAD516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 探究 IEEE 802.11ac 的关键物理层技术</w:t>
      </w:r>
    </w:p>
    <w:p w14:paraId="3487C3F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 分析链路层的 CSMA/CA 机制</w:t>
      </w:r>
    </w:p>
    <w:p w14:paraId="2B42A78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 评估各种参数对系统性能的影响</w:t>
      </w:r>
    </w:p>
    <w:p w14:paraId="38FF31F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 比较分析各种技术配置</w:t>
      </w:r>
    </w:p>
    <w:p w14:paraId="7F60E74B">
      <w:pPr>
        <w:rPr>
          <w:rFonts w:hint="default" w:ascii="Times New Roman" w:hAnsi="Times New Roman" w:cs="Times New Roman"/>
          <w:sz w:val="24"/>
          <w:szCs w:val="24"/>
        </w:rPr>
      </w:pPr>
    </w:p>
    <w:p w14:paraId="259817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目标：IEEE 802.11ac 无线数据传输技术</w:t>
      </w:r>
    </w:p>
    <w:p w14:paraId="3AD4698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主题：IEEE 802.11ac 物理层和链路层协议</w:t>
      </w:r>
    </w:p>
    <w:p w14:paraId="6D10DDEC">
      <w:pPr>
        <w:rPr>
          <w:rFonts w:hint="default" w:ascii="Times New Roman" w:hAnsi="Times New Roman" w:cs="Times New Roman"/>
          <w:sz w:val="24"/>
          <w:szCs w:val="24"/>
        </w:rPr>
      </w:pPr>
    </w:p>
    <w:p w14:paraId="5F99C88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理论部分</w:t>
      </w:r>
    </w:p>
    <w:p w14:paraId="5E962A7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IEEE 802.11ac 是一种工作在 5 GHz 频段的无线通信标准。主要特性：</w:t>
      </w:r>
    </w:p>
    <w:p w14:paraId="7A78D73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信道带宽：20、40、80、160 MHz</w:t>
      </w:r>
    </w:p>
    <w:p w14:paraId="39BDFA5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调制方式：最高 256-QAM</w:t>
      </w:r>
    </w:p>
    <w:p w14:paraId="2613E7B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MIMO 技术：最高 8 个空间流</w:t>
      </w:r>
    </w:p>
    <w:p w14:paraId="48BC117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介质访问机制：CSMA/CA</w:t>
      </w:r>
    </w:p>
    <w:p w14:paraId="189E7C12">
      <w:pPr>
        <w:rPr>
          <w:rFonts w:hint="default" w:ascii="Times New Roman" w:hAnsi="Times New Roman" w:cs="Times New Roman"/>
          <w:sz w:val="24"/>
          <w:szCs w:val="24"/>
        </w:rPr>
      </w:pPr>
    </w:p>
    <w:p w14:paraId="33B2FF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研究方法</w:t>
      </w:r>
    </w:p>
    <w:p w14:paraId="4BA6DF3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本研究建立了一个仿真模型，包括：</w:t>
      </w:r>
    </w:p>
    <w:p w14:paraId="2A002FB1">
      <w:pPr>
        <w:rPr>
          <w:rFonts w:hint="default" w:ascii="Times New Roman" w:hAnsi="Times New Roman" w:cs="Times New Roman"/>
          <w:sz w:val="24"/>
          <w:szCs w:val="24"/>
        </w:rPr>
      </w:pPr>
    </w:p>
    <w:p w14:paraId="6C338A2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物理层：</w:t>
      </w:r>
    </w:p>
    <w:p w14:paraId="155D017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OFDM 调制建模</w:t>
      </w:r>
    </w:p>
    <w:p w14:paraId="4B20CE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MIMO 信道实现</w:t>
      </w:r>
    </w:p>
    <w:p w14:paraId="7404837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不同 MCS 下的吞吐量计算</w:t>
      </w:r>
    </w:p>
    <w:p w14:paraId="3D573205">
      <w:pPr>
        <w:rPr>
          <w:rFonts w:hint="default" w:ascii="Times New Roman" w:hAnsi="Times New Roman" w:cs="Times New Roman"/>
          <w:sz w:val="24"/>
          <w:szCs w:val="24"/>
        </w:rPr>
      </w:pPr>
    </w:p>
    <w:p w14:paraId="5C7DF52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链路层：</w:t>
      </w:r>
    </w:p>
    <w:p w14:paraId="0862244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CSMA/CA 协议实现</w:t>
      </w:r>
    </w:p>
    <w:p w14:paraId="0C0F468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倒计时机制建模</w:t>
      </w:r>
    </w:p>
    <w:p w14:paraId="64871EB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冲突和信道效率分析</w:t>
      </w:r>
    </w:p>
    <w:p w14:paraId="2897BAFC">
      <w:pPr>
        <w:rPr>
          <w:rFonts w:hint="default" w:ascii="Times New Roman" w:hAnsi="Times New Roman" w:cs="Times New Roman"/>
          <w:sz w:val="24"/>
          <w:szCs w:val="24"/>
        </w:rPr>
      </w:pPr>
    </w:p>
    <w:p w14:paraId="1DD119D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计算与分析结果</w:t>
      </w:r>
    </w:p>
    <w:p w14:paraId="1174F1F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4.1 物理层分析</w:t>
      </w:r>
    </w:p>
    <w:p w14:paraId="6C509DB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不同配置下的吞吐量：</w:t>
      </w:r>
    </w:p>
    <w:p w14:paraId="6352B5C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参数 20 MHz 40 MHz 80 MHz</w:t>
      </w:r>
    </w:p>
    <w:p w14:paraId="0B5906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MCS 7 42.6 Mbps 88.6 Mbps 191.7 Mbps</w:t>
      </w:r>
    </w:p>
    <w:p w14:paraId="6EDBC48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MCS 9 42.6 Mbps 88.6 Mbps 191.7 Mbps</w:t>
      </w:r>
    </w:p>
    <w:p w14:paraId="31425DC6">
      <w:pPr>
        <w:rPr>
          <w:rFonts w:hint="default" w:ascii="Times New Roman" w:hAnsi="Times New Roman" w:cs="Times New Roman"/>
          <w:sz w:val="24"/>
          <w:szCs w:val="24"/>
        </w:rPr>
      </w:pPr>
    </w:p>
    <w:p w14:paraId="1CB5E4F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吞吐量增益系数：</w:t>
      </w:r>
    </w:p>
    <w:p w14:paraId="4BE035A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40 MHz / 20 MHz = 2.08 倍</w:t>
      </w:r>
    </w:p>
    <w:p w14:paraId="353C292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80 MHz / 20 MHz = 4.50 倍</w:t>
      </w:r>
    </w:p>
    <w:p w14:paraId="61D0F35F">
      <w:pPr>
        <w:rPr>
          <w:rFonts w:hint="default" w:ascii="Times New Roman" w:hAnsi="Times New Roman" w:cs="Times New Roman"/>
          <w:sz w:val="24"/>
          <w:szCs w:val="24"/>
        </w:rPr>
      </w:pPr>
    </w:p>
    <w:p w14:paraId="3B2FAFE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距离对性能的影响：</w:t>
      </w:r>
    </w:p>
    <w:p w14:paraId="693025D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 米：77.6 Mbps</w:t>
      </w:r>
    </w:p>
    <w:p w14:paraId="06879F1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20 米：106.6 Mbps</w:t>
      </w:r>
    </w:p>
    <w:p w14:paraId="68C50FC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30 米：134.3 Mbps</w:t>
      </w:r>
    </w:p>
    <w:p w14:paraId="0D8A8F0E">
      <w:pPr>
        <w:rPr>
          <w:rFonts w:hint="default" w:ascii="Times New Roman" w:hAnsi="Times New Roman" w:cs="Times New Roman"/>
          <w:sz w:val="24"/>
          <w:szCs w:val="24"/>
        </w:rPr>
      </w:pPr>
    </w:p>
    <w:p w14:paraId="2B9DC90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MIMO 效率：</w:t>
      </w:r>
    </w:p>
    <w:p w14:paraId="36F6EDE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基本 SISO：325.0 Mbps</w:t>
      </w:r>
    </w:p>
    <w:p w14:paraId="072CE3F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2x2 MIMO：585.0 Mbps（增益 1.8 倍）</w:t>
      </w:r>
    </w:p>
    <w:p w14:paraId="35DDD23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3x3 MIMO：812.5 Mbps（增益 2.5 倍）</w:t>
      </w:r>
    </w:p>
    <w:p w14:paraId="2D32F31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4x4 MIMO：1040.0 Mbps（增益 1.8 倍，增益 3.2 倍）</w:t>
      </w:r>
    </w:p>
    <w:p w14:paraId="5A14BE21">
      <w:pPr>
        <w:rPr>
          <w:rFonts w:hint="default" w:ascii="Times New Roman" w:hAnsi="Times New Roman" w:cs="Times New Roman"/>
          <w:sz w:val="24"/>
          <w:szCs w:val="24"/>
        </w:rPr>
      </w:pPr>
    </w:p>
    <w:p w14:paraId="6180F05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4.2 链路层分析</w:t>
      </w:r>
    </w:p>
    <w:p w14:paraId="59B52DB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不同负载条件下的性能：</w:t>
      </w:r>
    </w:p>
    <w:p w14:paraId="5EDA653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场景 吞吐量 冲突率 延迟</w:t>
      </w:r>
    </w:p>
    <w:p w14:paraId="4E255A0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轻载 90.0 数据包/秒 0.36 962.47 µs</w:t>
      </w:r>
    </w:p>
    <w:p w14:paraId="4657446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中载 300.0 数据包/秒 0.33 1792.59 µs</w:t>
      </w:r>
    </w:p>
    <w:p w14:paraId="6108D2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重载 900.0 数据包/秒 0.14 2832.06 µs</w:t>
      </w:r>
    </w:p>
    <w:p w14:paraId="2B63F06F">
      <w:pPr>
        <w:rPr>
          <w:rFonts w:hint="default" w:ascii="Times New Roman" w:hAnsi="Times New Roman" w:cs="Times New Roman"/>
          <w:sz w:val="24"/>
          <w:szCs w:val="24"/>
        </w:rPr>
      </w:pPr>
    </w:p>
    <w:p w14:paraId="1486D9D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链路利用率：</w:t>
      </w:r>
    </w:p>
    <w:p w14:paraId="6BF8C3C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轻载：利用率 19%，空闲率 84%</w:t>
      </w:r>
    </w:p>
    <w:p w14:paraId="3CDEB6B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中载：利用率 11%，空闲率 91%</w:t>
      </w:r>
    </w:p>
    <w:p w14:paraId="194020A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重载：利用率 44%，空闲率 66%</w:t>
      </w:r>
    </w:p>
    <w:p w14:paraId="1CD29D14">
      <w:pPr>
        <w:rPr>
          <w:rFonts w:hint="default" w:ascii="Times New Roman" w:hAnsi="Times New Roman" w:cs="Times New Roman"/>
          <w:sz w:val="24"/>
          <w:szCs w:val="24"/>
        </w:rPr>
      </w:pPr>
    </w:p>
    <w:p w14:paraId="19F94F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结果可视化</w:t>
      </w:r>
    </w:p>
    <w:p w14:paraId="27ACBF8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drawing>
          <wp:inline distT="0" distB="0" distL="114300" distR="114300">
            <wp:extent cx="5478145" cy="3631565"/>
            <wp:effectExtent l="0" t="0" r="8255" b="10795"/>
            <wp:docPr id="1" name="图片 1" descr="physical_layer_perform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hysical_layer_performanc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EDA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图 1：不同信道宽度下的吞吐量对比</w:t>
      </w:r>
    </w:p>
    <w:p w14:paraId="12896C78">
      <w:pPr>
        <w:rPr>
          <w:rFonts w:hint="default" w:ascii="Times New Roman" w:hAnsi="Times New Roman" w:cs="Times New Roman"/>
          <w:sz w:val="24"/>
          <w:szCs w:val="24"/>
        </w:rPr>
      </w:pPr>
    </w:p>
    <w:p w14:paraId="25D2AFD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备注：该图显示，切换到更宽的信道后吞吐量显著提升，证实了 802.11ac 宽带传输技术的有效性。</w:t>
      </w:r>
    </w:p>
    <w:p w14:paraId="28DDFD4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drawing>
          <wp:inline distT="0" distB="0" distL="114300" distR="114300">
            <wp:extent cx="5478145" cy="4556125"/>
            <wp:effectExtent l="0" t="0" r="8255" b="635"/>
            <wp:docPr id="2" name="图片 2" descr="mac_layer_perform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mac_layer_performanc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F36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图 2：不同负载条件下的 MAC 层性能</w:t>
      </w:r>
    </w:p>
    <w:p w14:paraId="215D84E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drawing>
          <wp:inline distT="0" distB="0" distL="114300" distR="114300">
            <wp:extent cx="5485765" cy="3644900"/>
            <wp:effectExtent l="0" t="0" r="635" b="12700"/>
            <wp:docPr id="4" name="图片 4" descr="enhanced_mac_perform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nhanced_mac_performanc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CA8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图 3：改进的 MAC 层性能</w:t>
      </w:r>
    </w:p>
    <w:p w14:paraId="52FD6A5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备注：分析表明，吞吐量和延迟均随着负载的增加而增加，在中等负载条件下性能最佳。</w:t>
      </w:r>
    </w:p>
    <w:p w14:paraId="7AF2DA9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drawing>
          <wp:inline distT="0" distB="0" distL="114300" distR="114300">
            <wp:extent cx="5485765" cy="4375150"/>
            <wp:effectExtent l="0" t="0" r="635" b="13970"/>
            <wp:docPr id="3" name="图片 3" descr="comprehensive_performance_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omprehensive_performance_analysi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0CA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图 4：综合性能分析</w:t>
      </w:r>
    </w:p>
    <w:p w14:paraId="2314F71F">
      <w:pPr>
        <w:rPr>
          <w:rFonts w:hint="default" w:ascii="Times New Roman" w:hAnsi="Times New Roman" w:cs="Times New Roman"/>
          <w:sz w:val="24"/>
          <w:szCs w:val="24"/>
        </w:rPr>
      </w:pPr>
    </w:p>
    <w:p w14:paraId="526CC12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备注：综合分析展示了现代 802.11ac 配置相对于基准技术的优势。</w:t>
      </w:r>
    </w:p>
    <w:p w14:paraId="1A1C79A8">
      <w:pPr>
        <w:rPr>
          <w:rFonts w:hint="default" w:ascii="Times New Roman" w:hAnsi="Times New Roman" w:cs="Times New Roman"/>
          <w:sz w:val="24"/>
          <w:szCs w:val="24"/>
        </w:rPr>
      </w:pPr>
    </w:p>
    <w:p w14:paraId="0C2843F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结论</w:t>
      </w:r>
    </w:p>
    <w:p w14:paraId="5921E7E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宽带传输效率：与 20 MHz 信道相比，使用 80 MHz 信道可将吞吐量提高 4.5-5.1 倍。</w:t>
      </w:r>
    </w:p>
    <w:p w14:paraId="1DF8C6C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MIMO 优势：MIMO 技术显著提升吞吐量——在 4x4 配置下，吞吐量最高可达 SISO 的 3.2 倍。3. CSMA/CA 特性：该协议在轻负载和中等负载下表现出良好的性能，但在重负载下，传输延迟显著增加。</w:t>
      </w:r>
    </w:p>
    <w:p w14:paraId="7055910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最佳配置：使用宽信道 (80 MHz)、多天线系统 (MIMO) 和高级调制方案 (256-QAM) 可实现最高性能。</w:t>
      </w:r>
    </w:p>
    <w:p w14:paraId="7262CDC4">
      <w:pPr>
        <w:rPr>
          <w:rFonts w:hint="default" w:ascii="Times New Roman" w:hAnsi="Times New Roman" w:cs="Times New Roman"/>
          <w:sz w:val="24"/>
          <w:szCs w:val="24"/>
        </w:rPr>
      </w:pPr>
    </w:p>
    <w:p w14:paraId="58A5E34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本研究证实了 IEEE 802.11ac 技术的高效性，并确定了影响其物理层和数据链路层性能的关键因素。</w:t>
      </w:r>
    </w:p>
    <w:p w14:paraId="03E12DD0">
      <w:pPr>
        <w:rPr>
          <w:rFonts w:hint="default" w:ascii="Times New Roman" w:hAnsi="Times New Roman" w:cs="Times New Roman"/>
          <w:sz w:val="24"/>
          <w:szCs w:val="24"/>
        </w:rPr>
      </w:pPr>
    </w:p>
    <w:p w14:paraId="4FC764A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实用建议：</w:t>
      </w:r>
    </w:p>
    <w:p w14:paraId="03A5481E">
      <w:pPr>
        <w:rPr>
          <w:rFonts w:hint="default" w:ascii="Times New Roman" w:hAnsi="Times New Roman" w:cs="Times New Roman"/>
          <w:sz w:val="24"/>
          <w:szCs w:val="24"/>
        </w:rPr>
      </w:pPr>
    </w:p>
    <w:p w14:paraId="4465830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为获得最佳性能，建议使用 802.11ac Max 配置（160 MHz、4x4 MIMO、256-QAM）。</w:t>
      </w:r>
    </w:p>
    <w:p w14:paraId="0713814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在高负载条件下，需要优化介质接入参数。</w:t>
      </w:r>
    </w:p>
    <w:p w14:paraId="216FB0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规划网络时，请考虑覆盖范围和容量之间的平衡。</w:t>
      </w:r>
    </w:p>
    <w:p w14:paraId="76C30DC1">
      <w:pPr>
        <w:rPr>
          <w:rFonts w:hint="default" w:ascii="Times New Roman" w:hAnsi="Times New Roman" w:cs="Times New Roman"/>
          <w:sz w:val="24"/>
          <w:szCs w:val="24"/>
        </w:rPr>
      </w:pPr>
    </w:p>
    <w:p w14:paraId="61316B8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代码已单独提交，结果如下：</w:t>
      </w:r>
    </w:p>
    <w:p w14:paraId="74CD845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实用建议：</w:t>
      </w:r>
    </w:p>
    <w:p w14:paraId="2F9D3974">
      <w:pPr>
        <w:rPr>
          <w:rFonts w:hint="default" w:ascii="Times New Roman" w:hAnsi="Times New Roman" w:cs="Times New Roman"/>
          <w:sz w:val="24"/>
          <w:szCs w:val="24"/>
        </w:rPr>
      </w:pPr>
    </w:p>
    <w:p w14:paraId="30E5474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为获得最佳性能，建议使用 802.11ac Max 配置（160 MHz、4x4 MIMO、256-QAM）。</w:t>
      </w:r>
    </w:p>
    <w:p w14:paraId="4DC67CF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在高负载条件下，需要优化介质接入参数。</w:t>
      </w:r>
    </w:p>
    <w:p w14:paraId="11BB32D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规划网络时，请考虑覆盖范围和容量之间的平衡。</w:t>
      </w:r>
    </w:p>
    <w:p w14:paraId="3D0BF64C">
      <w:pPr>
        <w:rPr>
          <w:rFonts w:hint="default" w:ascii="Times New Roman" w:hAnsi="Times New Roman" w:cs="Times New Roman"/>
          <w:sz w:val="24"/>
          <w:szCs w:val="24"/>
        </w:rPr>
      </w:pPr>
    </w:p>
    <w:p w14:paraId="6409B16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代码已单独提交，结果如下：</w:t>
      </w:r>
    </w:p>
    <w:p w14:paraId="4AF5FF6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IEEE 802.11ac 物理层分析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1"/>
      </w:tblGrid>
      <w:tr w14:paraId="1DE2C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</w:tcPr>
          <w:p w14:paraId="49D7039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正在开始物理层性能仿真……</w:t>
            </w:r>
          </w:p>
          <w:p w14:paraId="0DB6EF1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正在开始仿真，50 个测试组合……</w:t>
            </w:r>
          </w:p>
          <w:p w14:paraId="22E2D87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进度：0/50</w:t>
            </w:r>
          </w:p>
          <w:p w14:paraId="41D4665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进度：10/50</w:t>
            </w:r>
          </w:p>
          <w:p w14:paraId="6ED9ED5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进度：20/50</w:t>
            </w:r>
          </w:p>
          <w:p w14:paraId="22BB5CD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进度：30/50</w:t>
            </w:r>
          </w:p>
          <w:p w14:paraId="7B01CAE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进度：40/50</w:t>
            </w:r>
          </w:p>
          <w:p w14:paraId="5E683C6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仿真完成！成功仿真 50 个数据点</w:t>
            </w:r>
          </w:p>
          <w:p w14:paraId="4626FF5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11"/>
                <w:szCs w:val="11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4742815" cy="3151505"/>
                  <wp:effectExtent l="0" t="0" r="12065" b="3175"/>
                  <wp:docPr id="14" name="图片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2815" cy="3151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580CB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=== 关键物理层性能发现 ===</w:t>
            </w:r>
          </w:p>
          <w:p w14:paraId="7B189F2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带宽增益分析：</w:t>
            </w:r>
          </w:p>
          <w:p w14:paraId="65572FF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MCS 7：40MHz/20MHz = 2.08 倍，80MHz/20MHz = 4.50 倍</w:t>
            </w:r>
          </w:p>
          <w:p w14:paraId="4985A8F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MCS 9：40MHz/20MHz = 2.08 倍，80MHz/20MHz = 4.50 倍</w:t>
            </w:r>
          </w:p>
          <w:p w14:paraId="3E63264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79649EC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距离影响：</w:t>
            </w:r>
          </w:p>
          <w:p w14:paraId="1A800E5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 米：77.6 Mbps</w:t>
            </w:r>
          </w:p>
          <w:p w14:paraId="2BE0108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20 米：106.6 Mbps</w:t>
            </w:r>
          </w:p>
          <w:p w14:paraId="361BF29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30 米：134.3 Mbps</w:t>
            </w:r>
          </w:p>
          <w:p w14:paraId="626A168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828992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=== MIMO 理论性能分析 ===</w:t>
            </w:r>
          </w:p>
          <w:p w14:paraId="363CFAF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不同 MIMO 配置的理论性能增益：</w:t>
            </w:r>
          </w:p>
          <w:p w14:paraId="4B2EA46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2x2 MIMO：585.0 Mbps（增益：1.8 倍）</w:t>
            </w:r>
          </w:p>
          <w:p w14:paraId="0608611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3x3 MIMO：812.5 Mbps（增益：2.5 倍）</w:t>
            </w:r>
          </w:p>
          <w:p w14:paraId="5C28345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4x4 MIMO：1040.0 Mbps（增益： 3.2x)</w:t>
            </w:r>
          </w:p>
          <w:p w14:paraId="587C0D2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基准 SISO 速率：325.0 Mbps</w:t>
            </w:r>
          </w:p>
          <w:p w14:paraId="1FD0936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B146A8A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</w:tr>
    </w:tbl>
    <w:p w14:paraId="31E549B2">
      <w:pPr>
        <w:rPr>
          <w:rFonts w:hint="default" w:ascii="Times New Roman" w:hAnsi="Times New Roman" w:cs="Times New Roman"/>
          <w:sz w:val="24"/>
          <w:szCs w:val="24"/>
        </w:rPr>
      </w:pPr>
    </w:p>
    <w:p w14:paraId="6321518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IEEE 802.11ac MAC 层分析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1"/>
      </w:tblGrid>
      <w:tr w14:paraId="6DDC2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</w:tcPr>
          <w:p w14:paraId="2D68055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仿真场景：轻载</w:t>
            </w:r>
          </w:p>
          <w:p w14:paraId="6434C5D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吞吐量：90.00 数据包/秒</w:t>
            </w:r>
          </w:p>
          <w:p w14:paraId="1435BC6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冲突率：0.25</w:t>
            </w:r>
          </w:p>
          <w:p w14:paraId="1D64FB3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平均延迟：1025.45 µs</w:t>
            </w:r>
          </w:p>
          <w:p w14:paraId="30AC83C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1195B1D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仿真场景：中载</w:t>
            </w:r>
          </w:p>
          <w:p w14:paraId="327F77F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吞吐量：300.00 数据包/秒</w:t>
            </w:r>
          </w:p>
          <w:p w14:paraId="1E4E069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冲突率：0.06</w:t>
            </w:r>
          </w:p>
          <w:p w14:paraId="6339A3D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平均延迟：1936.31 µs</w:t>
            </w:r>
          </w:p>
          <w:p w14:paraId="03572E1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1531099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仿真场景：重载</w:t>
            </w:r>
          </w:p>
          <w:p w14:paraId="3FDA6B7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吞吐量：840.00 数据包/秒</w:t>
            </w:r>
          </w:p>
          <w:p w14:paraId="29880D3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冲突率：0.25</w:t>
            </w:r>
          </w:p>
          <w:p w14:paraId="7C66BD8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平均延迟：2657.38 µs</w:t>
            </w:r>
          </w:p>
          <w:p w14:paraId="37222440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5"/>
                <w:szCs w:val="15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3519805" cy="2927985"/>
                  <wp:effectExtent l="0" t="0" r="635" b="13335"/>
                  <wp:docPr id="10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9805" cy="29279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851B7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增强仿真场景：轻载</w:t>
            </w:r>
          </w:p>
          <w:p w14:paraId="1FE39C9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吞吐量：90.00 数据包/秒</w:t>
            </w:r>
          </w:p>
          <w:p w14:paraId="3A9166C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信道利用率：0.58</w:t>
            </w:r>
          </w:p>
          <w:p w14:paraId="7FE7E39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信道空闲率：0.61</w:t>
            </w:r>
          </w:p>
          <w:p w14:paraId="6FD436A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总传输次数：9</w:t>
            </w:r>
          </w:p>
          <w:p w14:paraId="70A2F38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929023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增强仿真场景：中等负载</w:t>
            </w:r>
          </w:p>
          <w:p w14:paraId="7B1BDAE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吞吐量：300.00 数据包/秒</w:t>
            </w:r>
          </w:p>
          <w:p w14:paraId="5332D22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信道利用率：0.21</w:t>
            </w:r>
          </w:p>
          <w:p w14:paraId="0FF8C13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信道空闲率：0.83</w:t>
            </w:r>
          </w:p>
          <w:p w14:paraId="77B770B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总传输次数：40</w:t>
            </w:r>
          </w:p>
          <w:p w14:paraId="3256154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103F90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增强模拟场景：重载</w:t>
            </w:r>
          </w:p>
          <w:p w14:paraId="5B8752A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吞吐量：900.00 数据包/秒</w:t>
            </w:r>
          </w:p>
          <w:p w14:paraId="1AC9620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信道利用率：0.48</w:t>
            </w:r>
          </w:p>
          <w:p w14:paraId="0752662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信道空闲率：0.65</w:t>
            </w:r>
          </w:p>
          <w:p w14:paraId="2F2E450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总传输次数：122</w:t>
            </w:r>
          </w:p>
          <w:p w14:paraId="3A78C008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spacing w:val="0"/>
                <w:kern w:val="0"/>
                <w:sz w:val="15"/>
                <w:szCs w:val="15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4199890" cy="2792730"/>
                  <wp:effectExtent l="0" t="0" r="6350" b="11430"/>
                  <wp:docPr id="11" name="图片 3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3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9890" cy="2792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8B581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1. 负载对性能的影响：</w:t>
            </w:r>
          </w:p>
          <w:p w14:paraId="3A2CB54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轻载：</w:t>
            </w:r>
          </w:p>
          <w:p w14:paraId="50D2C77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吞吐量：90.00 数据包/秒</w:t>
            </w:r>
          </w:p>
          <w:p w14:paraId="02628C7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冲突率：0.00</w:t>
            </w:r>
          </w:p>
          <w:p w14:paraId="43BDB08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信道利用率：0.58</w:t>
            </w:r>
          </w:p>
          <w:p w14:paraId="7121329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中等负载：</w:t>
            </w:r>
          </w:p>
          <w:p w14:paraId="46536B7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吞吐量：300.00 数据包/秒</w:t>
            </w:r>
          </w:p>
          <w:p w14:paraId="19BF9CC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冲突率：0.25</w:t>
            </w:r>
          </w:p>
          <w:p w14:paraId="114F281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信道利用率：0.21</w:t>
            </w:r>
          </w:p>
          <w:p w14:paraId="7000D09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重载：</w:t>
            </w:r>
          </w:p>
          <w:p w14:paraId="67A02BC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吞吐量：900.00 数据包/秒</w:t>
            </w:r>
          </w:p>
          <w:p w14:paraId="2693567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冲突率：0.26</w:t>
            </w:r>
          </w:p>
          <w:p w14:paraId="44A6C96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-信道利用率：0.48</w:t>
            </w:r>
          </w:p>
          <w:p w14:paraId="6DEE54C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544ED98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2. 系统效率分析：</w:t>
            </w:r>
          </w:p>
          <w:p w14:paraId="0760D1B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最大吞吐量：900.00 数据包/秒</w:t>
            </w:r>
          </w:p>
          <w:p w14:paraId="726949E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最大信道利用率：0.58</w:t>
            </w:r>
          </w:p>
          <w:p w14:paraId="43F832E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78F8233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3. 公平性分析：</w:t>
            </w:r>
          </w:p>
          <w:p w14:paraId="05625789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吞吐量变异系数：0.978（数值越小，公平性越好）</w:t>
            </w:r>
          </w:p>
        </w:tc>
      </w:tr>
    </w:tbl>
    <w:p w14:paraId="76E9C7DC">
      <w:pPr>
        <w:rPr>
          <w:rFonts w:hint="default" w:ascii="Times New Roman" w:hAnsi="Times New Roman" w:cs="Times New Roman"/>
          <w:sz w:val="24"/>
          <w:szCs w:val="24"/>
        </w:rPr>
      </w:pPr>
    </w:p>
    <w:p w14:paraId="1CB0DAC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全面的 IEEE 802.11ac 性能分析</w:t>
      </w:r>
    </w:p>
    <w:p w14:paraId="52A39463">
      <w:pPr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571"/>
      </w:tblGrid>
      <w:tr w14:paraId="2756B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571" w:type="dxa"/>
          </w:tcPr>
          <w:p w14:paraId="0334A09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正在加载物理层仿真结果……</w:t>
            </w:r>
          </w:p>
          <w:p w14:paraId="3C60EA8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正在加载 MAC 层仿真结果……</w:t>
            </w:r>
          </w:p>
          <w:p w14:paraId="2591BE5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=== 系统性能瓶颈分析 ===</w:t>
            </w:r>
          </w:p>
          <w:p w14:paraId="2DA26FD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718EC90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1. 物理层性能分析：</w:t>
            </w:r>
          </w:p>
          <w:p w14:paraId="0861989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20MHz：42.6 ± 25.8 Mbps</w:t>
            </w:r>
          </w:p>
          <w:p w14:paraId="1078939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40MHz：111.9 ± 67.8 Mbps</w:t>
            </w:r>
          </w:p>
          <w:p w14:paraId="7835F43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80MHz：216.7 ± 169.7 Mbps</w:t>
            </w:r>
          </w:p>
          <w:p w14:paraId="7FC7F83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11574B5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2. MAC 层性能分析：</w:t>
            </w:r>
          </w:p>
          <w:p w14:paraId="78391EC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轻载：冲突率 0.18，利用率 0.19</w:t>
            </w:r>
          </w:p>
          <w:p w14:paraId="5BC9CCC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中载：冲突率 0.19，利用率0.11</w:t>
            </w:r>
          </w:p>
          <w:p w14:paraId="5F982D0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高负载：冲突率 0.22，利用率 0.44</w:t>
            </w:r>
          </w:p>
          <w:p w14:paraId="49FDCEC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251067C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3. 主要瓶颈识别：</w:t>
            </w:r>
          </w:p>
          <w:p w14:paraId="05950D2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主要瓶颈：信道利用率低，建议增加流量负载或优化调度</w:t>
            </w:r>
          </w:p>
          <w:p w14:paraId="5469F719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bookmarkStart w:id="0" w:name="_GoBack"/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spacing w:val="0"/>
                <w:kern w:val="0"/>
                <w:sz w:val="13"/>
                <w:szCs w:val="13"/>
                <w:shd w:val="clear" w:fill="FFFFFF"/>
                <w:lang w:val="en-US" w:eastAsia="zh-CN" w:bidi="ar"/>
              </w:rPr>
              <w:drawing>
                <wp:inline distT="0" distB="0" distL="114300" distR="114300">
                  <wp:extent cx="4841240" cy="3869055"/>
                  <wp:effectExtent l="0" t="0" r="5080" b="1905"/>
                  <wp:docPr id="13" name="图片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1240" cy="3869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14:paraId="564017C5">
            <w:pPr>
              <w:pBdr>
                <w:bottom w:val="double" w:color="auto" w:sz="4" w:space="0"/>
              </w:pBd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= ...摘要</w:t>
            </w:r>
          </w:p>
          <w:p w14:paraId="242946A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📡 物理层主要发现：</w:t>
            </w:r>
          </w:p>
          <w:p w14:paraId="7F5AF12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• 与 20MHz 带宽相比，80MHz 带宽可提供 5.1 倍的理论速率增益</w:t>
            </w:r>
          </w:p>
          <w:p w14:paraId="76707D6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08EB924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🔄 MAC 层主要发现：</w:t>
            </w:r>
          </w:p>
          <w:p w14:paraId="5377EC9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• 最佳吞吐量场景：重载（900.0 数据包/秒）</w:t>
            </w:r>
          </w:p>
          <w:p w14:paraId="669DB3D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• 最低冲突率场景：轻载（0.18）</w:t>
            </w:r>
          </w:p>
          <w:p w14:paraId="67641B1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6C729B7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🔗 跨层分析结果：</w:t>
            </w:r>
          </w:p>
          <w:p w14:paraId="09181E6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• 平均 MAC 层效率：81.1%</w:t>
            </w:r>
          </w:p>
          <w:p w14:paraId="45826DE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• 端到端系统效率：81.1%</w:t>
            </w:r>
          </w:p>
          <w:p w14:paraId="4BE98BF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1055D61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⚡ 技术比较结果：</w:t>
            </w:r>
          </w:p>
          <w:p w14:paraId="63450F3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• 最佳技术配置： 802.11ac 最大速率 (765 Mbps)</w:t>
            </w:r>
          </w:p>
          <w:p w14:paraId="44B410C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15854B9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🔍 性能瓶颈总结：</w:t>
            </w:r>
          </w:p>
          <w:p w14:paraId="7C08B5B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• 系统性能相对均衡，物理层是主要性能瓶颈</w:t>
            </w:r>
          </w:p>
          <w:p w14:paraId="7C38C98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2DB7D9D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💡 技术建议：</w:t>
            </w:r>
          </w:p>
          <w:p w14:paraId="4EF2BA5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• 在信道条件良好的情况下，建议使用宽信道 (80MHz) 和高阶调制</w:t>
            </w:r>
          </w:p>
          <w:p w14:paraId="2FAE77A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• 在多用户环境下，建议使用 MU-MIMO 技术</w:t>
            </w:r>
          </w:p>
          <w:p w14:paraId="6FAC51A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• 优化退避算法，减少高负载场景下的冲突</w:t>
            </w:r>
          </w:p>
          <w:p w14:paraId="693D722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• 在实际部署中平衡覆盖范围和容量需求</w:t>
            </w:r>
          </w:p>
          <w:p w14:paraId="69C746C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3971992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= ...技术比较.csv</w:t>
            </w:r>
          </w:p>
          <w:p w14:paraId="349D5DC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实验摘要.txt</w:t>
            </w:r>
          </w:p>
          <w:p w14:paraId="38CAEB8F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 综合性能分析.png</w:t>
            </w:r>
          </w:p>
        </w:tc>
      </w:tr>
    </w:tbl>
    <w:p w14:paraId="13E08CF3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828"/>
    <w:rsid w:val="007A3D20"/>
    <w:rsid w:val="00850CC0"/>
    <w:rsid w:val="00B17828"/>
    <w:rsid w:val="00E55F01"/>
    <w:rsid w:val="08BC6B1C"/>
    <w:rsid w:val="26433CCC"/>
    <w:rsid w:val="3A8E088D"/>
    <w:rsid w:val="3E820E4F"/>
    <w:rsid w:val="79597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semiHidden/>
    <w:unhideWhenUsed/>
    <w:qFormat/>
    <w:uiPriority w:val="99"/>
    <w:rPr>
      <w:sz w:val="24"/>
    </w:rPr>
  </w:style>
  <w:style w:type="table" w:styleId="7">
    <w:name w:val="Table Grid"/>
    <w:basedOn w:val="6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semiHidden/>
    <w:unhideWhenUsed/>
    <w:qFormat/>
    <w:uiPriority w:val="99"/>
    <w:rPr>
      <w:color w:val="0000FF"/>
      <w:u w:val="single"/>
    </w:rPr>
  </w:style>
  <w:style w:type="character" w:styleId="10">
    <w:name w:val="HTML Code"/>
    <w:basedOn w:val="8"/>
    <w:semiHidden/>
    <w:unhideWhenUsed/>
    <w:uiPriority w:val="99"/>
    <w:rPr>
      <w:rFonts w:ascii="Courier New" w:hAnsi="Courier New"/>
      <w:sz w:val="20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1908</Words>
  <Characters>6131</Characters>
  <Lines>7</Lines>
  <Paragraphs>2</Paragraphs>
  <TotalTime>0</TotalTime>
  <ScaleCrop>false</ScaleCrop>
  <LinksUpToDate>false</LinksUpToDate>
  <CharactersWithSpaces>6808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2024-06-27T11:54:00Z</dcterms:created>
  <dc:creator>Asus</dc:creator>
  <cp:lastModifiedBy>曜</cp:lastModifiedBy>
  <dcterms:modified xsi:type="dcterms:W3CDTF">2025-10-13T17:59:10Z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eyJoZGlkIjoiMGUyNDY0NTRiOGU3OWJkZTU3Y2Q3ZDVkZDJkMDVhN2YiLCJ1c2VySWQiOiI2MzU1MDkwNTAifQ==</vt:lpwstr>
  </property>
  <property fmtid="{D5CDD505-2E9C-101B-9397-08002B2CF9AE}" pid="3" name="KSOProductBuildVer">
    <vt:lpwstr>2052-12.1.0.22529</vt:lpwstr>
  </property>
  <property fmtid="{D5CDD505-2E9C-101B-9397-08002B2CF9AE}" pid="4" name="ICV">
    <vt:lpwstr>F97578EA05F34DA8B8A06337BA310AC0_12</vt:lpwstr>
  </property>
</Properties>
</file>