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MyBatis源码相对于Spring应该是层次比较清晰，容易理解的；其实简单来说就是解耦、封装，让开发者更关注业务层的开发，实现简单而又方便的调用。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MyBatis大概两部分内容：xml文件加载初始化、mapper接口动态代理加强。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>注：以下介绍主要是基于使用注解的SpringBoot配置。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xml文件加载初始化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XMLConfigBuilder：</w:t>
      </w:r>
      <w:r>
        <w:rPr>
          <w:rFonts w:hint="eastAsia"/>
          <w:sz w:val="18"/>
          <w:szCs w:val="18"/>
          <w:lang w:val="en-US" w:eastAsia="zh-CN"/>
        </w:rPr>
        <w:t>解析Mybatis-config.xml文件节点&lt;/configuration&gt;；这一块可以忽略，因为现在几乎都是Spring集成Mybatis，通过application.properties来配置，跳过config文件解析直接进入第二阶段XMLMapperBuilder解析mapper.xml文件。</w:t>
      </w:r>
    </w:p>
    <w:p>
      <w:pPr>
        <w:numPr>
          <w:ilvl w:val="0"/>
          <w:numId w:val="0"/>
        </w:numPr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lang w:val="en-US" w:eastAsia="zh-CN"/>
        </w:rPr>
        <w:t>XMLMapperBuilder：</w:t>
      </w:r>
      <w:r>
        <w:rPr>
          <w:rFonts w:hint="eastAsia"/>
          <w:sz w:val="18"/>
          <w:szCs w:val="18"/>
          <w:lang w:val="en-US" w:eastAsia="zh-CN"/>
        </w:rPr>
        <w:t>解析mapper.xml文件节点&lt;/mapper&gt;；Mybatis结合springBoot或者Spring使用时，在配置dataSource创建SqlSessionFactory时启动的XMLMapperBuilder对象。主要有ResultMap、Sql节点等。</w:t>
      </w:r>
    </w:p>
    <w:p>
      <w:pPr>
        <w:numPr>
          <w:ilvl w:val="0"/>
          <w:numId w:val="0"/>
        </w:numPr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lang w:val="en-US" w:eastAsia="zh-CN"/>
        </w:rPr>
        <w:t>XMLStatementBuilder：</w:t>
      </w:r>
      <w:r>
        <w:rPr>
          <w:rFonts w:hint="eastAsia"/>
          <w:sz w:val="18"/>
          <w:szCs w:val="18"/>
          <w:lang w:val="en-US" w:eastAsia="zh-CN"/>
        </w:rPr>
        <w:t>解析select|insert|update|delete，封装成MappedStatement。</w:t>
      </w:r>
    </w:p>
    <w:p>
      <w:pPr>
        <w:numPr>
          <w:ilvl w:val="0"/>
          <w:numId w:val="0"/>
        </w:numPr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最后绑定mapper class和对代理工厂对象，mapperRegistry是其注册中心；创建Mapper接口的代理工厂类MapperProxyFactory，该类主要为Mapper接口方法生成代理类（MapperProxy（JDK动态代理）），已进行增强。</w:t>
      </w:r>
    </w:p>
    <w:p>
      <w:pPr>
        <w:numPr>
          <w:ilvl w:val="0"/>
          <w:numId w:val="0"/>
        </w:numPr>
        <w:rPr>
          <w:rFonts w:hint="default"/>
          <w:sz w:val="18"/>
          <w:szCs w:val="18"/>
          <w:lang w:val="en-US" w:eastAsia="zh-CN"/>
        </w:rPr>
      </w:pPr>
      <w:r>
        <w:drawing>
          <wp:inline distT="0" distB="0" distL="114300" distR="114300">
            <wp:extent cx="5271135" cy="3781425"/>
            <wp:effectExtent l="0" t="0" r="571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Mapper接口动态代理加强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问题思考：Mybatis是如何通过Mapper接口进行sql操作的？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lang w:val="en-US" w:eastAsia="zh-CN"/>
        </w:rPr>
        <w:t>MapperProxy就是Mapper接口的代理类，这个代理类由</w:t>
      </w:r>
      <w:r>
        <w:rPr>
          <w:rFonts w:hint="eastAsia"/>
          <w:sz w:val="18"/>
          <w:szCs w:val="18"/>
          <w:lang w:val="en-US" w:eastAsia="zh-CN"/>
        </w:rPr>
        <w:t>代理工厂类MapperProxyFactory生成如图所示（此工厂类在第一步中已经将Mapper接口类型作为key进行缓存）</w:t>
      </w:r>
      <w:r>
        <w:rPr>
          <w:rFonts w:hint="eastAsia"/>
          <w:lang w:val="en-US" w:eastAsia="zh-CN"/>
        </w:rPr>
        <w:t>，MapperProxy的必须属性参数有mapper相关的sqlsession，mapper接口类型Class。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US" w:eastAsia="zh-CN"/>
        </w:rPr>
      </w:pPr>
      <w:r>
        <w:drawing>
          <wp:inline distT="0" distB="0" distL="114300" distR="114300">
            <wp:extent cx="5273040" cy="1005840"/>
            <wp:effectExtent l="0" t="0" r="381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1、动态代理：当</w:t>
      </w:r>
      <w:r>
        <w:rPr>
          <w:rFonts w:hint="eastAsia"/>
          <w:sz w:val="18"/>
          <w:szCs w:val="18"/>
          <w:highlight w:val="yellow"/>
          <w:lang w:val="en-US" w:eastAsia="zh-CN"/>
        </w:rPr>
        <w:t>调用Mapper接口中的方法就会交由MapperProxy进行代理</w:t>
      </w:r>
      <w:r>
        <w:rPr>
          <w:rFonts w:hint="eastAsia"/>
          <w:sz w:val="18"/>
          <w:szCs w:val="18"/>
          <w:lang w:val="en-US" w:eastAsia="zh-CN"/>
        </w:rPr>
        <w:t>，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2405" cy="2772410"/>
            <wp:effectExtent l="0" t="0" r="4445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7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method.execute(sqlsession,args)真正调用sqlSession的地方。走进去看一下sqlSession触发不同的sql类型，但是对于select由于返回类型可能不同，再继续处理。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040" cy="5615940"/>
            <wp:effectExtent l="0" t="0" r="381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61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2、Executor执行：其实最终还是要使用Executor执行的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135" cy="3660140"/>
            <wp:effectExtent l="0" t="0" r="5715" b="165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66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Executor有两个实现类，类图如下；Executor是由Configuration创建的，并且使用了装饰器模式以及动态代理进行加强（interceptorChain.pluginAll(executor)）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010150" cy="1666875"/>
            <wp:effectExtent l="0" t="0" r="0" b="952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以SimpleExecutor为例看其处理过程：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下图中doQuery()方法第四行代码configuration.newStatementHandler():在Configuration类中通过RoutingStatementHandler（静态代理）根据MappedStatement的StatementType（默认PREPARED）生成哪一种StatementHandler（类图如下），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2795905"/>
            <wp:effectExtent l="0" t="0" r="5715" b="444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9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StatementHandler继承关系：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</w:t>
      </w:r>
      <w:r>
        <w:rPr>
          <w:rFonts w:hint="eastAsia"/>
          <w:lang w:val="en-US" w:eastAsia="zh-CN"/>
        </w:rPr>
        <w:drawing>
          <wp:inline distT="0" distB="0" distL="114300" distR="114300">
            <wp:extent cx="4657725" cy="1400175"/>
            <wp:effectExtent l="0" t="0" r="9525" b="9525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3、ResultSetHandler解析查询结果：结果解析（ResultSetHandler）唯一默认实现类DefaultResultSetHandler，也会被加强；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810895"/>
            <wp:effectExtent l="0" t="0" r="5715" b="8255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1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Mybatis涉及的模块以及设计模式使用：</w:t>
      </w:r>
    </w:p>
    <w:p>
      <w:pPr>
        <w:numPr>
          <w:ilvl w:val="0"/>
          <w:numId w:val="2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反射模块：查</w:t>
      </w:r>
      <w:r>
        <w:rPr>
          <w:rFonts w:hint="eastAsia"/>
          <w:b/>
          <w:bCs/>
          <w:lang w:val="en-US" w:eastAsia="zh-CN"/>
        </w:rPr>
        <w:t>询</w:t>
      </w:r>
      <w:r>
        <w:rPr>
          <w:rFonts w:hint="eastAsia"/>
          <w:lang w:val="en-US" w:eastAsia="zh-CN"/>
        </w:rPr>
        <w:t>的结果ResultSet通过反射构建bean。（</w:t>
      </w:r>
      <w:r>
        <w:rPr>
          <w:rFonts w:ascii="Segoe UI Emoji" w:hAnsi="Segoe UI Emoji" w:eastAsia="Segoe UI Emoji" w:cs="Segoe UI Emoji"/>
          <w:i w:val="0"/>
          <w:caps w:val="0"/>
          <w:color w:val="404040"/>
          <w:spacing w:val="0"/>
          <w:sz w:val="24"/>
          <w:szCs w:val="24"/>
          <w:shd w:val="clear" w:fill="FFFFFF"/>
        </w:rPr>
        <w:t>实例化目标对象和对象属性赋值需要反射生成</w:t>
      </w:r>
      <w:r>
        <w:rPr>
          <w:rFonts w:hint="eastAsia"/>
          <w:lang w:val="en-US" w:eastAsia="zh-CN"/>
        </w:rPr>
        <w:t>）---</w:t>
      </w:r>
      <w:r>
        <w:rPr>
          <w:rFonts w:hint="eastAsia"/>
          <w:highlight w:val="lightGray"/>
          <w:lang w:val="en-US" w:eastAsia="zh-CN"/>
        </w:rPr>
        <w:t>工厂模式</w:t>
      </w:r>
    </w:p>
    <w:p>
      <w:pPr>
        <w:numPr>
          <w:ilvl w:val="0"/>
          <w:numId w:val="0"/>
        </w:numPr>
        <w:rPr>
          <w:rFonts w:hint="eastAsia"/>
          <w:b/>
          <w:bCs/>
          <w:color w:val="000000" w:themeColor="text1"/>
          <w:highlight w:val="yellow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highlight w:val="yellow"/>
          <w:lang w:val="en-US" w:eastAsia="zh-CN"/>
          <w14:textFill>
            <w14:solidFill>
              <w14:schemeClr w14:val="tx1"/>
            </w14:solidFill>
          </w14:textFill>
        </w:rPr>
        <w:t>反射的核心类：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Reflector</w:t>
      </w:r>
      <w:r>
        <w:rPr>
          <w:rFonts w:hint="eastAsia"/>
          <w:lang w:val="en-US" w:eastAsia="zh-CN"/>
        </w:rPr>
        <w:t>：存放class定义的属性、方法信息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DefaultReflectorFactory</w:t>
      </w:r>
      <w:r>
        <w:rPr>
          <w:rFonts w:hint="eastAsia"/>
          <w:lang w:val="en-US" w:eastAsia="zh-CN"/>
        </w:rPr>
        <w:t>：依据class类新创建Reflector并缓存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MetaClass</w:t>
      </w:r>
      <w:r>
        <w:rPr>
          <w:rFonts w:hint="eastAsia"/>
          <w:lang w:val="en-US" w:eastAsia="zh-CN"/>
        </w:rPr>
        <w:t>：引用ReflectorFactory、Reflector，可以获取类的元信息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default"/>
          <w:b/>
          <w:bCs/>
          <w:lang w:val="en-US" w:eastAsia="zh-CN"/>
        </w:rPr>
        <w:t>ObjectWrapper</w:t>
      </w:r>
      <w:r>
        <w:rPr>
          <w:rFonts w:hint="eastAsia"/>
          <w:lang w:val="en-US" w:eastAsia="zh-CN"/>
        </w:rPr>
        <w:t>：对bean、MetaClass的封装，可以实现对bean属性的设值以及获取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DefaultObjectFactory</w:t>
      </w:r>
      <w:r>
        <w:rPr>
          <w:rFonts w:hint="eastAsia"/>
          <w:lang w:val="en-US" w:eastAsia="zh-CN"/>
        </w:rPr>
        <w:t>：实例化对象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MetaObject</w:t>
      </w:r>
      <w:r>
        <w:rPr>
          <w:rFonts w:hint="eastAsia"/>
          <w:lang w:val="en-US" w:eastAsia="zh-CN"/>
        </w:rPr>
        <w:t>：主要封装了</w:t>
      </w:r>
      <w:r>
        <w:rPr>
          <w:rFonts w:hint="eastAsia"/>
          <w:b/>
          <w:bCs/>
          <w:lang w:val="en-US" w:eastAsia="zh-CN"/>
        </w:rPr>
        <w:t>bean</w:t>
      </w:r>
      <w:r>
        <w:rPr>
          <w:rFonts w:hint="eastAsia"/>
          <w:lang w:val="en-US" w:eastAsia="zh-CN"/>
        </w:rPr>
        <w:t>、</w:t>
      </w:r>
      <w:r>
        <w:rPr>
          <w:rFonts w:hint="default"/>
          <w:b/>
          <w:bCs/>
          <w:lang w:val="en-US" w:eastAsia="zh-CN"/>
        </w:rPr>
        <w:t>ObjectWrapper</w:t>
      </w:r>
      <w:r>
        <w:rPr>
          <w:rFonts w:hint="eastAsia"/>
          <w:b/>
          <w:bCs/>
          <w:lang w:val="en-US" w:eastAsia="zh-CN"/>
        </w:rPr>
        <w:t>、DefaultObjectFactory、DefaultReflectorFactory，因此可以通过MetaObject设置和获取bean的属性。（主要是通过</w:t>
      </w:r>
      <w:r>
        <w:rPr>
          <w:rFonts w:hint="default"/>
          <w:b/>
          <w:bCs/>
          <w:lang w:val="en-US" w:eastAsia="zh-CN"/>
        </w:rPr>
        <w:t>ObjectWrapper</w:t>
      </w:r>
      <w:r>
        <w:rPr>
          <w:rFonts w:hint="eastAsia"/>
          <w:b/>
          <w:bCs/>
          <w:lang w:val="en-US" w:eastAsia="zh-CN"/>
        </w:rPr>
        <w:t>操作）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用于实例化目标对象的类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ObjectFactory：MyBatis每次创建结果对象的新实例时，使用ObjectFactory构建POJO，默认实现</w:t>
      </w:r>
      <w:r>
        <w:rPr>
          <w:rFonts w:hint="eastAsia"/>
          <w:b/>
          <w:bCs/>
          <w:highlight w:val="yellow"/>
          <w:lang w:val="en-US" w:eastAsia="zh-CN"/>
        </w:rPr>
        <w:t>DefaultObjectFactory（反射实例化对象）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4853305" cy="1091565"/>
            <wp:effectExtent l="0" t="0" r="4445" b="13335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53305" cy="109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4891405" cy="2312670"/>
            <wp:effectExtent l="0" t="0" r="4445" b="11430"/>
            <wp:docPr id="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91405" cy="2312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反射创建对象（注意区别）：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73040" cy="1137285"/>
            <wp:effectExtent l="0" t="0" r="3810" b="5715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13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left="420" w:leftChars="0" w:hanging="420" w:firstLine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用于对象属性赋值的类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ReflectorFactory：创建Reflector的工厂类，Reflector是MyBatis反射模块的基础，每个Reflector对象都对应一个类，在其中缓存了反射操作所需要的类元信息</w:t>
      </w:r>
      <w:r>
        <w:rPr>
          <w:rFonts w:hint="eastAsia"/>
          <w:lang w:val="en-US" w:eastAsia="zh-CN"/>
        </w:rPr>
        <w:t>。默认实现类DefaultReflectorFactory（</w:t>
      </w:r>
      <w:r>
        <w:rPr>
          <w:rFonts w:hint="eastAsia"/>
          <w:b/>
          <w:bCs/>
          <w:highlight w:val="yellow"/>
          <w:lang w:val="en-US" w:eastAsia="zh-CN"/>
        </w:rPr>
        <w:t>读取类元信息封装在</w:t>
      </w:r>
      <w:r>
        <w:rPr>
          <w:rFonts w:hint="eastAsia" w:eastAsiaTheme="minorEastAsia"/>
          <w:b/>
          <w:bCs/>
          <w:highlight w:val="yellow"/>
          <w:lang w:val="en-US" w:eastAsia="zh-CN"/>
        </w:rPr>
        <w:t>Reflector</w:t>
      </w:r>
      <w:r>
        <w:rPr>
          <w:rFonts w:hint="eastAsia"/>
          <w:b/>
          <w:bCs/>
          <w:highlight w:val="yellow"/>
          <w:lang w:val="en-US" w:eastAsia="zh-CN"/>
        </w:rPr>
        <w:t>中，每一个类都有一个</w:t>
      </w:r>
      <w:r>
        <w:rPr>
          <w:rFonts w:hint="eastAsia" w:eastAsiaTheme="minorEastAsia"/>
          <w:b/>
          <w:bCs/>
          <w:highlight w:val="yellow"/>
          <w:lang w:val="en-US" w:eastAsia="zh-CN"/>
        </w:rPr>
        <w:t>Reflector</w:t>
      </w:r>
      <w:r>
        <w:rPr>
          <w:rFonts w:hint="eastAsia"/>
          <w:lang w:val="en-US" w:eastAsia="zh-CN"/>
        </w:rPr>
        <w:t>）。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743450" cy="1804035"/>
            <wp:effectExtent l="0" t="0" r="0" b="5715"/>
            <wp:docPr id="1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180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Reflector</w:t>
      </w:r>
      <w:r>
        <w:rPr>
          <w:rFonts w:hint="eastAsia"/>
          <w:lang w:val="en-US" w:eastAsia="zh-CN"/>
        </w:rPr>
        <w:t>(核心元信息缓存类)：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4553585" cy="3762375"/>
            <wp:effectExtent l="0" t="0" r="18415" b="9525"/>
            <wp:docPr id="1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MetaObject：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MetaObject封装了对象元信息，包装了MyBatis中的五个核心的反射类，也是提供给外部使用的反射工具类，可以利用它读取或者修改对象的属性信息（其实也是通过ObjectWrapper调用相关的方法，例如BeanWrapper）。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2880" cy="2549525"/>
            <wp:effectExtent l="0" t="0" r="13970" b="3175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54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1358"/>
        </w:tabs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BeanWrapper作用如下:(</w:t>
      </w:r>
      <w:r>
        <w:rPr>
          <w:rFonts w:hint="eastAsia"/>
          <w:highlight w:val="yellow"/>
          <w:lang w:val="en-US" w:eastAsia="zh-CN"/>
        </w:rPr>
        <w:t>是对bean的封装可以给bean属性设置值，也可以获取某个属性的值</w:t>
      </w:r>
      <w:r>
        <w:rPr>
          <w:rFonts w:hint="eastAsia"/>
          <w:lang w:val="en-US" w:eastAsia="zh-CN"/>
        </w:rPr>
        <w:t>)</w:t>
      </w:r>
    </w:p>
    <w:p>
      <w:pPr>
        <w:numPr>
          <w:ilvl w:val="0"/>
          <w:numId w:val="0"/>
        </w:numPr>
        <w:tabs>
          <w:tab w:val="left" w:pos="1358"/>
        </w:tabs>
        <w:jc w:val="center"/>
      </w:pPr>
    </w:p>
    <w:p>
      <w:pPr>
        <w:numPr>
          <w:ilvl w:val="0"/>
          <w:numId w:val="0"/>
        </w:numPr>
        <w:tabs>
          <w:tab w:val="left" w:pos="1358"/>
        </w:tabs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2771775"/>
            <wp:effectExtent l="0" t="0" r="10160" b="9525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MetaClass(封装类元信息,并且也是通过Reflector来获取类的相关属性信息)：</w:t>
      </w:r>
    </w:p>
    <w:p>
      <w:pPr>
        <w:numPr>
          <w:ilvl w:val="0"/>
          <w:numId w:val="0"/>
        </w:numPr>
        <w:ind w:left="210" w:leftChars="100" w:firstLine="210" w:firstLineChars="100"/>
      </w:pPr>
      <w:r>
        <w:drawing>
          <wp:inline distT="0" distB="0" distL="114300" distR="114300">
            <wp:extent cx="5269865" cy="1864995"/>
            <wp:effectExtent l="0" t="0" r="6985" b="1905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6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总结：反射模块核心类使用如下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66690" cy="1719580"/>
            <wp:effectExtent l="0" t="0" r="10160" b="13970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71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插件模块:</w:t>
      </w:r>
    </w:p>
    <w:p>
      <w:pPr>
        <w:numPr>
          <w:ilvl w:val="0"/>
          <w:numId w:val="0"/>
        </w:num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MyBatis 允许使用插件来拦截的方法调用包括：</w:t>
      </w:r>
    </w:p>
    <w:p>
      <w:pPr>
        <w:numPr>
          <w:ilvl w:val="0"/>
          <w:numId w:val="6"/>
        </w:numPr>
        <w:ind w:left="420" w:leftChars="0" w:hanging="420" w:firstLineChars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Executor (update, query, flushStatements, commit, rollback, getTransaction, close, isClosed)</w:t>
      </w:r>
    </w:p>
    <w:p>
      <w:pPr>
        <w:numPr>
          <w:ilvl w:val="0"/>
          <w:numId w:val="0"/>
        </w:numPr>
        <w:ind w:leftChars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-------执行器的拦截-----------------------------------</w:t>
      </w:r>
    </w:p>
    <w:p>
      <w:pPr>
        <w:numPr>
          <w:ilvl w:val="0"/>
          <w:numId w:val="6"/>
        </w:numPr>
        <w:ind w:left="420" w:leftChars="0" w:hanging="420" w:firstLineChars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ParameterHandler (getParameterObject, setParameters)</w:t>
      </w:r>
    </w:p>
    <w:p>
      <w:pPr>
        <w:numPr>
          <w:ilvl w:val="0"/>
          <w:numId w:val="0"/>
        </w:numPr>
        <w:ind w:leftChars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-------参数处理的拦截--------------------------------</w:t>
      </w:r>
    </w:p>
    <w:p>
      <w:pPr>
        <w:numPr>
          <w:ilvl w:val="0"/>
          <w:numId w:val="6"/>
        </w:numPr>
        <w:ind w:left="420" w:leftChars="0" w:hanging="420" w:firstLineChars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ResultSetHandler (handleResultSets, handleOutputParameters)</w:t>
      </w:r>
    </w:p>
    <w:p>
      <w:pPr>
        <w:numPr>
          <w:ilvl w:val="0"/>
          <w:numId w:val="0"/>
        </w:numPr>
        <w:ind w:leftChars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--------结果集处理的拦截----------------------------</w:t>
      </w:r>
    </w:p>
    <w:p>
      <w:pPr>
        <w:numPr>
          <w:ilvl w:val="0"/>
          <w:numId w:val="6"/>
        </w:numPr>
        <w:ind w:left="420" w:leftChars="0" w:hanging="420" w:firstLineChars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StatementHandler (prepare, parameterize, batch, update, query)</w:t>
      </w:r>
    </w:p>
    <w:p>
      <w:pPr>
        <w:numPr>
          <w:ilvl w:val="0"/>
          <w:numId w:val="0"/>
        </w:numPr>
        <w:ind w:leftChars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--------sql语法构建的拦截--------------------------</w:t>
      </w:r>
    </w:p>
    <w:p>
      <w:pPr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/>
          <w:lang w:val="en-US" w:eastAsia="zh-CN"/>
        </w:rPr>
        <w:t xml:space="preserve">        </w:t>
      </w:r>
      <w:r>
        <w:drawing>
          <wp:inline distT="0" distB="0" distL="114300" distR="114300">
            <wp:extent cx="5274310" cy="3758565"/>
            <wp:effectExtent l="0" t="0" r="2540" b="13335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8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这4个方法实例化了对应的对象之后，都会调用interceptorChain的pluginAll方法，InterceptorChain的pluginAll就是遍历所有的拦截器，然后调用各个拦截器的plugin方法。注意：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highlight w:val="yellow"/>
          <w:lang w:val="en-US" w:eastAsia="zh-CN" w:bidi="ar-SA"/>
        </w:rPr>
        <w:t>拦截器的plugin方法的返回值会直接被赋值给原先的对象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。</w:t>
      </w:r>
    </w:p>
    <w:p>
      <w:pPr>
        <w:numPr>
          <w:ilvl w:val="0"/>
          <w:numId w:val="0"/>
        </w:numPr>
        <w:ind w:firstLine="420" w:firstLineChars="0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在创建SqlSession的时候最先会执行的Configuration的newExecutor()并进行拦截器配置和加强。例：加入PageInterceptor拦截器，newExecutor()时会调用interceptorChain的pluginAll方法，然后在执行PageInterceptor.plugin(),最后会使用Plugin.wrap()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为executor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生成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Plugin代理对象。最后在执行executor.query()时会被Plugin加强，根据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PageInterceptor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注解@Signature判断是否是要拦截的方法，PageInterceptor拦截主要是分页处理。</w:t>
      </w:r>
    </w:p>
    <w:p>
      <w:pPr>
        <w:numPr>
          <w:ilvl w:val="0"/>
          <w:numId w:val="0"/>
        </w:numPr>
        <w:ind w:firstLine="420" w:firstLineChars="0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Plugin这个类的作用就是根据 @Interceptors注解，得到这个注解的属性 @Signature数组，然后根据每个 @Signature注解的type，method，args属性使用反射找到对应的Method。最终根据调用的target对象</w:t>
      </w:r>
      <w:r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  <w:t>实现的接口</w:t>
      </w:r>
      <w:r>
        <w:rPr>
          <w:rFonts w:hint="eastAsia" w:cstheme="minorBidi"/>
          <w:b/>
          <w:bCs/>
          <w:kern w:val="2"/>
          <w:sz w:val="21"/>
          <w:szCs w:val="24"/>
          <w:lang w:val="en-US" w:eastAsia="zh-CN" w:bidi="ar-SA"/>
        </w:rPr>
        <w:t>（会和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@Signature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的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type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进行比较</w:t>
      </w:r>
      <w:r>
        <w:rPr>
          <w:rFonts w:hint="eastAsia" w:cstheme="minorBidi"/>
          <w:b/>
          <w:bCs/>
          <w:kern w:val="2"/>
          <w:sz w:val="21"/>
          <w:szCs w:val="24"/>
          <w:lang w:val="en-US" w:eastAsia="zh-CN" w:bidi="ar-SA"/>
        </w:rPr>
        <w:t>）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决定是否返回一个代理对象替代原先的target对象</w:t>
      </w:r>
    </w:p>
    <w:p>
      <w:pPr>
        <w:numPr>
          <w:ilvl w:val="0"/>
          <w:numId w:val="0"/>
        </w:numPr>
        <w:ind w:leftChars="0"/>
        <w:jc w:val="both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/>
          <w:lang w:val="en-US" w:eastAsia="zh-CN"/>
        </w:rPr>
        <w:t>总结：拦截的入口其实就是在代理类Plugin的invoke是真实对象之前根据判断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@Signature解析的Method和classType是否和代理的对象的类型和方法一致来决定是否执行拦截器。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拦截器链InterceptorChain会对每一个拦截器依次封装在代理对象中（即：realObject --&gt; proxy1RealObject --&gt; prox2Prox1RealObject）只要符合拦截条件都会被依次代理增强。拦截执行的时候会倒序依次执行（prox2Prox1RealObject--&gt;proxy1RealObject --&gt;realObject）。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Logging模块可以引入第三方例如Slfj----------适配器模式：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mybatis只有属于自己一套的log接口，并没有所有本身的日志,那么如何和市面上面 流行的日志框架做整合呢？这个时候就需要用到适配器模式。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865" cy="2517775"/>
            <wp:effectExtent l="0" t="0" r="6985" b="15875"/>
            <wp:docPr id="2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1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/>
        </w:rPr>
      </w:pPr>
      <w:r>
        <w:rPr>
          <w:rFonts w:hint="eastAsia"/>
          <w:lang w:val="en-US" w:eastAsia="zh-CN"/>
        </w:rPr>
        <w:t>如上图实现mybatis的日志实现类都需要实现这个接口。这使用到LogFactory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==org.apache.ibatis.logging.LogFactory== 日志工厂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230" cy="2698750"/>
            <wp:effectExtent l="0" t="0" r="7620" b="6350"/>
            <wp:docPr id="2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9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如上图 tryImplementation()先判断logConstructor是否为空，只有logConstructor为空的时候tryImplementation里面的方法才会执行。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例如：useSlf4jLogging()  ---&gt; 会获取Slf4jImpl的构造器，当使用LogFactory.getLogger()就会实例化，此时logConstructor已经有值，那么其它的try都不会在创建构造器。</w:t>
      </w: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缓存模块--------Cache接口（装饰器模式）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实现类--&gt;</w:t>
      </w:r>
      <w:r>
        <w:rPr>
          <w:rFonts w:hint="default"/>
          <w:highlight w:val="yellow"/>
          <w:lang w:val="en-US" w:eastAsia="zh-CN"/>
        </w:rPr>
        <w:t>PerpetualCache</w:t>
      </w:r>
      <w:r>
        <w:rPr>
          <w:rFonts w:hint="eastAsia"/>
          <w:lang w:val="en-US" w:eastAsia="zh-CN"/>
        </w:rPr>
        <w:t>：Cache的基本实现类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default"/>
          <w:highlight w:val="yellow"/>
          <w:lang w:val="en-US" w:eastAsia="zh-CN"/>
        </w:rPr>
        <w:t>BlockingCache</w:t>
      </w:r>
      <w:r>
        <w:rPr>
          <w:rFonts w:hint="eastAsia"/>
          <w:lang w:val="en-US" w:eastAsia="zh-CN"/>
        </w:rPr>
        <w:t xml:space="preserve">：它是个阻塞版本的缓存装饰器,保证只有一个线程到数据库中查找 key 对应的数据,使用 </w:t>
      </w:r>
      <w:r>
        <w:rPr>
          <w:rFonts w:hint="eastAsia"/>
          <w:highlight w:val="yellow"/>
          <w:lang w:val="en-US" w:eastAsia="zh-CN"/>
        </w:rPr>
        <w:t xml:space="preserve">ConcurrentHashMap&lt;Object, ReentrantLock&gt; </w:t>
      </w:r>
      <w:r>
        <w:rPr>
          <w:rFonts w:hint="eastAsia"/>
          <w:lang w:val="en-US" w:eastAsia="zh-CN"/>
        </w:rPr>
        <w:t>实现了阻塞功能。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default"/>
          <w:highlight w:val="yellow"/>
          <w:lang w:val="en-US" w:eastAsia="zh-CN"/>
        </w:rPr>
        <w:t>FifoCache</w:t>
      </w:r>
      <w:r>
        <w:rPr>
          <w:rFonts w:hint="eastAsia"/>
          <w:lang w:val="en-US" w:eastAsia="zh-CN"/>
        </w:rPr>
        <w:t>：FifoCache 底层维护了一个队列,当需要清除时会清除队列头部的缓存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default"/>
          <w:highlight w:val="yellow"/>
          <w:lang w:val="en-US" w:eastAsia="zh-CN"/>
        </w:rPr>
        <w:t>LruCache</w:t>
      </w:r>
      <w:r>
        <w:rPr>
          <w:rFonts w:hint="eastAsia"/>
          <w:lang w:val="en-US" w:eastAsia="zh-CN"/>
        </w:rPr>
        <w:t>：LruCache底层维护了一个 LinkedHashMap 它是一种有序的 HashMap。当我们获取一个对象的时候会把这个对象移动到 LinkedHashMap 的尾部表示最近访问的，需要清除的时候清除头部即可。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SoftCache&amp;WeakCache</w:t>
      </w:r>
      <w:r>
        <w:rPr>
          <w:rFonts w:hint="eastAsia"/>
          <w:lang w:val="en-US" w:eastAsia="zh-CN"/>
        </w:rPr>
        <w:t>：是 JVM 中定义的引用类型,是为了更方便的进行JVM垃圾回收的，针对那些只用一次的对象进行更高效率的回收。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MyBatis中涉及到动态SQL需要通过CacheKey来封装缓存的key值。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构成CacheKey对象的要素</w:t>
      </w:r>
      <w:r>
        <w:rPr>
          <w:rFonts w:hint="eastAsia"/>
          <w:lang w:val="en-US" w:eastAsia="zh-CN"/>
        </w:rPr>
        <w:t>（如下图代码）</w:t>
      </w:r>
      <w:r>
        <w:rPr>
          <w:rFonts w:hint="default"/>
          <w:lang w:val="en-US" w:eastAsia="zh-CN"/>
        </w:rPr>
        <w:t>：</w:t>
      </w:r>
    </w:p>
    <w:p>
      <w:pPr>
        <w:numPr>
          <w:ilvl w:val="0"/>
          <w:numId w:val="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mappedStatement的id</w:t>
      </w:r>
    </w:p>
    <w:p>
      <w:pPr>
        <w:numPr>
          <w:ilvl w:val="0"/>
          <w:numId w:val="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指定查询结果集的范围（分页信息）</w:t>
      </w:r>
    </w:p>
    <w:p>
      <w:pPr>
        <w:numPr>
          <w:ilvl w:val="0"/>
          <w:numId w:val="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查询所使用的SQL语句</w:t>
      </w:r>
    </w:p>
    <w:p>
      <w:pPr>
        <w:numPr>
          <w:ilvl w:val="0"/>
          <w:numId w:val="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用户传递给SQL语句的实际参数值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 BaseExecutor的query</w:t>
      </w:r>
      <w:r>
        <w:rPr>
          <w:rFonts w:hint="eastAsia"/>
          <w:lang w:val="en-US" w:eastAsia="zh-CN"/>
        </w:rPr>
        <w:t>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865" cy="1239520"/>
            <wp:effectExtent l="0" t="0" r="6985" b="17780"/>
            <wp:docPr id="2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3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0500" cy="5203825"/>
            <wp:effectExtent l="0" t="0" r="6350" b="15875"/>
            <wp:docPr id="2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20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cacheKey比较是否相等判断逻辑：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6690" cy="4201795"/>
            <wp:effectExtent l="0" t="0" r="10160" b="8255"/>
            <wp:docPr id="2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20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总结：</w:t>
      </w:r>
      <w:r>
        <w:rPr>
          <w:rFonts w:hint="default"/>
          <w:lang w:val="en-US" w:eastAsia="zh-CN"/>
        </w:rPr>
        <w:t>MyBatis 的缓存接口 Cache 的基础实现 PerpetualCache 维护了一份 HashMap 作为缓存的实现。同时它还有很</w:t>
      </w:r>
      <w:r>
        <w:rPr>
          <w:rFonts w:hint="default"/>
          <w:highlight w:val="yellow"/>
          <w:lang w:val="en-US" w:eastAsia="zh-CN"/>
        </w:rPr>
        <w:t>多装饰类</w:t>
      </w:r>
      <w:r>
        <w:rPr>
          <w:rFonts w:hint="default"/>
          <w:lang w:val="en-US" w:eastAsia="zh-CN"/>
        </w:rPr>
        <w:t>,比如阻塞式缓存BlockingCache 内部维护了带对象同步器的 ConcurrentHashMap、带清除策略的 FifoCache/LruCache，FifoCache 内部维护了一个队列Dqueue,LruCache内部维护了一份 LinkedHashMap 。这些都使得缓存模块的功能很多,业务方可以根据自己的需求进行灵活组装。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一级缓存和二级缓存：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MyBatis 中的缓存就是说 MyBatis 在执行一次SQL查询或者SQL更新之后，这条SQL语句并不会消失，而是被MyBatis 缓存起来，当再次执行相同SQL语句的时候，就会直接从缓存中进行提取，而不是再次执行SQL命令。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</w:t>
      </w:r>
      <w:r>
        <w:rPr>
          <w:rFonts w:hint="default"/>
          <w:lang w:val="en-US" w:eastAsia="zh-CN"/>
        </w:rPr>
        <w:t>级缓存</w:t>
      </w:r>
      <w:r>
        <w:rPr>
          <w:rFonts w:hint="eastAsia"/>
          <w:lang w:val="en-US" w:eastAsia="zh-CN"/>
        </w:rPr>
        <w:t>：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mybatis的一级缓存是基于sqlsession的缓存，默认开启，</w:t>
      </w:r>
      <w:r>
        <w:rPr>
          <w:rFonts w:hint="eastAsia"/>
          <w:highlight w:val="yellow"/>
          <w:lang w:val="en-US" w:eastAsia="zh-CN"/>
        </w:rPr>
        <w:t>不同sqlsession之间的缓存数据区域是不会相互影响的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如果会话失效，则缓存失效</w:t>
      </w:r>
      <w:r>
        <w:rPr>
          <w:rFonts w:hint="eastAsia"/>
          <w:lang w:val="en-US" w:eastAsia="zh-CN"/>
        </w:rPr>
        <w:t>。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清除缓存：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当commit或者rollback的时候会清除缓存，并且当执行insert、update、delete的时候也会清除缓存。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highlight w:val="yellow"/>
          <w:lang w:val="en-US" w:eastAsia="zh-CN"/>
        </w:rPr>
      </w:pPr>
      <w:r>
        <w:rPr>
          <w:rFonts w:hint="default"/>
          <w:highlight w:val="yellow"/>
          <w:lang w:val="en-US" w:eastAsia="zh-CN"/>
        </w:rPr>
        <w:t>mybatis一级缓存失效的四种情况</w:t>
      </w:r>
    </w:p>
    <w:p>
      <w:pPr>
        <w:numPr>
          <w:ilvl w:val="0"/>
          <w:numId w:val="8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sqlsession变了 缓存失效</w:t>
      </w:r>
    </w:p>
    <w:p>
      <w:pPr>
        <w:numPr>
          <w:ilvl w:val="0"/>
          <w:numId w:val="8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sqlsession不变,查询条件不同，一级缓存失效</w:t>
      </w:r>
    </w:p>
    <w:p>
      <w:pPr>
        <w:numPr>
          <w:ilvl w:val="0"/>
          <w:numId w:val="8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sqlsession不变,中间发生了增删改操作，一级缓存失败</w:t>
      </w:r>
    </w:p>
    <w:p>
      <w:pPr>
        <w:numPr>
          <w:ilvl w:val="0"/>
          <w:numId w:val="8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sqlsession不变,手动清除缓存，一级缓存失败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二级缓存</w:t>
      </w:r>
      <w:r>
        <w:rPr>
          <w:rFonts w:hint="eastAsia"/>
          <w:lang w:val="en-US" w:eastAsia="zh-CN"/>
        </w:rPr>
        <w:t>：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二级缓存是手动开启的，作用域为mapper级别（也可以说MapperStatement级缓存，也就是一个</w:t>
      </w:r>
      <w:r>
        <w:rPr>
          <w:rFonts w:hint="eastAsia"/>
          <w:highlight w:val="yellow"/>
          <w:lang w:val="en-US" w:eastAsia="zh-CN"/>
        </w:rPr>
        <w:t>namespace就会有一个缓存</w:t>
      </w:r>
      <w:r>
        <w:rPr>
          <w:rFonts w:hint="eastAsia"/>
          <w:lang w:val="en-US" w:eastAsia="zh-CN"/>
        </w:rPr>
        <w:t>），不同的sqlsession两次执行相同的namespace下的sql，且向sqlq中传递的参数也相同，即最终执行相同的sql，则第一次中会从数据库查并存缓存，第二次会从内存查</w:t>
      </w:r>
      <w:bookmarkStart w:id="0" w:name="_GoBack"/>
      <w:bookmarkEnd w:id="0"/>
      <w:r>
        <w:rPr>
          <w:rFonts w:hint="eastAsia"/>
          <w:lang w:val="en-US" w:eastAsia="zh-CN"/>
        </w:rPr>
        <w:t>；因为二级缓存的数据不一定都是存储到内存中，它的存储介质多种多样，实现二级缓存的时候，MyBatis要求返回的POJO必须是可序列化的，也就是要求实现Serializable接口，如果存储在内存中的话，实测不序列化也可以的。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开启了二级缓存的话，你的Executor将会被装饰成CachingExecutor，缓存是通过CachingExecutor来操作的，查询出来的结果会存在statement中的cache中，若有更新，删除类的操作默认就会清空该MapperStatement的cache（也可以通过修改xml中的属性，让它不执行），不会影响其他的MapperStatement。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3742690"/>
            <wp:effectExtent l="0" t="0" r="3175" b="10160"/>
            <wp:docPr id="2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74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Executor使用的装饰器模式</w:t>
      </w:r>
      <w:r>
        <w:rPr>
          <w:rFonts w:hint="eastAsia"/>
          <w:lang w:val="en-US" w:eastAsia="zh-CN"/>
        </w:rPr>
        <w:t>：Configuration创建Executor时如果开启缓存则CachingExecutor会装饰BaseExecutor并会被interceptorChain.pluginAll(executor)进行加强。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4271645" cy="2266315"/>
            <wp:effectExtent l="0" t="0" r="14605" b="635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71645" cy="226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5、建造者模式：</w:t>
      </w:r>
      <w:r>
        <w:rPr>
          <w:rFonts w:hint="eastAsia"/>
          <w:lang w:val="en-US" w:eastAsia="zh-CN"/>
        </w:rPr>
        <w:t>在解析mapper.xml时会通过MapperBuilderAssistant助理进行每一阶段的属性值的builder（例如熟悉addResultMap、addMappedStatement）。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413885" cy="2640330"/>
            <wp:effectExtent l="0" t="0" r="5715" b="762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13885" cy="264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goe UI Emoji">
    <w:panose1 w:val="020B0502040204020203"/>
    <w:charset w:val="00"/>
    <w:family w:val="auto"/>
    <w:pitch w:val="default"/>
    <w:sig w:usb0="00000001" w:usb1="02000000" w:usb2="00000000" w:usb3="00000000" w:csb0="0000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1C126FB"/>
    <w:multiLevelType w:val="singleLevel"/>
    <w:tmpl w:val="81C126FB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90520967"/>
    <w:multiLevelType w:val="singleLevel"/>
    <w:tmpl w:val="90520967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92D66750"/>
    <w:multiLevelType w:val="singleLevel"/>
    <w:tmpl w:val="92D66750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">
    <w:nsid w:val="B0700EF2"/>
    <w:multiLevelType w:val="singleLevel"/>
    <w:tmpl w:val="B0700EF2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">
    <w:nsid w:val="F0B55D6D"/>
    <w:multiLevelType w:val="singleLevel"/>
    <w:tmpl w:val="F0B55D6D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5">
    <w:nsid w:val="FC94A4AA"/>
    <w:multiLevelType w:val="singleLevel"/>
    <w:tmpl w:val="FC94A4AA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6">
    <w:nsid w:val="39329F78"/>
    <w:multiLevelType w:val="singleLevel"/>
    <w:tmpl w:val="39329F78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7">
    <w:nsid w:val="400E332A"/>
    <w:multiLevelType w:val="singleLevel"/>
    <w:tmpl w:val="400E332A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6"/>
  </w:num>
  <w:num w:numId="2">
    <w:abstractNumId w:val="7"/>
  </w:num>
  <w:num w:numId="3">
    <w:abstractNumId w:val="0"/>
  </w:num>
  <w:num w:numId="4">
    <w:abstractNumId w:val="1"/>
  </w:num>
  <w:num w:numId="5">
    <w:abstractNumId w:val="2"/>
  </w:num>
  <w:num w:numId="6">
    <w:abstractNumId w:val="4"/>
  </w:num>
  <w:num w:numId="7">
    <w:abstractNumId w:val="5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354C23"/>
    <w:rsid w:val="007C005F"/>
    <w:rsid w:val="00DF2309"/>
    <w:rsid w:val="010B6AD8"/>
    <w:rsid w:val="01792A37"/>
    <w:rsid w:val="02B60049"/>
    <w:rsid w:val="02B825E6"/>
    <w:rsid w:val="02E262B3"/>
    <w:rsid w:val="02F95390"/>
    <w:rsid w:val="030D198B"/>
    <w:rsid w:val="030D209A"/>
    <w:rsid w:val="03326F81"/>
    <w:rsid w:val="035E34DB"/>
    <w:rsid w:val="037774C4"/>
    <w:rsid w:val="04877C19"/>
    <w:rsid w:val="048A10E0"/>
    <w:rsid w:val="04913D79"/>
    <w:rsid w:val="04C01BF3"/>
    <w:rsid w:val="04F00EFE"/>
    <w:rsid w:val="0565410B"/>
    <w:rsid w:val="05E26FC7"/>
    <w:rsid w:val="060D6F44"/>
    <w:rsid w:val="061E1D28"/>
    <w:rsid w:val="06352334"/>
    <w:rsid w:val="065E1413"/>
    <w:rsid w:val="068142C3"/>
    <w:rsid w:val="06BA1618"/>
    <w:rsid w:val="070D6A1D"/>
    <w:rsid w:val="074220C2"/>
    <w:rsid w:val="07D343CA"/>
    <w:rsid w:val="082431BC"/>
    <w:rsid w:val="086859EE"/>
    <w:rsid w:val="088855EA"/>
    <w:rsid w:val="08B87F9C"/>
    <w:rsid w:val="090B2589"/>
    <w:rsid w:val="093E661A"/>
    <w:rsid w:val="094555AF"/>
    <w:rsid w:val="09854C4A"/>
    <w:rsid w:val="09CC550F"/>
    <w:rsid w:val="09F107B9"/>
    <w:rsid w:val="09F408F7"/>
    <w:rsid w:val="09FE01BF"/>
    <w:rsid w:val="0A792D90"/>
    <w:rsid w:val="0B1433CE"/>
    <w:rsid w:val="0B577F91"/>
    <w:rsid w:val="0BD83D53"/>
    <w:rsid w:val="0BF72B3B"/>
    <w:rsid w:val="0CBD5197"/>
    <w:rsid w:val="0CD13F09"/>
    <w:rsid w:val="0D026620"/>
    <w:rsid w:val="0DF71C30"/>
    <w:rsid w:val="0E046222"/>
    <w:rsid w:val="0E057173"/>
    <w:rsid w:val="0E0B6F44"/>
    <w:rsid w:val="0EA05C75"/>
    <w:rsid w:val="0EB81EB6"/>
    <w:rsid w:val="0F712E62"/>
    <w:rsid w:val="0FC45455"/>
    <w:rsid w:val="10235DBA"/>
    <w:rsid w:val="102A4CB0"/>
    <w:rsid w:val="1061136E"/>
    <w:rsid w:val="10C53E3C"/>
    <w:rsid w:val="10CF00E2"/>
    <w:rsid w:val="10DC7A11"/>
    <w:rsid w:val="112E6FFF"/>
    <w:rsid w:val="11444510"/>
    <w:rsid w:val="115979C3"/>
    <w:rsid w:val="11A05169"/>
    <w:rsid w:val="11CC7A8B"/>
    <w:rsid w:val="11DA7F4D"/>
    <w:rsid w:val="12715532"/>
    <w:rsid w:val="12BB7B6E"/>
    <w:rsid w:val="12C108CF"/>
    <w:rsid w:val="12C87491"/>
    <w:rsid w:val="12FC5755"/>
    <w:rsid w:val="132B5035"/>
    <w:rsid w:val="137A5D20"/>
    <w:rsid w:val="13A74907"/>
    <w:rsid w:val="13B2106C"/>
    <w:rsid w:val="13D123A8"/>
    <w:rsid w:val="144B418C"/>
    <w:rsid w:val="14526E62"/>
    <w:rsid w:val="145B72B0"/>
    <w:rsid w:val="147D786A"/>
    <w:rsid w:val="148A33D7"/>
    <w:rsid w:val="14F70DA2"/>
    <w:rsid w:val="150F59D2"/>
    <w:rsid w:val="15416A33"/>
    <w:rsid w:val="156D24BD"/>
    <w:rsid w:val="174420A3"/>
    <w:rsid w:val="17580DDC"/>
    <w:rsid w:val="175C5E44"/>
    <w:rsid w:val="17B0790E"/>
    <w:rsid w:val="17C81151"/>
    <w:rsid w:val="18187FA8"/>
    <w:rsid w:val="181D343B"/>
    <w:rsid w:val="18392306"/>
    <w:rsid w:val="183C2E97"/>
    <w:rsid w:val="18943A68"/>
    <w:rsid w:val="189848D3"/>
    <w:rsid w:val="18BD1EC2"/>
    <w:rsid w:val="18D63C42"/>
    <w:rsid w:val="192C6BF8"/>
    <w:rsid w:val="193F4DD2"/>
    <w:rsid w:val="19474B28"/>
    <w:rsid w:val="199339B7"/>
    <w:rsid w:val="199D11FC"/>
    <w:rsid w:val="19C83840"/>
    <w:rsid w:val="19FB07EB"/>
    <w:rsid w:val="1A0346A2"/>
    <w:rsid w:val="1A2B0F1B"/>
    <w:rsid w:val="1A6D7EBD"/>
    <w:rsid w:val="1AA00CF7"/>
    <w:rsid w:val="1AC7091C"/>
    <w:rsid w:val="1AC75607"/>
    <w:rsid w:val="1B1E7AE2"/>
    <w:rsid w:val="1B415B60"/>
    <w:rsid w:val="1B4A3D5C"/>
    <w:rsid w:val="1B78096D"/>
    <w:rsid w:val="1BBF699E"/>
    <w:rsid w:val="1BC36FE6"/>
    <w:rsid w:val="1BD25FF6"/>
    <w:rsid w:val="1BD5102D"/>
    <w:rsid w:val="1C195CAD"/>
    <w:rsid w:val="1D154573"/>
    <w:rsid w:val="1D1F31C5"/>
    <w:rsid w:val="1D5105C4"/>
    <w:rsid w:val="1DA21EAF"/>
    <w:rsid w:val="1DC066E9"/>
    <w:rsid w:val="1DD67E13"/>
    <w:rsid w:val="1DEC08E8"/>
    <w:rsid w:val="1E422047"/>
    <w:rsid w:val="1EDF202D"/>
    <w:rsid w:val="1EE13D79"/>
    <w:rsid w:val="1F254EE5"/>
    <w:rsid w:val="1F583520"/>
    <w:rsid w:val="1F6E0986"/>
    <w:rsid w:val="1F872B4E"/>
    <w:rsid w:val="205C76F5"/>
    <w:rsid w:val="206A04EC"/>
    <w:rsid w:val="20A153A3"/>
    <w:rsid w:val="20B04E13"/>
    <w:rsid w:val="20B73D8E"/>
    <w:rsid w:val="21000435"/>
    <w:rsid w:val="21124445"/>
    <w:rsid w:val="21451B41"/>
    <w:rsid w:val="21A70670"/>
    <w:rsid w:val="21D4387C"/>
    <w:rsid w:val="21F70B32"/>
    <w:rsid w:val="2252029E"/>
    <w:rsid w:val="228854FF"/>
    <w:rsid w:val="22A43C26"/>
    <w:rsid w:val="22D01DE8"/>
    <w:rsid w:val="2323371B"/>
    <w:rsid w:val="23397922"/>
    <w:rsid w:val="23410853"/>
    <w:rsid w:val="234575AD"/>
    <w:rsid w:val="23A84A38"/>
    <w:rsid w:val="23B171B8"/>
    <w:rsid w:val="23E050CB"/>
    <w:rsid w:val="23E6264B"/>
    <w:rsid w:val="23FA1AA0"/>
    <w:rsid w:val="240173E7"/>
    <w:rsid w:val="24241F0A"/>
    <w:rsid w:val="243D1AE0"/>
    <w:rsid w:val="24855CEE"/>
    <w:rsid w:val="2490051E"/>
    <w:rsid w:val="24B16F14"/>
    <w:rsid w:val="24C22D3B"/>
    <w:rsid w:val="253E6A0F"/>
    <w:rsid w:val="25423152"/>
    <w:rsid w:val="25B02329"/>
    <w:rsid w:val="25B74350"/>
    <w:rsid w:val="261F6CEC"/>
    <w:rsid w:val="26614F2D"/>
    <w:rsid w:val="26637FD6"/>
    <w:rsid w:val="26A224F6"/>
    <w:rsid w:val="26A74D7E"/>
    <w:rsid w:val="26E47D79"/>
    <w:rsid w:val="26E71278"/>
    <w:rsid w:val="26E72E10"/>
    <w:rsid w:val="27352DE4"/>
    <w:rsid w:val="27481A61"/>
    <w:rsid w:val="276439AB"/>
    <w:rsid w:val="277364B5"/>
    <w:rsid w:val="27A3499A"/>
    <w:rsid w:val="27E603A4"/>
    <w:rsid w:val="28564BB5"/>
    <w:rsid w:val="28750869"/>
    <w:rsid w:val="28C07451"/>
    <w:rsid w:val="290E3432"/>
    <w:rsid w:val="2948714C"/>
    <w:rsid w:val="29833E0A"/>
    <w:rsid w:val="2A4C389D"/>
    <w:rsid w:val="2A796F03"/>
    <w:rsid w:val="2AD03F98"/>
    <w:rsid w:val="2AE80E27"/>
    <w:rsid w:val="2AEB391F"/>
    <w:rsid w:val="2B3218BD"/>
    <w:rsid w:val="2BBF061E"/>
    <w:rsid w:val="2BC042BE"/>
    <w:rsid w:val="2C191206"/>
    <w:rsid w:val="2C3711A8"/>
    <w:rsid w:val="2C8C3AD4"/>
    <w:rsid w:val="2C9F073C"/>
    <w:rsid w:val="2CD60921"/>
    <w:rsid w:val="2D36314E"/>
    <w:rsid w:val="2D7E6254"/>
    <w:rsid w:val="2DDF6322"/>
    <w:rsid w:val="2E344B56"/>
    <w:rsid w:val="2E4767C0"/>
    <w:rsid w:val="2E4E645B"/>
    <w:rsid w:val="2E5F060D"/>
    <w:rsid w:val="2EEF57DD"/>
    <w:rsid w:val="2F7A1C87"/>
    <w:rsid w:val="2F8D4855"/>
    <w:rsid w:val="2F920549"/>
    <w:rsid w:val="2F9D73DB"/>
    <w:rsid w:val="302933BE"/>
    <w:rsid w:val="30421ABF"/>
    <w:rsid w:val="30426DF9"/>
    <w:rsid w:val="304C32E3"/>
    <w:rsid w:val="30594D16"/>
    <w:rsid w:val="30E1658C"/>
    <w:rsid w:val="311E1F3E"/>
    <w:rsid w:val="31621172"/>
    <w:rsid w:val="31670DE6"/>
    <w:rsid w:val="31673A78"/>
    <w:rsid w:val="3172077E"/>
    <w:rsid w:val="317976B6"/>
    <w:rsid w:val="31D06A9C"/>
    <w:rsid w:val="32175A15"/>
    <w:rsid w:val="32323838"/>
    <w:rsid w:val="329E6D99"/>
    <w:rsid w:val="33255514"/>
    <w:rsid w:val="33483688"/>
    <w:rsid w:val="33736891"/>
    <w:rsid w:val="3385558A"/>
    <w:rsid w:val="33936FB7"/>
    <w:rsid w:val="339D71FD"/>
    <w:rsid w:val="33AA3195"/>
    <w:rsid w:val="34BB1C38"/>
    <w:rsid w:val="34EE3D14"/>
    <w:rsid w:val="34F42FD2"/>
    <w:rsid w:val="35532352"/>
    <w:rsid w:val="35736747"/>
    <w:rsid w:val="361628CC"/>
    <w:rsid w:val="36AF2A08"/>
    <w:rsid w:val="373343BF"/>
    <w:rsid w:val="37824591"/>
    <w:rsid w:val="37AE319F"/>
    <w:rsid w:val="38113BFF"/>
    <w:rsid w:val="391C2D92"/>
    <w:rsid w:val="391E429D"/>
    <w:rsid w:val="396F6502"/>
    <w:rsid w:val="39CF74E1"/>
    <w:rsid w:val="39D601AF"/>
    <w:rsid w:val="39EB2895"/>
    <w:rsid w:val="3A4409B9"/>
    <w:rsid w:val="3A9644CD"/>
    <w:rsid w:val="3ACF66B8"/>
    <w:rsid w:val="3AEC011A"/>
    <w:rsid w:val="3AF217FA"/>
    <w:rsid w:val="3B0E3ADC"/>
    <w:rsid w:val="3B1A3ED4"/>
    <w:rsid w:val="3BCB2CF2"/>
    <w:rsid w:val="3C375327"/>
    <w:rsid w:val="3D2B1341"/>
    <w:rsid w:val="3D3656C7"/>
    <w:rsid w:val="3D9D600F"/>
    <w:rsid w:val="3E487A39"/>
    <w:rsid w:val="3E4E0243"/>
    <w:rsid w:val="3E9566B9"/>
    <w:rsid w:val="3EDF7F84"/>
    <w:rsid w:val="3F020025"/>
    <w:rsid w:val="3F2258A7"/>
    <w:rsid w:val="3F335CC6"/>
    <w:rsid w:val="3F493EF5"/>
    <w:rsid w:val="40520FDB"/>
    <w:rsid w:val="40872AE3"/>
    <w:rsid w:val="408F0328"/>
    <w:rsid w:val="40B972AB"/>
    <w:rsid w:val="40CC48F8"/>
    <w:rsid w:val="40ED2078"/>
    <w:rsid w:val="40EE32C0"/>
    <w:rsid w:val="410C7C49"/>
    <w:rsid w:val="41375935"/>
    <w:rsid w:val="42486086"/>
    <w:rsid w:val="426A0DFD"/>
    <w:rsid w:val="42910615"/>
    <w:rsid w:val="42B23B00"/>
    <w:rsid w:val="42BA15B2"/>
    <w:rsid w:val="42C6255F"/>
    <w:rsid w:val="42D755EB"/>
    <w:rsid w:val="431C010D"/>
    <w:rsid w:val="43550894"/>
    <w:rsid w:val="435C6402"/>
    <w:rsid w:val="43775088"/>
    <w:rsid w:val="438430BC"/>
    <w:rsid w:val="44147EBE"/>
    <w:rsid w:val="44321CFE"/>
    <w:rsid w:val="446C3C75"/>
    <w:rsid w:val="448B7F2E"/>
    <w:rsid w:val="455F1ED9"/>
    <w:rsid w:val="4584483D"/>
    <w:rsid w:val="463958C4"/>
    <w:rsid w:val="46436CA7"/>
    <w:rsid w:val="46440C45"/>
    <w:rsid w:val="468164D7"/>
    <w:rsid w:val="4688635E"/>
    <w:rsid w:val="46E0405F"/>
    <w:rsid w:val="46F26BD4"/>
    <w:rsid w:val="47274F64"/>
    <w:rsid w:val="47363838"/>
    <w:rsid w:val="47733EC1"/>
    <w:rsid w:val="47A97A61"/>
    <w:rsid w:val="4857427C"/>
    <w:rsid w:val="48D55085"/>
    <w:rsid w:val="48E57EA5"/>
    <w:rsid w:val="490F6E4D"/>
    <w:rsid w:val="49340FD6"/>
    <w:rsid w:val="494A06D6"/>
    <w:rsid w:val="49840081"/>
    <w:rsid w:val="49CF318D"/>
    <w:rsid w:val="49D25344"/>
    <w:rsid w:val="49EE22DE"/>
    <w:rsid w:val="4A305DEF"/>
    <w:rsid w:val="4A7C13D2"/>
    <w:rsid w:val="4AB13C7A"/>
    <w:rsid w:val="4AE464F1"/>
    <w:rsid w:val="4B040770"/>
    <w:rsid w:val="4B064E2F"/>
    <w:rsid w:val="4B245DD1"/>
    <w:rsid w:val="4B25627A"/>
    <w:rsid w:val="4BC5496F"/>
    <w:rsid w:val="4BEC10F8"/>
    <w:rsid w:val="4BF149D1"/>
    <w:rsid w:val="4C2453C6"/>
    <w:rsid w:val="4CDF128A"/>
    <w:rsid w:val="4D05378C"/>
    <w:rsid w:val="4D5D7452"/>
    <w:rsid w:val="4D7803AE"/>
    <w:rsid w:val="4D820AB8"/>
    <w:rsid w:val="4DB7460F"/>
    <w:rsid w:val="4DEC1DB6"/>
    <w:rsid w:val="4E096446"/>
    <w:rsid w:val="4F0F4232"/>
    <w:rsid w:val="4F55444A"/>
    <w:rsid w:val="4FAF33E1"/>
    <w:rsid w:val="4FBC7076"/>
    <w:rsid w:val="4FEE5485"/>
    <w:rsid w:val="50D14D68"/>
    <w:rsid w:val="50F44B78"/>
    <w:rsid w:val="512924BD"/>
    <w:rsid w:val="518B5A39"/>
    <w:rsid w:val="51F80229"/>
    <w:rsid w:val="51FB2F7C"/>
    <w:rsid w:val="523503F9"/>
    <w:rsid w:val="524B3AF0"/>
    <w:rsid w:val="5265345F"/>
    <w:rsid w:val="527B6600"/>
    <w:rsid w:val="52D57B1A"/>
    <w:rsid w:val="53526295"/>
    <w:rsid w:val="53F75BDA"/>
    <w:rsid w:val="54391199"/>
    <w:rsid w:val="54464106"/>
    <w:rsid w:val="544B08C5"/>
    <w:rsid w:val="5502646B"/>
    <w:rsid w:val="551B68F8"/>
    <w:rsid w:val="556B67B5"/>
    <w:rsid w:val="55D767CD"/>
    <w:rsid w:val="561E4DD3"/>
    <w:rsid w:val="5645503C"/>
    <w:rsid w:val="564920D6"/>
    <w:rsid w:val="567F26CB"/>
    <w:rsid w:val="56C9027F"/>
    <w:rsid w:val="56DA2C08"/>
    <w:rsid w:val="56DA49D0"/>
    <w:rsid w:val="56DF7714"/>
    <w:rsid w:val="56F11247"/>
    <w:rsid w:val="57D063C8"/>
    <w:rsid w:val="57FE2B50"/>
    <w:rsid w:val="588B2B3F"/>
    <w:rsid w:val="58D15937"/>
    <w:rsid w:val="58DA5CF7"/>
    <w:rsid w:val="5913200C"/>
    <w:rsid w:val="59243477"/>
    <w:rsid w:val="59A67E53"/>
    <w:rsid w:val="5A02193E"/>
    <w:rsid w:val="5A0E7173"/>
    <w:rsid w:val="5A5F5FC1"/>
    <w:rsid w:val="5A78368F"/>
    <w:rsid w:val="5A7E2063"/>
    <w:rsid w:val="5A8113CB"/>
    <w:rsid w:val="5AEB3D35"/>
    <w:rsid w:val="5AEC0C13"/>
    <w:rsid w:val="5AF121F3"/>
    <w:rsid w:val="5C0A0FB7"/>
    <w:rsid w:val="5C483C91"/>
    <w:rsid w:val="5C8A1DCD"/>
    <w:rsid w:val="5CA256B9"/>
    <w:rsid w:val="5CAD18D1"/>
    <w:rsid w:val="5D6F369B"/>
    <w:rsid w:val="5D79798E"/>
    <w:rsid w:val="5DB22E8C"/>
    <w:rsid w:val="5DE04F18"/>
    <w:rsid w:val="5E1D1C62"/>
    <w:rsid w:val="5E41477D"/>
    <w:rsid w:val="5E9700E7"/>
    <w:rsid w:val="5EC92F58"/>
    <w:rsid w:val="5EF21E68"/>
    <w:rsid w:val="5EF31508"/>
    <w:rsid w:val="5F07631C"/>
    <w:rsid w:val="5F533E2A"/>
    <w:rsid w:val="6034501B"/>
    <w:rsid w:val="60392459"/>
    <w:rsid w:val="603D2C1D"/>
    <w:rsid w:val="604572C2"/>
    <w:rsid w:val="60542B48"/>
    <w:rsid w:val="60F32394"/>
    <w:rsid w:val="610F6B85"/>
    <w:rsid w:val="614E164F"/>
    <w:rsid w:val="61873C5A"/>
    <w:rsid w:val="619122CE"/>
    <w:rsid w:val="61C02F68"/>
    <w:rsid w:val="61E13733"/>
    <w:rsid w:val="61F927EE"/>
    <w:rsid w:val="620E1C14"/>
    <w:rsid w:val="620E7DC6"/>
    <w:rsid w:val="626C3795"/>
    <w:rsid w:val="627752E3"/>
    <w:rsid w:val="63004C89"/>
    <w:rsid w:val="638755E2"/>
    <w:rsid w:val="63924106"/>
    <w:rsid w:val="63D34E33"/>
    <w:rsid w:val="645727E9"/>
    <w:rsid w:val="649C5111"/>
    <w:rsid w:val="64DB2910"/>
    <w:rsid w:val="651A72E9"/>
    <w:rsid w:val="654D7C46"/>
    <w:rsid w:val="655D2CF7"/>
    <w:rsid w:val="65A95076"/>
    <w:rsid w:val="65EE1E91"/>
    <w:rsid w:val="6601290E"/>
    <w:rsid w:val="661B474A"/>
    <w:rsid w:val="666440A3"/>
    <w:rsid w:val="676E6669"/>
    <w:rsid w:val="67B00B3F"/>
    <w:rsid w:val="67CA55F9"/>
    <w:rsid w:val="67F048A2"/>
    <w:rsid w:val="680A11D4"/>
    <w:rsid w:val="683B6BAB"/>
    <w:rsid w:val="68CB52BF"/>
    <w:rsid w:val="68CF6AC9"/>
    <w:rsid w:val="68D32365"/>
    <w:rsid w:val="692C0E9E"/>
    <w:rsid w:val="6A3C110D"/>
    <w:rsid w:val="6AB71082"/>
    <w:rsid w:val="6ADF47A6"/>
    <w:rsid w:val="6B9420FC"/>
    <w:rsid w:val="6BC31D5A"/>
    <w:rsid w:val="6C2626A4"/>
    <w:rsid w:val="6C64084A"/>
    <w:rsid w:val="6CC45DA2"/>
    <w:rsid w:val="6CD63498"/>
    <w:rsid w:val="6CDF05FC"/>
    <w:rsid w:val="6D1F03EC"/>
    <w:rsid w:val="6D417E29"/>
    <w:rsid w:val="6DC82501"/>
    <w:rsid w:val="6DD8006B"/>
    <w:rsid w:val="6DED4069"/>
    <w:rsid w:val="6E3C5EC2"/>
    <w:rsid w:val="6E40558C"/>
    <w:rsid w:val="6EB25201"/>
    <w:rsid w:val="6EDB5A7E"/>
    <w:rsid w:val="6EFF1406"/>
    <w:rsid w:val="6F555ED8"/>
    <w:rsid w:val="6F99385E"/>
    <w:rsid w:val="6F9B4508"/>
    <w:rsid w:val="6FB0707A"/>
    <w:rsid w:val="6FD8388E"/>
    <w:rsid w:val="6FEC28DD"/>
    <w:rsid w:val="7021209C"/>
    <w:rsid w:val="717B7794"/>
    <w:rsid w:val="71A83A86"/>
    <w:rsid w:val="71BD295B"/>
    <w:rsid w:val="71F67F33"/>
    <w:rsid w:val="7201134D"/>
    <w:rsid w:val="733222A7"/>
    <w:rsid w:val="735B117C"/>
    <w:rsid w:val="73922806"/>
    <w:rsid w:val="73925B31"/>
    <w:rsid w:val="73A92503"/>
    <w:rsid w:val="741D1368"/>
    <w:rsid w:val="747A3545"/>
    <w:rsid w:val="74817BD2"/>
    <w:rsid w:val="74952C65"/>
    <w:rsid w:val="74CE05D2"/>
    <w:rsid w:val="75284A87"/>
    <w:rsid w:val="75E5090C"/>
    <w:rsid w:val="75F85F1C"/>
    <w:rsid w:val="763F0B4F"/>
    <w:rsid w:val="76745FA7"/>
    <w:rsid w:val="76776AD1"/>
    <w:rsid w:val="76DB01FE"/>
    <w:rsid w:val="772911E5"/>
    <w:rsid w:val="774849D1"/>
    <w:rsid w:val="7768668F"/>
    <w:rsid w:val="778A3A52"/>
    <w:rsid w:val="77A222ED"/>
    <w:rsid w:val="77FC2482"/>
    <w:rsid w:val="785C6125"/>
    <w:rsid w:val="786B2372"/>
    <w:rsid w:val="78981507"/>
    <w:rsid w:val="795135BC"/>
    <w:rsid w:val="799D28A3"/>
    <w:rsid w:val="79A64E4B"/>
    <w:rsid w:val="7A2204EB"/>
    <w:rsid w:val="7A625F8D"/>
    <w:rsid w:val="7A700282"/>
    <w:rsid w:val="7A7A59CA"/>
    <w:rsid w:val="7A9617C1"/>
    <w:rsid w:val="7A9673EE"/>
    <w:rsid w:val="7ABF3708"/>
    <w:rsid w:val="7ACC6608"/>
    <w:rsid w:val="7AEC08A1"/>
    <w:rsid w:val="7B250F6A"/>
    <w:rsid w:val="7B4C6302"/>
    <w:rsid w:val="7B796BF9"/>
    <w:rsid w:val="7BFC30B0"/>
    <w:rsid w:val="7BFF31DD"/>
    <w:rsid w:val="7C246EBE"/>
    <w:rsid w:val="7D1307AD"/>
    <w:rsid w:val="7D245627"/>
    <w:rsid w:val="7D30033F"/>
    <w:rsid w:val="7DC825BC"/>
    <w:rsid w:val="7E0635B6"/>
    <w:rsid w:val="7E611FCB"/>
    <w:rsid w:val="7EB37B50"/>
    <w:rsid w:val="7ECA4F5A"/>
    <w:rsid w:val="7ED37B11"/>
    <w:rsid w:val="7EDB4E2F"/>
    <w:rsid w:val="7FC24CF5"/>
    <w:rsid w:val="7FD224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4">
    <w:name w:val="heading 5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0"/>
      <w:szCs w:val="20"/>
      <w:lang w:val="en-US" w:eastAsia="zh-CN" w:bidi="ar"/>
    </w:rPr>
  </w:style>
  <w:style w:type="character" w:default="1" w:styleId="8">
    <w:name w:val="Default Paragraph Font"/>
    <w:semiHidden/>
    <w:qFormat/>
    <w:uiPriority w:val="0"/>
  </w:style>
  <w:style w:type="table" w:default="1" w:styleId="7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6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9">
    <w:name w:val="HTML Code"/>
    <w:basedOn w:val="8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3" Type="http://schemas.openxmlformats.org/officeDocument/2006/relationships/fontTable" Target="fontTable.xml"/><Relationship Id="rId32" Type="http://schemas.openxmlformats.org/officeDocument/2006/relationships/numbering" Target="numbering.xml"/><Relationship Id="rId31" Type="http://schemas.openxmlformats.org/officeDocument/2006/relationships/customXml" Target="../customXml/item1.xml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</TotalTime>
  <ScaleCrop>false</ScaleCrop>
  <LinksUpToDate>false</LinksUpToDate>
  <CharactersWithSpaces>0</CharactersWithSpaces>
  <Application>WPS Office_11.1.0.9339_F1E327BC-269C-435d-A152-05C5408002CA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2019-12-19T07:56:00Z</dcterms:created>
  <dc:creator>thinkpad</dc:creator>
  <cp:lastModifiedBy>thinkpad</cp:lastModifiedBy>
  <dcterms:modified xsi:type="dcterms:W3CDTF">2020-01-06T12:28:26Z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2052-11.1.0.9339</vt:lpwstr>
  </property>
</Properties>
</file>