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Cluster Installer Ultimate</w:t>
      </w:r>
    </w:p>
    <w:p>
      <w:pPr>
        <w:pStyle w:val="ListBullet"/>
      </w:pPr>
      <w:r>
        <w:t>DHCP 临时上网</w:t>
      </w:r>
    </w:p>
    <w:p>
      <w:pPr>
        <w:pStyle w:val="ListBullet"/>
      </w:pPr>
      <w:r>
        <w:t>静态 IP 配置</w:t>
      </w:r>
    </w:p>
    <w:p>
      <w:pPr>
        <w:pStyle w:val="ListBullet"/>
      </w:pPr>
      <w:r>
        <w:t>Bond/LACP (802.3ad) 端口聚合</w:t>
      </w:r>
    </w:p>
    <w:p>
      <w:pPr>
        <w:pStyle w:val="ListBullet"/>
      </w:pPr>
      <w:r>
        <w:t>恢复生产网络配置</w:t>
      </w:r>
    </w:p>
    <w:p>
      <w:pPr>
        <w:pStyle w:val="ListBullet"/>
      </w:pPr>
      <w:r>
        <w:t>检测 RTX 4090 数量</w:t>
      </w:r>
    </w:p>
    <w:p>
      <w:pPr>
        <w:pStyle w:val="ListBullet"/>
      </w:pPr>
      <w:r>
        <w:t>安装最新 NVIDIA 驱动</w:t>
      </w:r>
    </w:p>
    <w:p>
      <w:pPr>
        <w:pStyle w:val="ListBullet"/>
      </w:pPr>
      <w:r>
        <w:t>安装 ClamAV</w:t>
      </w:r>
    </w:p>
    <w:p>
      <w:pPr>
        <w:pStyle w:val="ListBullet"/>
      </w:pPr>
      <w:r>
        <w:t>一键卸载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