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02" w:rsidRPr="00D71C02" w:rsidRDefault="00D71C02" w:rsidP="00D71C02">
      <w:pPr>
        <w:pStyle w:val="a3"/>
        <w:shd w:val="clear" w:color="auto" w:fill="FFFFFF"/>
        <w:spacing w:line="360" w:lineRule="auto"/>
        <w:rPr>
          <w:rFonts w:asciiTheme="minorEastAsia" w:eastAsiaTheme="minorEastAsia" w:hAnsiTheme="minorEastAsia"/>
          <w:color w:val="000000"/>
        </w:rPr>
      </w:pPr>
      <w:r w:rsidRPr="00D71C02">
        <w:rPr>
          <w:rFonts w:asciiTheme="minorEastAsia" w:eastAsiaTheme="minorEastAsia" w:hAnsiTheme="minorEastAsia" w:hint="eastAsia"/>
          <w:color w:val="000000"/>
        </w:rPr>
        <w:t>多媒体技术方向描述：</w:t>
      </w:r>
    </w:p>
    <w:p w:rsidR="00D71C02" w:rsidRPr="00D71C02" w:rsidRDefault="00D71C02" w:rsidP="00D71C02">
      <w:pPr>
        <w:pStyle w:val="a3"/>
        <w:shd w:val="clear" w:color="auto" w:fill="FFFFFF"/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000000"/>
        </w:rPr>
      </w:pPr>
      <w:r w:rsidRPr="00D71C02">
        <w:rPr>
          <w:rFonts w:asciiTheme="minorEastAsia" w:eastAsiaTheme="minorEastAsia" w:hAnsiTheme="minorEastAsia" w:hint="eastAsia"/>
          <w:color w:val="000000"/>
        </w:rPr>
        <w:t>人与人之间的信息交换通过听觉、视觉等为媒体得以实现，将多种数字化的媒体加以整合、并对其进行处理、传播，是多媒体技术所涵盖的主要范畴。多媒体技术在影视特效、视频直播、广播电视、人机交互、模式识别、机器视觉、语音识别、虚拟现实、图像处理、大数据、深度学习、人工智能等多个方面的应用起着核心作用。本方向课程将以音频、图像、视频、高纬度视觉为学习线索，深入浅出地带领学习者从基础入门逐渐步入学科前沿，并通过软硬件课设来锻炼未来科研、工作、创新创业的能力。</w:t>
      </w:r>
    </w:p>
    <w:p w:rsidR="00A73AF4" w:rsidRDefault="00D71C02"/>
    <w:sectPr w:rsidR="00A73AF4" w:rsidSect="00AF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C02"/>
    <w:rsid w:val="005E0083"/>
    <w:rsid w:val="00AF267E"/>
    <w:rsid w:val="00B73811"/>
    <w:rsid w:val="00D71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2017-04-19T07:23:00Z</dcterms:created>
  <dcterms:modified xsi:type="dcterms:W3CDTF">2017-04-19T07:24:00Z</dcterms:modified>
</cp:coreProperties>
</file>