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ingFang SC"/>
          <w:b/>
          <w:i w:val="0"/>
          <w:color w:val="5B656F"/>
          <w:sz w:val="22"/>
        </w:rPr>
        <w:t>PPT内容母稿 | AI应用岗位面试版</w:t>
      </w:r>
    </w:p>
    <w:p>
      <w:pPr>
        <w:spacing w:after="40"/>
      </w:pPr>
      <w:r>
        <w:rPr>
          <w:rFonts w:ascii="Calibri" w:hAnsi="Calibri" w:eastAsia="PingFang SC"/>
          <w:b/>
          <w:i w:val="0"/>
          <w:color w:val="20262E"/>
          <w:sz w:val="48"/>
        </w:rPr>
        <w:t>基金公司员工证券投资申报复核系统</w:t>
      </w:r>
    </w:p>
    <w:p>
      <w:r>
        <w:rPr>
          <w:rFonts w:ascii="Calibri" w:hAnsi="Calibri" w:eastAsia="PingFang SC"/>
          <w:b w:val="0"/>
          <w:i w:val="0"/>
          <w:color w:val="5B656F"/>
          <w:sz w:val="25"/>
        </w:rPr>
        <w:t>从合规材料复核到可信 AI 工作流：35 页母稿 + 15 页面试映射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优化方向</w:t>
            </w:r>
          </w:p>
        </w:tc>
        <w:tc>
          <w:tcPr>
            <w:tcW w:type="dxa" w:w="746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修正后的口径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目标岗位</w:t>
            </w:r>
          </w:p>
        </w:tc>
        <w:tc>
          <w:tcPr>
            <w:tcW w:type="dxa" w:w="74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应用岗位：突出场景定义、AI workflow 设计、可信控制、产品指标和路线图。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项目定位</w:t>
            </w:r>
          </w:p>
        </w:tc>
        <w:tc>
          <w:tcPr>
            <w:tcW w:type="dxa" w:w="74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不是 OCR/LLM demo，而是面向基金从业人员证券投资申报的可信复核系统。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内容补强</w:t>
            </w:r>
          </w:p>
        </w:tc>
        <w:tc>
          <w:tcPr>
            <w:tcW w:type="dxa" w:w="74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纳入六 Sheet 输出、problem_events 异常池、可信 AI 控制、MVP 架构、演示方案、量化指标、风险路线图。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汇报策略</w:t>
            </w:r>
          </w:p>
        </w:tc>
        <w:tc>
          <w:tcPr>
            <w:tcW w:type="dxa" w:w="74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35 页做内容储备，面试现场建议压缩成 15 页主线。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95" w:type="dxa"/>
              <w:bottom w:w="95" w:type="dxa"/>
              <w:start w:w="130" w:type="dxa"/>
              <w:end w:w="130" w:type="dxa"/>
            </w:tcMar>
            <w:vAlign w:val="center"/>
            <w:shd w:fill="EEF7F1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5E46"/>
                <w:sz w:val="19"/>
              </w:rPr>
              <w:t>专业汇报主线</w:t>
            </w:r>
          </w:p>
          <w:p>
            <w:pPr>
              <w:spacing w:after="0"/>
            </w:pPr>
            <w:r>
              <w:rPr>
                <w:rFonts w:ascii="Calibri" w:hAnsi="Calibri" w:eastAsia="PingFang SC"/>
                <w:color w:val="20262E"/>
                <w:sz w:val="18"/>
              </w:rPr>
              <w:t>让面试官看到三件事：你不是只会调用模型，而是能定义业务问题、设计 AI 参与的可信流程，并用指标和路线图推动应用落地。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一、专业修正后的故事脊柱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200"/>
        <w:gridCol w:w="6960"/>
      </w:tblGrid>
      <w:tr>
        <w:trPr>
          <w:tblHeader/>
          <w:cantSplit/>
        </w:trPr>
        <w:tc>
          <w:tcPr>
            <w:tcW w:type="dxa" w:w="12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段落</w:t>
            </w:r>
          </w:p>
        </w:tc>
        <w:tc>
          <w:tcPr>
            <w:tcW w:type="dxa" w:w="12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页码</w:t>
            </w:r>
          </w:p>
        </w:tc>
        <w:tc>
          <w:tcPr>
            <w:tcW w:type="dxa" w:w="696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专业表达重点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定位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1-3</w:t>
            </w:r>
          </w:p>
        </w:tc>
        <w:tc>
          <w:tcPr>
            <w:tcW w:type="dxa" w:w="69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先立项目价值和岗位匹配：AI 应用不是模型 demo，而是业务闭环。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问题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4-7</w:t>
            </w:r>
          </w:p>
        </w:tc>
        <w:tc>
          <w:tcPr>
            <w:tcW w:type="dxa" w:w="69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把监管、材料、用户流程讲清楚，证明你先理解场景。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方案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8-13</w:t>
            </w:r>
          </w:p>
        </w:tc>
        <w:tc>
          <w:tcPr>
            <w:tcW w:type="dxa" w:w="69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 MVP、架构、数据流、AI 分工和六 Sheet 输出。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可信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14-21</w:t>
            </w:r>
          </w:p>
        </w:tc>
        <w:tc>
          <w:tcPr>
            <w:tcW w:type="dxa" w:w="69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讲最终/完整表分层、problem_events 异常池、输入/输出/规则/人工门禁。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验证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22-28</w:t>
            </w:r>
          </w:p>
        </w:tc>
        <w:tc>
          <w:tcPr>
            <w:tcW w:type="dxa" w:w="69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讲演示、case、指标、测试、风险和路线图。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方法论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29-35</w:t>
            </w:r>
          </w:p>
        </w:tc>
        <w:tc>
          <w:tcPr>
            <w:tcW w:type="dxa" w:w="69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讲国际先进经验和岗位竞争力。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95" w:type="dxa"/>
              <w:bottom w:w="95" w:type="dxa"/>
              <w:start w:w="130" w:type="dxa"/>
              <w:end w:w="130" w:type="dxa"/>
            </w:tcMar>
            <w:vAlign w:val="center"/>
            <w:shd w:fill="FFF7E5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7A5A00"/>
                <w:sz w:val="19"/>
              </w:rPr>
              <w:t>面试汇报原则</w:t>
            </w:r>
          </w:p>
          <w:p>
            <w:pPr>
              <w:spacing w:after="0"/>
            </w:pPr>
            <w:r>
              <w:rPr>
                <w:rFonts w:ascii="Calibri" w:hAnsi="Calibri" w:eastAsia="PingFang SC"/>
                <w:color w:val="20262E"/>
                <w:sz w:val="18"/>
              </w:rPr>
              <w:t>每页标题尽量是结论句；每 5-7 页给一次阶段性收束；技术细节只在证明产品判断、可信控制或工程闭环时出现。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二、35 页 PPT 内容母稿</w:t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01. 封面：可信 AI 证券投资申报复核系统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用一句话建立项目高度：金融合规场景中的 AI 辅助复核工作流。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项目名：基金公司员工证券投资申报复核系统</w:t>
              <w:br/>
              <w:t>副标题：从材料解析到可信复核的 AI 应用实践</w:t>
              <w:br/>
              <w:t>关键词：合规复核、AI 抽取、六 Sheet 输出、异常池、人机协同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开场不要从技术栈开始，而要从应用价值开始：这是一个把非结构化材料变成可复核结果的 AI 应用项目。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封面用一条横向流程：材料 -&gt; AI 初稿 -&gt; 规则校验 -&gt; 人工复核 -&gt; Excel 留痕。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场景型 AI 应用意识，而不是模型炫技。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02. 岗位匹配：我在项目中承担的 AI 应用角色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把个人能力提前锚定到岗位要求。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需求分析：把合规要求拆成审查点</w:t>
              <w:br/>
              <w:t>AI 方案：设计 OCR + LLM + 规则的协同方式</w:t>
              <w:br/>
              <w:t>产品闭环：复核页、导出门禁、问题池</w:t>
              <w:br/>
              <w:t>验证闭环：复杂 case 和 unittest 回归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这一页是面试导向，不只是自我介绍。它要让面试官知道你具备 AI 应用岗位需要的端到端意识。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四象限能力图：业务理解、AI 方案、产品设计、工程验证。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应用岗位需要连接业务、模型、产品和工程。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03. 一句话项目价值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把项目从“工具”抬升成“可信工作流”。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现状：材料多源、格式复杂、人工核对风险高</w:t>
              <w:br/>
              <w:t>目标：把材料整理成可复核、可编辑、可导出的结果</w:t>
              <w:br/>
              <w:t>边界：AI 不直接给最终结论，最终由规则和人工确认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可以直接说：我做的不是自动裁判，而是让 AI 先把复杂材料变成结构化初稿，再由规则和人完成可信确认。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一句话大字 + 三个支撑点。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能准确界定 AI 的价值和边界。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04. 业务痛点：材料复杂，结论却必须清楚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先让听众感到问题真实存在。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材料来源：中证登、券商对账单、身份证明、截图、扫描件</w:t>
              <w:br/>
              <w:t>格式问题：文本 PDF、扫描 PDF、图片、表格混杂</w:t>
              <w:br/>
              <w:t>业务问题：交易、持仓、资金流水、股息、负向证明混在一起</w:t>
              <w:br/>
              <w:t>合规问题：不能漏证据，也不能让 AI 编造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痛点页要讲真实业务，不要讲技术。复杂性来自材料、业务语义和合规责任三方面。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漏斗图：多源材料汇入复核结论。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能从业务复杂性出发定义 AI 任务。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05. 监管要求：从法条到系统审查点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把法律研究转译成产品需求。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申报主体：本人、配偶、利害关系人</w:t>
              <w:br/>
              <w:t>申报范围：账户、交易、持仓、账户变更</w:t>
              <w:br/>
              <w:t>流程要求：申报、登记、审查、处置</w:t>
              <w:br/>
              <w:t>系统落点：身份信息、最终申报表、完整表、持仓、待复核问题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这里不要背法条，要讲转译能力：我把监管要求变成系统必须回答的字段和检查点。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监管要求 -&gt; 系统字段的映射矩阵。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法律/合规文本到产品需求的抽象能力。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《证券投资基金法》；《基金从业人员证券投资管理指引（试行）》；《公开募集证券投资基金管理人监督管理办法》。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06. 业务材料理解：中证登与券商不是同一套语义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证明项目不是普通 OCR，而需要业务语义理解。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中证登：更接近登记结算视角，关注账户、持有、变更、无记录证明</w:t>
              <w:br/>
              <w:t>券商对账单：更接近流水视角，买卖、股息、资金流水、持仓快照混杂</w:t>
              <w:br/>
              <w:t>系统判断：哪些进最终申报，哪些仅进完整表，哪些进入异常池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这一页体现 AI 应用岗位最重要的一点：模型之前要先理解业务口径，否则抽取再准也会错用。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两列对比图 + 三路分流箭头。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业务语义建模能力。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07. 用户与流程：系统服务的是复核人员，不是模型展示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明确目标用户和核心工作流。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目标用户：合规/运营复核人员</w:t>
              <w:br/>
              <w:t>核心动作：上传材料、查看系统分析、人工复核、导出留痕</w:t>
              <w:br/>
              <w:t>用户价值：少抄字段、少翻材料、少漏问题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我把用户定义为复核人员，所以产品设计重点不是模型回答多漂亮，而是复核过程是否顺手、可追溯。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用户旅程图：创建任务 -&gt; 上传 -&gt; 分析 -&gt; 复核 -&gt; 导出。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产品视角，不只停留在算法/接口。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08. MVP 边界：先跑通闭环，再扩展能力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说明你会做可落地 MVP，而不是无限堆功能。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MVP 必须有：上传、解析、AI 抽取、规则归一、人工复核、Excel 导出</w:t>
              <w:br/>
              <w:t>暂缓项：多机构集成、权限体系、云端部署、自动审批</w:t>
              <w:br/>
              <w:t>扩展项：更多券商、原文定位、身份 OCR、持仓勾稽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这一页体现取舍能力。实习项目里最重要的是跑通完整闭环，再用边界 case 逐步加厚。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MVP 圆环：Must / Next / Later 三层。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MVP 思维和交付意识。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09. MVP 架构：本地 Web + OCR + LLM + 规则层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用简单架构讲清系统组成。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前端：四步流程和人工复核页</w:t>
              <w:br/>
              <w:t>后端：FastAPI 路由串联任务、上传、分析、复核、导出</w:t>
              <w:br/>
              <w:t>材料层：PDF 文本/表格解析 + PaddleOCR</w:t>
              <w:br/>
              <w:t>AI 层：按材料类型调用 prompt 抽取 JSON</w:t>
              <w:br/>
              <w:t>规则层：normalizer、case_event_resolver、file_issue_summarizer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架构页不要堆文件名，讲清每层职责：谁读材料、谁理解、谁校验、谁让人复核。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分层架构图：交互层、处理层、AI 层、规则层、输出层。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能把 AI 放进系统架构，而非孤立 API 调用。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README；app/main.py；pipeline modules。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10. 数据流：材料如何变成六 Sheet 输出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建立从输入到输出的产品闭环。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输入：身份材料、账户材料、交易/持仓材料</w:t>
              <w:br/>
              <w:t>中间：raw text、tables、OCR result、LLM JSON、normalized events、problem_events</w:t>
              <w:br/>
              <w:t>输出：最终申报表、完整表、待复核问题、持仓、身份信息、checklist结果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这页要讲系统最核心的转换链路：从材料到可交付 Excel，不是从材料到一段模型回答。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数据管道图，最后收束到六个 Sheet。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端到端数据产品思维。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11. AI 分工：模型做理解，系统做判断，人做确认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把可信 AI 的角色边界讲清楚。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模型：读复杂材料，生成结构化初稿</w:t>
              <w:br/>
              <w:t>规则：判断纳入、排除、异常、复核</w:t>
              <w:br/>
              <w:t>人工：编辑确认，保存后导出</w:t>
              <w:br/>
              <w:t>测试：防止修改后回归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应用不是让模型拥有最终权力，而是把模型能力放在有边界的位置。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三角图：AI / Rules / Human，中间是可信结果。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可信 AI 和 human-in-the-loop 意识。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12. Prompt 不是文案，而是业务契约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 prompt 设计讲成业务规则沉淀。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中证登 prompt：trade_group + other_events，避免长表 JSON 膨胀</w:t>
              <w:br/>
              <w:t>广发 prompt：business_events、holding_records、negative_proofs</w:t>
              <w:br/>
              <w:t>共同要求：不编造、缺失留空、保留证据、输出 JSON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我不是简单写提示词，而是把材料业务语义、输出结构和禁止事项写成模型必须遵守的契约。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Prompt 作为 contract 的示意图。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Prompt engineering 升级为任务协议设计。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prompts/chinaclear_extract_prompt.md；prompts/guangfa_extract_prompt.md。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13. 六 Sheet 输出：从模型结果到业务交付物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强调最终交付不是 JSON，而是复核人员能用的表。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最终申报表：只保留需要申报/确认的核心记录</w:t>
              <w:br/>
              <w:t>完整表：保留所有业务相关记录和数据来源</w:t>
              <w:br/>
              <w:t>待复核问题：集中承接不确定事项</w:t>
              <w:br/>
              <w:t>持仓：持仓快照/无持仓证明</w:t>
              <w:br/>
              <w:t>身份信息：申报主体信息</w:t>
              <w:br/>
              <w:t>checklist结果：法律/业务核查结论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六 Sheet 是项目的产品化表达：AI 的中间结果必须转成用户可复核、可导出的工作成果。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六张表卡片排列，突出最终申报表和待复核问题。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 AI 输出产品化的能力。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final_excel_exporter.py；test_final_problem_events.py。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14. 最终申报表：只呈现需要被确认的结论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解释最终表为什么不是全量表。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纳入：买入、卖出、影响持仓的证券变动、有效负向证明</w:t>
              <w:br/>
              <w:t>排除：股息、利息、银行转证券、纯资金流水</w:t>
              <w:br/>
              <w:t>原则：宁可进入完整表/异常池，也不让不确定内容直接进最终表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最终申报表是面向结论的，不是所有识别结果的堆叠。这体现了系统对业务风险的控制。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最终申报表作为“窄口输出”，完整表作为“宽口留痕”。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结果设计和风险分层意识。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15. 完整表：保留证据链和追溯能力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说明完整表承担审计和复核价值。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保留所有业务相关事件</w:t>
              <w:br/>
              <w:t>包含数据来源</w:t>
              <w:br/>
              <w:t>容纳非最终申报但相关的记录</w:t>
              <w:br/>
              <w:t>支持人工复核和问题追溯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完整表的意义是不要让系统只输出结论，还要保留为什么这么判断、哪些材料支撑了判断。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完整表 = 证据底账的视觉隐喻。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可追溯产品设计意识。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16. 待复核问题与 problem_events：把不确定性显性化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突出异常池是可信 AI 的核心设计。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problem_events 承接：字段缺失、事件类型未知、来源冲突、OCR 风险、资金流水弱证据</w:t>
              <w:br/>
              <w:t>待复核问题 Sheet 承接可读化结果</w:t>
              <w:br/>
              <w:t>问题保留材料来源和描述，避免沉默失败</w:t>
              <w:br/>
              <w:t>checklist 不替代问题池，两者分工不同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我最想强调的是：可信 AI 不是永远给答案，而是知道什么时候应该停下来请人看。problem_events 就是把不确定性显性化的异常池。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异常池图：问题进入池子，再流向待复核问题 Sheet 和复核页。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风险治理和异常设计能力。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case_event_resolver.py；file_issue_collector.py；file_issue_summarizer.py。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17. 持仓、身份、checklist：把申报语境补完整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说明输出不只关注交易。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持仓：保留持仓快照和无持仓信息</w:t>
              <w:br/>
              <w:t>身份信息：关联申报主体</w:t>
              <w:br/>
              <w:t>checklist结果：账户信息、交易/持仓勾稽、文件级问题归纳等</w:t>
              <w:br/>
              <w:t>价值：让复核从单条交易扩展到完整申报语境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很多系统只会抽交易，但申报复核需要身份、账户、持仓、负向证明和 checklist 一起看。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三张辅助 Sheet 围绕最终申报表。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完整业务对象建模能力。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18. 可信 AI 控制一：输入前先分流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说明降低幻觉从输入治理开始。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文件类型分流：direct PDF / scanned PDF / image / unsupported</w:t>
              <w:br/>
              <w:t>内容分类：identity / chinaclear / guangfa / unknown</w:t>
              <w:br/>
              <w:t>材料质量：OCR 置信度、遮挡/涂抹、失败页</w:t>
              <w:br/>
              <w:t>策略：先判断能不能读、属于什么材料，再决定是否调用 AI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控制不是只在输出端做校验。输入前的分流能显著降低错误上下文导致的幻觉。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输入闸门图。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应用中的数据前处理和风险前移。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file_router.py；content_classifier.py；ocr_quality_checker.py。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19. 可信 AI 控制二：输出必须结构化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解释 JSON schema 对可靠性的作用。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LLM 输出必须是 JSON</w:t>
              <w:br/>
              <w:t>字段缺失不能补造</w:t>
              <w:br/>
              <w:t>长表分批抽取，避免上下文溢出</w:t>
              <w:br/>
              <w:t>finish_reason=length 等异常进入复核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结构化输出不是技术细节，而是让模型结果可校验、可合并、可复核的前提。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模型自由文本 vs JSON 合同对比。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可验证 AI 输出设计。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20. 可信 AI 控制三：规则层二次判断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展示不是完全依赖模型。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normalizer 统一字段和事件类型</w:t>
              <w:br/>
              <w:t>资金流水弱证据不直接进最终申报</w:t>
              <w:br/>
              <w:t>股息/利息等非持仓影响事件排除最终表</w:t>
              <w:br/>
              <w:t>字段冲突和缺失进入待复核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模型负责理解材料，规则负责守住业务边界。这个分工是金融场景里很关键的可靠性设计。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初稿 -&gt; 规则层 -&gt; 三路分流。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+ deterministic rules 的工程组合能力。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normalizers/common.py；guangfa_normalizer.py；chinaclear_normalizer.py。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21. 可信 AI 控制四：人工复核门禁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说明导出不是自动结果，而是确认后的结果。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复核页可编辑最终申报表、完整表、持仓、身份信息</w:t>
              <w:br/>
              <w:t>保存复核结果后才允许导出</w:t>
              <w:br/>
              <w:t>reviewDirty：修改后导出按钮禁用，必须重新保存</w:t>
              <w:br/>
              <w:t>保留 file_issues 和 file_issue_summaries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这页重点讲责任链：AI 可以生成初稿，但导出结果必须来自最新人工确认。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复核页按钮状态流程图。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human-in-the-loop 产品控制。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final_review.py；static/app.js；test_frontend_review_dirty.py。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22. MVP 演示路径：让面试官看到闭环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将 demo 设计成一条清晰故事线。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创建任务</w:t>
              <w:br/>
              <w:t>上传 case_022 广发证券 PDF</w:t>
              <w:br/>
              <w:t>系统识别 direct_pdf 和广发材料</w:t>
              <w:br/>
              <w:t>生成六 Sheet 复核数据</w:t>
              <w:br/>
              <w:t>人工保存复核</w:t>
              <w:br/>
              <w:t>导出 Excel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演示不要贪多。先用一个正常样例跑通闭环，再补充边界 case 证明系统可靠。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演示路线图 + 每步预期截图。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能设计可理解的产品 demo。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23. 正常 case：case_022 的可量化结果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用真实结果增强说服力。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direct_pdf，2 页，文本字符数 5529</w:t>
              <w:br/>
              <w:t>完整表 10 条</w:t>
              <w:br/>
              <w:t>最终申报表 6 条</w:t>
              <w:br/>
              <w:t>持仓 3 条</w:t>
              <w:br/>
              <w:t>排除 4 条股息入账</w:t>
              <w:br/>
              <w:t>人工复核已保存，允许 Excel 导出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数字要服务于结论：系统不是只抽取，而是能区分最终申报、完整记录和排除记录。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结果卡片 + 六 Sheet 截图占位。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用证据说话，而不是口头描述。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case_022 final_result.json；review_status.json。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24. 高难度 case：系统知道哪里该停下来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展示异常池和可信控制的价值。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同日同证券多笔不同价交易：不误合并</w:t>
              <w:br/>
              <w:t>普通交易只见于资金流水：进完整表并提示复核</w:t>
              <w:br/>
              <w:t>无账户/无交易/无持仓：作为负向证明</w:t>
              <w:br/>
              <w:t>OCR 遮挡/涂抹：进入文件级问题</w:t>
              <w:br/>
              <w:t>未知事件：进入 problem_events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这页比正常 demo 更能体现 AI 应用能力。真正的可靠系统，不是顺利时能跑，而是复杂时知道该停。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五个边界 case 卡片。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边界思维和风险意识。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test_final_problem_events.py；test_guangfa_business_events.py；test_file_issue_summary.py。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25. 量化指标：用指标衡量 AI 应用是否有效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从作品展示转向产品评估。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效率指标：单案材料整理时间、人工录入字段数减少</w:t>
              <w:br/>
              <w:t>质量指标：关键字段缺失率、误入最终申报率、待复核问题命中率</w:t>
              <w:br/>
              <w:t>稳定指标：OCR 失败页数、LLM 截断率、测试通过率</w:t>
              <w:br/>
              <w:t>业务指标：六 Sheet 完整度、导出前复核保存率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面试里要主动讲指标。AI 应用不是只看能不能跑，而是能否用指标证明效率、质量和风险控制。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指标仪表盘草图。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产品化和数据化评估能力。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26. 当前验证结果：63 个 unittest 全部通过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证明不是一次性 demo。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覆盖：广发业务事件、中证登事件、负向证明、文件级问题、前端 dirty 导出锁</w:t>
              <w:br/>
              <w:t>测试命令：python -m unittest discover -s tests</w:t>
              <w:br/>
              <w:t>结果：Ran 63 tests，OK</w:t>
              <w:br/>
              <w:t>意义：复杂 case 被沉淀成回归能力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测试是项目记忆的一部分。每解决一个问题，就把它变成下次不会退化的测试。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测试覆盖矩阵。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工程质量意识。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apps/api/tests。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27. 风险路线图：AI 应用要敢讲风险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展示成熟度，而非回避问题。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材料风险：图片质量、遮挡、扫描偏斜</w:t>
              <w:br/>
              <w:t>模型风险：幻觉、截断、字段错配</w:t>
              <w:br/>
              <w:t>业务风险：账户类型误判、资金流水误判、负向证明漏识别</w:t>
              <w:br/>
              <w:t>产品风险：用户误操作、旧结果导出</w:t>
              <w:br/>
              <w:t>合规风险：最终责任必须在人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风险路线图不是扣分项，反而体现我理解 AI 应用落地不是 demo，而是持续治理。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风险矩阵：概率 x 影响，配应对措施。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governance 意识。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28. 后续路线图：从实习 MVP 到可用产品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说明后续演进有方向。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短期：身份 OCR、更多券商样本、原文定位</w:t>
              <w:br/>
              <w:t>中期：持仓勾稽、复核差异记录、批量任务</w:t>
              <w:br/>
              <w:t>长期：规则配置化、企业权限、审计日志、模型评估集</w:t>
              <w:br/>
              <w:t>持续：把人工复核修正反哺 prompt/规则/测试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路线图要体现产品判断：先补关键材料能力，再补治理和规模化能力。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三阶段路线图。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产品路线规划能力。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29. 国际经验一：从 Prompt Engineering 到 Context Engineering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引入外部先进经验，拔高 AI 方法论。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Prompt 时代：重点是怎么问模型</w:t>
              <w:br/>
              <w:t>Context engineering：重点是管理模型看到的上下文、工具、历史、外部数据和规则</w:t>
              <w:br/>
              <w:t>对项目启发：不要把所有材料一次性塞给 AI，而是先分类、解析、整理，再交给模型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这一页要讲国际经验，不要只讲项目。我理解的变化是：AI 应用能力正在从写 prompt，升级为组织上下文。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对比图：Prompt = 一句话；Context = 指令 + 工具 + 数据 + 历史 + 规则。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能跟踪 AI 应用范式变化。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Anthropic Effective Context Engineering for AI Agents。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30. 国际经验二：From Context to Memory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回应你想重点讲的先进经验。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Context：一次任务里临时放进模型窗口的信息</w:t>
              <w:br/>
              <w:t>Memory：跨任务长期保留下来的规则、示例、文档、测试和流程</w:t>
              <w:br/>
              <w:t>先进经验：用 skills / repo knowledge / system of record，而不是每次塞满上下文</w:t>
              <w:br/>
              <w:t>对项目启发：把踩过的坑沉淀为 prompt、normalizer、测试和复核规则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我想把 memory 讲成经验资产化，而不是聊天记录。真正有价值的是下次还能复用的项目知识。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左侧 context 窗口，右侧 memory 资产库。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知识沉淀和长期可维护意识。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Anthropic Agent Skills；OpenAI Harness Engineering。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31. 国际经验三：Harness not asking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 AI 使用方式从提问提升到搭建环境。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OpenAI harness engineering：Humans steer, agents execute</w:t>
              <w:br/>
              <w:t>人从手写每一步，转向设计环境、表达意图、建立反馈循环</w:t>
              <w:br/>
              <w:t>对项目启发：AI 抽取只是中间步骤，外部要有分流、schema、规则、审批、测试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我不是问 AI 你觉得该怎么填表，而是搭了一个流程，让 AI 在流程里做它擅长的部分。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模型在中间，外圈是 harness：输入、工具、schema、规则、人工审批、测试。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面向 agentic workflow 的应用架构意识。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OpenAI Harness Engineering；OpenAI Practical Guide to Building Agents。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32. 国际经验四：Thin Agent, Fat Skills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说明真正可复用的是技能和工作流。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Anthropic 建议从简单可组合 patterns 开始</w:t>
              <w:br/>
              <w:t>Skills 像 onboarding guide，把组织知识、脚本、流程打包给 agent</w:t>
              <w:br/>
              <w:t>Thin agent：模型保持轻，负责理解和调用</w:t>
              <w:br/>
              <w:t>Fat skills：业务知识沉淀在文档、提示词、规则、测试和流程里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这页把方法论说完整：不是指望一个万能模型，而是构建厚技能库和清晰工作流。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对比图：万能模型一次性回答 vs 轻 agent + 厚技能 + 工作流。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从模型使用走向能力体系建设。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证据/来源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Anthropic Building Effective Agents；Anthropic Agent Skills。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33. 我如何吸收国际经验到项目里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把外部经验落回个人实践。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Context engineering：先分流材料，再给 AI 最相关文本和表格</w:t>
              <w:br/>
              <w:t>Memory：把错误经验沉淀为 prompt、规则、测试和项目文档</w:t>
              <w:br/>
              <w:t>Harness：用 JSON schema、规则校验、人工复核和导出门禁约束 AI</w:t>
              <w:br/>
              <w:t>Thin agent, fat skills：AI 做局部理解，业务知识放在 prompt、normalizer、tests 和 checklist 里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这一页是方法迁移：项目规模不大，但思路和国际先进经验一致。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四象限：国际经验 -&gt; 项目做法。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学习迁移和方法论表达能力。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2E74B5"/>
        </w:rPr>
        <w:t>34. 为什么这个项目能支撑我应聘 AI 应用岗位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把项目价值转成岗位竞争力。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我能识别真实业务痛点，而不是先找模型炫技</w:t>
              <w:br/>
              <w:t>我能设计 AI 工作流，而不是单点调用 API</w:t>
              <w:br/>
              <w:t>我能做可信控制：异常池、复核门禁、规则校验、测试回归</w:t>
              <w:br/>
              <w:t>我能用产品语言讲输出、指标和路线图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这一页可以作为面试收束前的自我定位。项目证明的是我具备 AI 应用从 0 到 1 的完整意识。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能力雷达图：业务、AI、产品、工程、风险。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直接对齐岗位画像。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/>
          <w:color w:val="2E74B5"/>
        </w:rPr>
        <w:t>35. 结尾：AI 应用的价值在于可控地解决真实问题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7910"/>
      </w:tblGrid>
      <w:tr>
        <w:trPr>
          <w:tblHeader/>
          <w:cantSplit/>
        </w:trPr>
        <w:tc>
          <w:tcPr>
            <w:tcW w:type="dxa" w:w="145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91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核心结论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用一句话收束。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PPT上放什么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不是把材料交给 AI，而是设计让 AI 可靠参与的流程</w:t>
              <w:br/>
              <w:t>不是追求全自动，而是提高效率、暴露风险、保留责任链</w:t>
              <w:br/>
              <w:t>不是一次 demo，而是可迭代的可信 AI 产品雏形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讲述逻辑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最后一句建议：我希望自己做 AI 应用，不是只会调用模型，而是能把模型能力变成业务真正可用、可控、可验证的产品能力。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画面建议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收束页：可信 AI 工作流闭环图。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岗位信号</w:t>
            </w:r>
          </w:p>
        </w:tc>
        <w:tc>
          <w:tcPr>
            <w:tcW w:type="dxa" w:w="791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形成有记忆点的岗位表达。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三、15 页面试现场精简映射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1200"/>
        <w:gridCol w:w="7260"/>
      </w:tblGrid>
      <w:tr>
        <w:trPr>
          <w:tblHeader/>
          <w:cantSplit/>
        </w:trPr>
        <w:tc>
          <w:tcPr>
            <w:tcW w:type="dxa" w:w="9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15页版</w:t>
            </w:r>
          </w:p>
        </w:tc>
        <w:tc>
          <w:tcPr>
            <w:tcW w:type="dxa" w:w="12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对应35页</w:t>
            </w:r>
          </w:p>
        </w:tc>
        <w:tc>
          <w:tcPr>
            <w:tcW w:type="dxa" w:w="726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现场讲法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 封面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项目名称 + 可信 AI 合规复核定位。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2 岗位匹配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2,34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我在项目中承担的是 AI 应用的端到端角色。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3 项目价值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3,4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材料复杂，结论必须清楚，系统解决真实复核问题。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4 监管到需求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5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把法条拆成系统审查点。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5 业务材料语义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6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中证登和券商材料不是同一套语言。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6 MVP 架构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7,8,9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先跑通闭环，再逐步扩展能力。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7 数据流与六 Sheet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10,13,17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从材料到可交付 Excel，而不是模型回答。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8 AI 分工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11,12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模型做理解，系统做判断，人做确认。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9 problem_events 异常池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16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可信 AI 的关键是把不确定性显性化。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10 可信控制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18-21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输入分流、结构化输出、规则校验、人工复核门禁。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11 演示方案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22,23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正常 case 跑通闭环。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12 边界与测试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24,26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复杂 case 和 63 个 unittest 证明可回归。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13 指标与路线图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25,27,28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用指标和风险路线图证明产品化思维。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14 AI 国际经验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29-33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context、memory、harness、skills 到项目实践。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15 收束</w:t>
            </w:r>
          </w:p>
        </w:tc>
        <w:tc>
          <w:tcPr>
            <w:tcW w:type="dxa" w:w="12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35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应用的价值是可控地解决真实问题。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</w:rPr>
        <w:t>四、可引用资料与项目证据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00"/>
        <w:gridCol w:w="4360"/>
        <w:gridCol w:w="3600"/>
      </w:tblGrid>
      <w:tr>
        <w:trPr>
          <w:tblHeader/>
          <w:cantSplit/>
        </w:trPr>
        <w:tc>
          <w:tcPr>
            <w:tcW w:type="dxa" w:w="14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436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资料/证据</w:t>
            </w:r>
          </w:p>
        </w:tc>
        <w:tc>
          <w:tcPr>
            <w:tcW w:type="dxa" w:w="36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/>
                <w:color w:val="1F4D78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监管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《证券投资基金法》；《基金从业人员证券投资管理指引（试行）》；《公开募集证券投资基金管理人监督管理办法》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证明项目不是虚构需求，而是有明确合规背景。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AI 方法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OpenAI Agents Guide；OpenAI Harness Engineering；Anthropic Building Effective Agents；Anthropic Context Engineering；Anthropic Agent Skills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支撑 AI 使用方式章节的国际经验。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项目代码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prompts/*.md；normalizers；case_event_resolver.py；final_result_builder.py；final_review.py；final_excel_exporter.py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证明方案不是概念，而是已落地实现。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项目验证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case_022 final_result；review_status；docs/review_layer_merge_test.md；apps/api/tests</w:t>
            </w:r>
          </w:p>
        </w:tc>
        <w:tc>
          <w:tcPr>
            <w:tcW w:type="dxa" w:w="3600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PingFang SC"/>
                <w:b w:val="0"/>
                <w:color w:val="20262E"/>
                <w:sz w:val="17"/>
              </w:rPr>
              <w:t>证明演示、导出和 63 个测试通过。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5B656F"/>
        <w:sz w:val="16"/>
      </w:rPr>
      <w:t>35页母稿 + 15页精简映射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/>
        <w:color w:val="5B656F"/>
        <w:sz w:val="16"/>
      </w:rPr>
      <w:t>AI应用岗位面试版 | 证券投资申报复核系统 PPT内容母稿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Calibri" w:hAnsi="Calibri" w:eastAsia="PingFang SC"/>
      <w:color w:val="2026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4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4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