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H2H-Doc-DBDD-v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2.1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sz w:val="84"/>
          <w:szCs w:val="84"/>
        </w:rPr>
      </w:pPr>
      <w:r>
        <w:rPr>
          <w:rFonts w:hint="eastAsia" w:ascii="宋体" w:hAnsi="宋体" w:eastAsia="宋体" w:cs="宋体"/>
          <w:b/>
          <w:sz w:val="84"/>
          <w:szCs w:val="84"/>
        </w:rPr>
        <w:t>数据库设计说明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版本：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2.1</w:t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ind w:left="840" w:firstLine="840" w:firstLineChars="3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编写：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孟奇一     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</w:p>
    <w:p>
      <w:pPr>
        <w:ind w:left="1260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校对：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孟奇一      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ind w:left="1260" w:firstLine="42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审核：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李宁生      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ind w:left="1260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批准：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卢延悦     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201</w:t>
      </w:r>
      <w:r>
        <w:rPr>
          <w:rFonts w:hint="eastAsia" w:ascii="宋体" w:hAnsi="宋体" w:eastAsia="宋体" w:cs="宋体"/>
          <w:b/>
          <w:sz w:val="28"/>
          <w:szCs w:val="28"/>
        </w:rPr>
        <w:t>9</w:t>
      </w:r>
      <w:r>
        <w:rPr>
          <w:rFonts w:hint="eastAsia" w:ascii="宋体" w:hAnsi="宋体" w:eastAsia="宋体" w:cs="宋体"/>
          <w:b/>
          <w:sz w:val="28"/>
          <w:szCs w:val="28"/>
        </w:rPr>
        <w:t>年7月</w:t>
      </w: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修订记录</w:t>
      </w: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tbl>
      <w:tblPr>
        <w:tblStyle w:val="9"/>
        <w:tblW w:w="110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085"/>
        <w:gridCol w:w="2040"/>
        <w:gridCol w:w="1962"/>
        <w:gridCol w:w="141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版本号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修订时间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修订内容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提出人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审核人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1.1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7.2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添加数据表，任务类别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卢延悦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1.1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7.2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user列表中添加最后登录时间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卢延悦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1.1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7.2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删除task中非必须属性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卢延悦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1.2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7.3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修改一些文档错误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1.2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7.3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在task中添加了新的属性 heatValue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1.3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7.3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数据表applicant改名为apply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陆韬韬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1.4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7.5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admin表项添加属性adminNum如果不添加无法进行数据交互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7.6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添加表项参数param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宋昌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李宁生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2.1</w:t>
            </w:r>
          </w:p>
        </w:tc>
        <w:tc>
          <w:tcPr>
            <w:tcW w:w="20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7.9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Message表添加属性showState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孟奇一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李宁生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是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审核记录</w:t>
      </w:r>
    </w:p>
    <w:tbl>
      <w:tblPr>
        <w:tblStyle w:val="9"/>
        <w:tblW w:w="110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50"/>
        <w:gridCol w:w="1950"/>
        <w:gridCol w:w="1725"/>
        <w:gridCol w:w="1389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审核版本号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审核时间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审核内容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审核问题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审核人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1.1</w:t>
            </w: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7.2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数据项是否完善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无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李宁生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_Toc29883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</w:rPr>
        <w:t>1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4"/>
          <w:szCs w:val="24"/>
        </w:rPr>
        <w:t>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_Toc29883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_Toc11077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</w:rPr>
        <w:t>1.1标识</w:t>
      </w:r>
      <w:bookmarkStart w:id="67" w:name="_GoBack"/>
      <w:bookmarkEnd w:id="67"/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_Toc11077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_Toc32704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1.2数据库概述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_Toc32704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_Toc18550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1.3文档概述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_Toc18550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_Toc20628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引用文件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_Toc20628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_Toc13161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数据库设计决策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_Toc13161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_Toc29576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3.1数据库管理系统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_Toc29576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_Toc10947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3.2数据库分布与数据库文件更新与维护：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_Toc10947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_Toc18941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3.3数据库备份与恢复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_Toc18941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_Toc23168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3.4数据库接收的查询及其输出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_Toc23168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_Toc26517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3.5查询数据库行为的数据决策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_Toc26517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_Toc10474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3.6数据文件呈现用户的设计决策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_Toc10474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_Toc32221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3.7数据库的私密性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_Toc32221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_Toc31776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数据库详细设计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_Toc31776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_Toc29234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4.1数据库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UML类</w:t>
      </w:r>
      <w:r>
        <w:rPr>
          <w:rFonts w:hint="eastAsia" w:ascii="宋体" w:hAnsi="宋体" w:eastAsia="宋体" w:cs="宋体"/>
          <w:sz w:val="24"/>
          <w:szCs w:val="24"/>
        </w:rPr>
        <w:t>图：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_Toc29234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_Toc17626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数据库设计级别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_Toc17626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_Toc22520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.1数据库设计中的单个数据元素特性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_Toc22520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_Toc16466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.2数据库设计中元素集合体的特性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_Toc16466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_Toc6487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用于数据库访问或操纵的软件配置项的详细设计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_Toc6487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_Toc12925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需求的可追踪性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_Toc12925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_Toc11037 </w:instrText>
      </w:r>
      <w:r>
        <w:rPr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注解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_Toc11037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8"/>
        <w:jc w:val="lef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kern w:val="0"/>
        </w:rPr>
        <w:br w:type="page"/>
      </w:r>
      <w:bookmarkStart w:id="0" w:name="_Toc5132694"/>
      <w:bookmarkStart w:id="1" w:name="_Toc27191"/>
      <w:bookmarkStart w:id="2" w:name="_Toc29883"/>
      <w:r>
        <w:rPr>
          <w:rFonts w:hint="eastAsia" w:ascii="宋体" w:hAnsi="宋体" w:eastAsia="宋体" w:cs="宋体"/>
          <w:b/>
          <w:bCs/>
          <w:sz w:val="44"/>
          <w:szCs w:val="44"/>
        </w:rPr>
        <w:t>1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.</w:t>
      </w:r>
      <w:r>
        <w:rPr>
          <w:rStyle w:val="12"/>
          <w:rFonts w:hint="eastAsia" w:ascii="宋体" w:hAnsi="宋体" w:eastAsia="宋体" w:cs="宋体"/>
          <w:b/>
          <w:bCs/>
          <w:sz w:val="44"/>
          <w:szCs w:val="44"/>
        </w:rPr>
        <w:t>引言</w:t>
      </w:r>
      <w:bookmarkEnd w:id="0"/>
      <w:bookmarkEnd w:id="1"/>
      <w:bookmarkEnd w:id="2"/>
    </w:p>
    <w:p>
      <w:pPr>
        <w:pStyle w:val="2"/>
        <w:rPr>
          <w:rFonts w:hint="eastAsia" w:ascii="宋体" w:hAnsi="宋体" w:eastAsia="宋体" w:cs="宋体"/>
          <w:b/>
          <w:bCs/>
        </w:rPr>
      </w:pPr>
      <w:bookmarkStart w:id="3" w:name="_Toc5132695"/>
      <w:bookmarkStart w:id="4" w:name="_Toc8945"/>
      <w:bookmarkStart w:id="5" w:name="_Toc11077"/>
      <w:r>
        <w:rPr>
          <w:rFonts w:hint="eastAsia" w:ascii="宋体" w:hAnsi="宋体" w:eastAsia="宋体" w:cs="宋体"/>
          <w:b/>
          <w:bCs/>
        </w:rPr>
        <w:t>1.1标识</w:t>
      </w:r>
      <w:bookmarkEnd w:id="3"/>
      <w:bookmarkEnd w:id="4"/>
      <w:bookmarkEnd w:id="5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名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称：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H2H</w:t>
      </w:r>
      <w:r>
        <w:rPr>
          <w:rFonts w:hint="eastAsia" w:ascii="宋体" w:hAnsi="宋体" w:eastAsia="宋体" w:cs="宋体"/>
          <w:sz w:val="24"/>
          <w:szCs w:val="24"/>
        </w:rPr>
        <w:t>数据库系统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版本号： V1.0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缩略词：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H2H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Doc-</w:t>
      </w:r>
      <w:r>
        <w:rPr>
          <w:rFonts w:hint="eastAsia" w:ascii="宋体" w:hAnsi="宋体" w:eastAsia="宋体" w:cs="宋体"/>
          <w:sz w:val="24"/>
          <w:szCs w:val="24"/>
        </w:rPr>
        <w:t>DBDD-V1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0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6" w:name="_Toc5132696"/>
      <w:bookmarkStart w:id="7" w:name="_Toc21566"/>
      <w:bookmarkStart w:id="8" w:name="_Toc32704"/>
      <w:r>
        <w:rPr>
          <w:rFonts w:hint="eastAsia" w:ascii="宋体" w:hAnsi="宋体" w:eastAsia="宋体" w:cs="宋体"/>
        </w:rPr>
        <w:t>1.2数据库概述</w:t>
      </w:r>
      <w:bookmarkEnd w:id="6"/>
      <w:bookmarkEnd w:id="7"/>
      <w:bookmarkEnd w:id="8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数据库名称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OReader图书管理系统数据库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数据库系统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数据库宿主环境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Windows系列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客户端连接工具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Navicat for MySQL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针对用户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校内大学生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需求方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各大高校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开发方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H2H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小组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</w:t>
      </w:r>
      <w:r>
        <w:rPr>
          <w:rFonts w:hint="eastAsia" w:ascii="宋体" w:hAnsi="宋体" w:eastAsia="宋体" w:cs="宋体"/>
          <w:sz w:val="24"/>
          <w:szCs w:val="24"/>
        </w:rPr>
        <w:t>文档编写目的是为了</w:t>
      </w:r>
      <w:r>
        <w:rPr>
          <w:rFonts w:hint="eastAsia" w:ascii="宋体" w:hAnsi="宋体" w:eastAsia="宋体" w:cs="宋体"/>
          <w:sz w:val="24"/>
          <w:szCs w:val="24"/>
        </w:rPr>
        <w:t>说明“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H2H软件</w:t>
      </w:r>
      <w:r>
        <w:rPr>
          <w:rFonts w:hint="eastAsia"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</w:rPr>
        <w:t>”的数据库设计、结构情况,用于开发人员进行项目设计,同时也为后续的数据库维护工作提供了良好的使用说明,也可以作为未来版本升级时的重要参考资料。</w:t>
      </w:r>
    </w:p>
    <w:p>
      <w:pPr>
        <w:pStyle w:val="2"/>
        <w:rPr>
          <w:rFonts w:hint="eastAsia" w:ascii="宋体" w:hAnsi="宋体" w:eastAsia="宋体" w:cs="宋体"/>
        </w:rPr>
      </w:pPr>
      <w:bookmarkStart w:id="9" w:name="_Toc5132697"/>
      <w:bookmarkStart w:id="10" w:name="_Toc19672"/>
      <w:bookmarkStart w:id="11" w:name="_Toc18550"/>
      <w:r>
        <w:rPr>
          <w:rFonts w:hint="eastAsia" w:ascii="宋体" w:hAnsi="宋体" w:eastAsia="宋体" w:cs="宋体"/>
        </w:rPr>
        <w:t>1.3文档概述</w:t>
      </w:r>
      <w:bookmarkEnd w:id="9"/>
      <w:bookmarkEnd w:id="10"/>
      <w:bookmarkEnd w:id="11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本文档编写目的</w:t>
      </w:r>
      <w:r>
        <w:rPr>
          <w:rFonts w:hint="eastAsia" w:ascii="宋体" w:hAnsi="宋体" w:eastAsia="宋体" w:cs="宋体"/>
          <w:sz w:val="24"/>
          <w:szCs w:val="24"/>
        </w:rPr>
        <w:t>是明确“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H2H软件</w:t>
      </w:r>
      <w:r>
        <w:rPr>
          <w:rFonts w:hint="eastAsia"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</w:rPr>
        <w:t>”中各项功能和非功能性需求实现时所需要的数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据类</w:t>
      </w:r>
      <w:r>
        <w:rPr>
          <w:rFonts w:hint="eastAsia" w:ascii="宋体" w:hAnsi="宋体" w:eastAsia="宋体" w:cs="宋体"/>
          <w:sz w:val="24"/>
          <w:szCs w:val="24"/>
        </w:rPr>
        <w:t>型,数据关系,数据流程,并用于指导设计人员对数据库的设计。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H2H软件</w:t>
      </w:r>
      <w:r>
        <w:rPr>
          <w:rFonts w:hint="eastAsia"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</w:rPr>
        <w:t>数据</w:t>
      </w:r>
      <w:r>
        <w:rPr>
          <w:rFonts w:hint="eastAsia" w:ascii="宋体" w:hAnsi="宋体" w:eastAsia="宋体" w:cs="宋体"/>
          <w:sz w:val="24"/>
          <w:szCs w:val="24"/>
        </w:rPr>
        <w:t>库</w:t>
      </w:r>
      <w:r>
        <w:rPr>
          <w:rFonts w:hint="eastAsia" w:ascii="宋体" w:hAnsi="宋体" w:eastAsia="宋体" w:cs="宋体"/>
          <w:sz w:val="24"/>
          <w:szCs w:val="24"/>
        </w:rPr>
        <w:t>设计说明书》的阅读对象为: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数据库设计人员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对《数据设计说明书》进行评审和确认的有关业务、技术人员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H2H</w:t>
      </w:r>
      <w:r>
        <w:rPr>
          <w:rFonts w:hint="eastAsia" w:ascii="宋体" w:hAnsi="宋体" w:eastAsia="宋体" w:cs="宋体"/>
          <w:sz w:val="24"/>
          <w:szCs w:val="24"/>
        </w:rPr>
        <w:t>项目组,其他有权需要调用本文档的人员</w:t>
      </w:r>
    </w:p>
    <w:p>
      <w:pPr>
        <w:tabs>
          <w:tab w:val="left" w:pos="312"/>
        </w:tabs>
        <w:rPr>
          <w:rFonts w:hint="eastAsia" w:ascii="宋体" w:hAnsi="宋体" w:eastAsia="宋体" w:cs="宋体"/>
          <w:sz w:val="28"/>
          <w:szCs w:val="28"/>
        </w:rPr>
      </w:pPr>
    </w:p>
    <w:p>
      <w:pPr>
        <w:pStyle w:val="8"/>
        <w:jc w:val="left"/>
        <w:rPr>
          <w:rFonts w:hint="eastAsia" w:ascii="宋体" w:hAnsi="宋体" w:eastAsia="宋体" w:cs="宋体"/>
          <w:sz w:val="44"/>
          <w:szCs w:val="44"/>
        </w:rPr>
      </w:pPr>
      <w:bookmarkStart w:id="12" w:name="_Toc5132698"/>
      <w:bookmarkStart w:id="13" w:name="_Toc8379"/>
      <w:bookmarkStart w:id="14" w:name="_Toc20628"/>
      <w:r>
        <w:rPr>
          <w:rFonts w:hint="eastAsia" w:ascii="宋体" w:hAnsi="宋体" w:eastAsia="宋体" w:cs="宋体"/>
          <w:sz w:val="44"/>
          <w:szCs w:val="44"/>
        </w:rPr>
        <w:t>2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.</w:t>
      </w:r>
      <w:r>
        <w:rPr>
          <w:rFonts w:hint="eastAsia" w:ascii="宋体" w:hAnsi="宋体" w:eastAsia="宋体" w:cs="宋体"/>
          <w:sz w:val="44"/>
          <w:szCs w:val="44"/>
        </w:rPr>
        <w:t>引用文件</w:t>
      </w:r>
      <w:bookmarkEnd w:id="12"/>
      <w:bookmarkEnd w:id="13"/>
      <w:bookmarkEnd w:id="14"/>
    </w:p>
    <w:p>
      <w:pPr>
        <w:rPr>
          <w:rFonts w:hint="eastAsia" w:ascii="宋体" w:hAnsi="宋体" w:eastAsia="宋体" w:cs="宋体"/>
        </w:rPr>
      </w:pP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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GB/T-8567-2006          </w:t>
      </w:r>
      <w:r>
        <w:rPr>
          <w:rFonts w:hint="eastAsia" w:ascii="宋体" w:hAnsi="宋体" w:eastAsia="宋体" w:cs="宋体"/>
          <w:sz w:val="24"/>
          <w:szCs w:val="24"/>
        </w:rPr>
        <w:t>计算机软件文档编制规范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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GB/T-11457-1995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软件工程术语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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GB8566-1995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软件生存期过程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8"/>
        <w:jc w:val="left"/>
        <w:rPr>
          <w:rFonts w:hint="eastAsia" w:ascii="宋体" w:hAnsi="宋体" w:eastAsia="宋体" w:cs="宋体"/>
          <w:sz w:val="44"/>
          <w:szCs w:val="44"/>
        </w:rPr>
      </w:pPr>
      <w:bookmarkStart w:id="15" w:name="_Toc5132699"/>
      <w:bookmarkStart w:id="16" w:name="_Toc618"/>
      <w:bookmarkStart w:id="17" w:name="_Toc13161"/>
      <w:r>
        <w:rPr>
          <w:rFonts w:hint="eastAsia" w:ascii="宋体" w:hAnsi="宋体" w:eastAsia="宋体" w:cs="宋体"/>
          <w:sz w:val="44"/>
          <w:szCs w:val="44"/>
        </w:rPr>
        <w:t>3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.</w:t>
      </w:r>
      <w:r>
        <w:rPr>
          <w:rFonts w:hint="eastAsia" w:ascii="宋体" w:hAnsi="宋体" w:eastAsia="宋体" w:cs="宋体"/>
          <w:sz w:val="44"/>
          <w:szCs w:val="44"/>
        </w:rPr>
        <w:t>数据库设计决策</w:t>
      </w:r>
      <w:bookmarkEnd w:id="15"/>
      <w:bookmarkEnd w:id="16"/>
      <w:bookmarkEnd w:id="17"/>
    </w:p>
    <w:p>
      <w:pPr>
        <w:pStyle w:val="2"/>
        <w:rPr>
          <w:rFonts w:hint="eastAsia" w:ascii="宋体" w:hAnsi="宋体" w:eastAsia="宋体" w:cs="宋体"/>
        </w:rPr>
      </w:pPr>
      <w:bookmarkStart w:id="18" w:name="_Toc5132700"/>
      <w:bookmarkStart w:id="19" w:name="_Toc16902"/>
      <w:bookmarkStart w:id="20" w:name="_Toc29576"/>
      <w:r>
        <w:rPr>
          <w:rFonts w:hint="eastAsia" w:ascii="宋体" w:hAnsi="宋体" w:eastAsia="宋体" w:cs="宋体"/>
        </w:rPr>
        <w:t>3.1数据库管理系统</w:t>
      </w:r>
      <w:bookmarkEnd w:id="18"/>
      <w:bookmarkEnd w:id="19"/>
      <w:bookmarkEnd w:id="20"/>
    </w:p>
    <w:tbl>
      <w:tblPr>
        <w:tblStyle w:val="10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7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MySQL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.6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1" w:name="_Toc5132701"/>
      <w:bookmarkStart w:id="22" w:name="_Toc7973"/>
      <w:bookmarkStart w:id="23" w:name="_Toc10947"/>
      <w:r>
        <w:rPr>
          <w:rFonts w:hint="eastAsia" w:ascii="宋体" w:hAnsi="宋体" w:eastAsia="宋体" w:cs="宋体"/>
        </w:rPr>
        <w:t>3.2</w:t>
      </w:r>
      <w:bookmarkStart w:id="24" w:name="OLE_LINK1"/>
      <w:bookmarkStart w:id="25" w:name="OLE_LINK2"/>
      <w:r>
        <w:rPr>
          <w:rFonts w:hint="eastAsia" w:ascii="宋体" w:hAnsi="宋体" w:eastAsia="宋体" w:cs="宋体"/>
        </w:rPr>
        <w:t>数据库分布</w:t>
      </w:r>
      <w:bookmarkEnd w:id="24"/>
      <w:r>
        <w:rPr>
          <w:rFonts w:hint="eastAsia" w:ascii="宋体" w:hAnsi="宋体" w:eastAsia="宋体" w:cs="宋体"/>
        </w:rPr>
        <w:t>与数据库文件更新</w:t>
      </w:r>
      <w:r>
        <w:rPr>
          <w:rFonts w:hint="eastAsia" w:ascii="宋体" w:hAnsi="宋体" w:eastAsia="宋体" w:cs="宋体"/>
        </w:rPr>
        <w:t>与</w:t>
      </w:r>
      <w:r>
        <w:rPr>
          <w:rFonts w:hint="eastAsia" w:ascii="宋体" w:hAnsi="宋体" w:eastAsia="宋体" w:cs="宋体"/>
        </w:rPr>
        <w:t>维护</w:t>
      </w:r>
      <w:bookmarkEnd w:id="25"/>
      <w:r>
        <w:rPr>
          <w:rFonts w:hint="eastAsia" w:ascii="宋体" w:hAnsi="宋体" w:eastAsia="宋体" w:cs="宋体"/>
        </w:rPr>
        <w:t>：</w:t>
      </w:r>
      <w:bookmarkEnd w:id="21"/>
      <w:bookmarkEnd w:id="22"/>
      <w:bookmarkEnd w:id="23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数据库的分布模式采用</w:t>
      </w:r>
      <w:bookmarkStart w:id="26" w:name="OLE_LINK3"/>
      <w:r>
        <w:rPr>
          <w:rFonts w:hint="eastAsia" w:ascii="宋体" w:hAnsi="宋体" w:eastAsia="宋体" w:cs="宋体"/>
          <w:sz w:val="24"/>
          <w:szCs w:val="24"/>
        </w:rPr>
        <w:t>客户机/服务器模式</w:t>
      </w:r>
      <w:bookmarkEnd w:id="26"/>
      <w:r>
        <w:rPr>
          <w:rFonts w:hint="eastAsia" w:ascii="宋体" w:hAnsi="宋体" w:eastAsia="宋体" w:cs="宋体"/>
          <w:sz w:val="24"/>
          <w:szCs w:val="24"/>
        </w:rPr>
        <w:t>。因为是采用客户机/服务器模式,所以不存在</w:t>
      </w:r>
      <w:r>
        <w:rPr>
          <w:rFonts w:hint="eastAsia" w:ascii="宋体" w:hAnsi="宋体" w:eastAsia="宋体" w:cs="宋体"/>
          <w:sz w:val="24"/>
          <w:szCs w:val="24"/>
        </w:rPr>
        <w:t>需要保证</w:t>
      </w:r>
      <w:r>
        <w:rPr>
          <w:rFonts w:hint="eastAsia" w:ascii="宋体" w:hAnsi="宋体" w:eastAsia="宋体" w:cs="宋体"/>
          <w:sz w:val="24"/>
          <w:szCs w:val="24"/>
        </w:rPr>
        <w:t>数据库的一致性</w:t>
      </w:r>
      <w:r>
        <w:rPr>
          <w:rFonts w:hint="eastAsia" w:ascii="宋体" w:hAnsi="宋体" w:eastAsia="宋体" w:cs="宋体"/>
          <w:sz w:val="24"/>
          <w:szCs w:val="24"/>
        </w:rPr>
        <w:t>以及数据</w:t>
      </w:r>
      <w:r>
        <w:rPr>
          <w:rFonts w:hint="eastAsia" w:ascii="宋体" w:hAnsi="宋体" w:eastAsia="宋体" w:cs="宋体"/>
          <w:sz w:val="24"/>
          <w:szCs w:val="24"/>
        </w:rPr>
        <w:t>同步等问题。</w:t>
      </w:r>
    </w:p>
    <w:p>
      <w:pPr>
        <w:pStyle w:val="2"/>
        <w:rPr>
          <w:rFonts w:hint="eastAsia" w:ascii="宋体" w:hAnsi="宋体" w:eastAsia="宋体" w:cs="宋体"/>
        </w:rPr>
      </w:pPr>
      <w:bookmarkStart w:id="27" w:name="_Toc5132702"/>
      <w:bookmarkStart w:id="28" w:name="_Toc5664"/>
      <w:bookmarkStart w:id="29" w:name="_Toc18941"/>
      <w:r>
        <w:rPr>
          <w:rFonts w:hint="eastAsia" w:ascii="宋体" w:hAnsi="宋体" w:eastAsia="宋体" w:cs="宋体"/>
        </w:rPr>
        <w:t>3.3数据库备份与恢复</w:t>
      </w:r>
      <w:bookmarkEnd w:id="27"/>
      <w:bookmarkEnd w:id="28"/>
      <w:bookmarkEnd w:id="29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数据库备份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</w:rPr>
        <w:t>采用直接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转储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SQL文件的形式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数据库</w:t>
      </w:r>
      <w:r>
        <w:rPr>
          <w:rFonts w:hint="eastAsia" w:ascii="宋体" w:hAnsi="宋体" w:eastAsia="宋体" w:cs="宋体"/>
          <w:sz w:val="24"/>
          <w:szCs w:val="24"/>
        </w:rPr>
        <w:t>备份策略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2天进行1次备份，</w:t>
      </w:r>
      <w:r>
        <w:rPr>
          <w:rFonts w:hint="eastAsia" w:ascii="宋体" w:hAnsi="宋体" w:eastAsia="宋体" w:cs="宋体"/>
          <w:sz w:val="24"/>
          <w:szCs w:val="24"/>
        </w:rPr>
        <w:t>备份流程为:关闭服务器-&gt;拷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贝文件-&gt;重启服务器。</w:t>
      </w:r>
    </w:p>
    <w:p>
      <w:pPr>
        <w:pStyle w:val="13"/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数据库恢复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</w:rPr>
        <w:t>通过备份文件或者更新日志来进行恢复。</w:t>
      </w:r>
    </w:p>
    <w:p>
      <w:pPr>
        <w:pStyle w:val="2"/>
        <w:rPr>
          <w:rFonts w:hint="eastAsia" w:ascii="宋体" w:hAnsi="宋体" w:eastAsia="宋体" w:cs="宋体"/>
        </w:rPr>
      </w:pPr>
      <w:bookmarkStart w:id="30" w:name="_Toc5132703"/>
      <w:bookmarkStart w:id="31" w:name="_Toc8090"/>
      <w:bookmarkStart w:id="32" w:name="_Toc23168"/>
      <w:r>
        <w:rPr>
          <w:rFonts w:hint="eastAsia" w:ascii="宋体" w:hAnsi="宋体" w:eastAsia="宋体" w:cs="宋体"/>
        </w:rPr>
        <w:t>3.4数据库接收的查询及其输出</w:t>
      </w:r>
      <w:bookmarkEnd w:id="30"/>
      <w:bookmarkEnd w:id="31"/>
      <w:bookmarkEnd w:id="32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(相关数据集合在以下详细说明)</w:t>
      </w:r>
    </w:p>
    <w:tbl>
      <w:tblPr>
        <w:tblStyle w:val="10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7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查询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用户信息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集合体所有信息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集合体所有信息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评论信息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集合体所有信息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消息信息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消息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集合体所有信息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33" w:name="OLE_LINK4"/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集合体所有信息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申请信息</w:t>
            </w:r>
          </w:p>
        </w:tc>
        <w:tc>
          <w:tcPr>
            <w:tcW w:w="4069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集合体所有信息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34" w:name="_Toc5132704"/>
      <w:bookmarkStart w:id="35" w:name="_Toc11168"/>
      <w:bookmarkStart w:id="36" w:name="_Toc26517"/>
      <w:r>
        <w:rPr>
          <w:rFonts w:hint="eastAsia" w:ascii="宋体" w:hAnsi="宋体" w:eastAsia="宋体" w:cs="宋体"/>
        </w:rPr>
        <w:t>3.5查询数据库行为的数据决策</w:t>
      </w:r>
      <w:bookmarkEnd w:id="34"/>
      <w:bookmarkEnd w:id="35"/>
      <w:bookmarkEnd w:id="36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查询动作：除登陆需要通过加密传输查询，其余查询均为Web模式明文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传输查询信息，对服务器端数据库进行查询。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响应时间：网络正常，不超过0.5s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其他特性：查询内容以及返回结果均在HTTP报文传递。</w:t>
      </w:r>
    </w:p>
    <w:p>
      <w:pPr>
        <w:pStyle w:val="2"/>
        <w:rPr>
          <w:rFonts w:hint="eastAsia" w:ascii="宋体" w:hAnsi="宋体" w:eastAsia="宋体" w:cs="宋体"/>
        </w:rPr>
      </w:pPr>
      <w:bookmarkStart w:id="37" w:name="_Toc5132705"/>
      <w:bookmarkStart w:id="38" w:name="_Toc29473"/>
      <w:bookmarkStart w:id="39" w:name="_Toc10474"/>
      <w:r>
        <w:rPr>
          <w:rFonts w:hint="eastAsia" w:ascii="宋体" w:hAnsi="宋体" w:eastAsia="宋体" w:cs="宋体"/>
        </w:rPr>
        <w:t>3.6数据文件呈现用户的设计决策</w:t>
      </w:r>
      <w:bookmarkEnd w:id="37"/>
      <w:bookmarkEnd w:id="38"/>
      <w:bookmarkEnd w:id="39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本项目为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Web项目，数据将在前端以可视化的形式呈现给用户。</w:t>
      </w:r>
    </w:p>
    <w:p>
      <w:pPr>
        <w:pStyle w:val="2"/>
        <w:rPr>
          <w:rFonts w:hint="eastAsia" w:ascii="宋体" w:hAnsi="宋体" w:eastAsia="宋体" w:cs="宋体"/>
        </w:rPr>
      </w:pPr>
      <w:bookmarkStart w:id="40" w:name="_Toc5132706"/>
      <w:bookmarkStart w:id="41" w:name="_Toc27414"/>
      <w:bookmarkStart w:id="42" w:name="_Toc32221"/>
      <w:r>
        <w:rPr>
          <w:rFonts w:hint="eastAsia" w:ascii="宋体" w:hAnsi="宋体" w:eastAsia="宋体" w:cs="宋体"/>
        </w:rPr>
        <w:t>3.7数据库的私密性</w:t>
      </w:r>
      <w:bookmarkEnd w:id="40"/>
      <w:bookmarkEnd w:id="41"/>
      <w:bookmarkEnd w:id="42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为保证用户账号安全，</w:t>
      </w:r>
      <w:r>
        <w:rPr>
          <w:rFonts w:hint="eastAsia" w:ascii="宋体" w:hAnsi="宋体" w:eastAsia="宋体" w:cs="宋体"/>
          <w:sz w:val="24"/>
          <w:szCs w:val="24"/>
        </w:rPr>
        <w:t>数据库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存储密码的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MD5值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8"/>
        <w:jc w:val="left"/>
        <w:rPr>
          <w:rFonts w:hint="eastAsia" w:ascii="宋体" w:hAnsi="宋体" w:eastAsia="宋体" w:cs="宋体"/>
        </w:rPr>
      </w:pPr>
      <w:bookmarkStart w:id="43" w:name="_Toc5132707"/>
      <w:bookmarkStart w:id="44" w:name="_Toc9278"/>
      <w:bookmarkStart w:id="45" w:name="_Toc31776"/>
      <w:r>
        <w:rPr>
          <w:rFonts w:hint="eastAsia" w:ascii="宋体" w:hAnsi="宋体" w:eastAsia="宋体" w:cs="宋体"/>
          <w:sz w:val="44"/>
          <w:szCs w:val="44"/>
        </w:rPr>
        <w:t>4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.</w:t>
      </w:r>
      <w:r>
        <w:rPr>
          <w:rFonts w:hint="eastAsia" w:ascii="宋体" w:hAnsi="宋体" w:eastAsia="宋体" w:cs="宋体"/>
          <w:sz w:val="44"/>
          <w:szCs w:val="44"/>
        </w:rPr>
        <w:t>数据库详细设计</w:t>
      </w:r>
      <w:bookmarkEnd w:id="43"/>
      <w:bookmarkEnd w:id="44"/>
      <w:bookmarkEnd w:id="45"/>
    </w:p>
    <w:p>
      <w:pPr>
        <w:pStyle w:val="2"/>
        <w:rPr>
          <w:rFonts w:hint="eastAsia" w:ascii="宋体" w:hAnsi="宋体" w:eastAsia="宋体" w:cs="宋体"/>
        </w:rPr>
      </w:pPr>
      <w:bookmarkStart w:id="46" w:name="_Toc5132708"/>
      <w:bookmarkStart w:id="47" w:name="_Toc12384"/>
      <w:bookmarkStart w:id="48" w:name="_Toc29234"/>
      <w:r>
        <w:rPr>
          <w:rFonts w:hint="eastAsia" w:ascii="宋体" w:hAnsi="宋体" w:eastAsia="宋体" w:cs="宋体"/>
        </w:rPr>
        <w:t>4.1数据库</w:t>
      </w:r>
      <w:r>
        <w:rPr>
          <w:rFonts w:hint="eastAsia" w:ascii="宋体" w:hAnsi="宋体" w:eastAsia="宋体" w:cs="宋体"/>
          <w:lang w:val="en-US" w:eastAsia="zh-CN"/>
        </w:rPr>
        <w:t>UML类</w:t>
      </w:r>
      <w:r>
        <w:rPr>
          <w:rFonts w:hint="eastAsia" w:ascii="宋体" w:hAnsi="宋体" w:eastAsia="宋体" w:cs="宋体"/>
        </w:rPr>
        <w:t>图：</w:t>
      </w:r>
      <w:bookmarkEnd w:id="46"/>
      <w:bookmarkEnd w:id="47"/>
      <w:bookmarkEnd w:id="48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66690" cy="2985135"/>
            <wp:effectExtent l="0" t="0" r="10160" b="5715"/>
            <wp:docPr id="4" name="图片 4" descr="UML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ML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</w:rPr>
      </w:pPr>
      <w:bookmarkStart w:id="49" w:name="_Toc5132710"/>
      <w:bookmarkStart w:id="50" w:name="_Toc21784"/>
      <w:bookmarkStart w:id="51" w:name="_Toc17626"/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数据库设计级别</w:t>
      </w:r>
      <w:bookmarkEnd w:id="49"/>
      <w:bookmarkEnd w:id="50"/>
      <w:bookmarkEnd w:id="51"/>
    </w:p>
    <w:p>
      <w:pPr>
        <w:pStyle w:val="3"/>
        <w:rPr>
          <w:rFonts w:hint="eastAsia" w:ascii="宋体" w:hAnsi="宋体" w:eastAsia="宋体" w:cs="宋体"/>
        </w:rPr>
      </w:pPr>
      <w:bookmarkStart w:id="52" w:name="_Toc5132711"/>
      <w:bookmarkStart w:id="53" w:name="_Toc31686"/>
      <w:bookmarkStart w:id="54" w:name="_Toc22520"/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.1数据库设计中的单个数据元素特性</w:t>
      </w:r>
      <w:bookmarkEnd w:id="52"/>
      <w:bookmarkEnd w:id="53"/>
      <w:bookmarkEnd w:id="54"/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.1.1名称/标识符</w:t>
      </w:r>
    </w:p>
    <w:tbl>
      <w:tblPr>
        <w:tblStyle w:val="9"/>
        <w:tblW w:w="8079" w:type="dxa"/>
        <w:tblInd w:w="4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2"/>
        <w:gridCol w:w="38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标识符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password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creditScore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信誉值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points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userState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releasedTaskNum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发布任务数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finishedTaskNum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完成任务数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giveUpTaskNum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放弃任务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lastLoginDate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taskID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title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任务标题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rewardPoints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悬赏分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startTime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deadLine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publisherNum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发布人学号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receiverNum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领取人学号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taskState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heatValue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评论数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commentID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commentatorNum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content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发表时间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applicantNum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申请人学号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adminNum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管理员账号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messageID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senderNum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发送人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receiverNum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接收人学号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messageState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消息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showState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发送状态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noticeID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公告ID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point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数值</w:t>
            </w:r>
          </w:p>
        </w:tc>
      </w:tr>
    </w:tbl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.1.2数据类型：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类型</w:t>
      </w:r>
      <w:r>
        <w:rPr>
          <w:rFonts w:hint="eastAsia" w:ascii="宋体" w:hAnsi="宋体" w:eastAsia="宋体" w:cs="宋体"/>
          <w:sz w:val="24"/>
          <w:szCs w:val="24"/>
        </w:rPr>
        <w:t>：creditScore，points，userState，releasedTaskNum，finishedTaskNum，giveUpTaskNum，taskID，rewardPoints，taskState，heatValue，commentID，id，messageID，messageState，noticeID，point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long类型</w:t>
      </w:r>
      <w:r>
        <w:rPr>
          <w:rFonts w:hint="eastAsia" w:ascii="宋体" w:hAnsi="宋体" w:eastAsia="宋体" w:cs="宋体"/>
          <w:sz w:val="24"/>
          <w:szCs w:val="24"/>
        </w:rPr>
        <w:t>：num，publisherNum，receiverNum，commentatorNum，applicantNum，adminNum，senderNum，receiverNum</w:t>
      </w:r>
    </w:p>
    <w:p>
      <w:pPr>
        <w:spacing w:line="360" w:lineRule="auto"/>
        <w:ind w:left="360"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varchar</w:t>
      </w:r>
      <w:r>
        <w:rPr>
          <w:rFonts w:hint="eastAsia" w:ascii="宋体" w:hAnsi="宋体" w:eastAsia="宋体" w:cs="宋体"/>
          <w:sz w:val="24"/>
          <w:szCs w:val="24"/>
        </w:rPr>
        <w:t>类型：password，phone，email，name，lastLoginDate，title，description，type，startTime，deadLine，content，time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.1.3大小写格式：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4.2.1.1</w:t>
      </w:r>
      <w:r>
        <w:rPr>
          <w:rFonts w:hint="eastAsia" w:ascii="宋体" w:hAnsi="宋体" w:eastAsia="宋体" w:cs="宋体"/>
          <w:sz w:val="24"/>
          <w:szCs w:val="24"/>
        </w:rPr>
        <w:t>表示大小写格式一致。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.1.4范围以及可能值：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以下列举主要数值的范围：</w:t>
      </w:r>
    </w:p>
    <w:tbl>
      <w:tblPr>
        <w:tblStyle w:val="10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范围或可能值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creditScore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信誉值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范围：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userState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账号状态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0：未封号，1：已封号 2：已删除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taskState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任务状态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0:未审核，1：审核未通过，2：审核通过，3：执行中，4：已提交，5：已验收 6：已失效 7：已删除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messageState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消息状态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0:未读，1：已读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例：2019-03-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11:23:42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yyyy-mm-dd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hh:mm:ss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格式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spacing w:line="240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.1.5准确度与精度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准确度：100%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精度：不保留小数。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.1.6其他约束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数据元素是否可被更新：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学号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num、taskID、commentID、id、messageID、noticeID无法被更新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业务规则是否适用：是。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.1.7保密性与私密性约束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具有保密性的属性：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assword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.1.8来源与接收者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来源：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用户和系统管理员</w:t>
      </w:r>
      <w:r>
        <w:rPr>
          <w:rFonts w:hint="eastAsia" w:ascii="宋体" w:hAnsi="宋体" w:eastAsia="宋体" w:cs="宋体"/>
          <w:sz w:val="24"/>
          <w:szCs w:val="24"/>
        </w:rPr>
        <w:t>通过相应的权限对数据库进行操作。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接收者：服务器端接收信息执行对数据库修改。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55" w:name="_Toc5132712"/>
      <w:bookmarkStart w:id="56" w:name="_Toc14508"/>
      <w:bookmarkStart w:id="57" w:name="_Toc16466"/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.2数据库设计中元素集合体的特性</w:t>
      </w:r>
      <w:bookmarkEnd w:id="55"/>
      <w:bookmarkEnd w:id="56"/>
      <w:bookmarkEnd w:id="57"/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.2.1名称/标识符</w:t>
      </w:r>
    </w:p>
    <w:tbl>
      <w:tblPr>
        <w:tblStyle w:val="10"/>
        <w:tblW w:w="56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标识符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Applicant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Admin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Notice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TaskType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Param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参数类型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.2.2数据元素集合体中数据元素及其结构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用户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24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832"/>
        <w:gridCol w:w="26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password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phone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信誉值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creditScore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积分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points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账号状态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userState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发布任务数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releasedTaskNum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完成任务数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finishedTaskNum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放弃任务书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giveUpTaskNum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最后登录时间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lastLoginDate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任务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4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2832"/>
        <w:gridCol w:w="26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任务ID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taskID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任务标题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title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任务描述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type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悬赏分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rewardPoints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开始时间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startTime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截止时间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deadLine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发布人学号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publisherNum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领取人学号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receiverNum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taskState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评论数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heatValue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评论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4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2410"/>
        <w:gridCol w:w="33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评论ID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commentID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评论人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commentatorNum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content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任务ID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taskID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发表时间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申请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24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371"/>
        <w:gridCol w:w="312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Applicant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任务编号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taskID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预约人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applicantNum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管理员：</w:t>
      </w:r>
    </w:p>
    <w:tbl>
      <w:tblPr>
        <w:tblStyle w:val="9"/>
        <w:tblW w:w="72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4"/>
        <w:gridCol w:w="2837"/>
        <w:gridCol w:w="26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7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Admin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adminNum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7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名字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7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password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7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消息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24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832"/>
        <w:gridCol w:w="26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消息ID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messageID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发送人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senderNum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接收人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receiverNum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content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发送时间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消息状态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messageState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公告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2845"/>
        <w:gridCol w:w="26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7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Notice</w:t>
            </w: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公告ID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noticeID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7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标题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title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7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content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7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发布时间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任务类型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2845"/>
        <w:gridCol w:w="26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TaskType</w:t>
            </w: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任务类型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type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公告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9"/>
        <w:tblW w:w="7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2845"/>
        <w:gridCol w:w="26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7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Param</w:t>
            </w: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参数ID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7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数值</w:t>
            </w:r>
          </w:p>
        </w:tc>
        <w:tc>
          <w:tcPr>
            <w:tcW w:w="2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point</w:t>
            </w:r>
          </w:p>
        </w:tc>
      </w:tr>
    </w:tbl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.2.3媒体及媒体上数据元素集合体的结构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媒体：磁盘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数据集合存储的数据结构：树形结构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.2.4显示和其他输出的视觉特性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显示方式：表格行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、下拉框</w:t>
      </w:r>
      <w:r>
        <w:rPr>
          <w:rFonts w:hint="eastAsia" w:ascii="宋体" w:hAnsi="宋体" w:eastAsia="宋体" w:cs="宋体"/>
          <w:sz w:val="24"/>
          <w:szCs w:val="24"/>
        </w:rPr>
        <w:t>形式，Web前端显示。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 w:cs="宋体"/>
          <w:sz w:val="32"/>
          <w:szCs w:val="32"/>
        </w:rPr>
        <w:t>其他约束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数据集合体是否能被更新：是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业务规则是否适用：是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 w:cs="宋体"/>
          <w:sz w:val="32"/>
          <w:szCs w:val="32"/>
        </w:rPr>
        <w:t>保密性与私密性</w:t>
      </w:r>
    </w:p>
    <w:tbl>
      <w:tblPr>
        <w:tblStyle w:val="10"/>
        <w:tblW w:w="7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47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非技术字段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标识符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私密性与保密性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密码属性保密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不具有保密性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评论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不具有保密性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申请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Applicant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不具有保密性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管理员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Admin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完全保密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消息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不具有保密性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公告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Notice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不具有保密性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任务类型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TaskType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不具有保密性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46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参数类型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Param</w:t>
            </w:r>
          </w:p>
        </w:tc>
        <w:tc>
          <w:tcPr>
            <w:tcW w:w="2647" w:type="dxa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不具有保密性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32"/>
          <w:szCs w:val="32"/>
        </w:rPr>
        <w:t>.2.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7</w:t>
      </w:r>
      <w:r>
        <w:rPr>
          <w:rFonts w:hint="eastAsia" w:ascii="宋体" w:hAnsi="宋体" w:eastAsia="宋体" w:cs="宋体"/>
          <w:sz w:val="32"/>
          <w:szCs w:val="32"/>
        </w:rPr>
        <w:t>来源与接收者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来源：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用户和管理员</w:t>
      </w:r>
      <w:r>
        <w:rPr>
          <w:rFonts w:hint="eastAsia" w:ascii="宋体" w:hAnsi="宋体" w:eastAsia="宋体" w:cs="宋体"/>
          <w:sz w:val="24"/>
          <w:szCs w:val="24"/>
        </w:rPr>
        <w:t>通过相应的权限对数据库中存储的各个数据结构集合体进行操作。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接收者：服务器端接收信息执行对数据库修改。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jc w:val="left"/>
        <w:rPr>
          <w:rFonts w:hint="eastAsia" w:ascii="宋体" w:hAnsi="宋体" w:eastAsia="宋体" w:cs="宋体"/>
          <w:sz w:val="44"/>
          <w:szCs w:val="44"/>
        </w:rPr>
      </w:pPr>
      <w:bookmarkStart w:id="58" w:name="_Toc5132713"/>
      <w:bookmarkStart w:id="59" w:name="_Toc24793"/>
      <w:bookmarkStart w:id="60" w:name="_Toc6487"/>
      <w:r>
        <w:rPr>
          <w:rFonts w:hint="eastAsia" w:ascii="宋体" w:hAnsi="宋体" w:eastAsia="宋体" w:cs="宋体"/>
          <w:sz w:val="44"/>
          <w:szCs w:val="44"/>
        </w:rPr>
        <w:t>5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.</w:t>
      </w:r>
      <w:r>
        <w:rPr>
          <w:rFonts w:hint="eastAsia" w:ascii="宋体" w:hAnsi="宋体" w:eastAsia="宋体" w:cs="宋体"/>
          <w:sz w:val="44"/>
          <w:szCs w:val="44"/>
        </w:rPr>
        <w:t>用于数据库访问或操纵的软件配置项的详细设计</w:t>
      </w:r>
      <w:bookmarkEnd w:id="58"/>
      <w:bookmarkEnd w:id="59"/>
      <w:bookmarkEnd w:id="60"/>
    </w:p>
    <w:p>
      <w:pPr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5.1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配置项设计决策使用的算法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1.join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用于根据两个或多个表中的列之间的关系，从这些表中查询数据。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2.distinct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将表中每一列放入一个hash结构中，最终，这个hash结构中有多少个key，也就是去除重复后的结果。 所以，在当distinct结果集较大时，该方法的内存消耗成为瓶颈。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3.group by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先对col进行排序，排序的事件复杂度为nlogn，空间复杂度为1。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5.2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配置项设计中的约束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主要约束为结构约束与私密性约束。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5.3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配置项中涉及编程语言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SQL数据库结构化查询语言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5.4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接口使用通信方法特性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通信链路为常见的互联网链路通信，带宽大于等于20M，消息报文格式遵循HTTP传输协议，数据传输间隔在0.5s以内，数据传输率大约在500KB/s。在本机运行服务器端为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localhost:</w:t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888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采用Tomcat软件建立服务器。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5.5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接口使用协议特性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基于Web项目，通信协议HTTP。</w:t>
      </w:r>
    </w:p>
    <w:p>
      <w:pPr>
        <w:pStyle w:val="8"/>
        <w:jc w:val="left"/>
        <w:rPr>
          <w:rFonts w:hint="eastAsia" w:ascii="宋体" w:hAnsi="宋体" w:eastAsia="宋体" w:cs="宋体"/>
          <w:sz w:val="44"/>
          <w:szCs w:val="44"/>
        </w:rPr>
      </w:pPr>
      <w:bookmarkStart w:id="61" w:name="_Toc5132714"/>
      <w:bookmarkStart w:id="62" w:name="_Toc13993"/>
      <w:bookmarkStart w:id="63" w:name="_Toc12925"/>
      <w:r>
        <w:rPr>
          <w:rFonts w:hint="eastAsia" w:ascii="宋体" w:hAnsi="宋体" w:eastAsia="宋体" w:cs="宋体"/>
          <w:sz w:val="44"/>
          <w:szCs w:val="44"/>
        </w:rPr>
        <w:t>6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.</w:t>
      </w:r>
      <w:r>
        <w:rPr>
          <w:rFonts w:hint="eastAsia" w:ascii="宋体" w:hAnsi="宋体" w:eastAsia="宋体" w:cs="宋体"/>
          <w:sz w:val="44"/>
          <w:szCs w:val="44"/>
        </w:rPr>
        <w:t>需求的可追踪性</w:t>
      </w:r>
      <w:bookmarkEnd w:id="61"/>
      <w:bookmarkEnd w:id="62"/>
      <w:bookmarkEnd w:id="63"/>
      <w:r>
        <w:rPr>
          <w:rFonts w:hint="eastAsia" w:ascii="宋体" w:hAnsi="宋体" w:eastAsia="宋体" w:cs="宋体"/>
          <w:sz w:val="44"/>
          <w:szCs w:val="44"/>
        </w:rPr>
        <w:tab/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从本DBDD所提到的每个数据库或其他软件配置项到它们所涉及的系统或CSCI需求的可追踪性。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从已经分配给本DBDD所提及的数据库或软件配置项的每个系统或CSCI需求到涉及它们的数据库或软件配置项的可追踪性。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jc w:val="left"/>
        <w:rPr>
          <w:rFonts w:hint="eastAsia" w:ascii="宋体" w:hAnsi="宋体" w:eastAsia="宋体" w:cs="宋体"/>
          <w:sz w:val="44"/>
          <w:szCs w:val="44"/>
        </w:rPr>
      </w:pPr>
      <w:bookmarkStart w:id="64" w:name="_Toc5132715"/>
      <w:bookmarkStart w:id="65" w:name="_Toc18790"/>
      <w:bookmarkStart w:id="66" w:name="_Toc11037"/>
      <w:r>
        <w:rPr>
          <w:rFonts w:hint="eastAsia" w:ascii="宋体" w:hAnsi="宋体" w:eastAsia="宋体" w:cs="宋体"/>
          <w:sz w:val="44"/>
          <w:szCs w:val="44"/>
        </w:rPr>
        <w:t>7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.</w:t>
      </w:r>
      <w:r>
        <w:rPr>
          <w:rFonts w:hint="eastAsia" w:ascii="宋体" w:hAnsi="宋体" w:eastAsia="宋体" w:cs="宋体"/>
          <w:sz w:val="44"/>
          <w:szCs w:val="44"/>
        </w:rPr>
        <w:t>注解</w:t>
      </w:r>
      <w:bookmarkEnd w:id="64"/>
      <w:bookmarkEnd w:id="65"/>
      <w:bookmarkEnd w:id="66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DK:  JDK(Java Development Kit)是Sun Microsystems针对Java开发员的产品。自从Java推出以来,JDK已经成为使用最广泛的Java SDK。JDK 是整个Java的核心,包括了Java运行环境、Java工具和Java基础类库。JDK是学好Java的第一步。而专门运行在x86平台的Jrocket在服务端运行效率也要比Sun JDK好很多。从SUN的JDK5.0开始,提供了泛型等非常实用的功能,其版本也不断更新,运行效率得到了非常大的提高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:  MySQL 是一个关系型数据库管理系统,由瑞典 MySQL AB 公司开发,目前属于 Oracle 旗下公司。MySQL 最流行的关系型数据库管理系统,在WEB 应用方面 MySQL 是最好的RDBMS (Relational Database Management System,关系数据库管理系统) 应用软件之一。MySQL 是一种关联数据库管理系统,关联数据库将数据保存在不同的表中,而不是将所有数据放在一个大仓库内,这样就增加了速度并提高了灵活性。MySQL 所使用的 SQL 语言是用于访问数据库的最常用标准化语言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MySQL 软件采用了双授权政策(本词条“授权政策”)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它分为社区版和商业版,由于其体积小、速度快、总体拥有成本低,尤其是开放源码这一特点,一般中小型网站的开发都选择 MySQL 作为网站数据库。由于其社区版的性能卓越,搭配 PHP 和 Apache 可组成良好的开发环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CSCI：计算机软件配置项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蒙纳简漫画体">
    <w:panose1 w:val="00000600000000000000"/>
    <w:charset w:val="88"/>
    <w:family w:val="auto"/>
    <w:pitch w:val="default"/>
    <w:sig w:usb0="A00002FF" w:usb1="3ACFFD7A" w:usb2="00000016" w:usb3="00000000" w:csb0="001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50A"/>
    <w:multiLevelType w:val="multilevel"/>
    <w:tmpl w:val="0E4B750A"/>
    <w:lvl w:ilvl="0" w:tentative="0">
      <w:start w:val="1"/>
      <w:numFmt w:val="lowerLetter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5A67AE"/>
    <w:multiLevelType w:val="singleLevel"/>
    <w:tmpl w:val="125A6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0306D1"/>
    <w:multiLevelType w:val="multilevel"/>
    <w:tmpl w:val="4A0306D1"/>
    <w:lvl w:ilvl="0" w:tentative="0">
      <w:start w:val="1"/>
      <w:numFmt w:val="decimal"/>
      <w:lvlText w:val="[%1]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E0565"/>
    <w:rsid w:val="3DD644C9"/>
    <w:rsid w:val="6E284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字符"/>
    <w:basedOn w:val="11"/>
    <w:link w:val="8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Machenike-Pc</dc:creator>
  <cp:lastModifiedBy>Machenike-Pc</cp:lastModifiedBy>
  <dcterms:modified xsi:type="dcterms:W3CDTF">2019-07-10T06:10:54Z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