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DE136B">
      <w:pPr>
        <w:pStyle w:val="16"/>
        <w:widowControl/>
      </w:pPr>
      <w:r>
        <w:t>个人发展规划网站期中</w:t>
      </w:r>
      <w:r>
        <w:rPr>
          <w:rFonts w:hint="eastAsia"/>
          <w:lang w:val="en-US" w:eastAsia="zh-CN"/>
        </w:rPr>
        <w:t>设计</w:t>
      </w:r>
      <w:r>
        <w:t>报告</w:t>
      </w:r>
    </w:p>
    <w:p w14:paraId="19407538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  <w:bdr w:val="none" w:color="auto" w:sz="0" w:space="0"/>
        </w:rPr>
      </w:pPr>
      <w:r>
        <w:rPr>
          <w:rFonts w:ascii="Times New Roman" w:hAnsi="Times New Roman" w:eastAsia="宋体" w:cs="Times New Roman"/>
          <w:sz w:val="24"/>
          <w:szCs w:val="24"/>
          <w:bdr w:val="none" w:color="auto" w:sz="0" w:space="0"/>
        </w:rPr>
        <w:t>报告日期：2026-04-</w:t>
      </w:r>
      <w:r>
        <w:rPr>
          <w:rFonts w:hint="eastAsia" w:cs="Times New Roman"/>
          <w:sz w:val="24"/>
          <w:szCs w:val="24"/>
          <w:bdr w:val="none" w:color="auto" w:sz="0" w:space="0"/>
          <w:lang w:val="en-US" w:eastAsia="zh-CN"/>
        </w:rPr>
        <w:t>20</w:t>
      </w:r>
      <w:r>
        <w:rPr>
          <w:rFonts w:ascii="Times New Roman" w:hAnsi="Times New Roman" w:eastAsia="宋体" w:cs="Times New Roman"/>
          <w:sz w:val="24"/>
          <w:szCs w:val="24"/>
          <w:bdr w:val="none" w:color="auto" w:sz="0" w:space="0"/>
        </w:rPr>
        <w:t xml:space="preserve"> </w:t>
      </w:r>
    </w:p>
    <w:p w14:paraId="56DFEFD8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  <w:bdr w:val="none" w:color="auto" w:sz="0" w:space="0"/>
        </w:rPr>
      </w:pPr>
      <w:r>
        <w:rPr>
          <w:rFonts w:ascii="Times New Roman" w:hAnsi="Times New Roman" w:eastAsia="宋体" w:cs="Times New Roman"/>
          <w:sz w:val="24"/>
          <w:szCs w:val="24"/>
          <w:bdr w:val="none" w:color="auto" w:sz="0" w:space="0"/>
        </w:rPr>
        <w:t xml:space="preserve">开发团队：田嘉禾、苏浩然、王鼎元、杨尹喆、夏祖祺、杨越博 </w:t>
      </w:r>
    </w:p>
    <w:p w14:paraId="0C497CE0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  <w:bdr w:val="none" w:color="auto" w:sz="0" w:space="0"/>
        </w:rPr>
        <w:t>代码仓库地址：【待搭建 Github 项目链接】</w:t>
      </w:r>
    </w:p>
    <w:p w14:paraId="459FB6B5">
      <w:r>
        <w:br w:type="page"/>
      </w:r>
      <w:bookmarkStart w:id="39" w:name="_GoBack"/>
      <w:bookmarkEnd w:id="39"/>
    </w:p>
    <w:p w14:paraId="19D5AC65">
      <w:pPr>
        <w:pStyle w:val="19"/>
        <w:pageBreakBefore/>
      </w:pPr>
      <w:r>
        <w:t>目</w:t>
      </w:r>
      <w:r>
        <w:rPr>
          <w:rFonts w:hint="eastAsia"/>
          <w:lang w:eastAsia="zh-CN"/>
        </w:rPr>
        <w:t>　　</w:t>
      </w:r>
      <w:r>
        <w:t>录</w:t>
      </w:r>
    </w:p>
    <w:p w14:paraId="09B501E5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TOC \o "1-3" \h \u </w:instrText>
      </w:r>
      <w:r>
        <w:fldChar w:fldCharType="separate"/>
      </w:r>
      <w:r>
        <w:fldChar w:fldCharType="begin"/>
      </w:r>
      <w:r>
        <w:instrText xml:space="preserve"> HYPERLINK \l _Toc2879 </w:instrText>
      </w:r>
      <w:r>
        <w:fldChar w:fldCharType="separate"/>
      </w:r>
      <w:r>
        <w:rPr>
          <w:rFonts w:hint="eastAsia"/>
          <w:lang w:eastAsia="zh-CN"/>
        </w:rPr>
        <w:t xml:space="preserve">1 </w:t>
      </w:r>
      <w:r>
        <w:t>项目概述与选题思路（初步构思）</w:t>
      </w:r>
      <w:r>
        <w:tab/>
      </w:r>
      <w:r>
        <w:fldChar w:fldCharType="begin"/>
      </w:r>
      <w:r>
        <w:instrText xml:space="preserve"> PAGEREF _Toc2879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F7B011D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_Toc14343 </w:instrText>
      </w:r>
      <w:r>
        <w:fldChar w:fldCharType="separate"/>
      </w:r>
      <w:r>
        <w:rPr>
          <w:rFonts w:hint="eastAsia"/>
          <w:lang w:eastAsia="zh-CN"/>
        </w:rPr>
        <w:t xml:space="preserve">1.1 </w:t>
      </w:r>
      <w:r>
        <w:t>项目背景与选题初衷</w:t>
      </w:r>
      <w:r>
        <w:tab/>
      </w:r>
      <w:r>
        <w:fldChar w:fldCharType="begin"/>
      </w:r>
      <w:r>
        <w:instrText xml:space="preserve"> PAGEREF _Toc14343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0A34C51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_Toc11681 </w:instrText>
      </w:r>
      <w:r>
        <w:fldChar w:fldCharType="separate"/>
      </w:r>
      <w:r>
        <w:rPr>
          <w:rFonts w:hint="eastAsia"/>
          <w:lang w:eastAsia="zh-CN"/>
        </w:rPr>
        <w:t xml:space="preserve">1.2 </w:t>
      </w:r>
      <w:r>
        <w:t>初步项目目标（待细化调整）</w:t>
      </w:r>
      <w:r>
        <w:tab/>
      </w:r>
      <w:r>
        <w:fldChar w:fldCharType="begin"/>
      </w:r>
      <w:r>
        <w:instrText xml:space="preserve"> PAGEREF _Toc11681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25F9C4F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_Toc13106 </w:instrText>
      </w:r>
      <w:r>
        <w:fldChar w:fldCharType="separate"/>
      </w:r>
      <w:r>
        <w:rPr>
          <w:rFonts w:hint="eastAsia"/>
          <w:lang w:eastAsia="zh-CN"/>
        </w:rPr>
        <w:t xml:space="preserve">1.3 </w:t>
      </w:r>
      <w:r>
        <w:t>预估适用人群（初步划分）</w:t>
      </w:r>
      <w:r>
        <w:tab/>
      </w:r>
      <w:r>
        <w:fldChar w:fldCharType="begin"/>
      </w:r>
      <w:r>
        <w:instrText xml:space="preserve"> PAGEREF _Toc13106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DEE30C2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_Toc8405 </w:instrText>
      </w:r>
      <w:r>
        <w:fldChar w:fldCharType="separate"/>
      </w:r>
      <w:r>
        <w:rPr>
          <w:rFonts w:hint="eastAsia"/>
          <w:lang w:eastAsia="zh-CN"/>
        </w:rPr>
        <w:t xml:space="preserve">2 </w:t>
      </w:r>
      <w:r>
        <w:t>系统架构初步选型思路</w:t>
      </w:r>
      <w:r>
        <w:tab/>
      </w:r>
      <w:r>
        <w:fldChar w:fldCharType="begin"/>
      </w:r>
      <w:r>
        <w:instrText xml:space="preserve"> PAGEREF _Toc8405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BF3FE12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_Toc2199 </w:instrText>
      </w:r>
      <w:r>
        <w:fldChar w:fldCharType="separate"/>
      </w:r>
      <w:r>
        <w:rPr>
          <w:rFonts w:hint="eastAsia"/>
          <w:lang w:eastAsia="zh-CN"/>
        </w:rPr>
        <w:t xml:space="preserve">2.1 </w:t>
      </w:r>
      <w:r>
        <w:t>四层分层架构初步设想</w:t>
      </w:r>
      <w:r>
        <w:tab/>
      </w:r>
      <w:r>
        <w:fldChar w:fldCharType="begin"/>
      </w:r>
      <w:r>
        <w:instrText xml:space="preserve"> PAGEREF _Toc2199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8CCED40"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_Toc31809 </w:instrText>
      </w:r>
      <w:r>
        <w:fldChar w:fldCharType="separate"/>
      </w:r>
      <w:r>
        <w:rPr>
          <w:rFonts w:hint="eastAsia"/>
          <w:lang w:eastAsia="zh-CN"/>
        </w:rPr>
        <w:t xml:space="preserve">2.1.1 </w:t>
      </w:r>
      <w:r>
        <w:t>前端展示层初步技术选型</w:t>
      </w:r>
      <w:r>
        <w:tab/>
      </w:r>
      <w:r>
        <w:fldChar w:fldCharType="begin"/>
      </w:r>
      <w:r>
        <w:instrText xml:space="preserve"> PAGEREF _Toc31809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5FC4DF9"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_Toc10656 </w:instrText>
      </w:r>
      <w:r>
        <w:fldChar w:fldCharType="separate"/>
      </w:r>
      <w:r>
        <w:rPr>
          <w:rFonts w:hint="eastAsia"/>
          <w:lang w:eastAsia="zh-CN"/>
        </w:rPr>
        <w:t xml:space="preserve">2.1.2 </w:t>
      </w:r>
      <w:r>
        <w:t>后端业务层初步技术选型</w:t>
      </w:r>
      <w:r>
        <w:tab/>
      </w:r>
      <w:r>
        <w:fldChar w:fldCharType="begin"/>
      </w:r>
      <w:r>
        <w:instrText xml:space="preserve"> PAGEREF _Toc10656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2203279"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_Toc11480 </w:instrText>
      </w:r>
      <w:r>
        <w:fldChar w:fldCharType="separate"/>
      </w:r>
      <w:r>
        <w:rPr>
          <w:rFonts w:hint="eastAsia"/>
          <w:lang w:eastAsia="zh-CN"/>
        </w:rPr>
        <w:t xml:space="preserve">2.1.3 </w:t>
      </w:r>
      <w:r>
        <w:t>数据持久层初步方案</w:t>
      </w:r>
      <w:r>
        <w:tab/>
      </w:r>
      <w:r>
        <w:fldChar w:fldCharType="begin"/>
      </w:r>
      <w:r>
        <w:instrText xml:space="preserve"> PAGEREF _Toc11480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3449465"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_Toc21474 </w:instrText>
      </w:r>
      <w:r>
        <w:fldChar w:fldCharType="separate"/>
      </w:r>
      <w:r>
        <w:rPr>
          <w:rFonts w:hint="eastAsia"/>
          <w:lang w:eastAsia="zh-CN"/>
        </w:rPr>
        <w:t xml:space="preserve">2.1.4 </w:t>
      </w:r>
      <w:r>
        <w:t>AI 拓展服务层初步构想</w:t>
      </w:r>
      <w:r>
        <w:tab/>
      </w:r>
      <w:r>
        <w:fldChar w:fldCharType="begin"/>
      </w:r>
      <w:r>
        <w:instrText xml:space="preserve"> PAGEREF _Toc21474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33E5BE4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_Toc5280 </w:instrText>
      </w:r>
      <w:r>
        <w:fldChar w:fldCharType="separate"/>
      </w:r>
      <w:r>
        <w:rPr>
          <w:rFonts w:hint="eastAsia"/>
          <w:lang w:eastAsia="zh-CN"/>
        </w:rPr>
        <w:t xml:space="preserve">2.2 </w:t>
      </w:r>
      <w:r>
        <w:t>接口风格初步规划</w:t>
      </w:r>
      <w:r>
        <w:tab/>
      </w:r>
      <w:r>
        <w:fldChar w:fldCharType="begin"/>
      </w:r>
      <w:r>
        <w:instrText xml:space="preserve"> PAGEREF _Toc5280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7475F2C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_Toc6403 </w:instrText>
      </w:r>
      <w:r>
        <w:fldChar w:fldCharType="separate"/>
      </w:r>
      <w:r>
        <w:rPr>
          <w:rFonts w:hint="eastAsia"/>
          <w:lang w:eastAsia="zh-CN"/>
        </w:rPr>
        <w:t xml:space="preserve">3 </w:t>
      </w:r>
      <w:r>
        <w:t>需求初步分析（未细化完善）</w:t>
      </w:r>
      <w:r>
        <w:tab/>
      </w:r>
      <w:r>
        <w:fldChar w:fldCharType="begin"/>
      </w:r>
      <w:r>
        <w:instrText xml:space="preserve"> PAGEREF _Toc6403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317846B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_Toc16248 </w:instrText>
      </w:r>
      <w:r>
        <w:fldChar w:fldCharType="separate"/>
      </w:r>
      <w:r>
        <w:rPr>
          <w:rFonts w:hint="eastAsia"/>
          <w:lang w:eastAsia="zh-CN"/>
        </w:rPr>
        <w:t xml:space="preserve">3.1 </w:t>
      </w:r>
      <w:r>
        <w:t>初步功能需求梳理</w:t>
      </w:r>
      <w:r>
        <w:tab/>
      </w:r>
      <w:r>
        <w:fldChar w:fldCharType="begin"/>
      </w:r>
      <w:r>
        <w:instrText xml:space="preserve"> PAGEREF _Toc16248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7C74738"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_Toc23276 </w:instrText>
      </w:r>
      <w:r>
        <w:fldChar w:fldCharType="separate"/>
      </w:r>
      <w:r>
        <w:rPr>
          <w:rFonts w:hint="eastAsia"/>
          <w:lang w:eastAsia="zh-CN"/>
        </w:rPr>
        <w:t xml:space="preserve">3.1.1 </w:t>
      </w:r>
      <w:r>
        <w:t>用户认证模块初步设想</w:t>
      </w:r>
      <w:r>
        <w:tab/>
      </w:r>
      <w:r>
        <w:fldChar w:fldCharType="begin"/>
      </w:r>
      <w:r>
        <w:instrText xml:space="preserve"> PAGEREF _Toc23276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C57E24F"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_Toc7940 </w:instrText>
      </w:r>
      <w:r>
        <w:fldChar w:fldCharType="separate"/>
      </w:r>
      <w:r>
        <w:rPr>
          <w:rFonts w:hint="eastAsia"/>
          <w:lang w:eastAsia="zh-CN"/>
        </w:rPr>
        <w:t xml:space="preserve">3.1.2 </w:t>
      </w:r>
      <w:r>
        <w:t>仪表盘数据总览模块初步思路</w:t>
      </w:r>
      <w:r>
        <w:tab/>
      </w:r>
      <w:r>
        <w:fldChar w:fldCharType="begin"/>
      </w:r>
      <w:r>
        <w:instrText xml:space="preserve"> PAGEREF _Toc7940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6A9ED26"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_Toc1681 </w:instrText>
      </w:r>
      <w:r>
        <w:fldChar w:fldCharType="separate"/>
      </w:r>
      <w:r>
        <w:rPr>
          <w:rFonts w:hint="eastAsia"/>
          <w:lang w:eastAsia="zh-CN"/>
        </w:rPr>
        <w:t xml:space="preserve">3.1.3 </w:t>
      </w:r>
      <w:r>
        <w:t>课程与 GPA 管理模块初步规划</w:t>
      </w:r>
      <w:r>
        <w:tab/>
      </w:r>
      <w:r>
        <w:fldChar w:fldCharType="begin"/>
      </w:r>
      <w:r>
        <w:instrText xml:space="preserve"> PAGEREF _Toc1681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7097359"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_Toc3808 </w:instrText>
      </w:r>
      <w:r>
        <w:fldChar w:fldCharType="separate"/>
      </w:r>
      <w:r>
        <w:rPr>
          <w:rFonts w:hint="eastAsia"/>
          <w:lang w:eastAsia="zh-CN"/>
        </w:rPr>
        <w:t xml:space="preserve">3.1.4 </w:t>
      </w:r>
      <w:r>
        <w:t>经历 / 成就 / 角色管理初步构思</w:t>
      </w:r>
      <w:r>
        <w:tab/>
      </w:r>
      <w:r>
        <w:fldChar w:fldCharType="begin"/>
      </w:r>
      <w:r>
        <w:instrText xml:space="preserve"> PAGEREF _Toc3808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3599FED"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_Toc27077 </w:instrText>
      </w:r>
      <w:r>
        <w:fldChar w:fldCharType="separate"/>
      </w:r>
      <w:r>
        <w:rPr>
          <w:rFonts w:hint="eastAsia"/>
          <w:lang w:eastAsia="zh-CN"/>
        </w:rPr>
        <w:t xml:space="preserve">3.1.5 </w:t>
      </w:r>
      <w:r>
        <w:t>AI 智能分析创新模块初步方案</w:t>
      </w:r>
      <w:r>
        <w:tab/>
      </w:r>
      <w:r>
        <w:fldChar w:fldCharType="begin"/>
      </w:r>
      <w:r>
        <w:instrText xml:space="preserve"> PAGEREF _Toc27077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3C5DD42"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_Toc11148 </w:instrText>
      </w:r>
      <w:r>
        <w:fldChar w:fldCharType="separate"/>
      </w:r>
      <w:r>
        <w:rPr>
          <w:rFonts w:hint="eastAsia"/>
          <w:lang w:eastAsia="zh-CN"/>
        </w:rPr>
        <w:t xml:space="preserve">3.1.6 </w:t>
      </w:r>
      <w:r>
        <w:t>系统配套辅助功能初步罗列</w:t>
      </w:r>
      <w:r>
        <w:tab/>
      </w:r>
      <w:r>
        <w:fldChar w:fldCharType="begin"/>
      </w:r>
      <w:r>
        <w:instrText xml:space="preserve"> PAGEREF _Toc11148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461AA5E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_Toc9473 </w:instrText>
      </w:r>
      <w:r>
        <w:fldChar w:fldCharType="separate"/>
      </w:r>
      <w:r>
        <w:rPr>
          <w:rFonts w:hint="eastAsia"/>
          <w:lang w:eastAsia="zh-CN"/>
        </w:rPr>
        <w:t xml:space="preserve">3.2 </w:t>
      </w:r>
      <w:r>
        <w:t>非功能需求初步预估</w:t>
      </w:r>
      <w:r>
        <w:tab/>
      </w:r>
      <w:r>
        <w:fldChar w:fldCharType="begin"/>
      </w:r>
      <w:r>
        <w:instrText xml:space="preserve"> PAGEREF _Toc9473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049A9B1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_Toc6584 </w:instrText>
      </w:r>
      <w:r>
        <w:fldChar w:fldCharType="separate"/>
      </w:r>
      <w:r>
        <w:rPr>
          <w:rFonts w:hint="eastAsia"/>
          <w:lang w:eastAsia="zh-CN"/>
        </w:rPr>
        <w:t xml:space="preserve">4 </w:t>
      </w:r>
      <w:r>
        <w:t>用例初步分析构思</w:t>
      </w:r>
      <w:r>
        <w:tab/>
      </w:r>
      <w:r>
        <w:fldChar w:fldCharType="begin"/>
      </w:r>
      <w:r>
        <w:instrText xml:space="preserve"> PAGEREF _Toc6584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35783C2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_Toc1 </w:instrText>
      </w:r>
      <w:r>
        <w:fldChar w:fldCharType="separate"/>
      </w:r>
      <w:r>
        <w:rPr>
          <w:rFonts w:hint="eastAsia"/>
          <w:lang w:eastAsia="zh-CN"/>
        </w:rPr>
        <w:t xml:space="preserve">4.1 </w:t>
      </w:r>
      <w:r>
        <w:t>系统参与角色初步划分</w:t>
      </w:r>
      <w:r>
        <w:tab/>
      </w:r>
      <w:r>
        <w:fldChar w:fldCharType="begin"/>
      </w:r>
      <w:r>
        <w:instrText xml:space="preserve"> PAGEREF _Toc1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7D54428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_Toc2254 </w:instrText>
      </w:r>
      <w:r>
        <w:fldChar w:fldCharType="separate"/>
      </w:r>
      <w:r>
        <w:rPr>
          <w:rFonts w:hint="eastAsia"/>
          <w:lang w:eastAsia="zh-CN"/>
        </w:rPr>
        <w:t xml:space="preserve">4.2 </w:t>
      </w:r>
      <w:r>
        <w:t>核心用例简单思路梳理</w:t>
      </w:r>
      <w:r>
        <w:tab/>
      </w:r>
      <w:r>
        <w:fldChar w:fldCharType="begin"/>
      </w:r>
      <w:r>
        <w:instrText xml:space="preserve"> PAGEREF _Toc2254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7F2E4B9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_Toc24736 </w:instrText>
      </w:r>
      <w:r>
        <w:fldChar w:fldCharType="separate"/>
      </w:r>
      <w:r>
        <w:rPr>
          <w:rFonts w:hint="eastAsia"/>
          <w:lang w:eastAsia="zh-CN"/>
        </w:rPr>
        <w:t xml:space="preserve">5. </w:t>
      </w:r>
      <w:r>
        <w:t>系统静态设计初步方案</w:t>
      </w:r>
      <w:r>
        <w:tab/>
      </w:r>
      <w:r>
        <w:fldChar w:fldCharType="begin"/>
      </w:r>
      <w:r>
        <w:instrText xml:space="preserve"> PAGEREF _Toc24736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C2E8CD2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_Toc21230 </w:instrText>
      </w:r>
      <w:r>
        <w:fldChar w:fldCharType="separate"/>
      </w:r>
      <w:r>
        <w:rPr>
          <w:rFonts w:hint="eastAsia"/>
          <w:lang w:eastAsia="zh-CN"/>
        </w:rPr>
        <w:t xml:space="preserve">5.1 </w:t>
      </w:r>
      <w:r>
        <w:t>前端页面结构初步规划</w:t>
      </w:r>
      <w:r>
        <w:tab/>
      </w:r>
      <w:r>
        <w:fldChar w:fldCharType="begin"/>
      </w:r>
      <w:r>
        <w:instrText xml:space="preserve"> PAGEREF _Toc21230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C3009BF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_Toc23911 </w:instrText>
      </w:r>
      <w:r>
        <w:fldChar w:fldCharType="separate"/>
      </w:r>
      <w:r>
        <w:rPr>
          <w:rFonts w:hint="eastAsia"/>
          <w:lang w:eastAsia="zh-CN"/>
        </w:rPr>
        <w:t xml:space="preserve">5.2 </w:t>
      </w:r>
      <w:r>
        <w:t>数据库初步设计思路</w:t>
      </w:r>
      <w:r>
        <w:tab/>
      </w:r>
      <w:r>
        <w:fldChar w:fldCharType="begin"/>
      </w:r>
      <w:r>
        <w:instrText xml:space="preserve"> PAGEREF _Toc23911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DD9C4AB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_Toc28094 </w:instrText>
      </w:r>
      <w:r>
        <w:fldChar w:fldCharType="separate"/>
      </w:r>
      <w:r>
        <w:rPr>
          <w:rFonts w:hint="eastAsia"/>
          <w:lang w:eastAsia="zh-CN"/>
        </w:rPr>
        <w:t xml:space="preserve">6. </w:t>
      </w:r>
      <w:r>
        <w:t>系统详细设计与团队分工初步安排</w:t>
      </w:r>
      <w:r>
        <w:tab/>
      </w:r>
      <w:r>
        <w:fldChar w:fldCharType="begin"/>
      </w:r>
      <w:r>
        <w:instrText xml:space="preserve"> PAGEREF _Toc28094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AF461FB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_Toc29089 </w:instrText>
      </w:r>
      <w:r>
        <w:fldChar w:fldCharType="separate"/>
      </w:r>
      <w:r>
        <w:rPr>
          <w:rFonts w:hint="eastAsia"/>
          <w:lang w:eastAsia="zh-CN"/>
        </w:rPr>
        <w:t xml:space="preserve">6.1 </w:t>
      </w:r>
      <w:r>
        <w:t>前后端开发初步设计思路</w:t>
      </w:r>
      <w:r>
        <w:tab/>
      </w:r>
      <w:r>
        <w:fldChar w:fldCharType="begin"/>
      </w:r>
      <w:r>
        <w:instrText xml:space="preserve"> PAGEREF _Toc29089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8EB8E3C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_Toc15030 </w:instrText>
      </w:r>
      <w:r>
        <w:fldChar w:fldCharType="separate"/>
      </w:r>
      <w:r>
        <w:rPr>
          <w:rFonts w:hint="eastAsia"/>
          <w:lang w:eastAsia="zh-CN"/>
        </w:rPr>
        <w:t xml:space="preserve">6.2 </w:t>
      </w:r>
      <w:r>
        <w:t>团队模块预分配方案</w:t>
      </w:r>
      <w:r>
        <w:tab/>
      </w:r>
      <w:r>
        <w:fldChar w:fldCharType="begin"/>
      </w:r>
      <w:r>
        <w:instrText xml:space="preserve"> PAGEREF _Toc15030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7018EEB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_Toc18158 </w:instrText>
      </w:r>
      <w:r>
        <w:fldChar w:fldCharType="separate"/>
      </w:r>
      <w:r>
        <w:rPr>
          <w:rFonts w:hint="eastAsia"/>
          <w:lang w:eastAsia="zh-CN"/>
        </w:rPr>
        <w:t xml:space="preserve">6.3 </w:t>
      </w:r>
      <w:r>
        <w:t>模块依赖初步预判</w:t>
      </w:r>
      <w:r>
        <w:tab/>
      </w:r>
      <w:r>
        <w:fldChar w:fldCharType="begin"/>
      </w:r>
      <w:r>
        <w:instrText xml:space="preserve"> PAGEREF _Toc18158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5FDCE46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_Toc31442 </w:instrText>
      </w:r>
      <w:r>
        <w:fldChar w:fldCharType="separate"/>
      </w:r>
      <w:r>
        <w:rPr>
          <w:rFonts w:hint="eastAsia"/>
          <w:lang w:eastAsia="zh-CN"/>
        </w:rPr>
        <w:t xml:space="preserve">7. </w:t>
      </w:r>
      <w:r>
        <w:t>核心业务流程时序初步设想</w:t>
      </w:r>
      <w:r>
        <w:tab/>
      </w:r>
      <w:r>
        <w:fldChar w:fldCharType="begin"/>
      </w:r>
      <w:r>
        <w:instrText xml:space="preserve"> PAGEREF _Toc31442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594E8E3D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_Toc26804 </w:instrText>
      </w:r>
      <w:r>
        <w:fldChar w:fldCharType="separate"/>
      </w:r>
      <w:r>
        <w:rPr>
          <w:rFonts w:hint="eastAsia"/>
          <w:lang w:eastAsia="zh-CN"/>
        </w:rPr>
        <w:t xml:space="preserve">8. </w:t>
      </w:r>
      <w:r>
        <w:t>预期功能实现效果（尚未开发完成）</w:t>
      </w:r>
      <w:r>
        <w:tab/>
      </w:r>
      <w:r>
        <w:fldChar w:fldCharType="begin"/>
      </w:r>
      <w:r>
        <w:instrText xml:space="preserve"> PAGEREF _Toc26804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0CEF3DF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_Toc2255 </w:instrText>
      </w:r>
      <w:r>
        <w:fldChar w:fldCharType="separate"/>
      </w:r>
      <w:r>
        <w:rPr>
          <w:rFonts w:hint="eastAsia"/>
          <w:lang w:eastAsia="zh-CN"/>
        </w:rPr>
        <w:t xml:space="preserve">9. </w:t>
      </w:r>
      <w:r>
        <w:t>项目开发周期初步规划</w:t>
      </w:r>
      <w:r>
        <w:tab/>
      </w:r>
      <w:r>
        <w:fldChar w:fldCharType="begin"/>
      </w:r>
      <w:r>
        <w:instrText xml:space="preserve"> PAGEREF _Toc2255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56F2E108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_Toc6117 </w:instrText>
      </w:r>
      <w:r>
        <w:fldChar w:fldCharType="separate"/>
      </w:r>
      <w:r>
        <w:rPr>
          <w:rFonts w:hint="eastAsia"/>
          <w:lang w:eastAsia="zh-CN"/>
        </w:rPr>
        <w:t xml:space="preserve">9.1 </w:t>
      </w:r>
      <w:r>
        <w:t>整体工期预估</w:t>
      </w:r>
      <w:r>
        <w:tab/>
      </w:r>
      <w:r>
        <w:fldChar w:fldCharType="begin"/>
      </w:r>
      <w:r>
        <w:instrText xml:space="preserve"> PAGEREF _Toc6117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5F0437EE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_Toc22115 </w:instrText>
      </w:r>
      <w:r>
        <w:fldChar w:fldCharType="separate"/>
      </w:r>
      <w:r>
        <w:rPr>
          <w:rFonts w:hint="eastAsia"/>
          <w:lang w:eastAsia="zh-CN"/>
        </w:rPr>
        <w:t xml:space="preserve">9.2 </w:t>
      </w:r>
      <w:r>
        <w:t>分阶段初步里程碑安排</w:t>
      </w:r>
      <w:r>
        <w:tab/>
      </w:r>
      <w:r>
        <w:fldChar w:fldCharType="begin"/>
      </w:r>
      <w:r>
        <w:instrText xml:space="preserve"> PAGEREF _Toc22115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502933D3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_Toc27099 </w:instrText>
      </w:r>
      <w:r>
        <w:fldChar w:fldCharType="separate"/>
      </w:r>
      <w:r>
        <w:rPr>
          <w:rFonts w:hint="eastAsia"/>
          <w:lang w:eastAsia="zh-CN"/>
        </w:rPr>
        <w:t xml:space="preserve">9.3 </w:t>
      </w:r>
      <w:r>
        <w:t>进度偏差初步预判</w:t>
      </w:r>
      <w:r>
        <w:tab/>
      </w:r>
      <w:r>
        <w:fldChar w:fldCharType="begin"/>
      </w:r>
      <w:r>
        <w:instrText xml:space="preserve"> PAGEREF _Toc27099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215B236D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_Toc19464 </w:instrText>
      </w:r>
      <w:r>
        <w:fldChar w:fldCharType="separate"/>
      </w:r>
      <w:r>
        <w:rPr>
          <w:rFonts w:hint="eastAsia"/>
          <w:lang w:eastAsia="zh-CN"/>
        </w:rPr>
        <w:t xml:space="preserve">10. </w:t>
      </w:r>
      <w:r>
        <w:t>前期开发潜在问题预判与中期总结</w:t>
      </w:r>
      <w:r>
        <w:tab/>
      </w:r>
      <w:r>
        <w:fldChar w:fldCharType="begin"/>
      </w:r>
      <w:r>
        <w:instrText xml:space="preserve"> PAGEREF _Toc19464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4D49EB48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_Toc29553 </w:instrText>
      </w:r>
      <w:r>
        <w:fldChar w:fldCharType="separate"/>
      </w:r>
      <w:r>
        <w:rPr>
          <w:rFonts w:hint="eastAsia"/>
          <w:lang w:eastAsia="zh-CN"/>
        </w:rPr>
        <w:t xml:space="preserve">10.1 </w:t>
      </w:r>
      <w:r>
        <w:t>预估开发难点与预备解决方案</w:t>
      </w:r>
      <w:r>
        <w:tab/>
      </w:r>
      <w:r>
        <w:fldChar w:fldCharType="begin"/>
      </w:r>
      <w:r>
        <w:instrText xml:space="preserve"> PAGEREF _Toc29553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3AC926F7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_Toc26711 </w:instrText>
      </w:r>
      <w:r>
        <w:fldChar w:fldCharType="separate"/>
      </w:r>
      <w:r>
        <w:rPr>
          <w:rFonts w:hint="eastAsia"/>
          <w:lang w:eastAsia="zh-CN"/>
        </w:rPr>
        <w:t xml:space="preserve">10.2 </w:t>
      </w:r>
      <w:r>
        <w:t>期中阶段项目总结</w:t>
      </w:r>
      <w:r>
        <w:tab/>
      </w:r>
      <w:r>
        <w:fldChar w:fldCharType="begin"/>
      </w:r>
      <w:r>
        <w:instrText xml:space="preserve"> PAGEREF _Toc26711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2C0006E1">
      <w:r>
        <w:fldChar w:fldCharType="end"/>
      </w:r>
    </w:p>
    <w:p w14:paraId="5A4E0979">
      <w:pPr>
        <w:pStyle w:val="2"/>
        <w:keepNext/>
        <w:widowControl/>
        <w:numPr>
          <w:numId w:val="0"/>
        </w:numPr>
        <w:ind w:leftChars="0"/>
        <w:rPr>
          <w:b w:val="0"/>
          <w:bdr w:val="none" w:sz="0" w:space="0"/>
        </w:rPr>
      </w:pPr>
      <w:bookmarkStart w:id="0" w:name="_Toc2879"/>
      <w:r>
        <w:rPr>
          <w:rFonts w:hint="eastAsia"/>
          <w:lang w:eastAsia="zh-CN"/>
        </w:rPr>
        <w:t xml:space="preserve">1 </w:t>
      </w:r>
      <w:r>
        <w:t>项目概述与选题思路（初步构思）</w:t>
      </w:r>
      <w:bookmarkEnd w:id="0"/>
    </w:p>
    <w:p w14:paraId="4A05A6AC">
      <w:pPr>
        <w:pStyle w:val="3"/>
        <w:keepNext/>
        <w:widowControl/>
        <w:numPr>
          <w:numId w:val="0"/>
        </w:numPr>
        <w:ind w:leftChars="0"/>
        <w:rPr>
          <w:b w:val="0"/>
          <w:bdr w:val="none" w:sz="0" w:space="0"/>
        </w:rPr>
      </w:pPr>
      <w:bookmarkStart w:id="1" w:name="_Toc14343"/>
      <w:r>
        <w:rPr>
          <w:rFonts w:hint="eastAsia"/>
          <w:lang w:eastAsia="zh-CN"/>
        </w:rPr>
        <w:t xml:space="preserve">1.1 </w:t>
      </w:r>
      <w:r>
        <w:t>项目背景与选题初衷</w:t>
      </w:r>
      <w:bookmarkEnd w:id="1"/>
    </w:p>
    <w:p w14:paraId="567169D8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  <w:bdr w:val="none" w:color="auto" w:sz="0" w:space="0"/>
        </w:rPr>
        <w:t>目前在校大学生缺少统一的线上成长记录工具，日常课程成绩、竞赛实习、获奖、学生工作信息分散记录，保研、求职整理材料耗时费力；同时学生无法直观了解自身综合竞争力，缺少针对性成长建议。 基于该现实痛点，团队初步确定开发一款面向大学生的个人发展规划网站，现阶段仅完成基础调研与选题确认，整体功能、细节实现方式仍在打磨完善，暂无完整可运行原型。</w:t>
      </w:r>
    </w:p>
    <w:p w14:paraId="7271FEBD">
      <w:pPr>
        <w:pStyle w:val="3"/>
        <w:keepNext/>
        <w:widowControl/>
        <w:numPr>
          <w:numId w:val="0"/>
        </w:numPr>
        <w:ind w:leftChars="0"/>
        <w:rPr>
          <w:b w:val="0"/>
          <w:bdr w:val="none" w:sz="0" w:space="0"/>
        </w:rPr>
      </w:pPr>
      <w:bookmarkStart w:id="2" w:name="_Toc11681"/>
      <w:r>
        <w:rPr>
          <w:rFonts w:hint="eastAsia"/>
          <w:lang w:eastAsia="zh-CN"/>
        </w:rPr>
        <w:t xml:space="preserve">1.2 </w:t>
      </w:r>
      <w:r>
        <w:t>初步项目目标（待细化调整）</w:t>
      </w:r>
      <w:bookmarkEnd w:id="2"/>
    </w:p>
    <w:p w14:paraId="192F6803">
      <w:pPr>
        <w:pStyle w:val="11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bdr w:val="none" w:color="auto" w:sz="0" w:space="0"/>
          <w:lang w:eastAsia="zh-CN"/>
        </w:rPr>
        <w:t xml:space="preserve">1. </w:t>
      </w:r>
      <w:r>
        <w:rPr>
          <w:rFonts w:ascii="Times New Roman" w:hAnsi="Times New Roman" w:eastAsia="宋体" w:cs="Times New Roman"/>
          <w:sz w:val="24"/>
          <w:szCs w:val="24"/>
          <w:bdr w:val="none" w:color="auto" w:sz="0" w:space="0"/>
        </w:rPr>
        <w:t>搭建线上数据存储平台，统一收纳学生课程绩点、实习竞赛、荣誉奖项、学生职务等成长信息；</w:t>
      </w:r>
    </w:p>
    <w:p w14:paraId="38E350FD">
      <w:pPr>
        <w:pStyle w:val="11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bdr w:val="none" w:color="auto" w:sz="0" w:space="0"/>
          <w:lang w:eastAsia="zh-CN"/>
        </w:rPr>
        <w:t xml:space="preserve">2. </w:t>
      </w:r>
      <w:r>
        <w:rPr>
          <w:rFonts w:ascii="Times New Roman" w:hAnsi="Times New Roman" w:eastAsia="宋体" w:cs="Times New Roman"/>
          <w:sz w:val="24"/>
          <w:szCs w:val="24"/>
          <w:bdr w:val="none" w:color="auto" w:sz="0" w:space="0"/>
        </w:rPr>
        <w:t>初步实现多版本 GPA 自动计算，搭配简单图表展示学习变化趋势；</w:t>
      </w:r>
    </w:p>
    <w:p w14:paraId="3DD71838">
      <w:pPr>
        <w:pStyle w:val="11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bdr w:val="none" w:color="auto" w:sz="0" w:space="0"/>
          <w:lang w:eastAsia="zh-CN"/>
        </w:rPr>
        <w:t xml:space="preserve">3. </w:t>
      </w:r>
      <w:r>
        <w:rPr>
          <w:rFonts w:ascii="Times New Roman" w:hAnsi="Times New Roman" w:eastAsia="宋体" w:cs="Times New Roman"/>
          <w:sz w:val="24"/>
          <w:szCs w:val="24"/>
          <w:bdr w:val="none" w:color="auto" w:sz="0" w:space="0"/>
        </w:rPr>
        <w:t>预留 Excel/CSV 数据导入导出接口，方便学生备份、复用成长材料；</w:t>
      </w:r>
    </w:p>
    <w:p w14:paraId="20ED86D1">
      <w:pPr>
        <w:pStyle w:val="11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bdr w:val="none" w:color="auto" w:sz="0" w:space="0"/>
          <w:lang w:eastAsia="zh-CN"/>
        </w:rPr>
        <w:t xml:space="preserve">4. </w:t>
      </w:r>
      <w:r>
        <w:rPr>
          <w:rFonts w:ascii="Times New Roman" w:hAnsi="Times New Roman" w:eastAsia="宋体" w:cs="Times New Roman"/>
          <w:sz w:val="24"/>
          <w:szCs w:val="24"/>
          <w:bdr w:val="none" w:color="auto" w:sz="0" w:space="0"/>
        </w:rPr>
        <w:t>接入大模型 AI 接口，初步实现个人能力分析、保研 / 就业竞争力简单评估；</w:t>
      </w:r>
    </w:p>
    <w:p w14:paraId="7E0ACB4B">
      <w:pPr>
        <w:pStyle w:val="11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bdr w:val="none" w:color="auto" w:sz="0" w:space="0"/>
          <w:lang w:eastAsia="zh-CN"/>
        </w:rPr>
        <w:t xml:space="preserve">5. </w:t>
      </w:r>
      <w:r>
        <w:rPr>
          <w:rFonts w:ascii="Times New Roman" w:hAnsi="Times New Roman" w:eastAsia="宋体" w:cs="Times New Roman"/>
          <w:sz w:val="24"/>
          <w:szCs w:val="24"/>
          <w:bdr w:val="none" w:color="auto" w:sz="0" w:space="0"/>
        </w:rPr>
        <w:t>搭建基础账号登录鉴权体系，完成简单个人信息、系统基础配置功能。</w:t>
      </w:r>
    </w:p>
    <w:p w14:paraId="7C4945E0">
      <w:pPr>
        <w:pStyle w:val="3"/>
        <w:keepNext/>
        <w:widowControl/>
        <w:numPr>
          <w:numId w:val="0"/>
        </w:numPr>
        <w:ind w:leftChars="0"/>
        <w:rPr>
          <w:b w:val="0"/>
          <w:bdr w:val="none" w:sz="0" w:space="0"/>
        </w:rPr>
      </w:pPr>
      <w:bookmarkStart w:id="3" w:name="_Toc13106"/>
      <w:r>
        <w:rPr>
          <w:rFonts w:hint="eastAsia"/>
          <w:lang w:eastAsia="zh-CN"/>
        </w:rPr>
        <w:t xml:space="preserve">1.3 </w:t>
      </w:r>
      <w:r>
        <w:t>预估适用人群（初步划分）</w:t>
      </w:r>
      <w:bookmarkEnd w:id="3"/>
    </w:p>
    <w:p w14:paraId="1866815C">
      <w:pPr>
        <w:pStyle w:val="11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bdr w:val="none" w:color="auto" w:sz="0" w:space="0"/>
          <w:lang w:eastAsia="zh-CN"/>
        </w:rPr>
        <w:t xml:space="preserve">1. </w:t>
      </w:r>
      <w:r>
        <w:rPr>
          <w:rFonts w:ascii="Times New Roman" w:hAnsi="Times New Roman" w:eastAsia="宋体" w:cs="Times New Roman"/>
          <w:sz w:val="24"/>
          <w:szCs w:val="24"/>
          <w:bdr w:val="none" w:color="auto" w:sz="0" w:space="0"/>
        </w:rPr>
        <w:t>访客未注册用户：仅开放登录、注册页面访问权限；</w:t>
      </w:r>
    </w:p>
    <w:p w14:paraId="523CBA4C">
      <w:pPr>
        <w:pStyle w:val="11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bdr w:val="none" w:color="auto" w:sz="0" w:space="0"/>
          <w:lang w:eastAsia="zh-CN"/>
        </w:rPr>
        <w:t xml:space="preserve">2. </w:t>
      </w:r>
      <w:r>
        <w:rPr>
          <w:rFonts w:ascii="Times New Roman" w:hAnsi="Times New Roman" w:eastAsia="宋体" w:cs="Times New Roman"/>
          <w:sz w:val="24"/>
          <w:szCs w:val="24"/>
          <w:bdr w:val="none" w:color="auto" w:sz="0" w:space="0"/>
        </w:rPr>
        <w:t>在校学生：系统核心使用群体，预期开放全部数据录入、统计、AI 分析、数据导出功能。</w:t>
      </w:r>
    </w:p>
    <w:p w14:paraId="7F6227BC">
      <w:pPr>
        <w:pStyle w:val="2"/>
        <w:keepNext/>
        <w:widowControl/>
        <w:numPr>
          <w:numId w:val="0"/>
        </w:numPr>
        <w:ind w:leftChars="0"/>
        <w:rPr>
          <w:b w:val="0"/>
          <w:bdr w:val="none" w:sz="0" w:space="0"/>
        </w:rPr>
      </w:pPr>
      <w:bookmarkStart w:id="4" w:name="_Toc8405"/>
      <w:r>
        <w:rPr>
          <w:rFonts w:hint="eastAsia"/>
          <w:lang w:eastAsia="zh-CN"/>
        </w:rPr>
        <w:t xml:space="preserve">2 </w:t>
      </w:r>
      <w:r>
        <w:t>系统架构初步选型思路</w:t>
      </w:r>
      <w:bookmarkEnd w:id="4"/>
    </w:p>
    <w:p w14:paraId="35D9E777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  <w:bdr w:val="none" w:color="auto" w:sz="0" w:space="0"/>
        </w:rPr>
        <w:t>本项目初步确定采用前后端分离架构，计划划分四层结构开发，配套 MVC 基础开发模式，各类设计模式仅做初步规划，尚未落地编码验证。</w:t>
      </w:r>
    </w:p>
    <w:p w14:paraId="19AA07D9">
      <w:pPr>
        <w:pStyle w:val="3"/>
        <w:keepNext/>
        <w:pageBreakBefore/>
        <w:widowControl/>
        <w:numPr>
          <w:numId w:val="0"/>
        </w:numPr>
        <w:ind w:leftChars="0"/>
        <w:rPr>
          <w:b w:val="0"/>
          <w:bdr w:val="none" w:sz="0" w:space="0"/>
        </w:rPr>
      </w:pPr>
      <w:bookmarkStart w:id="5" w:name="_Toc2199"/>
      <w:r>
        <w:rPr>
          <w:rFonts w:hint="eastAsia"/>
          <w:lang w:eastAsia="zh-CN"/>
        </w:rPr>
        <w:t xml:space="preserve">2.1 </w:t>
      </w:r>
      <w:r>
        <w:t>四层分层架构初步设想</w:t>
      </w:r>
      <w:bookmarkEnd w:id="5"/>
    </w:p>
    <w:p w14:paraId="38F15407">
      <w:pPr>
        <w:pStyle w:val="4"/>
        <w:keepNext/>
        <w:widowControl/>
        <w:numPr>
          <w:numId w:val="0"/>
        </w:numPr>
        <w:ind w:leftChars="0"/>
        <w:rPr>
          <w:b w:val="0"/>
          <w:bdr w:val="none" w:sz="0" w:space="0"/>
        </w:rPr>
      </w:pPr>
      <w:bookmarkStart w:id="6" w:name="_Toc31809"/>
      <w:r>
        <w:rPr>
          <w:rFonts w:hint="eastAsia"/>
          <w:lang w:eastAsia="zh-CN"/>
        </w:rPr>
        <w:t xml:space="preserve">2.1.1 </w:t>
      </w:r>
      <w:r>
        <w:t>前端展示层初步技术选型</w:t>
      </w:r>
      <w:bookmarkEnd w:id="6"/>
    </w:p>
    <w:p w14:paraId="3C36F02E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  <w:bdr w:val="none" w:color="auto" w:sz="0" w:space="0"/>
        </w:rPr>
        <w:t>预估技术栈：Vue3 + Vite + Element Plus + Axios + ECharts 初步规划工作：页面组件化开发、基础交互、数据图表可视化、简单路由权限拦截、文件上传基础功能；整体页面拆分、组件复用方案仍在讨论调整。</w:t>
      </w:r>
    </w:p>
    <w:p w14:paraId="3A15EF7E">
      <w:pPr>
        <w:pStyle w:val="4"/>
        <w:keepNext/>
        <w:widowControl/>
        <w:numPr>
          <w:numId w:val="0"/>
        </w:numPr>
        <w:ind w:leftChars="0"/>
        <w:rPr>
          <w:b w:val="0"/>
          <w:bdr w:val="none" w:sz="0" w:space="0"/>
        </w:rPr>
      </w:pPr>
      <w:bookmarkStart w:id="7" w:name="_Toc10656"/>
      <w:r>
        <w:rPr>
          <w:rFonts w:hint="eastAsia"/>
          <w:lang w:eastAsia="zh-CN"/>
        </w:rPr>
        <w:t xml:space="preserve">2.1.2 </w:t>
      </w:r>
      <w:r>
        <w:t>后端业务层初步技术选型</w:t>
      </w:r>
      <w:bookmarkEnd w:id="7"/>
    </w:p>
    <w:p w14:paraId="19EDAC8F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  <w:bdr w:val="none" w:color="auto" w:sz="0" w:space="0"/>
        </w:rPr>
        <w:t>预估技术栈：Spring Boot + MyBatis + JWT + Spring AI 计划采用 MVC 分层结构，各层职责初步划分：</w:t>
      </w:r>
    </w:p>
    <w:p w14:paraId="4D07024A">
      <w:pPr>
        <w:pStyle w:val="11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bdr w:val="none" w:color="auto" w:sz="0" w:space="0"/>
          <w:lang w:eastAsia="zh-CN"/>
        </w:rPr>
        <w:t xml:space="preserve">1. </w:t>
      </w:r>
      <w:r>
        <w:rPr>
          <w:rFonts w:ascii="Times New Roman" w:hAnsi="Times New Roman" w:eastAsia="宋体" w:cs="Times New Roman"/>
          <w:sz w:val="24"/>
          <w:szCs w:val="24"/>
          <w:bdr w:val="none" w:color="auto" w:sz="0" w:space="0"/>
        </w:rPr>
        <w:t>Controller 层：接收前端请求、基础参数校验；</w:t>
      </w:r>
    </w:p>
    <w:p w14:paraId="0D65F6F5">
      <w:pPr>
        <w:pStyle w:val="11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bdr w:val="none" w:color="auto" w:sz="0" w:space="0"/>
          <w:lang w:eastAsia="zh-CN"/>
        </w:rPr>
        <w:t xml:space="preserve">2. </w:t>
      </w:r>
      <w:r>
        <w:rPr>
          <w:rFonts w:ascii="Times New Roman" w:hAnsi="Times New Roman" w:eastAsia="宋体" w:cs="Times New Roman"/>
          <w:sz w:val="24"/>
          <w:szCs w:val="24"/>
          <w:bdr w:val="none" w:color="auto" w:sz="0" w:space="0"/>
        </w:rPr>
        <w:t>Service 层：封装 GPA 计算、AI 接口调用、数据组装等核心业务；</w:t>
      </w:r>
    </w:p>
    <w:p w14:paraId="6E2BB0F9">
      <w:pPr>
        <w:pStyle w:val="11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bdr w:val="none" w:color="auto" w:sz="0" w:space="0"/>
          <w:lang w:eastAsia="zh-CN"/>
        </w:rPr>
        <w:t xml:space="preserve">3. </w:t>
      </w:r>
      <w:r>
        <w:rPr>
          <w:rFonts w:ascii="Times New Roman" w:hAnsi="Times New Roman" w:eastAsia="宋体" w:cs="Times New Roman"/>
          <w:sz w:val="24"/>
          <w:szCs w:val="24"/>
          <w:bdr w:val="none" w:color="auto" w:sz="0" w:space="0"/>
        </w:rPr>
        <w:t>Mapper 层：对接 MySQL 完成基础增删改查； 初步计划使用工厂、策略、单例三种设计模式，分别用于统一返回格式、多标准 GPA 计算、全局工具类管理，具体实现逻辑待后续细化。</w:t>
      </w:r>
    </w:p>
    <w:p w14:paraId="14555870">
      <w:pPr>
        <w:pStyle w:val="4"/>
        <w:keepNext/>
        <w:widowControl/>
        <w:numPr>
          <w:numId w:val="0"/>
        </w:numPr>
        <w:ind w:leftChars="0"/>
        <w:rPr>
          <w:b w:val="0"/>
          <w:bdr w:val="none" w:sz="0" w:space="0"/>
        </w:rPr>
      </w:pPr>
      <w:bookmarkStart w:id="8" w:name="_Toc11480"/>
      <w:r>
        <w:rPr>
          <w:rFonts w:hint="eastAsia"/>
          <w:lang w:eastAsia="zh-CN"/>
        </w:rPr>
        <w:t xml:space="preserve">2.1.3 </w:t>
      </w:r>
      <w:r>
        <w:t>数据持久层初步方案</w:t>
      </w:r>
      <w:bookmarkEnd w:id="8"/>
    </w:p>
    <w:p w14:paraId="7635FE21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  <w:bdr w:val="none" w:color="auto" w:sz="0" w:space="0"/>
        </w:rPr>
        <w:t>数据库暂定选用 MySQL8.0，规划使用 utf8mb4 字符集；初步设计 8 张核心业务表，表间一对多、一对一关联关系仅完成草稿梳理，索引、字段规范、外键约束尚未完整敲定。</w:t>
      </w:r>
    </w:p>
    <w:p w14:paraId="7E1C845A">
      <w:pPr>
        <w:pStyle w:val="4"/>
        <w:keepNext/>
        <w:widowControl/>
        <w:numPr>
          <w:numId w:val="0"/>
        </w:numPr>
        <w:ind w:leftChars="0"/>
        <w:rPr>
          <w:b w:val="0"/>
          <w:bdr w:val="none" w:sz="0" w:space="0"/>
        </w:rPr>
      </w:pPr>
      <w:bookmarkStart w:id="9" w:name="_Toc21474"/>
      <w:r>
        <w:rPr>
          <w:rFonts w:hint="eastAsia"/>
          <w:lang w:eastAsia="zh-CN"/>
        </w:rPr>
        <w:t xml:space="preserve">2.1.4 </w:t>
      </w:r>
      <w:r>
        <w:t>AI 拓展服务层初步构想</w:t>
      </w:r>
      <w:bookmarkEnd w:id="9"/>
    </w:p>
    <w:p w14:paraId="08B6E7D8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  <w:bdr w:val="none" w:color="auto" w:sz="0" w:space="0"/>
        </w:rPr>
        <w:t>计划基于 Spring AI 封装 Kimi 大模型接口，独立划分模块处理用户成长数据，手动构造提示词调用 AI 生成分析内容；AI 返回数据解析、存储逻辑仅完成初步思路，未进行联调测试。</w:t>
      </w:r>
    </w:p>
    <w:p w14:paraId="6E6C1CA8">
      <w:pPr>
        <w:pStyle w:val="3"/>
        <w:keepNext/>
        <w:widowControl/>
        <w:numPr>
          <w:numId w:val="0"/>
        </w:numPr>
        <w:ind w:leftChars="0"/>
        <w:rPr>
          <w:b w:val="0"/>
          <w:bdr w:val="none" w:sz="0" w:space="0"/>
        </w:rPr>
      </w:pPr>
      <w:bookmarkStart w:id="10" w:name="_Toc5280"/>
      <w:r>
        <w:rPr>
          <w:rFonts w:hint="eastAsia"/>
          <w:lang w:eastAsia="zh-CN"/>
        </w:rPr>
        <w:t xml:space="preserve">2.2 </w:t>
      </w:r>
      <w:r>
        <w:t>接口风格初步规划</w:t>
      </w:r>
      <w:bookmarkEnd w:id="10"/>
    </w:p>
    <w:p w14:paraId="245AB89C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  <w:bdr w:val="none" w:color="auto" w:sz="0" w:space="0"/>
        </w:rPr>
        <w:t>预期全站使用 RESTful API 规范，依靠 HTTP 不同方法区分增删改查，统一 JSON 数据交互；使用 JWT 实现无状态登录校验，接口参数、返回格式统一标准仍在设计中。</w:t>
      </w:r>
    </w:p>
    <w:p w14:paraId="2E7F28ED">
      <w:pPr>
        <w:pStyle w:val="2"/>
        <w:keepNext/>
        <w:pageBreakBefore/>
        <w:widowControl/>
        <w:numPr>
          <w:numId w:val="0"/>
        </w:numPr>
        <w:ind w:leftChars="0"/>
        <w:rPr>
          <w:b w:val="0"/>
          <w:bdr w:val="none" w:sz="0" w:space="0"/>
        </w:rPr>
      </w:pPr>
      <w:bookmarkStart w:id="11" w:name="_Toc6403"/>
      <w:r>
        <w:rPr>
          <w:rFonts w:hint="eastAsia"/>
          <w:lang w:eastAsia="zh-CN"/>
        </w:rPr>
        <w:t xml:space="preserve">3 </w:t>
      </w:r>
      <w:r>
        <w:t>需求初步分析（未细化完善）</w:t>
      </w:r>
      <w:bookmarkEnd w:id="11"/>
    </w:p>
    <w:p w14:paraId="163BC38F">
      <w:pPr>
        <w:pStyle w:val="3"/>
        <w:keepNext/>
        <w:widowControl/>
        <w:numPr>
          <w:numId w:val="0"/>
        </w:numPr>
        <w:ind w:leftChars="0"/>
        <w:rPr>
          <w:b w:val="0"/>
          <w:bdr w:val="none" w:sz="0" w:space="0"/>
        </w:rPr>
      </w:pPr>
      <w:bookmarkStart w:id="12" w:name="_Toc16248"/>
      <w:r>
        <w:rPr>
          <w:rFonts w:hint="eastAsia"/>
          <w:lang w:eastAsia="zh-CN"/>
        </w:rPr>
        <w:t xml:space="preserve">3.1 </w:t>
      </w:r>
      <w:r>
        <w:t>初步功能需求梳理</w:t>
      </w:r>
      <w:bookmarkEnd w:id="12"/>
    </w:p>
    <w:p w14:paraId="7B826CA2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  <w:bdr w:val="none" w:color="auto" w:sz="0" w:space="0"/>
        </w:rPr>
        <w:t>仅完成功能模块大类划分，每个模块内部细节、交互逻辑、异常处理均未完整细化。</w:t>
      </w:r>
    </w:p>
    <w:p w14:paraId="114008C2">
      <w:pPr>
        <w:pStyle w:val="4"/>
        <w:keepNext/>
        <w:widowControl/>
        <w:numPr>
          <w:numId w:val="0"/>
        </w:numPr>
        <w:ind w:leftChars="0"/>
        <w:rPr>
          <w:b w:val="0"/>
          <w:bdr w:val="none" w:sz="0" w:space="0"/>
        </w:rPr>
      </w:pPr>
      <w:bookmarkStart w:id="13" w:name="_Toc23276"/>
      <w:r>
        <w:rPr>
          <w:rFonts w:hint="eastAsia"/>
          <w:lang w:eastAsia="zh-CN"/>
        </w:rPr>
        <w:t xml:space="preserve">3.1.1 </w:t>
      </w:r>
      <w:r>
        <w:t>用户认证模块初步设想</w:t>
      </w:r>
      <w:bookmarkEnd w:id="13"/>
    </w:p>
    <w:p w14:paraId="1FA37B08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  <w:bdr w:val="none" w:color="auto" w:sz="0" w:space="0"/>
        </w:rPr>
        <w:t>计划实现账号注册、登录、个人资料修改、密码修改、头像上传基础功能；密码采用 BCrypt 加密存储，登录下发 JWT 令牌，未登录用户拦截跳转登录页，具体校验规则待完善。</w:t>
      </w:r>
    </w:p>
    <w:p w14:paraId="70F889D3">
      <w:pPr>
        <w:pStyle w:val="4"/>
        <w:keepNext/>
        <w:widowControl/>
        <w:numPr>
          <w:numId w:val="0"/>
        </w:numPr>
        <w:ind w:leftChars="0"/>
        <w:rPr>
          <w:b w:val="0"/>
          <w:bdr w:val="none" w:sz="0" w:space="0"/>
        </w:rPr>
      </w:pPr>
      <w:bookmarkStart w:id="14" w:name="_Toc7940"/>
      <w:r>
        <w:rPr>
          <w:rFonts w:hint="eastAsia"/>
          <w:lang w:eastAsia="zh-CN"/>
        </w:rPr>
        <w:t xml:space="preserve">3.1.2 </w:t>
      </w:r>
      <w:r>
        <w:t>仪表盘数据总览模块初步思路</w:t>
      </w:r>
      <w:bookmarkEnd w:id="14"/>
    </w:p>
    <w:p w14:paraId="3DBDFF07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  <w:bdr w:val="none" w:color="auto" w:sz="0" w:space="0"/>
        </w:rPr>
        <w:t>初步设想聚合用户全部成长数据，展示核心数据卡片、GPA 趋势图表、近期动态、AI 分析快捷入口；图表展示维度、数据统计规则尚未确定。</w:t>
      </w:r>
    </w:p>
    <w:p w14:paraId="474339DE">
      <w:pPr>
        <w:pStyle w:val="4"/>
        <w:keepNext/>
        <w:widowControl/>
        <w:numPr>
          <w:numId w:val="0"/>
        </w:numPr>
        <w:ind w:leftChars="0"/>
        <w:rPr>
          <w:b w:val="0"/>
          <w:bdr w:val="none" w:sz="0" w:space="0"/>
        </w:rPr>
      </w:pPr>
      <w:bookmarkStart w:id="15" w:name="_Toc1681"/>
      <w:r>
        <w:rPr>
          <w:rFonts w:hint="eastAsia"/>
          <w:lang w:eastAsia="zh-CN"/>
        </w:rPr>
        <w:t xml:space="preserve">3.1.3 </w:t>
      </w:r>
      <w:r>
        <w:t>课程与 GPA 管理模块初步规划</w:t>
      </w:r>
      <w:bookmarkEnd w:id="15"/>
    </w:p>
    <w:p w14:paraId="4AC3F474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  <w:bdr w:val="none" w:color="auto" w:sz="0" w:space="0"/>
        </w:rPr>
        <w:t>支持课程信息录入、修改、删除；预留 4.0 制、5.0 制、百分制三套 GPA 计算规则切换功能；绩点趋势折线图仅做规划，分页筛选、数据校验规则待补充。</w:t>
      </w:r>
    </w:p>
    <w:p w14:paraId="0FFFFCB5">
      <w:pPr>
        <w:pStyle w:val="4"/>
        <w:keepNext/>
        <w:widowControl/>
        <w:numPr>
          <w:numId w:val="0"/>
        </w:numPr>
        <w:ind w:leftChars="0"/>
        <w:rPr>
          <w:b w:val="0"/>
          <w:bdr w:val="none" w:sz="0" w:space="0"/>
        </w:rPr>
      </w:pPr>
      <w:bookmarkStart w:id="16" w:name="_Toc3808"/>
      <w:r>
        <w:rPr>
          <w:rFonts w:hint="eastAsia"/>
          <w:lang w:eastAsia="zh-CN"/>
        </w:rPr>
        <w:t xml:space="preserve">3.1.4 </w:t>
      </w:r>
      <w:r>
        <w:t>经历 / 成就 / 角色管理初步构思</w:t>
      </w:r>
      <w:bookmarkEnd w:id="16"/>
    </w:p>
    <w:p w14:paraId="2131FA53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  <w:bdr w:val="none" w:color="auto" w:sz="0" w:space="0"/>
        </w:rPr>
        <w:t>分别记录实习竞赛经历、各级奖项、学生干部职务；支持上传证书、附件文件，时间线展示页面仅绘制简易草图，文件存储、预览功能未完成设计。</w:t>
      </w:r>
    </w:p>
    <w:p w14:paraId="0849CCDE">
      <w:pPr>
        <w:pStyle w:val="4"/>
        <w:keepNext/>
        <w:widowControl/>
        <w:numPr>
          <w:numId w:val="0"/>
        </w:numPr>
        <w:ind w:leftChars="0"/>
        <w:rPr>
          <w:b w:val="0"/>
          <w:bdr w:val="none" w:sz="0" w:space="0"/>
        </w:rPr>
      </w:pPr>
      <w:bookmarkStart w:id="17" w:name="_Toc27077"/>
      <w:r>
        <w:rPr>
          <w:rFonts w:hint="eastAsia"/>
          <w:lang w:eastAsia="zh-CN"/>
        </w:rPr>
        <w:t xml:space="preserve">3.1.5 </w:t>
      </w:r>
      <w:r>
        <w:t>AI 智能分析创新模块初步方案</w:t>
      </w:r>
      <w:bookmarkEnd w:id="17"/>
    </w:p>
    <w:p w14:paraId="617910F1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  <w:bdr w:val="none" w:color="auto" w:sz="0" w:space="0"/>
        </w:rPr>
        <w:t>为本项目核心特色功能，初步规划多维度能力评估、竞争力打分、生成文字建议与雷达图；支持保存历史分析记录，AI 提示词结构、返回数据解析逻辑仍在调试构思。</w:t>
      </w:r>
    </w:p>
    <w:p w14:paraId="085B29F1">
      <w:pPr>
        <w:pStyle w:val="4"/>
        <w:keepNext/>
        <w:widowControl/>
        <w:numPr>
          <w:numId w:val="0"/>
        </w:numPr>
        <w:ind w:leftChars="0"/>
        <w:rPr>
          <w:b w:val="0"/>
          <w:bdr w:val="none" w:sz="0" w:space="0"/>
        </w:rPr>
      </w:pPr>
      <w:bookmarkStart w:id="18" w:name="_Toc11148"/>
      <w:r>
        <w:rPr>
          <w:rFonts w:hint="eastAsia"/>
          <w:lang w:eastAsia="zh-CN"/>
        </w:rPr>
        <w:t xml:space="preserve">3.1.6 </w:t>
      </w:r>
      <w:r>
        <w:t>系统配套辅助功能初步罗列</w:t>
      </w:r>
      <w:bookmarkEnd w:id="18"/>
    </w:p>
    <w:p w14:paraId="123BB7A7">
      <w:pPr>
        <w:pStyle w:val="11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bdr w:val="none" w:color="auto" w:sz="0" w:space="0"/>
          <w:lang w:eastAsia="zh-CN"/>
        </w:rPr>
        <w:t xml:space="preserve">1. </w:t>
      </w:r>
      <w:r>
        <w:rPr>
          <w:rFonts w:ascii="Times New Roman" w:hAnsi="Times New Roman" w:eastAsia="宋体" w:cs="Times New Roman"/>
          <w:sz w:val="24"/>
          <w:szCs w:val="24"/>
          <w:bdr w:val="none" w:color="auto" w:sz="0" w:space="0"/>
        </w:rPr>
        <w:t>系统设置：切换 GPA 计算标准、页面明暗主题、AI 分析开关；</w:t>
      </w:r>
    </w:p>
    <w:p w14:paraId="423A72DA">
      <w:pPr>
        <w:pStyle w:val="11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bdr w:val="none" w:color="auto" w:sz="0" w:space="0"/>
          <w:lang w:eastAsia="zh-CN"/>
        </w:rPr>
        <w:t xml:space="preserve">2. </w:t>
      </w:r>
      <w:r>
        <w:rPr>
          <w:rFonts w:ascii="Times New Roman" w:hAnsi="Times New Roman" w:eastAsia="宋体" w:cs="Times New Roman"/>
          <w:sz w:val="24"/>
          <w:szCs w:val="24"/>
          <w:bdr w:val="none" w:color="auto" w:sz="0" w:space="0"/>
        </w:rPr>
        <w:t>数据导入导出：Excel/CSV 批量导入导出课程、经历数据；</w:t>
      </w:r>
    </w:p>
    <w:p w14:paraId="7D45FC27">
      <w:pPr>
        <w:pStyle w:val="11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bdr w:val="none" w:color="auto" w:sz="0" w:space="0"/>
          <w:lang w:eastAsia="zh-CN"/>
        </w:rPr>
        <w:t xml:space="preserve">3. </w:t>
      </w:r>
      <w:r>
        <w:rPr>
          <w:rFonts w:ascii="Times New Roman" w:hAnsi="Times New Roman" w:eastAsia="宋体" w:cs="Times New Roman"/>
          <w:sz w:val="24"/>
          <w:szCs w:val="24"/>
          <w:bdr w:val="none" w:color="auto" w:sz="0" w:space="0"/>
        </w:rPr>
        <w:t>通用文件上传：统一接口处理头像、证书、附件上传。</w:t>
      </w:r>
    </w:p>
    <w:p w14:paraId="461DACC5">
      <w:pPr>
        <w:pStyle w:val="3"/>
        <w:keepNext/>
        <w:widowControl/>
        <w:numPr>
          <w:numId w:val="0"/>
        </w:numPr>
        <w:ind w:leftChars="0"/>
        <w:rPr>
          <w:b w:val="0"/>
          <w:bdr w:val="none" w:sz="0" w:space="0"/>
        </w:rPr>
      </w:pPr>
      <w:bookmarkStart w:id="19" w:name="_Toc9473"/>
      <w:r>
        <w:rPr>
          <w:rFonts w:hint="eastAsia"/>
          <w:lang w:eastAsia="zh-CN"/>
        </w:rPr>
        <w:t xml:space="preserve">3.2 </w:t>
      </w:r>
      <w:r>
        <w:t>非功能需求初步预估</w:t>
      </w:r>
      <w:bookmarkEnd w:id="19"/>
    </w:p>
    <w:p w14:paraId="6976431F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  <w:bdr w:val="none" w:color="auto" w:sz="0" w:space="0"/>
        </w:rPr>
        <w:t>仅列出基础方向，无量化测试标准，后续开发阶段再细化：</w:t>
      </w:r>
    </w:p>
    <w:p w14:paraId="3E8D0584">
      <w:pPr>
        <w:pStyle w:val="11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bdr w:val="none" w:color="auto" w:sz="0" w:space="0"/>
          <w:lang w:eastAsia="zh-CN"/>
        </w:rPr>
        <w:t xml:space="preserve">1. </w:t>
      </w:r>
      <w:r>
        <w:rPr>
          <w:rFonts w:ascii="Times New Roman" w:hAnsi="Times New Roman" w:eastAsia="宋体" w:cs="Times New Roman"/>
          <w:sz w:val="24"/>
          <w:szCs w:val="24"/>
          <w:bdr w:val="none" w:color="auto" w:sz="0" w:space="0"/>
        </w:rPr>
        <w:t>安全层面：密码加密、防 SQL 注入、文件格式校验、接口鉴权；</w:t>
      </w:r>
    </w:p>
    <w:p w14:paraId="31385AE6">
      <w:pPr>
        <w:pStyle w:val="11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bdr w:val="none" w:color="auto" w:sz="0" w:space="0"/>
          <w:lang w:eastAsia="zh-CN"/>
        </w:rPr>
        <w:t xml:space="preserve">2. </w:t>
      </w:r>
      <w:r>
        <w:rPr>
          <w:rFonts w:ascii="Times New Roman" w:hAnsi="Times New Roman" w:eastAsia="宋体" w:cs="Times New Roman"/>
          <w:sz w:val="24"/>
          <w:szCs w:val="24"/>
          <w:bdr w:val="none" w:color="auto" w:sz="0" w:space="0"/>
        </w:rPr>
        <w:t>性能层面：普通接口响应速度、AI 接口超时时间、页面加载速度仅预估大致范围；</w:t>
      </w:r>
    </w:p>
    <w:p w14:paraId="465BFC05">
      <w:pPr>
        <w:pStyle w:val="11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bdr w:val="none" w:color="auto" w:sz="0" w:space="0"/>
          <w:lang w:eastAsia="zh-CN"/>
        </w:rPr>
        <w:t xml:space="preserve">3. </w:t>
      </w:r>
      <w:r>
        <w:rPr>
          <w:rFonts w:ascii="Times New Roman" w:hAnsi="Times New Roman" w:eastAsia="宋体" w:cs="Times New Roman"/>
          <w:sz w:val="24"/>
          <w:szCs w:val="24"/>
          <w:bdr w:val="none" w:color="auto" w:sz="0" w:space="0"/>
        </w:rPr>
        <w:t>兼容性：适配主流电脑浏览器；</w:t>
      </w:r>
    </w:p>
    <w:p w14:paraId="43EC45FF">
      <w:pPr>
        <w:pStyle w:val="11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bdr w:val="none" w:color="auto" w:sz="0" w:space="0"/>
          <w:lang w:eastAsia="zh-CN"/>
        </w:rPr>
        <w:t xml:space="preserve">4. </w:t>
      </w:r>
      <w:r>
        <w:rPr>
          <w:rFonts w:ascii="Times New Roman" w:hAnsi="Times New Roman" w:eastAsia="宋体" w:cs="Times New Roman"/>
          <w:sz w:val="24"/>
          <w:szCs w:val="24"/>
          <w:bdr w:val="none" w:color="auto" w:sz="0" w:space="0"/>
        </w:rPr>
        <w:t>可拓展性：预留新增 GPA 规则、AI 分析维度的拓展空间。</w:t>
      </w:r>
    </w:p>
    <w:p w14:paraId="43D2D974">
      <w:pPr>
        <w:pStyle w:val="2"/>
        <w:keepNext/>
        <w:widowControl/>
        <w:numPr>
          <w:numId w:val="0"/>
        </w:numPr>
        <w:ind w:leftChars="0"/>
        <w:rPr>
          <w:b w:val="0"/>
          <w:bdr w:val="none" w:sz="0" w:space="0"/>
        </w:rPr>
      </w:pPr>
      <w:bookmarkStart w:id="20" w:name="_Toc6584"/>
      <w:r>
        <w:rPr>
          <w:rFonts w:hint="eastAsia"/>
          <w:lang w:eastAsia="zh-CN"/>
        </w:rPr>
        <w:t xml:space="preserve">4 </w:t>
      </w:r>
      <w:r>
        <w:t>用例初步分析构思</w:t>
      </w:r>
      <w:bookmarkEnd w:id="20"/>
    </w:p>
    <w:p w14:paraId="64B898E1">
      <w:pPr>
        <w:pStyle w:val="3"/>
        <w:keepNext/>
        <w:widowControl/>
        <w:numPr>
          <w:numId w:val="0"/>
        </w:numPr>
        <w:ind w:leftChars="0"/>
        <w:rPr>
          <w:b w:val="0"/>
          <w:bdr w:val="none" w:sz="0" w:space="0"/>
        </w:rPr>
      </w:pPr>
      <w:bookmarkStart w:id="21" w:name="_Toc1"/>
      <w:r>
        <w:rPr>
          <w:rFonts w:hint="eastAsia"/>
          <w:lang w:eastAsia="zh-CN"/>
        </w:rPr>
        <w:t xml:space="preserve">4.1 </w:t>
      </w:r>
      <w:r>
        <w:t>系统参与角色初步划分</w:t>
      </w:r>
      <w:bookmarkEnd w:id="21"/>
    </w:p>
    <w:p w14:paraId="6CF20018">
      <w:pPr>
        <w:pStyle w:val="11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bdr w:val="none" w:color="auto" w:sz="0" w:space="0"/>
          <w:lang w:eastAsia="zh-CN"/>
        </w:rPr>
        <w:t xml:space="preserve">1. </w:t>
      </w:r>
      <w:r>
        <w:rPr>
          <w:rFonts w:ascii="Times New Roman" w:hAnsi="Times New Roman" w:eastAsia="宋体" w:cs="Times New Roman"/>
          <w:sz w:val="24"/>
          <w:szCs w:val="24"/>
          <w:bdr w:val="none" w:color="auto" w:sz="0" w:space="0"/>
        </w:rPr>
        <w:t>访客：未登录用户，仅可注册、登录；</w:t>
      </w:r>
    </w:p>
    <w:p w14:paraId="0CFCAA1C">
      <w:pPr>
        <w:pStyle w:val="11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bdr w:val="none" w:color="auto" w:sz="0" w:space="0"/>
          <w:lang w:eastAsia="zh-CN"/>
        </w:rPr>
        <w:t xml:space="preserve">2. </w:t>
      </w:r>
      <w:r>
        <w:rPr>
          <w:rFonts w:ascii="Times New Roman" w:hAnsi="Times New Roman" w:eastAsia="宋体" w:cs="Times New Roman"/>
          <w:sz w:val="24"/>
          <w:szCs w:val="24"/>
          <w:bdr w:val="none" w:color="auto" w:sz="0" w:space="0"/>
        </w:rPr>
        <w:t>学生用户：登录后使用全部业务功能。</w:t>
      </w:r>
    </w:p>
    <w:p w14:paraId="25C21412">
      <w:pPr>
        <w:pStyle w:val="3"/>
        <w:keepNext/>
        <w:widowControl/>
        <w:numPr>
          <w:numId w:val="0"/>
        </w:numPr>
        <w:ind w:leftChars="0"/>
        <w:rPr>
          <w:b w:val="0"/>
          <w:bdr w:val="none" w:sz="0" w:space="0"/>
        </w:rPr>
      </w:pPr>
      <w:bookmarkStart w:id="22" w:name="_Toc2254"/>
      <w:r>
        <w:rPr>
          <w:rFonts w:hint="eastAsia"/>
          <w:lang w:eastAsia="zh-CN"/>
        </w:rPr>
        <w:t xml:space="preserve">4.2 </w:t>
      </w:r>
      <w:r>
        <w:t>核心用例简单思路梳理</w:t>
      </w:r>
      <w:bookmarkEnd w:id="22"/>
    </w:p>
    <w:p w14:paraId="6E5F6C2B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  <w:bdr w:val="none" w:color="auto" w:sz="0" w:space="0"/>
        </w:rPr>
        <w:t>仅梳理 4 个核心业务用例大致流程，异常分支、边界条件未完整覆盖：</w:t>
      </w:r>
    </w:p>
    <w:p w14:paraId="2A8A1DB7">
      <w:pPr>
        <w:pStyle w:val="11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bdr w:val="none" w:color="auto" w:sz="0" w:space="0"/>
          <w:lang w:eastAsia="zh-CN"/>
        </w:rPr>
        <w:t xml:space="preserve">1. </w:t>
      </w:r>
      <w:r>
        <w:rPr>
          <w:rFonts w:ascii="Times New Roman" w:hAnsi="Times New Roman" w:eastAsia="宋体" w:cs="Times New Roman"/>
          <w:sz w:val="24"/>
          <w:szCs w:val="24"/>
          <w:bdr w:val="none" w:color="auto" w:sz="0" w:space="0"/>
        </w:rPr>
        <w:t>UC01 用户注册：访客填写账号信息，后端校验唯一性，加密存入数据库；</w:t>
      </w:r>
    </w:p>
    <w:p w14:paraId="47C96EB9">
      <w:pPr>
        <w:pStyle w:val="11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bdr w:val="none" w:color="auto" w:sz="0" w:space="0"/>
          <w:lang w:eastAsia="zh-CN"/>
        </w:rPr>
        <w:t xml:space="preserve">2. </w:t>
      </w:r>
      <w:r>
        <w:rPr>
          <w:rFonts w:ascii="Times New Roman" w:hAnsi="Times New Roman" w:eastAsia="宋体" w:cs="Times New Roman"/>
          <w:sz w:val="24"/>
          <w:szCs w:val="24"/>
          <w:bdr w:val="none" w:color="auto" w:sz="0" w:space="0"/>
        </w:rPr>
        <w:t>UC02 用户登录：账号密码校验，下发 JWT 令牌；</w:t>
      </w:r>
    </w:p>
    <w:p w14:paraId="00222C18">
      <w:pPr>
        <w:pStyle w:val="11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bdr w:val="none" w:color="auto" w:sz="0" w:space="0"/>
          <w:lang w:eastAsia="zh-CN"/>
        </w:rPr>
        <w:t xml:space="preserve">3. </w:t>
      </w:r>
      <w:r>
        <w:rPr>
          <w:rFonts w:ascii="Times New Roman" w:hAnsi="Times New Roman" w:eastAsia="宋体" w:cs="Times New Roman"/>
          <w:sz w:val="24"/>
          <w:szCs w:val="24"/>
          <w:bdr w:val="none" w:color="auto" w:sz="0" w:space="0"/>
        </w:rPr>
        <w:t>UC03 AI 智能分析：读取用户全部成长数据，调用 AI 生成报告并保存；</w:t>
      </w:r>
    </w:p>
    <w:p w14:paraId="5859FD0F">
      <w:pPr>
        <w:pStyle w:val="11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bdr w:val="none" w:color="auto" w:sz="0" w:space="0"/>
          <w:lang w:eastAsia="zh-CN"/>
        </w:rPr>
        <w:t xml:space="preserve">4. </w:t>
      </w:r>
      <w:r>
        <w:rPr>
          <w:rFonts w:ascii="Times New Roman" w:hAnsi="Times New Roman" w:eastAsia="宋体" w:cs="Times New Roman"/>
          <w:sz w:val="24"/>
          <w:szCs w:val="24"/>
          <w:bdr w:val="none" w:color="auto" w:sz="0" w:space="0"/>
        </w:rPr>
        <w:t>UC04 GPA 自动计算：读取课程成绩，匹配对应计算规则算出绩点。 完整用例图、全部业务用例清单尚未绘制完成。</w:t>
      </w:r>
    </w:p>
    <w:p w14:paraId="53C1979F">
      <w:pPr>
        <w:pStyle w:val="2"/>
        <w:keepNext/>
        <w:widowControl/>
        <w:numPr>
          <w:numId w:val="0"/>
        </w:numPr>
        <w:ind w:left="0" w:leftChars="0" w:firstLine="480"/>
        <w:rPr>
          <w:b w:val="0"/>
          <w:bdr w:val="none" w:sz="0" w:space="0"/>
        </w:rPr>
      </w:pPr>
      <w:bookmarkStart w:id="23" w:name="_Toc24736"/>
      <w:r>
        <w:rPr>
          <w:rFonts w:hint="eastAsia"/>
          <w:lang w:eastAsia="zh-CN"/>
        </w:rPr>
        <w:t xml:space="preserve">5. </w:t>
      </w:r>
      <w:r>
        <w:t>系统静态设计初步方案</w:t>
      </w:r>
      <w:bookmarkEnd w:id="23"/>
    </w:p>
    <w:p w14:paraId="4757383A">
      <w:pPr>
        <w:pStyle w:val="3"/>
        <w:keepNext/>
        <w:widowControl/>
        <w:numPr>
          <w:numId w:val="0"/>
        </w:numPr>
        <w:ind w:leftChars="0"/>
        <w:rPr>
          <w:b w:val="0"/>
          <w:bdr w:val="none" w:sz="0" w:space="0"/>
        </w:rPr>
      </w:pPr>
      <w:bookmarkStart w:id="24" w:name="_Toc21230"/>
      <w:r>
        <w:rPr>
          <w:rFonts w:hint="eastAsia"/>
          <w:lang w:eastAsia="zh-CN"/>
        </w:rPr>
        <w:t xml:space="preserve">5.1 </w:t>
      </w:r>
      <w:r>
        <w:t>前端页面结构初步规划</w:t>
      </w:r>
      <w:bookmarkEnd w:id="24"/>
    </w:p>
    <w:p w14:paraId="3183596F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  <w:bdr w:val="none" w:color="auto" w:sz="0" w:space="0"/>
        </w:rPr>
        <w:t>确定 Vue3 单页应用基础目录结构，划分登录、仪表盘、课程、AI 分析等页面文件夹；全局布局、仪表盘、AI 分析页面仅绘制简易文字框架草图，无完整视觉原型，页面交互细节待完善。</w:t>
      </w:r>
    </w:p>
    <w:p w14:paraId="5CAB2601">
      <w:pPr>
        <w:pStyle w:val="3"/>
        <w:keepNext/>
        <w:pageBreakBefore/>
        <w:widowControl/>
        <w:numPr>
          <w:numId w:val="0"/>
        </w:numPr>
        <w:ind w:leftChars="0"/>
        <w:rPr>
          <w:b w:val="0"/>
          <w:bdr w:val="none" w:sz="0" w:space="0"/>
        </w:rPr>
      </w:pPr>
      <w:bookmarkStart w:id="25" w:name="_Toc23911"/>
      <w:r>
        <w:rPr>
          <w:rFonts w:hint="eastAsia"/>
          <w:lang w:eastAsia="zh-CN"/>
        </w:rPr>
        <w:t xml:space="preserve">5.2 </w:t>
      </w:r>
      <w:r>
        <w:t>数据库初步设计思路</w:t>
      </w:r>
      <w:bookmarkEnd w:id="25"/>
    </w:p>
    <w:p w14:paraId="5253F4B8">
      <w:pPr>
        <w:pStyle w:val="11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bdr w:val="none" w:color="auto" w:sz="0" w:space="0"/>
          <w:lang w:eastAsia="zh-CN"/>
        </w:rPr>
        <w:t xml:space="preserve">1. </w:t>
      </w:r>
      <w:r>
        <w:rPr>
          <w:rFonts w:ascii="Times New Roman" w:hAnsi="Times New Roman" w:eastAsia="宋体" w:cs="Times New Roman"/>
          <w:sz w:val="24"/>
          <w:szCs w:val="24"/>
          <w:bdr w:val="none" w:color="auto" w:sz="0" w:space="0"/>
        </w:rPr>
        <w:t>ER 模型：以用户表为核心，与其余 7 张业务表建立关联，实体关系仅草稿版；</w:t>
      </w:r>
    </w:p>
    <w:p w14:paraId="7DFE5CA7">
      <w:pPr>
        <w:pStyle w:val="11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bdr w:val="none" w:color="auto" w:sz="0" w:space="0"/>
          <w:lang w:eastAsia="zh-CN"/>
        </w:rPr>
        <w:t xml:space="preserve">2. </w:t>
      </w:r>
      <w:r>
        <w:rPr>
          <w:rFonts w:ascii="Times New Roman" w:hAnsi="Times New Roman" w:eastAsia="宋体" w:cs="Times New Roman"/>
          <w:sz w:val="24"/>
          <w:szCs w:val="24"/>
          <w:bdr w:val="none" w:color="auto" w:sz="0" w:space="0"/>
        </w:rPr>
        <w:t>八大核心数据表：仅梳理每张表核心存储内容，完整字段、主键、外键、索引未完成设计；</w:t>
      </w:r>
    </w:p>
    <w:p w14:paraId="0B6C42B3">
      <w:pPr>
        <w:pStyle w:val="11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bdr w:val="none" w:color="auto" w:sz="0" w:space="0"/>
          <w:lang w:eastAsia="zh-CN"/>
        </w:rPr>
        <w:t xml:space="preserve">3. </w:t>
      </w:r>
      <w:r>
        <w:rPr>
          <w:rFonts w:ascii="Times New Roman" w:hAnsi="Times New Roman" w:eastAsia="宋体" w:cs="Times New Roman"/>
          <w:sz w:val="24"/>
          <w:szCs w:val="24"/>
          <w:bdr w:val="none" w:color="auto" w:sz="0" w:space="0"/>
        </w:rPr>
        <w:t>数据库规范：初步确定字符集、统一创建 / 更新时间字段，JSON 字段存储半结构化数据的方案待验证。</w:t>
      </w:r>
    </w:p>
    <w:p w14:paraId="7C39E192">
      <w:pPr>
        <w:pStyle w:val="2"/>
        <w:keepNext/>
        <w:widowControl/>
        <w:numPr>
          <w:numId w:val="0"/>
        </w:numPr>
        <w:ind w:left="0" w:leftChars="0" w:firstLine="480"/>
        <w:rPr>
          <w:b w:val="0"/>
          <w:bdr w:val="none" w:sz="0" w:space="0"/>
        </w:rPr>
      </w:pPr>
      <w:bookmarkStart w:id="26" w:name="_Toc28094"/>
      <w:r>
        <w:rPr>
          <w:rFonts w:hint="eastAsia"/>
          <w:lang w:eastAsia="zh-CN"/>
        </w:rPr>
        <w:t xml:space="preserve">6. </w:t>
      </w:r>
      <w:r>
        <w:t>系统详细设计与团队分工初步安排</w:t>
      </w:r>
      <w:bookmarkEnd w:id="26"/>
    </w:p>
    <w:p w14:paraId="27E26E2E">
      <w:pPr>
        <w:pStyle w:val="3"/>
        <w:keepNext/>
        <w:widowControl/>
        <w:numPr>
          <w:numId w:val="0"/>
        </w:numPr>
        <w:ind w:leftChars="0"/>
        <w:rPr>
          <w:b w:val="0"/>
          <w:bdr w:val="none" w:sz="0" w:space="0"/>
        </w:rPr>
      </w:pPr>
      <w:bookmarkStart w:id="27" w:name="_Toc29089"/>
      <w:r>
        <w:rPr>
          <w:rFonts w:hint="eastAsia"/>
          <w:lang w:eastAsia="zh-CN"/>
        </w:rPr>
        <w:t xml:space="preserve">6.1 </w:t>
      </w:r>
      <w:r>
        <w:t>前后端开发初步设计思路</w:t>
      </w:r>
      <w:bookmarkEnd w:id="27"/>
    </w:p>
    <w:p w14:paraId="7274C683">
      <w:pPr>
        <w:pStyle w:val="11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bdr w:val="none" w:color="auto" w:sz="0" w:space="0"/>
          <w:lang w:eastAsia="zh-CN"/>
        </w:rPr>
        <w:t xml:space="preserve">1. </w:t>
      </w:r>
      <w:r>
        <w:rPr>
          <w:rFonts w:ascii="Times New Roman" w:hAnsi="Times New Roman" w:eastAsia="宋体" w:cs="Times New Roman"/>
          <w:sz w:val="24"/>
          <w:szCs w:val="24"/>
          <w:bdr w:val="none" w:color="auto" w:sz="0" w:space="0"/>
        </w:rPr>
        <w:t>后端 MVC 分层职责、公共工具类（统一返回、JWT、全局异常、文件工具）仅完成命名与功能定位，代码未编写；接口规范、分页参数、文件上传格式仅初步约定；</w:t>
      </w:r>
    </w:p>
    <w:p w14:paraId="3AC18EE7">
      <w:pPr>
        <w:pStyle w:val="11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bdr w:val="none" w:color="auto" w:sz="0" w:space="0"/>
          <w:lang w:eastAsia="zh-CN"/>
        </w:rPr>
        <w:t xml:space="preserve">2. </w:t>
      </w:r>
      <w:r>
        <w:rPr>
          <w:rFonts w:ascii="Times New Roman" w:hAnsi="Times New Roman" w:eastAsia="宋体" w:cs="Times New Roman"/>
          <w:sz w:val="24"/>
          <w:szCs w:val="24"/>
          <w:bdr w:val="none" w:color="auto" w:sz="0" w:space="0"/>
        </w:rPr>
        <w:t>前端组件封装、Pinia 全局状态、路由拦截、XSS 过滤仅确定开发思路，未落地实现。</w:t>
      </w:r>
    </w:p>
    <w:p w14:paraId="5D7A1708">
      <w:pPr>
        <w:pStyle w:val="3"/>
        <w:keepNext/>
        <w:widowControl/>
        <w:numPr>
          <w:numId w:val="0"/>
        </w:numPr>
        <w:ind w:leftChars="0"/>
        <w:rPr>
          <w:b w:val="0"/>
          <w:bdr w:val="none" w:sz="0" w:space="0"/>
        </w:rPr>
      </w:pPr>
      <w:bookmarkStart w:id="28" w:name="_Toc15030"/>
      <w:r>
        <w:rPr>
          <w:rFonts w:hint="eastAsia"/>
          <w:lang w:eastAsia="zh-CN"/>
        </w:rPr>
        <w:t xml:space="preserve">6.2 </w:t>
      </w:r>
      <w:r>
        <w:t>团队模块预分配方案</w:t>
      </w:r>
      <w:bookmarkEnd w:id="28"/>
    </w:p>
    <w:p w14:paraId="6B2DB6AB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  <w:bdr w:val="none" w:color="auto" w:sz="0" w:space="0"/>
        </w:rPr>
        <w:t>团队共 6 人，预先划分负责模块，仅确定分工方向，模块开发进度、联调节点未细化：</w:t>
      </w:r>
    </w:p>
    <w:p w14:paraId="112EF4B5">
      <w:pPr>
        <w:pStyle w:val="11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bdr w:val="none" w:color="auto" w:sz="0" w:space="0"/>
          <w:lang w:eastAsia="zh-CN"/>
        </w:rPr>
        <w:t xml:space="preserve">1. </w:t>
      </w:r>
      <w:r>
        <w:rPr>
          <w:rFonts w:ascii="Times New Roman" w:hAnsi="Times New Roman" w:eastAsia="宋体" w:cs="Times New Roman"/>
          <w:sz w:val="24"/>
          <w:szCs w:val="24"/>
          <w:bdr w:val="none" w:color="auto" w:sz="0" w:space="0"/>
        </w:rPr>
        <w:t>田嘉禾：项目基础架构、用户认证、仪表盘；</w:t>
      </w:r>
    </w:p>
    <w:p w14:paraId="3BDD989D">
      <w:pPr>
        <w:pStyle w:val="11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bdr w:val="none" w:color="auto" w:sz="0" w:space="0"/>
          <w:lang w:eastAsia="zh-CN"/>
        </w:rPr>
        <w:t xml:space="preserve">2. </w:t>
      </w:r>
      <w:r>
        <w:rPr>
          <w:rFonts w:ascii="Times New Roman" w:hAnsi="Times New Roman" w:eastAsia="宋体" w:cs="Times New Roman"/>
          <w:sz w:val="24"/>
          <w:szCs w:val="24"/>
          <w:bdr w:val="none" w:color="auto" w:sz="0" w:space="0"/>
        </w:rPr>
        <w:t>苏浩然：课程、GPA 计算模块；</w:t>
      </w:r>
    </w:p>
    <w:p w14:paraId="57CEB4F9">
      <w:pPr>
        <w:pStyle w:val="11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bdr w:val="none" w:color="auto" w:sz="0" w:space="0"/>
          <w:lang w:eastAsia="zh-CN"/>
        </w:rPr>
        <w:t xml:space="preserve">3. </w:t>
      </w:r>
      <w:r>
        <w:rPr>
          <w:rFonts w:ascii="Times New Roman" w:hAnsi="Times New Roman" w:eastAsia="宋体" w:cs="Times New Roman"/>
          <w:sz w:val="24"/>
          <w:szCs w:val="24"/>
          <w:bdr w:val="none" w:color="auto" w:sz="0" w:space="0"/>
        </w:rPr>
        <w:t>王鼎元：经历、角色管理模块；</w:t>
      </w:r>
    </w:p>
    <w:p w14:paraId="78F24A63">
      <w:pPr>
        <w:pStyle w:val="11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bdr w:val="none" w:color="auto" w:sz="0" w:space="0"/>
          <w:lang w:eastAsia="zh-CN"/>
        </w:rPr>
        <w:t xml:space="preserve">4. </w:t>
      </w:r>
      <w:r>
        <w:rPr>
          <w:rFonts w:ascii="Times New Roman" w:hAnsi="Times New Roman" w:eastAsia="宋体" w:cs="Times New Roman"/>
          <w:sz w:val="24"/>
          <w:szCs w:val="24"/>
          <w:bdr w:val="none" w:color="auto" w:sz="0" w:space="0"/>
        </w:rPr>
        <w:t>杨尹喆：成就、系统设置模块；</w:t>
      </w:r>
    </w:p>
    <w:p w14:paraId="6B6AF11B">
      <w:pPr>
        <w:pStyle w:val="11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bdr w:val="none" w:color="auto" w:sz="0" w:space="0"/>
          <w:lang w:eastAsia="zh-CN"/>
        </w:rPr>
        <w:t xml:space="preserve">5. </w:t>
      </w:r>
      <w:r>
        <w:rPr>
          <w:rFonts w:ascii="Times New Roman" w:hAnsi="Times New Roman" w:eastAsia="宋体" w:cs="Times New Roman"/>
          <w:sz w:val="24"/>
          <w:szCs w:val="24"/>
          <w:bdr w:val="none" w:color="auto" w:sz="0" w:space="0"/>
        </w:rPr>
        <w:t>夏祖祺：AI 分析、数据导入导出、文件上传；</w:t>
      </w:r>
    </w:p>
    <w:p w14:paraId="26D612E9">
      <w:pPr>
        <w:pStyle w:val="11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bdr w:val="none" w:color="auto" w:sz="0" w:space="0"/>
          <w:lang w:eastAsia="zh-CN"/>
        </w:rPr>
        <w:t xml:space="preserve">6. </w:t>
      </w:r>
      <w:r>
        <w:rPr>
          <w:rFonts w:ascii="Times New Roman" w:hAnsi="Times New Roman" w:eastAsia="宋体" w:cs="Times New Roman"/>
          <w:sz w:val="24"/>
          <w:szCs w:val="24"/>
          <w:bdr w:val="none" w:color="auto" w:sz="0" w:space="0"/>
        </w:rPr>
        <w:t>杨越博：整体测试、bug 修复、文档整理、项目部署。</w:t>
      </w:r>
    </w:p>
    <w:p w14:paraId="393B669B">
      <w:pPr>
        <w:pStyle w:val="3"/>
        <w:keepNext/>
        <w:widowControl/>
        <w:numPr>
          <w:numId w:val="0"/>
        </w:numPr>
        <w:ind w:leftChars="0"/>
        <w:rPr>
          <w:b w:val="0"/>
          <w:bdr w:val="none" w:sz="0" w:space="0"/>
        </w:rPr>
      </w:pPr>
      <w:bookmarkStart w:id="29" w:name="_Toc18158"/>
      <w:r>
        <w:rPr>
          <w:rFonts w:hint="eastAsia"/>
          <w:lang w:eastAsia="zh-CN"/>
        </w:rPr>
        <w:t xml:space="preserve">6.3 </w:t>
      </w:r>
      <w:r>
        <w:t>模块依赖初步预判</w:t>
      </w:r>
      <w:bookmarkEnd w:id="29"/>
    </w:p>
    <w:p w14:paraId="63521ABD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  <w:bdr w:val="none" w:color="auto" w:sz="0" w:space="0"/>
        </w:rPr>
        <w:t>底层架构、登录认证为所有模块基础；课程、经历、成就、设置模块相互独立；AI 分析、数据导出依赖全部基础业务模块读取数据；测试优化覆盖全系统，仅为初步预判，实际依赖关系待开发中调整。</w:t>
      </w:r>
    </w:p>
    <w:p w14:paraId="4A8A5D47">
      <w:pPr>
        <w:pStyle w:val="2"/>
        <w:keepNext/>
        <w:pageBreakBefore/>
        <w:widowControl/>
        <w:numPr>
          <w:numId w:val="0"/>
        </w:numPr>
        <w:ind w:left="0" w:leftChars="0" w:firstLine="480"/>
        <w:rPr>
          <w:b w:val="0"/>
          <w:bdr w:val="none" w:sz="0" w:space="0"/>
        </w:rPr>
      </w:pPr>
      <w:bookmarkStart w:id="30" w:name="_Toc31442"/>
      <w:r>
        <w:rPr>
          <w:rFonts w:hint="eastAsia"/>
          <w:lang w:eastAsia="zh-CN"/>
        </w:rPr>
        <w:t xml:space="preserve">7. </w:t>
      </w:r>
      <w:r>
        <w:t>核心业务流程时序初步设想</w:t>
      </w:r>
      <w:bookmarkEnd w:id="30"/>
    </w:p>
    <w:p w14:paraId="526F8492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  <w:bdr w:val="none" w:color="auto" w:sz="0" w:space="0"/>
        </w:rPr>
        <w:t>仅梳理用户登录、AI 分析、GPA 计算三大核心流程文字交互逻辑，标准时序图未完整绘制，流程异常分支、重试机制未补充设计。</w:t>
      </w:r>
    </w:p>
    <w:p w14:paraId="71DB8634">
      <w:pPr>
        <w:pStyle w:val="11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bdr w:val="none" w:color="auto" w:sz="0" w:space="0"/>
          <w:lang w:eastAsia="zh-CN"/>
        </w:rPr>
        <w:t xml:space="preserve">1. </w:t>
      </w:r>
      <w:r>
        <w:rPr>
          <w:rFonts w:ascii="Times New Roman" w:hAnsi="Times New Roman" w:eastAsia="宋体" w:cs="Times New Roman"/>
          <w:sz w:val="24"/>
          <w:szCs w:val="24"/>
          <w:bdr w:val="none" w:color="auto" w:sz="0" w:space="0"/>
        </w:rPr>
        <w:t>用户登录：前端提交账号密码→后端校验数据库→生成 JWT 返回，后续请求携带令牌鉴权；</w:t>
      </w:r>
    </w:p>
    <w:p w14:paraId="648D7638">
      <w:pPr>
        <w:pStyle w:val="11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bdr w:val="none" w:color="auto" w:sz="0" w:space="0"/>
          <w:lang w:eastAsia="zh-CN"/>
        </w:rPr>
        <w:t xml:space="preserve">2. </w:t>
      </w:r>
      <w:r>
        <w:rPr>
          <w:rFonts w:ascii="Times New Roman" w:hAnsi="Times New Roman" w:eastAsia="宋体" w:cs="Times New Roman"/>
          <w:sz w:val="24"/>
          <w:szCs w:val="24"/>
          <w:bdr w:val="none" w:color="auto" w:sz="0" w:space="0"/>
        </w:rPr>
        <w:t>AI 智能分析：用户提交分析请求→后端查询全量用户数据→调用 Kimi 接口→解析保存报告返回前端；</w:t>
      </w:r>
    </w:p>
    <w:p w14:paraId="75EE6571">
      <w:pPr>
        <w:pStyle w:val="11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bdr w:val="none" w:color="auto" w:sz="0" w:space="0"/>
          <w:lang w:eastAsia="zh-CN"/>
        </w:rPr>
        <w:t xml:space="preserve">3. </w:t>
      </w:r>
      <w:r>
        <w:rPr>
          <w:rFonts w:ascii="Times New Roman" w:hAnsi="Times New Roman" w:eastAsia="宋体" w:cs="Times New Roman"/>
          <w:sz w:val="24"/>
          <w:szCs w:val="24"/>
          <w:bdr w:val="none" w:color="auto" w:sz="0" w:space="0"/>
        </w:rPr>
        <w:t>GPA 计算：用户选择计算标准→后端读取课程数据→匹配算法计算绩点返回。</w:t>
      </w:r>
    </w:p>
    <w:p w14:paraId="1D46F2A1">
      <w:pPr>
        <w:pStyle w:val="2"/>
        <w:keepNext/>
        <w:widowControl/>
        <w:numPr>
          <w:numId w:val="0"/>
        </w:numPr>
        <w:ind w:left="0" w:leftChars="0" w:firstLine="480"/>
        <w:rPr>
          <w:b w:val="0"/>
          <w:bdr w:val="none" w:sz="0" w:space="0"/>
        </w:rPr>
      </w:pPr>
      <w:bookmarkStart w:id="31" w:name="_Toc26804"/>
      <w:r>
        <w:rPr>
          <w:rFonts w:hint="eastAsia"/>
          <w:lang w:eastAsia="zh-CN"/>
        </w:rPr>
        <w:t xml:space="preserve">8. </w:t>
      </w:r>
      <w:r>
        <w:t>预期功能实现效果（尚未开发完成）</w:t>
      </w:r>
      <w:bookmarkEnd w:id="31"/>
    </w:p>
    <w:p w14:paraId="5859574F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  <w:bdr w:val="none" w:color="auto" w:sz="0" w:space="0"/>
        </w:rPr>
        <w:t>现阶段仅完成方案设计，无可运行系统，所有功能均为预期目标，存在较多不确定开发难点：</w:t>
      </w:r>
    </w:p>
    <w:p w14:paraId="5B82C0EA">
      <w:pPr>
        <w:pStyle w:val="11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bdr w:val="none" w:color="auto" w:sz="0" w:space="0"/>
          <w:lang w:eastAsia="zh-CN"/>
        </w:rPr>
        <w:t xml:space="preserve">1. </w:t>
      </w:r>
      <w:r>
        <w:rPr>
          <w:rFonts w:ascii="Times New Roman" w:hAnsi="Times New Roman" w:eastAsia="宋体" w:cs="Times New Roman"/>
          <w:sz w:val="24"/>
          <w:szCs w:val="24"/>
          <w:bdr w:val="none" w:color="auto" w:sz="0" w:space="0"/>
        </w:rPr>
        <w:t>用户认证与仪表盘：预期完成注册登录、个人资料修改，首页聚合展示成长数据；</w:t>
      </w:r>
    </w:p>
    <w:p w14:paraId="7A492455">
      <w:pPr>
        <w:pStyle w:val="11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bdr w:val="none" w:color="auto" w:sz="0" w:space="0"/>
          <w:lang w:eastAsia="zh-CN"/>
        </w:rPr>
        <w:t xml:space="preserve">2. </w:t>
      </w:r>
      <w:r>
        <w:rPr>
          <w:rFonts w:ascii="Times New Roman" w:hAnsi="Times New Roman" w:eastAsia="宋体" w:cs="Times New Roman"/>
          <w:sz w:val="24"/>
          <w:szCs w:val="24"/>
          <w:bdr w:val="none" w:color="auto" w:sz="0" w:space="0"/>
        </w:rPr>
        <w:t>课程与 GPA 模块：预期实现课程管理、多标准绩点计算、趋势图表；</w:t>
      </w:r>
    </w:p>
    <w:p w14:paraId="3426F911">
      <w:pPr>
        <w:pStyle w:val="11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bdr w:val="none" w:color="auto" w:sz="0" w:space="0"/>
          <w:lang w:eastAsia="zh-CN"/>
        </w:rPr>
        <w:t xml:space="preserve">3. </w:t>
      </w:r>
      <w:r>
        <w:rPr>
          <w:rFonts w:ascii="Times New Roman" w:hAnsi="Times New Roman" w:eastAsia="宋体" w:cs="Times New Roman"/>
          <w:sz w:val="24"/>
          <w:szCs w:val="24"/>
          <w:bdr w:val="none" w:color="auto" w:sz="0" w:space="0"/>
        </w:rPr>
        <w:t>经历、成就、角色管理：预期完成数据增删改查、证书附件上传；</w:t>
      </w:r>
    </w:p>
    <w:p w14:paraId="7C558D95">
      <w:pPr>
        <w:pStyle w:val="11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bdr w:val="none" w:color="auto" w:sz="0" w:space="0"/>
          <w:lang w:eastAsia="zh-CN"/>
        </w:rPr>
        <w:t xml:space="preserve">4. </w:t>
      </w:r>
      <w:r>
        <w:rPr>
          <w:rFonts w:ascii="Times New Roman" w:hAnsi="Times New Roman" w:eastAsia="宋体" w:cs="Times New Roman"/>
          <w:sz w:val="24"/>
          <w:szCs w:val="24"/>
          <w:bdr w:val="none" w:color="auto" w:sz="0" w:space="0"/>
        </w:rPr>
        <w:t>AI 智能分析：预期打通大模型调用链路，生成可视化分析报告；</w:t>
      </w:r>
    </w:p>
    <w:p w14:paraId="206DA832">
      <w:pPr>
        <w:pStyle w:val="11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bdr w:val="none" w:color="auto" w:sz="0" w:space="0"/>
          <w:lang w:eastAsia="zh-CN"/>
        </w:rPr>
        <w:t xml:space="preserve">5. </w:t>
      </w:r>
      <w:r>
        <w:rPr>
          <w:rFonts w:ascii="Times New Roman" w:hAnsi="Times New Roman" w:eastAsia="宋体" w:cs="Times New Roman"/>
          <w:sz w:val="24"/>
          <w:szCs w:val="24"/>
          <w:bdr w:val="none" w:color="auto" w:sz="0" w:space="0"/>
        </w:rPr>
        <w:t>数据导入导出、系统设置：预期实现批量数据处理、系统自定义配置。</w:t>
      </w:r>
    </w:p>
    <w:p w14:paraId="297C44C8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  <w:bdr w:val="none" w:color="auto" w:sz="0" w:space="0"/>
        </w:rPr>
        <w:t>整体系统预期优势仅为理论设想：模块化低耦合、JWT 安全鉴权、AI 个性化分析、数据可视化导出，实际运行效果待开发完成后验证。</w:t>
      </w:r>
    </w:p>
    <w:p w14:paraId="5EE6FCA2">
      <w:pPr>
        <w:pStyle w:val="2"/>
        <w:keepNext/>
        <w:widowControl/>
        <w:numPr>
          <w:numId w:val="0"/>
        </w:numPr>
        <w:ind w:left="0" w:leftChars="0" w:firstLine="480"/>
        <w:rPr>
          <w:b w:val="0"/>
          <w:bdr w:val="none" w:sz="0" w:space="0"/>
        </w:rPr>
      </w:pPr>
      <w:bookmarkStart w:id="32" w:name="_Toc2255"/>
      <w:r>
        <w:rPr>
          <w:rFonts w:hint="eastAsia"/>
          <w:lang w:eastAsia="zh-CN"/>
        </w:rPr>
        <w:t xml:space="preserve">9. </w:t>
      </w:r>
      <w:r>
        <w:t>项目开发周期初步规划</w:t>
      </w:r>
      <w:bookmarkEnd w:id="32"/>
    </w:p>
    <w:p w14:paraId="42EEDDEB">
      <w:pPr>
        <w:pStyle w:val="3"/>
        <w:keepNext/>
        <w:widowControl/>
        <w:numPr>
          <w:numId w:val="0"/>
        </w:numPr>
        <w:ind w:leftChars="0"/>
        <w:rPr>
          <w:b w:val="0"/>
          <w:bdr w:val="none" w:sz="0" w:space="0"/>
        </w:rPr>
      </w:pPr>
      <w:bookmarkStart w:id="33" w:name="_Toc6117"/>
      <w:r>
        <w:rPr>
          <w:rFonts w:hint="eastAsia"/>
          <w:lang w:eastAsia="zh-CN"/>
        </w:rPr>
        <w:t xml:space="preserve">9.1 </w:t>
      </w:r>
      <w:r>
        <w:t>整体工期预估</w:t>
      </w:r>
      <w:bookmarkEnd w:id="33"/>
    </w:p>
    <w:p w14:paraId="4C8D8D23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  <w:bdr w:val="none" w:color="auto" w:sz="0" w:space="0"/>
        </w:rPr>
        <w:t>总预估开发周期 7 天，计划时间：2026-04-22 ~ 2026-04-28，为前期预估时间表，存在延期风险。</w:t>
      </w:r>
    </w:p>
    <w:p w14:paraId="7E36E8AD">
      <w:pPr>
        <w:pStyle w:val="3"/>
        <w:keepNext/>
        <w:widowControl/>
        <w:numPr>
          <w:numId w:val="0"/>
        </w:numPr>
        <w:ind w:leftChars="0"/>
        <w:rPr>
          <w:b w:val="0"/>
          <w:bdr w:val="none" w:sz="0" w:space="0"/>
        </w:rPr>
      </w:pPr>
      <w:bookmarkStart w:id="34" w:name="_Toc22115"/>
      <w:r>
        <w:rPr>
          <w:rFonts w:hint="eastAsia"/>
          <w:lang w:eastAsia="zh-CN"/>
        </w:rPr>
        <w:t xml:space="preserve">9.2 </w:t>
      </w:r>
      <w:r>
        <w:t>分阶段初步里程碑安排</w:t>
      </w:r>
      <w:bookmarkEnd w:id="34"/>
    </w:p>
    <w:p w14:paraId="1786F609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  <w:bdr w:val="none" w:color="auto" w:sz="0" w:space="0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13"/>
        <w:gridCol w:w="668"/>
        <w:gridCol w:w="3501"/>
        <w:gridCol w:w="1784"/>
      </w:tblGrid>
      <w:tr w14:paraId="762514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8D91F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阶段</w:t>
            </w:r>
          </w:p>
        </w:tc>
        <w:tc>
          <w:tcPr>
            <w:tcW w:w="0" w:type="auto"/>
            <w:shd w:val="clear"/>
            <w:vAlign w:val="center"/>
          </w:tcPr>
          <w:p w14:paraId="39CE10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预估周期</w:t>
            </w:r>
          </w:p>
        </w:tc>
        <w:tc>
          <w:tcPr>
            <w:tcW w:w="0" w:type="auto"/>
            <w:shd w:val="clear"/>
            <w:vAlign w:val="center"/>
          </w:tcPr>
          <w:p w14:paraId="1CB5AF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预期产出</w:t>
            </w:r>
          </w:p>
        </w:tc>
        <w:tc>
          <w:tcPr>
            <w:tcW w:w="0" w:type="auto"/>
            <w:shd w:val="clear"/>
            <w:vAlign w:val="center"/>
          </w:tcPr>
          <w:p w14:paraId="7378E6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完成情况（期中）</w:t>
            </w:r>
          </w:p>
        </w:tc>
      </w:tr>
      <w:tr w14:paraId="4024AB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FF91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需求分析与项目初始化</w:t>
            </w:r>
          </w:p>
        </w:tc>
        <w:tc>
          <w:tcPr>
            <w:tcW w:w="0" w:type="auto"/>
            <w:shd w:val="clear"/>
            <w:vAlign w:val="center"/>
          </w:tcPr>
          <w:p w14:paraId="1177DA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Day1</w:t>
            </w:r>
          </w:p>
        </w:tc>
        <w:tc>
          <w:tcPr>
            <w:tcW w:w="0" w:type="auto"/>
            <w:shd w:val="clear"/>
            <w:vAlign w:val="center"/>
          </w:tcPr>
          <w:p w14:paraId="227CC4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需求初稿、前后端基础骨架、分工方案</w:t>
            </w:r>
          </w:p>
        </w:tc>
        <w:tc>
          <w:tcPr>
            <w:tcW w:w="0" w:type="auto"/>
            <w:shd w:val="clear"/>
            <w:vAlign w:val="center"/>
          </w:tcPr>
          <w:p w14:paraId="1439F4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已完成</w:t>
            </w:r>
          </w:p>
        </w:tc>
      </w:tr>
      <w:tr w14:paraId="07BA3A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C0D7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数据库与公共基础设施搭建</w:t>
            </w:r>
          </w:p>
        </w:tc>
        <w:tc>
          <w:tcPr>
            <w:tcW w:w="0" w:type="auto"/>
            <w:shd w:val="clear"/>
            <w:vAlign w:val="center"/>
          </w:tcPr>
          <w:p w14:paraId="45CA52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Day2</w:t>
            </w:r>
          </w:p>
        </w:tc>
        <w:tc>
          <w:tcPr>
            <w:tcW w:w="0" w:type="auto"/>
            <w:shd w:val="clear"/>
            <w:vAlign w:val="center"/>
          </w:tcPr>
          <w:p w14:paraId="0122ED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数据库表草稿、公共工具基础代码、登录页面雏形</w:t>
            </w:r>
          </w:p>
        </w:tc>
        <w:tc>
          <w:tcPr>
            <w:tcW w:w="0" w:type="auto"/>
            <w:shd w:val="clear"/>
            <w:vAlign w:val="center"/>
          </w:tcPr>
          <w:p w14:paraId="63123C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部分完成，数据表未完善</w:t>
            </w:r>
          </w:p>
        </w:tc>
      </w:tr>
      <w:tr w14:paraId="6D89F4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AE30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基础业务模块并行开发</w:t>
            </w:r>
          </w:p>
        </w:tc>
        <w:tc>
          <w:tcPr>
            <w:tcW w:w="0" w:type="auto"/>
            <w:shd w:val="clear"/>
            <w:vAlign w:val="center"/>
          </w:tcPr>
          <w:p w14:paraId="6E50F9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Day3</w:t>
            </w:r>
          </w:p>
        </w:tc>
        <w:tc>
          <w:tcPr>
            <w:tcW w:w="0" w:type="auto"/>
            <w:shd w:val="clear"/>
            <w:vAlign w:val="center"/>
          </w:tcPr>
          <w:p w14:paraId="7CFAAD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课程、经历、成就、角色前后端基础代码</w:t>
            </w:r>
          </w:p>
        </w:tc>
        <w:tc>
          <w:tcPr>
            <w:tcW w:w="0" w:type="auto"/>
            <w:shd w:val="clear"/>
            <w:vAlign w:val="center"/>
          </w:tcPr>
          <w:p w14:paraId="4F3E37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未启动完整开发</w:t>
            </w:r>
          </w:p>
        </w:tc>
      </w:tr>
      <w:tr w14:paraId="210A6A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7F83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拓展模块开发</w:t>
            </w:r>
          </w:p>
        </w:tc>
        <w:tc>
          <w:tcPr>
            <w:tcW w:w="0" w:type="auto"/>
            <w:shd w:val="clear"/>
            <w:vAlign w:val="center"/>
          </w:tcPr>
          <w:p w14:paraId="438131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Day4</w:t>
            </w:r>
          </w:p>
        </w:tc>
        <w:tc>
          <w:tcPr>
            <w:tcW w:w="0" w:type="auto"/>
            <w:shd w:val="clear"/>
            <w:vAlign w:val="center"/>
          </w:tcPr>
          <w:p w14:paraId="613342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GPA 计算、仪表盘、导入导出基础接口</w:t>
            </w:r>
          </w:p>
        </w:tc>
        <w:tc>
          <w:tcPr>
            <w:tcW w:w="0" w:type="auto"/>
            <w:shd w:val="clear"/>
            <w:vAlign w:val="center"/>
          </w:tcPr>
          <w:p w14:paraId="3C4134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未开发</w:t>
            </w:r>
          </w:p>
        </w:tc>
      </w:tr>
      <w:tr w14:paraId="7304D1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8A0A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AI 模块开发 + 全模块联调</w:t>
            </w:r>
          </w:p>
        </w:tc>
        <w:tc>
          <w:tcPr>
            <w:tcW w:w="0" w:type="auto"/>
            <w:shd w:val="clear"/>
            <w:vAlign w:val="center"/>
          </w:tcPr>
          <w:p w14:paraId="5A4D37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Day5</w:t>
            </w:r>
          </w:p>
        </w:tc>
        <w:tc>
          <w:tcPr>
            <w:tcW w:w="0" w:type="auto"/>
            <w:shd w:val="clear"/>
            <w:vAlign w:val="center"/>
          </w:tcPr>
          <w:p w14:paraId="7C316D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AI 接口调用、前后端接口联调</w:t>
            </w:r>
          </w:p>
        </w:tc>
        <w:tc>
          <w:tcPr>
            <w:tcW w:w="0" w:type="auto"/>
            <w:shd w:val="clear"/>
            <w:vAlign w:val="center"/>
          </w:tcPr>
          <w:p w14:paraId="4395F8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未开发</w:t>
            </w:r>
          </w:p>
        </w:tc>
      </w:tr>
      <w:tr w14:paraId="5196C6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7425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全功能测试、Bug 修复、性能优化</w:t>
            </w:r>
          </w:p>
        </w:tc>
        <w:tc>
          <w:tcPr>
            <w:tcW w:w="0" w:type="auto"/>
            <w:shd w:val="clear"/>
            <w:vAlign w:val="center"/>
          </w:tcPr>
          <w:p w14:paraId="0C39A5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Day6</w:t>
            </w:r>
          </w:p>
        </w:tc>
        <w:tc>
          <w:tcPr>
            <w:tcW w:w="0" w:type="auto"/>
            <w:shd w:val="clear"/>
            <w:vAlign w:val="center"/>
          </w:tcPr>
          <w:p w14:paraId="51554B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问题清单、系统优化</w:t>
            </w:r>
          </w:p>
        </w:tc>
        <w:tc>
          <w:tcPr>
            <w:tcW w:w="0" w:type="auto"/>
            <w:shd w:val="clear"/>
            <w:vAlign w:val="center"/>
          </w:tcPr>
          <w:p w14:paraId="57AB3E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未开发</w:t>
            </w:r>
          </w:p>
        </w:tc>
      </w:tr>
      <w:tr w14:paraId="4271CF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2082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项目收尾、文档整理、演示准备</w:t>
            </w:r>
          </w:p>
        </w:tc>
        <w:tc>
          <w:tcPr>
            <w:tcW w:w="0" w:type="auto"/>
            <w:shd w:val="clear"/>
            <w:vAlign w:val="center"/>
          </w:tcPr>
          <w:p w14:paraId="1FF322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Day7</w:t>
            </w:r>
          </w:p>
        </w:tc>
        <w:tc>
          <w:tcPr>
            <w:tcW w:w="0" w:type="auto"/>
            <w:shd w:val="clear"/>
            <w:vAlign w:val="center"/>
          </w:tcPr>
          <w:p w14:paraId="45ECAC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完整设计文档、可运行演示项目</w:t>
            </w:r>
          </w:p>
        </w:tc>
        <w:tc>
          <w:tcPr>
            <w:tcW w:w="0" w:type="auto"/>
            <w:shd w:val="clear"/>
            <w:vAlign w:val="center"/>
          </w:tcPr>
          <w:p w14:paraId="5CE1BC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未开发</w:t>
            </w:r>
          </w:p>
        </w:tc>
      </w:tr>
    </w:tbl>
    <w:p w14:paraId="68D8D5F7">
      <w:pPr>
        <w:pStyle w:val="3"/>
        <w:keepNext/>
        <w:widowControl/>
        <w:numPr>
          <w:numId w:val="0"/>
        </w:numPr>
        <w:ind w:leftChars="0"/>
        <w:rPr>
          <w:b w:val="0"/>
          <w:bdr w:val="none" w:sz="0" w:space="0"/>
        </w:rPr>
      </w:pPr>
      <w:bookmarkStart w:id="35" w:name="_Toc27099"/>
      <w:r>
        <w:rPr>
          <w:rFonts w:hint="eastAsia"/>
          <w:lang w:eastAsia="zh-CN"/>
        </w:rPr>
        <w:t xml:space="preserve">9.3 </w:t>
      </w:r>
      <w:r>
        <w:t>进度偏差初步预判</w:t>
      </w:r>
      <w:bookmarkEnd w:id="35"/>
    </w:p>
    <w:p w14:paraId="3DE57682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  <w:bdr w:val="none" w:color="auto" w:sz="0" w:space="0"/>
        </w:rPr>
        <w:t>期中阶段仅完成需求调研、架构选型、分工分配、数据库草稿搭建，业务功能代码均未开发；预判 AI 第三方接口调用、前端图表渲染、多标准 GPA 计算会出现开发卡顿，可能出现工期延后，预备预留半天缓冲调试时间。</w:t>
      </w:r>
    </w:p>
    <w:p w14:paraId="77C2DB6A">
      <w:pPr>
        <w:pStyle w:val="2"/>
        <w:keepNext/>
        <w:widowControl/>
        <w:numPr>
          <w:numId w:val="0"/>
        </w:numPr>
        <w:ind w:left="0" w:leftChars="0" w:firstLine="480"/>
        <w:rPr>
          <w:b w:val="0"/>
          <w:bdr w:val="none" w:sz="0" w:space="0"/>
        </w:rPr>
      </w:pPr>
      <w:bookmarkStart w:id="36" w:name="_Toc19464"/>
      <w:r>
        <w:rPr>
          <w:rFonts w:hint="eastAsia"/>
          <w:lang w:eastAsia="zh-CN"/>
        </w:rPr>
        <w:t xml:space="preserve">10. </w:t>
      </w:r>
      <w:r>
        <w:t>前期开发潜在问题预判与中期总结</w:t>
      </w:r>
      <w:bookmarkEnd w:id="36"/>
    </w:p>
    <w:p w14:paraId="0E82EEAC">
      <w:pPr>
        <w:pStyle w:val="3"/>
        <w:keepNext/>
        <w:widowControl/>
        <w:numPr>
          <w:numId w:val="0"/>
        </w:numPr>
        <w:ind w:leftChars="0"/>
        <w:rPr>
          <w:b w:val="0"/>
          <w:bdr w:val="none" w:sz="0" w:space="0"/>
        </w:rPr>
      </w:pPr>
      <w:bookmarkStart w:id="37" w:name="_Toc29553"/>
      <w:r>
        <w:rPr>
          <w:rFonts w:hint="eastAsia"/>
          <w:lang w:eastAsia="zh-CN"/>
        </w:rPr>
        <w:t xml:space="preserve">10.1 </w:t>
      </w:r>
      <w:r>
        <w:t>预估开发难点与预备解决方案</w:t>
      </w:r>
      <w:bookmarkEnd w:id="37"/>
    </w:p>
    <w:p w14:paraId="0BC2EB09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  <w:bdr w:val="none" w:color="auto" w:sz="0" w:space="0"/>
        </w:rPr>
        <w:t>现阶段未实际编码，仅提前预判可能出现的开发障碍，预备基础解决思路，具体落地效果未知：</w:t>
      </w:r>
    </w:p>
    <w:p w14:paraId="07B971FB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  <w:bdr w:val="none" w:color="auto" w:sz="0" w:space="0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85"/>
        <w:gridCol w:w="3085"/>
      </w:tblGrid>
      <w:tr w14:paraId="6DC00A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ACEBA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预估问题</w:t>
            </w:r>
          </w:p>
        </w:tc>
        <w:tc>
          <w:tcPr>
            <w:tcW w:w="0" w:type="auto"/>
            <w:shd w:val="clear"/>
            <w:vAlign w:val="center"/>
          </w:tcPr>
          <w:p w14:paraId="0CBFDD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预备解决方案思路</w:t>
            </w:r>
          </w:p>
        </w:tc>
      </w:tr>
      <w:tr w14:paraId="2C82C6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ED50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AI 大模型接口响应速度慢，容易超时</w:t>
            </w:r>
          </w:p>
        </w:tc>
        <w:tc>
          <w:tcPr>
            <w:tcW w:w="0" w:type="auto"/>
            <w:shd w:val="clear"/>
            <w:vAlign w:val="center"/>
          </w:tcPr>
          <w:p w14:paraId="67E16D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延长前端请求超时时间，增加异常捕获提示</w:t>
            </w:r>
          </w:p>
        </w:tc>
      </w:tr>
      <w:tr w14:paraId="1069A8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0C57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GPA 数值过大导致图表展示异常</w:t>
            </w:r>
          </w:p>
        </w:tc>
        <w:tc>
          <w:tcPr>
            <w:tcW w:w="0" w:type="auto"/>
            <w:shd w:val="clear"/>
            <w:vAlign w:val="center"/>
          </w:tcPr>
          <w:p w14:paraId="041C3C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前端对图表数据做归一化处理</w:t>
            </w:r>
          </w:p>
        </w:tc>
      </w:tr>
      <w:tr w14:paraId="0BD222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57E6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AI 返回 HTML 内容存在安全风险</w:t>
            </w:r>
          </w:p>
        </w:tc>
        <w:tc>
          <w:tcPr>
            <w:tcW w:w="0" w:type="auto"/>
            <w:shd w:val="clear"/>
            <w:vAlign w:val="center"/>
          </w:tcPr>
          <w:p w14:paraId="151A8A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增加前端 XSS 过滤工具，过滤危险标签</w:t>
            </w:r>
          </w:p>
        </w:tc>
      </w:tr>
      <w:tr w14:paraId="1474BB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4EC0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JWT 登录状态异常、用户信息串号</w:t>
            </w:r>
          </w:p>
        </w:tc>
        <w:tc>
          <w:tcPr>
            <w:tcW w:w="0" w:type="auto"/>
            <w:shd w:val="clear"/>
            <w:vAlign w:val="center"/>
          </w:tcPr>
          <w:p w14:paraId="41FF0B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拦截器执行结束清空本地线程存储数据</w:t>
            </w:r>
          </w:p>
        </w:tc>
      </w:tr>
      <w:tr w14:paraId="6E2E10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20D3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前后端 JSON 字段格式不统一</w:t>
            </w:r>
          </w:p>
        </w:tc>
        <w:tc>
          <w:tcPr>
            <w:tcW w:w="0" w:type="auto"/>
            <w:shd w:val="clear"/>
            <w:vAlign w:val="center"/>
          </w:tcPr>
          <w:p w14:paraId="539085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提前统一接口文档，规范实体类 JSON 结构</w:t>
            </w:r>
          </w:p>
        </w:tc>
      </w:tr>
    </w:tbl>
    <w:p w14:paraId="3FE54407">
      <w:pPr>
        <w:pStyle w:val="3"/>
        <w:keepNext/>
        <w:widowControl/>
        <w:numPr>
          <w:numId w:val="0"/>
        </w:numPr>
        <w:ind w:leftChars="0"/>
        <w:rPr>
          <w:b w:val="0"/>
          <w:bdr w:val="none" w:sz="0" w:space="0"/>
        </w:rPr>
      </w:pPr>
      <w:bookmarkStart w:id="38" w:name="_Toc26711"/>
      <w:r>
        <w:rPr>
          <w:rFonts w:hint="eastAsia"/>
          <w:lang w:eastAsia="zh-CN"/>
        </w:rPr>
        <w:t xml:space="preserve">10.2 </w:t>
      </w:r>
      <w:r>
        <w:t>期中阶段项目总结</w:t>
      </w:r>
      <w:bookmarkEnd w:id="38"/>
    </w:p>
    <w:p w14:paraId="2C215529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  <w:bdr w:val="none" w:color="auto" w:sz="0" w:space="0"/>
        </w:rPr>
        <w:t>截至期中节点，本项目仅完成前期调研、选题论证、整体架构初步选型、功能需求草稿梳理、团队分工预分配、项目开发周期规划等基础准备工作，尚未开展大规模业务代码开发，无完整可运行系统原型。</w:t>
      </w:r>
    </w:p>
    <w:p w14:paraId="1550C100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  <w:bdr w:val="none" w:color="auto" w:sz="0" w:space="0"/>
        </w:rPr>
        <w:t>项目核心创新点为集成 AI 大模型实现学生个人发展智能分析，区别于传统单纯成绩管理系统，但 AI 模块的接口对接、提示词设计、报告解析等核心难点尚未落地验证。团队采用模块化并行开发思路，提前划分各成员负责模块，降低后期开发耦合度。</w:t>
      </w:r>
    </w:p>
    <w:p w14:paraId="66B1624B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  <w:bdr w:val="none" w:color="auto" w:sz="0" w:space="0"/>
        </w:rPr>
        <w:t>现阶段存在较多待完善内容：数据库完整字段设计、前端页面原型绘制、完整接口规范文档、详细用例与时序图、各模块交互边界规则等。后续开发阶段将按照预设工期，分模块逐步完成编码、联调、测试，同时持续优化现有设计方案，及时调整前期构思中不合理的功能逻辑。</w:t>
      </w:r>
    </w:p>
    <w:p w14:paraId="459F9664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  <w:bdr w:val="none" w:color="auto" w:sz="0" w:space="0"/>
        </w:rPr>
        <w:t>后续可拓展方向仅做简单设想：简历 PDF 导出、多用户数据分享、新增高校绩点换算模板等，暂不纳入本期开发范围。</w:t>
      </w:r>
    </w:p>
    <w:p w14:paraId="1389634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8A005C"/>
    <w:rsid w:val="588A0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keepNext w:val="0"/>
      <w:keepLines w:val="0"/>
      <w:widowControl w:val="0"/>
      <w:tabs>
        <w:tab w:val="left" w:pos="3600"/>
        <w:tab w:val="center" w:pos="4677"/>
      </w:tabs>
      <w:adjustRightInd w:val="0"/>
      <w:spacing w:before="240" w:after="157" w:afterLines="50" w:line="240" w:lineRule="auto"/>
      <w:jc w:val="left"/>
      <w:outlineLvl w:val="0"/>
    </w:pPr>
    <w:rPr>
      <w:rFonts w:ascii="Arial" w:hAnsi="Arial" w:eastAsia="黑体" w:cs="Arial"/>
      <w:kern w:val="2"/>
      <w:sz w:val="32"/>
      <w:szCs w:val="32"/>
      <w:lang w:bidi="ar-SA"/>
    </w:rPr>
  </w:style>
  <w:style w:type="paragraph" w:styleId="3">
    <w:name w:val="heading 2"/>
    <w:next w:val="1"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240" w:lineRule="auto"/>
      <w:ind w:left="0" w:leftChars="0" w:firstLine="0" w:firstLineChars="0"/>
      <w:jc w:val="left"/>
      <w:outlineLvl w:val="1"/>
    </w:pPr>
    <w:rPr>
      <w:rFonts w:ascii="Arial" w:hAnsi="Arial" w:eastAsia="黑体" w:cs="Arial"/>
      <w:kern w:val="2"/>
      <w:sz w:val="30"/>
      <w:szCs w:val="30"/>
      <w:lang w:bidi="ar-SA"/>
    </w:rPr>
  </w:style>
  <w:style w:type="paragraph" w:styleId="4">
    <w:name w:val="heading 3"/>
    <w:next w:val="1"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240" w:lineRule="auto"/>
      <w:ind w:left="0" w:leftChars="0" w:firstLine="0" w:firstLineChars="0"/>
      <w:jc w:val="left"/>
      <w:outlineLvl w:val="2"/>
    </w:pPr>
    <w:rPr>
      <w:rFonts w:ascii="Arial" w:hAnsi="Arial" w:eastAsia="黑体" w:cs="Arial"/>
      <w:kern w:val="2"/>
      <w:sz w:val="28"/>
      <w:szCs w:val="28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left="0" w:leftChars="0" w:firstLine="480" w:firstLineChars="200"/>
      <w:jc w:val="left"/>
      <w:outlineLvl w:val="3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left="0" w:leftChars="0" w:firstLine="480" w:firstLineChars="200"/>
      <w:jc w:val="left"/>
      <w:outlineLvl w:val="4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left="0" w:leftChars="0" w:firstLine="480" w:firstLineChars="200"/>
      <w:jc w:val="left"/>
      <w:outlineLvl w:val="5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left="0" w:leftChars="0" w:firstLine="480" w:firstLineChars="200"/>
      <w:jc w:val="left"/>
      <w:outlineLvl w:val="6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left="0" w:leftChars="0" w:firstLine="480" w:firstLineChars="200"/>
      <w:jc w:val="left"/>
      <w:outlineLvl w:val="7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left="0" w:leftChars="0" w:firstLine="480" w:firstLineChars="200"/>
      <w:jc w:val="left"/>
      <w:outlineLvl w:val="8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character" w:default="1" w:styleId="18">
    <w:name w:val="Default Paragraph Font"/>
    <w:semiHidden/>
    <w:qFormat/>
    <w:uiPriority w:val="0"/>
  </w:style>
  <w:style w:type="table" w:default="1" w:styleId="1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line="400" w:lineRule="exact"/>
      <w:ind w:firstLine="480" w:firstLineChars="200"/>
      <w:jc w:val="both"/>
      <w:outlineLvl w:val="9"/>
    </w:pPr>
    <w:rPr>
      <w:rFonts w:ascii="Times New Roman" w:hAnsi="Times New Roman" w:eastAsia="宋体" w:cs="Times New Roman"/>
      <w:kern w:val="2"/>
      <w:sz w:val="24"/>
      <w:szCs w:val="24"/>
    </w:rPr>
  </w:style>
  <w:style w:type="paragraph" w:styleId="12">
    <w:name w:val="toc 3"/>
    <w:next w:val="1"/>
    <w:uiPriority w:val="0"/>
    <w:pPr>
      <w:adjustRightInd w:val="0"/>
      <w:spacing w:line="240" w:lineRule="auto"/>
      <w:ind w:left="0" w:leftChars="0" w:firstLine="960" w:firstLineChars="400"/>
    </w:pPr>
    <w:rPr>
      <w:rFonts w:ascii="Times New Roman" w:hAnsi="Times New Roman" w:eastAsia="宋体" w:cs="Times New Roman"/>
      <w:sz w:val="21"/>
      <w:szCs w:val="21"/>
    </w:rPr>
  </w:style>
  <w:style w:type="paragraph" w:styleId="13">
    <w:name w:val="toc 1"/>
    <w:next w:val="1"/>
    <w:uiPriority w:val="0"/>
    <w:pPr>
      <w:adjustRightInd w:val="0"/>
      <w:spacing w:line="240" w:lineRule="auto"/>
      <w:ind w:firstLine="0" w:firstLineChars="0"/>
    </w:pPr>
    <w:rPr>
      <w:rFonts w:ascii="Times New Roman" w:hAnsi="Times New Roman" w:eastAsia="宋体" w:cs="Times New Roman"/>
      <w:sz w:val="21"/>
      <w:szCs w:val="21"/>
    </w:rPr>
  </w:style>
  <w:style w:type="paragraph" w:styleId="14">
    <w:name w:val="Subtitle"/>
    <w:qFormat/>
    <w:uiPriority w:val="0"/>
    <w:pPr>
      <w:adjustRightInd w:val="0"/>
      <w:spacing w:beforeLines="0" w:beforeAutospacing="0" w:afterLines="0" w:afterAutospacing="0" w:line="360" w:lineRule="auto"/>
      <w:jc w:val="center"/>
      <w:outlineLvl w:val="9"/>
    </w:pPr>
    <w:rPr>
      <w:rFonts w:ascii="Times New Roman" w:hAnsi="Times New Roman" w:eastAsia="宋体" w:cs="Times New Roman"/>
      <w:b/>
      <w:bCs/>
      <w:kern w:val="28"/>
      <w:sz w:val="32"/>
      <w:szCs w:val="32"/>
    </w:rPr>
  </w:style>
  <w:style w:type="paragraph" w:styleId="15">
    <w:name w:val="toc 2"/>
    <w:next w:val="1"/>
    <w:uiPriority w:val="0"/>
    <w:pPr>
      <w:adjustRightInd w:val="0"/>
      <w:spacing w:line="240" w:lineRule="auto"/>
      <w:ind w:left="0" w:leftChars="0" w:firstLine="480" w:firstLineChars="200"/>
    </w:pPr>
    <w:rPr>
      <w:rFonts w:ascii="Times New Roman" w:hAnsi="Times New Roman" w:eastAsia="宋体" w:cs="Times New Roman"/>
      <w:sz w:val="21"/>
      <w:szCs w:val="21"/>
    </w:rPr>
  </w:style>
  <w:style w:type="paragraph" w:styleId="16">
    <w:name w:val="Title"/>
    <w:qFormat/>
    <w:uiPriority w:val="0"/>
    <w:pPr>
      <w:widowControl w:val="0"/>
      <w:tabs>
        <w:tab w:val="left" w:pos="8480"/>
      </w:tabs>
      <w:adjustRightInd w:val="0"/>
      <w:spacing w:afterLines="100" w:line="240" w:lineRule="auto"/>
      <w:ind w:left="0" w:leftChars="0" w:firstLine="0" w:firstLineChars="0"/>
      <w:jc w:val="center"/>
      <w:outlineLvl w:val="9"/>
    </w:pPr>
    <w:rPr>
      <w:rFonts w:ascii="Arial" w:hAnsi="Arial" w:eastAsia="黑体" w:cs="Arial"/>
      <w:kern w:val="2"/>
      <w:sz w:val="44"/>
      <w:szCs w:val="44"/>
      <w:lang w:bidi="ar-SA"/>
    </w:rPr>
  </w:style>
  <w:style w:type="paragraph" w:customStyle="1" w:styleId="19">
    <w:name w:val="目录标题"/>
    <w:next w:val="1"/>
    <w:uiPriority w:val="0"/>
    <w:pPr>
      <w:keepNext w:val="0"/>
      <w:keepLines w:val="0"/>
      <w:widowControl w:val="0"/>
      <w:adjustRightInd w:val="0"/>
      <w:spacing w:beforeLines="200" w:afterLines="100" w:line="240" w:lineRule="auto"/>
      <w:ind w:left="0" w:leftChars="0" w:right="0" w:rightChars="0"/>
      <w:jc w:val="center"/>
      <w:outlineLvl w:val="9"/>
    </w:pPr>
    <w:rPr>
      <w:rFonts w:ascii="Arial" w:hAnsi="Arial" w:eastAsia="黑体" w:cs="Arial"/>
      <w:kern w:val="2"/>
      <w:sz w:val="32"/>
      <w:szCs w:val="32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2026-07-04T15:32:00Z</dcterms:created>
  <dc:creator>Tian.</dc:creator>
  <cp:lastModifiedBy>Tian.</cp:lastModifiedBy>
  <dcterms:modified xsi:type="dcterms:W3CDTF">2026-07-04T15:37:37Z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B0E8C36BAF5044EEBDE6A6BDD76833DD_11</vt:lpwstr>
  </property>
  <property fmtid="{D5CDD505-2E9C-101B-9397-08002B2CF9AE}" pid="4" name="KSOTemplateDocerSaveRecord">
    <vt:lpwstr>eyJoZGlkIjoiOTU3YWM5OWU4MDc2NzQ0NTRkNzYzNGQ2Y2Y1ZDVkOTIiLCJ1c2VySWQiOiI3MTI5MjI4NDUifQ==</vt:lpwstr>
  </property>
</Properties>
</file>