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Touch Controls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separate responsibilities belong to the touch area, movable object, and status display?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the movable object be positioned relative to the touch area rather than the entire browser page?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does Device Mode help with development without proving that the page will behave identically on every real mobile device?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can one touch gesture require several variables that remain available across multiple events?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does the event contain a list of touches instead of one single x and y property?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would using viewport coordinates directly place the object incorrectly when the touch area is offset from the page edge?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does a negative deltaX or deltaY reveal about the direction of the motion?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the maximum position subtract the movable object’s width or height from the touch area’s size?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application compare the absolute horizontal and vertical movement before selecting a swipe direction?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would requiring exactly zero movement make tap detection unreliable on a real touchscreen?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swipe action occur after the gesture ends instead of during every movement event?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incorrect behavior could occur if touchActive remains true after the browser cancels a gesture?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pausing inside the event handler more useful than guessing what values the event contains?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Which behavior requires the strongest confirmation on a real touch device rather than only through desktop emulation?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each finger have a stable identifier when several touch points move at the same time?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Trace one gesture from touchstart through coordinate conversion, touchmove, delta calculation, touchend, and the resulting practical action.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Explain the differences among touches, changedTouches, viewport coordinates, and coordinates relative to the touch area.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can Developer Tools emulate successfully, and what should still be tested on a real touchscreen?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