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25</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r w:rsidR="00BA1B50">
        <w:rPr>
          <w:b/>
          <w:i/>
          <w:sz w:val="28"/>
          <w:szCs w:val="28"/>
        </w:rPr>
        <w:t>02</w:t>
      </w:r>
      <w:r w:rsidRPr="000360BC">
        <w:rPr>
          <w:b/>
          <w:i/>
          <w:sz w:val="28"/>
          <w:szCs w:val="28"/>
        </w:rPr>
        <w:t xml:space="preserve"> ]</w:t>
      </w:r>
      <w:r>
        <w:rPr>
          <w:b/>
          <w:i/>
          <w:sz w:val="28"/>
          <w:szCs w:val="28"/>
        </w:rPr>
        <w:t xml:space="preserve"> </w:t>
      </w:r>
      <w:r w:rsidR="005B1D7F">
        <w:rPr>
          <w:b/>
          <w:i/>
          <w:sz w:val="28"/>
          <w:szCs w:val="28"/>
        </w:rPr>
        <w:t>February 11,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25</w:t>
            </w:r>
          </w:p>
        </w:tc>
        <w:tc>
          <w:tcPr>
            <w:tcW w:w="1335" w:type="dxa"/>
          </w:tcPr>
          <w:p>
            <w:r>
              <w:t>11-Feb</w:t>
            </w:r>
          </w:p>
        </w:tc>
        <w:tc>
          <w:tcPr>
            <w:tcW w:w="966" w:type="dxa"/>
          </w:tcPr>
          <w:p>
            <w:r>
              <w:t>4</w:t>
            </w:r>
          </w:p>
        </w:tc>
        <w:tc>
          <w:tcPr>
            <w:tcW w:w="5536" w:type="dxa"/>
          </w:tcPr>
          <w:p>
            <w:r>
              <w:t>Closed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Formbar Developer Certification</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Project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Kanban boards and Issue tracking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8</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Formbar Developer Certification</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Project Management</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41656365" w14:textId="097803AD" w:rsidR="00570AE1" w:rsidRDefault="00570AE1" w:rsidP="002D5331">
      <w:pPr>
        <w:pStyle w:val="Heading1"/>
        <w:keepNext/>
      </w:pPr>
      <w:r>
        <w:t>Collaboration and Professionalism: Kanban boards and Issue tracking</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8</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