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33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08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04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April 8, 2027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4</w:t>
            </w:r>
          </w:p>
        </w:tc>
        <w:tc>
          <w:tcPr>
            <w:tcW w:w="1251" w:type="dxa"/>
          </w:tcPr>
          <w:p>
            <w:r>
              <w:t>33</w:t>
            </w:r>
          </w:p>
        </w:tc>
        <w:tc>
          <w:tcPr>
            <w:tcW w:w="1335" w:type="dxa"/>
          </w:tcPr>
          <w:p>
            <w:r>
              <w:t>8-Apr</w:t>
            </w:r>
          </w:p>
        </w:tc>
        <w:tc>
          <w:tcPr>
            <w:tcW w:w="966" w:type="dxa"/>
          </w:tcPr>
          <w:p>
            <w:r>
              <w:t>4</w:t>
            </w:r>
          </w:p>
        </w:tc>
        <w:tc>
          <w:tcPr>
            <w:tcW w:w="5536" w:type="dxa"/>
          </w:tcPr>
          <w:p>
            <w:r>
              <w:t>NOCTI Friday</w:t>
            </w:r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>
      <w:pPr>
        <w:spacing w:before="0" w:after="0"/>
        <w:ind w:left="403" w:hanging="259"/>
      </w:pPr>
      <w:r>
        <w:t xml:space="preserve">• </w:t>
      </w:r>
      <w:r>
        <w:t>Company Projects</w:t>
      </w:r>
    </w:p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>
      <w:pPr>
        <w:spacing w:before="0" w:after="0"/>
        <w:ind w:left="403" w:hanging="259"/>
      </w:pPr>
      <w:r>
        <w:t xml:space="preserve">• </w:t>
      </w:r>
      <w:r>
        <w:t>JavaScript Specialist Chapter 14</w:t>
      </w:r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