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30</w:t>
      </w:r>
      <w:r w:rsidRPr="000360BC">
        <w:rPr>
          <w:b/>
          <w:i/>
          <w:sz w:val="28"/>
          <w:szCs w:val="28"/>
        </w:rPr>
        <w:t xml:space="preserve"> </w:t>
      </w:r>
      <w:r w:rsidR="00BA1B50">
        <w:rPr>
          <w:b/>
          <w:i/>
          <w:sz w:val="28"/>
          <w:szCs w:val="28"/>
        </w:rPr>
        <w:t>19</w:t>
      </w:r>
      <w:r w:rsidR="00CE7902">
        <w:rPr>
          <w:b/>
          <w:i/>
          <w:sz w:val="28"/>
          <w:szCs w:val="28"/>
        </w:rPr>
      </w:r>
      <w:r w:rsidRPr="000360BC">
        <w:rPr>
          <w:b/>
          <w:i/>
          <w:sz w:val="28"/>
          <w:szCs w:val="28"/>
        </w:rPr>
        <w:t xml:space="preserve"> </w:t>
      </w:r>
      <w:proofErr w:type="gramStart"/>
      <w:r w:rsidR="00BA1B50">
        <w:rPr>
          <w:b/>
          <w:i/>
          <w:sz w:val="28"/>
          <w:szCs w:val="28"/>
        </w:rPr>
        <w:t>03</w:t>
      </w:r>
      <w:r w:rsidRPr="000360BC">
        <w:rPr>
          <w:b/>
          <w:i/>
          <w:sz w:val="28"/>
          <w:szCs w:val="28"/>
        </w:rPr>
        <w:t xml:space="preserve"> ]</w:t>
      </w:r>
      <w:proofErr w:type="gramEnd"/>
      <w:r>
        <w:rPr>
          <w:b/>
          <w:i/>
          <w:sz w:val="28"/>
          <w:szCs w:val="28"/>
        </w:rPr>
        <w:t xml:space="preserve"> </w:t>
      </w:r>
      <w:r w:rsidR="005B1D7F">
        <w:rPr>
          <w:b/>
          <w:i/>
          <w:sz w:val="28"/>
          <w:szCs w:val="28"/>
        </w:rPr>
        <w:t>March 19,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4</w:t>
            </w:r>
          </w:p>
        </w:tc>
        <w:tc>
          <w:tcPr>
            <w:tcW w:w="1251" w:type="dxa"/>
          </w:tcPr>
          <w:p>
            <w:r>
              <w:t>30</w:t>
            </w:r>
          </w:p>
        </w:tc>
        <w:tc>
          <w:tcPr>
            <w:tcW w:w="1335" w:type="dxa"/>
          </w:tcPr>
          <w:p>
            <w:r>
              <w:t>19-Mar</w:t>
            </w:r>
          </w:p>
        </w:tc>
        <w:tc>
          <w:tcPr>
            <w:tcW w:w="966" w:type="dxa"/>
          </w:tcPr>
          <w:p>
            <w:r>
              <w:t>4.5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Quarter 3 Ends Tuesday</w:t>
      </w:r>
    </w:p>
    <w:p>
      <w:pPr>
        <w:spacing w:before="0" w:after="0"/>
      </w:pPr>
      <w:r>
        <w:t xml:space="preserve">• </w:t>
      </w:r>
      <w:r>
        <w:t>2-Hour Delay Wednesday</w:t>
      </w:r>
    </w:p>
    <w:p>
      <w:pPr>
        <w:spacing w:before="0" w:after="0"/>
      </w:pPr>
      <w:r>
        <w:t xml:space="preserve">• </w:t>
      </w:r>
      <w:r>
        <w:t>Intervention (A) Monday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JavaScript Specialist Chapter 12</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12</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