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思考题：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相关关系通常是指变量之间存在的不确定性的依存关系。而函数关系是指变量之间客观存在的确定性的对应关系。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正相关是指当自变量的数值增加或减少时，因变量的数值也相应增加或减少，即两者作同方向的变化。负相关是指当自变量的数值增加，因变量的数值反而减少，或自变量的数值减少，因变量的数值增加，即两者作反方向的变化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14"/>
          <w:sz w:val="24"/>
          <w:szCs w:val="24"/>
          <w:lang w:val="en-US" w:eastAsia="zh-CN"/>
        </w:rPr>
        <w:object>
          <v:shape id="_x0000_i1025" o:spt="75" type="#_x0000_t75" style="height:22pt;width:17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/>
        </w:object>
      </w:r>
      <w:r>
        <w:rPr>
          <w:rFonts w:hint="eastAsia"/>
          <w:sz w:val="24"/>
          <w:szCs w:val="24"/>
          <w:lang w:val="en-US" w:eastAsia="zh-CN"/>
        </w:rPr>
        <w:t>最小值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position w:val="-24"/>
          <w:sz w:val="24"/>
          <w:szCs w:val="24"/>
          <w:lang w:val="en-US" w:eastAsia="zh-CN"/>
        </w:rPr>
        <w:object>
          <v:shape id="_x0000_i1026" o:spt="75" type="#_x0000_t75" style="height:31pt;width:144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/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position w:val="-24"/>
          <w:sz w:val="24"/>
          <w:szCs w:val="24"/>
          <w:lang w:val="en-US" w:eastAsia="zh-CN"/>
        </w:rPr>
        <w:object>
          <v:shape id="_x0000_i1027" o:spt="75" type="#_x0000_t75" style="height:31pt;width:14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/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position w:val="-32"/>
          <w:sz w:val="24"/>
          <w:szCs w:val="24"/>
          <w:lang w:val="en-US" w:eastAsia="zh-CN"/>
        </w:rPr>
        <w:object>
          <v:shape id="_x0000_i1028" o:spt="75" type="#_x0000_t75" style="height:38pt;width:20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/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9" o:spt="75" type="#_x0000_t75" style="height:16pt;width:52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/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30" o:spt="75" type="#_x0000_t75" style="height:11pt;width:10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/>
        </w:object>
      </w:r>
      <w:r>
        <w:rPr>
          <w:rFonts w:hint="eastAsia"/>
          <w:sz w:val="24"/>
          <w:szCs w:val="24"/>
          <w:lang w:val="en-US" w:eastAsia="zh-CN"/>
        </w:rPr>
        <w:t>为回归直线在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31" o:spt="75" type="#_x0000_t75" style="height:13pt;width:11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/>
        </w:object>
      </w:r>
      <w:r>
        <w:rPr>
          <w:rFonts w:hint="eastAsia"/>
          <w:sz w:val="24"/>
          <w:szCs w:val="24"/>
          <w:lang w:val="en-US" w:eastAsia="zh-CN"/>
        </w:rPr>
        <w:t>轴上的截距，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32" o:spt="75" type="#_x0000_t75" style="height:13.95pt;width:10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/>
        </w:object>
      </w:r>
      <w:r>
        <w:rPr>
          <w:rFonts w:hint="eastAsia"/>
          <w:sz w:val="24"/>
          <w:szCs w:val="24"/>
          <w:lang w:val="en-US" w:eastAsia="zh-CN"/>
        </w:rPr>
        <w:t>为回归直线的斜率。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具备以下四个条件：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33" o:spt="75" type="#_x0000_t75" style="height:13pt;width:11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/>
        </w:object>
      </w:r>
      <w:r>
        <w:rPr>
          <w:rFonts w:hint="eastAsia"/>
          <w:sz w:val="24"/>
          <w:szCs w:val="24"/>
          <w:lang w:val="en-US" w:eastAsia="zh-CN"/>
        </w:rPr>
        <w:t>是一个随机变量，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34" o:spt="75" type="#_x0000_t75" style="height:13pt;width:11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1"/>
        </w:object>
      </w:r>
      <w:r>
        <w:rPr>
          <w:rFonts w:hint="eastAsia"/>
          <w:sz w:val="24"/>
          <w:szCs w:val="24"/>
          <w:lang w:val="en-US" w:eastAsia="zh-CN"/>
        </w:rPr>
        <w:t>的分布是正态的；随机误差项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35" o:spt="75" type="#_x0000_t75" style="height:13pt;width:12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2"/>
        </w:object>
      </w:r>
      <w:r>
        <w:rPr>
          <w:rFonts w:hint="eastAsia"/>
          <w:sz w:val="24"/>
          <w:szCs w:val="24"/>
          <w:lang w:val="en-US" w:eastAsia="zh-CN"/>
        </w:rPr>
        <w:t>的期望值为零，即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36" o:spt="75" type="#_x0000_t75" style="height:18pt;width:49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4"/>
        </w:objec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37" o:spt="75" type="#_x0000_t75" style="height:13pt;width:11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6"/>
        </w:object>
      </w:r>
      <w:r>
        <w:rPr>
          <w:rFonts w:hint="eastAsia"/>
          <w:sz w:val="24"/>
          <w:szCs w:val="24"/>
          <w:lang w:val="en-US" w:eastAsia="zh-CN"/>
        </w:rPr>
        <w:t>的平均值在给定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38" o:spt="75" type="#_x0000_t75" style="height:11pt;width:10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7"/>
        </w:object>
      </w:r>
      <w:r>
        <w:rPr>
          <w:rFonts w:hint="eastAsia"/>
          <w:sz w:val="24"/>
          <w:szCs w:val="24"/>
          <w:lang w:val="en-US" w:eastAsia="zh-CN"/>
        </w:rPr>
        <w:t>的值的回归线上。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（2）在任何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39" o:spt="75" type="#_x0000_t75" style="height:11pt;width:10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29"/>
        </w:object>
      </w:r>
      <w:r>
        <w:rPr>
          <w:rFonts w:hint="eastAsia"/>
          <w:sz w:val="24"/>
          <w:szCs w:val="24"/>
          <w:lang w:val="en-US" w:eastAsia="zh-CN"/>
        </w:rPr>
        <w:t>值上，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40" o:spt="75" type="#_x0000_t75" style="height:13pt;width:11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0"/>
        </w:object>
      </w:r>
      <w:r>
        <w:rPr>
          <w:rFonts w:hint="eastAsia"/>
          <w:sz w:val="24"/>
          <w:szCs w:val="24"/>
          <w:lang w:val="en-US" w:eastAsia="zh-CN"/>
        </w:rPr>
        <w:t>分布的方差相等，即具有方差齐性，公式表达为：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41" o:spt="75" type="#_x0000_t75" style="height:19pt;width:63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1"/>
        </w:objec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（3）随机扰动项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42" o:spt="75" type="#_x0000_t75" style="height:13pt;width:12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3"/>
        </w:object>
      </w:r>
      <w:r>
        <w:rPr>
          <w:rFonts w:hint="eastAsia"/>
          <w:sz w:val="24"/>
          <w:szCs w:val="24"/>
          <w:lang w:val="en-US" w:eastAsia="zh-CN"/>
        </w:rPr>
        <w:t>是相互独立的，不存在序列相关，即</w:t>
      </w:r>
      <w:r>
        <w:rPr>
          <w:rFonts w:hint="eastAsia"/>
          <w:position w:val="-14"/>
          <w:sz w:val="24"/>
          <w:szCs w:val="24"/>
          <w:lang w:val="en-US" w:eastAsia="zh-CN"/>
        </w:rPr>
        <w:object>
          <v:shape id="_x0000_i1043" o:spt="75" type="#_x0000_t75" style="height:19pt;width:105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5"/>
        </w:objec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（4）对多元线性回归模型，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44" o:spt="75" type="#_x0000_t75" style="height:18pt;width:159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37"/>
        </w:object>
      </w:r>
      <w:r>
        <w:rPr>
          <w:rFonts w:hint="eastAsia"/>
          <w:sz w:val="24"/>
          <w:szCs w:val="24"/>
          <w:lang w:val="en-US" w:eastAsia="zh-CN"/>
        </w:rPr>
        <w:t>，各变量是相互独立的，不存在多重共线性，即</w:t>
      </w:r>
      <w:r>
        <w:rPr>
          <w:rFonts w:hint="eastAsia"/>
          <w:position w:val="-14"/>
          <w:sz w:val="24"/>
          <w:szCs w:val="24"/>
          <w:lang w:val="en-US" w:eastAsia="zh-CN"/>
        </w:rPr>
        <w:object>
          <v:shape id="_x0000_i1045" o:spt="75" type="#_x0000_t75" style="height:19pt;width:102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39"/>
        </w:objec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5、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46" o:spt="75" type="#_x0000_t75" style="height:11pt;width:12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1"/>
        </w:object>
      </w:r>
      <w:r>
        <w:rPr>
          <w:rFonts w:hint="eastAsia"/>
          <w:sz w:val="24"/>
          <w:szCs w:val="24"/>
          <w:lang w:val="en-US" w:eastAsia="zh-CN"/>
        </w:rPr>
        <w:t>是总体标准差，</w:t>
      </w:r>
      <w:r>
        <w:rPr>
          <w:rFonts w:hint="eastAsia"/>
          <w:position w:val="-28"/>
          <w:sz w:val="24"/>
          <w:szCs w:val="24"/>
          <w:lang w:val="en-US" w:eastAsia="zh-CN"/>
        </w:rPr>
        <w:object>
          <v:shape id="_x0000_i1047" o:spt="75" type="#_x0000_t75" style="height:33pt;width:46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3"/>
        </w:object>
      </w:r>
      <w:r>
        <w:rPr>
          <w:rFonts w:hint="eastAsia"/>
          <w:sz w:val="24"/>
          <w:szCs w:val="24"/>
          <w:lang w:val="en-US" w:eastAsia="zh-CN"/>
        </w:rPr>
        <w:t>是样本标准差，</w:t>
      </w:r>
      <w:r>
        <w:rPr>
          <w:rFonts w:hint="eastAsia"/>
          <w:position w:val="-26"/>
          <w:sz w:val="24"/>
          <w:szCs w:val="24"/>
          <w:lang w:val="en-US" w:eastAsia="zh-CN"/>
        </w:rPr>
        <w:object>
          <v:shape id="_x0000_i1048" o:spt="75" type="#_x0000_t75" style="height:38pt;width:146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5"/>
        </w:object>
      </w:r>
      <w:r>
        <w:rPr>
          <w:rFonts w:hint="eastAsia"/>
          <w:sz w:val="24"/>
          <w:szCs w:val="24"/>
          <w:lang w:val="en-US" w:eastAsia="zh-CN"/>
        </w:rPr>
        <w:t>为估计标准误差，当总体标准差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49" o:spt="75" type="#_x0000_t75" style="height:11pt;width:12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47"/>
        </w:object>
      </w:r>
      <w:r>
        <w:rPr>
          <w:rFonts w:hint="eastAsia"/>
          <w:sz w:val="24"/>
          <w:szCs w:val="24"/>
          <w:lang w:val="en-US" w:eastAsia="zh-CN"/>
        </w:rPr>
        <w:t>未知时，可用</w:t>
      </w:r>
      <w:r>
        <w:rPr>
          <w:rFonts w:hint="eastAsia"/>
          <w:position w:val="-14"/>
          <w:sz w:val="24"/>
          <w:szCs w:val="24"/>
          <w:lang w:val="en-US" w:eastAsia="zh-CN"/>
        </w:rPr>
        <w:object>
          <v:shape id="_x0000_i1050" o:spt="75" type="#_x0000_t75" style="height:19pt;width:1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48"/>
        </w:object>
      </w:r>
      <w:r>
        <w:rPr>
          <w:rFonts w:hint="eastAsia"/>
          <w:sz w:val="24"/>
          <w:szCs w:val="24"/>
          <w:lang w:val="en-US" w:eastAsia="zh-CN"/>
        </w:rPr>
        <w:t>代替。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51" o:spt="75" type="#_x0000_t75" style="height:11pt;width:12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0"/>
        </w:objec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52" o:spt="75" type="#_x0000_t75" style="height:18pt;width:16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1"/>
        </w:object>
      </w:r>
      <w:r>
        <w:rPr>
          <w:rFonts w:hint="eastAsia"/>
          <w:sz w:val="24"/>
          <w:szCs w:val="24"/>
          <w:lang w:val="en-US" w:eastAsia="zh-CN"/>
        </w:rPr>
        <w:t>及</w:t>
      </w:r>
      <w:r>
        <w:rPr>
          <w:rFonts w:hint="eastAsia"/>
          <w:position w:val="-14"/>
          <w:sz w:val="24"/>
          <w:szCs w:val="24"/>
          <w:lang w:val="en-US" w:eastAsia="zh-CN"/>
        </w:rPr>
        <w:object>
          <v:shape id="_x0000_i1053" o:spt="75" type="#_x0000_t75" style="height:19pt;width:1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3"/>
        </w:object>
      </w:r>
      <w:r>
        <w:rPr>
          <w:rFonts w:hint="eastAsia"/>
          <w:sz w:val="24"/>
          <w:szCs w:val="24"/>
          <w:lang w:val="en-US" w:eastAsia="zh-CN"/>
        </w:rPr>
        <w:t>都是说明离散程度的，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54" o:spt="75" type="#_x0000_t75" style="height:11pt;width:12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54"/>
        </w:object>
      </w:r>
      <w:r>
        <w:rPr>
          <w:rFonts w:hint="eastAsia"/>
          <w:sz w:val="24"/>
          <w:szCs w:val="24"/>
          <w:lang w:val="en-US" w:eastAsia="zh-CN"/>
        </w:rPr>
        <w:t>大于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55" o:spt="75" type="#_x0000_t75" style="height:18pt;width:16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55"/>
        </w:objec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练习题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56" o:spt="75" type="#_x0000_t75" style="height:13pt;width:11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56"/>
        </w:object>
      </w:r>
      <w:r>
        <w:rPr>
          <w:rFonts w:hint="eastAsia"/>
          <w:sz w:val="24"/>
          <w:szCs w:val="24"/>
          <w:lang w:val="en-US" w:eastAsia="zh-CN"/>
        </w:rPr>
        <w:t>代表职工平均销售额，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57" o:spt="75" type="#_x0000_t75" style="height:17pt;width:12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58"/>
        </w:object>
      </w:r>
      <w:r>
        <w:rPr>
          <w:rFonts w:hint="eastAsia"/>
          <w:sz w:val="24"/>
          <w:szCs w:val="24"/>
          <w:lang w:val="en-US" w:eastAsia="zh-CN"/>
        </w:rPr>
        <w:t>代表流通费用，</w:t>
      </w:r>
      <w:r>
        <w:rPr>
          <w:rFonts w:hint="eastAsia"/>
          <w:position w:val="-14"/>
          <w:sz w:val="24"/>
          <w:szCs w:val="24"/>
          <w:lang w:val="en-US" w:eastAsia="zh-CN"/>
        </w:rPr>
        <w:object>
          <v:shape id="_x0000_i1058" o:spt="75" type="#_x0000_t75" style="height:19pt;width:13.95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0"/>
        </w:object>
      </w:r>
      <w:r>
        <w:rPr>
          <w:rFonts w:hint="eastAsia"/>
          <w:sz w:val="24"/>
          <w:szCs w:val="24"/>
          <w:lang w:val="en-US" w:eastAsia="zh-CN"/>
        </w:rPr>
        <w:t>代表销售利润率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position w:val="-10"/>
          <w:sz w:val="24"/>
          <w:szCs w:val="24"/>
          <w:lang w:val="en-US" w:eastAsia="zh-CN"/>
        </w:rPr>
      </w:pP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59" o:spt="75" type="#_x0000_t75" style="height:17pt;width:144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62"/>
        </w:object>
      </w:r>
      <w:r>
        <w:rPr>
          <w:rFonts w:hint="eastAsia"/>
          <w:position w:val="-10"/>
          <w:sz w:val="24"/>
          <w:szCs w:val="24"/>
          <w:lang w:val="en-US" w:eastAsia="zh-CN"/>
        </w:rPr>
        <w:t xml:space="preserve"> 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60" o:spt="75" type="#_x0000_t75" style="height:16pt;width:49.9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64"/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position w:val="-10"/>
          <w:sz w:val="24"/>
          <w:szCs w:val="24"/>
          <w:lang w:val="en-US" w:eastAsia="zh-CN"/>
        </w:rPr>
      </w:pPr>
      <w:r>
        <w:rPr>
          <w:rFonts w:hint="eastAsia"/>
          <w:position w:val="-10"/>
          <w:sz w:val="24"/>
          <w:szCs w:val="24"/>
          <w:lang w:val="en-US" w:eastAsia="zh-CN"/>
        </w:rPr>
        <w:t>方程的拟合优度较好，为最适宜的回归模型。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（2）</w:t>
      </w:r>
      <w:r>
        <w:rPr>
          <w:rFonts w:hint="eastAsia"/>
          <w:position w:val="-14"/>
          <w:sz w:val="24"/>
          <w:szCs w:val="24"/>
          <w:lang w:val="en-US" w:eastAsia="zh-CN"/>
        </w:rPr>
        <w:object>
          <v:shape id="_x0000_i1061" o:spt="75" type="#_x0000_t75" style="height:19pt;width:66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66"/>
        </w:objec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position w:val="-14"/>
          <w:sz w:val="24"/>
          <w:szCs w:val="24"/>
          <w:lang w:val="en-US" w:eastAsia="zh-CN"/>
        </w:rPr>
        <w:object>
          <v:shape id="_x0000_i1062" o:spt="75" type="#_x0000_t75" style="height:19pt;width:62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68"/>
        </w:objec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position w:val="-14"/>
          <w:sz w:val="24"/>
          <w:szCs w:val="24"/>
          <w:lang w:val="en-US" w:eastAsia="zh-CN"/>
        </w:rPr>
        <w:object>
          <v:shape id="_x0000_i1063" o:spt="75" type="#_x0000_t75" style="height:19pt;width:71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70"/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</w:t>
      </w:r>
      <w:r>
        <w:rPr>
          <w:rFonts w:hint="eastAsia"/>
          <w:position w:val="-32"/>
          <w:sz w:val="24"/>
          <w:szCs w:val="24"/>
          <w:lang w:val="en-US" w:eastAsia="zh-CN"/>
        </w:rPr>
        <w:object>
          <v:shape id="_x0000_i1064" o:spt="75" type="#_x0000_t75" style="height:38pt;width:267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72"/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65" o:spt="75" type="#_x0000_t75" style="height:16pt;width:192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74"/>
        </w:objec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66" o:spt="75" type="#_x0000_t75" style="height:17pt;width:72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76"/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67" o:spt="75" type="#_x0000_t75" style="height:16pt;width:93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78"/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68" o:spt="75" type="#_x0000_t75" style="height:16pt;width:147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80"/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</w:t>
      </w:r>
      <w:r>
        <w:rPr>
          <w:rFonts w:hint="eastAsia"/>
          <w:position w:val="-26"/>
          <w:sz w:val="24"/>
          <w:szCs w:val="24"/>
          <w:lang w:val="en-US" w:eastAsia="zh-CN"/>
        </w:rPr>
        <w:object>
          <v:shape id="_x0000_i1069" o:spt="75" type="#_x0000_t75" style="height:38pt;width:358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82"/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70" o:spt="75" type="#_x0000_t75" style="height:13.95pt;width:42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84"/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（2）人均GDP每增加一美元，财政收入将增加3.26美元。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（3）人均GDP、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第三产业产值、就业人口三个变量中，人均GDP与财政收入的相关系数最高，是预测财政收入的最佳变量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（4）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71" o:spt="75" type="#_x0000_t75" style="height:16pt;width:94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86"/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（5）要增加我国财政收入，应提高人均GDP。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699968">
    <w:nsid w:val="56E2BC80"/>
    <w:multiLevelType w:val="singleLevel"/>
    <w:tmpl w:val="56E2BC80"/>
    <w:lvl w:ilvl="0" w:tentative="1">
      <w:start w:val="1"/>
      <w:numFmt w:val="decimal"/>
      <w:suff w:val="nothing"/>
      <w:lvlText w:val="%1、"/>
      <w:lvlJc w:val="left"/>
    </w:lvl>
  </w:abstractNum>
  <w:abstractNum w:abstractNumId="1457703553">
    <w:nsid w:val="56E2CA81"/>
    <w:multiLevelType w:val="singleLevel"/>
    <w:tmpl w:val="56E2CA81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7699968"/>
  </w:num>
  <w:num w:numId="2">
    <w:abstractNumId w:val="14577035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245CE8"/>
    <w:rsid w:val="0A245CE8"/>
    <w:rsid w:val="122E4051"/>
    <w:rsid w:val="141275B9"/>
    <w:rsid w:val="14624DB9"/>
    <w:rsid w:val="21B6105F"/>
    <w:rsid w:val="622542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0" Type="http://schemas.openxmlformats.org/officeDocument/2006/relationships/fontTable" Target="fontTable.xml"/><Relationship Id="rId9" Type="http://schemas.openxmlformats.org/officeDocument/2006/relationships/image" Target="media/image3.wmf"/><Relationship Id="rId89" Type="http://schemas.openxmlformats.org/officeDocument/2006/relationships/numbering" Target="numbering.xml"/><Relationship Id="rId88" Type="http://schemas.openxmlformats.org/officeDocument/2006/relationships/customXml" Target="../customXml/item1.xml"/><Relationship Id="rId87" Type="http://schemas.openxmlformats.org/officeDocument/2006/relationships/image" Target="media/image37.wmf"/><Relationship Id="rId86" Type="http://schemas.openxmlformats.org/officeDocument/2006/relationships/oleObject" Target="embeddings/oleObject47.bin"/><Relationship Id="rId85" Type="http://schemas.openxmlformats.org/officeDocument/2006/relationships/image" Target="media/image36.wmf"/><Relationship Id="rId84" Type="http://schemas.openxmlformats.org/officeDocument/2006/relationships/oleObject" Target="embeddings/oleObject46.bin"/><Relationship Id="rId83" Type="http://schemas.openxmlformats.org/officeDocument/2006/relationships/image" Target="media/image35.wmf"/><Relationship Id="rId82" Type="http://schemas.openxmlformats.org/officeDocument/2006/relationships/oleObject" Target="embeddings/oleObject45.bin"/><Relationship Id="rId81" Type="http://schemas.openxmlformats.org/officeDocument/2006/relationships/image" Target="media/image34.wmf"/><Relationship Id="rId80" Type="http://schemas.openxmlformats.org/officeDocument/2006/relationships/oleObject" Target="embeddings/oleObject44.bin"/><Relationship Id="rId8" Type="http://schemas.openxmlformats.org/officeDocument/2006/relationships/oleObject" Target="embeddings/oleObject3.bin"/><Relationship Id="rId79" Type="http://schemas.openxmlformats.org/officeDocument/2006/relationships/image" Target="media/image33.wmf"/><Relationship Id="rId78" Type="http://schemas.openxmlformats.org/officeDocument/2006/relationships/oleObject" Target="embeddings/oleObject43.bin"/><Relationship Id="rId77" Type="http://schemas.openxmlformats.org/officeDocument/2006/relationships/image" Target="media/image32.wmf"/><Relationship Id="rId76" Type="http://schemas.openxmlformats.org/officeDocument/2006/relationships/oleObject" Target="embeddings/oleObject42.bin"/><Relationship Id="rId75" Type="http://schemas.openxmlformats.org/officeDocument/2006/relationships/image" Target="media/image31.wmf"/><Relationship Id="rId74" Type="http://schemas.openxmlformats.org/officeDocument/2006/relationships/oleObject" Target="embeddings/oleObject41.bin"/><Relationship Id="rId73" Type="http://schemas.openxmlformats.org/officeDocument/2006/relationships/image" Target="media/image30.wmf"/><Relationship Id="rId72" Type="http://schemas.openxmlformats.org/officeDocument/2006/relationships/oleObject" Target="embeddings/oleObject40.bin"/><Relationship Id="rId71" Type="http://schemas.openxmlformats.org/officeDocument/2006/relationships/image" Target="media/image29.wmf"/><Relationship Id="rId70" Type="http://schemas.openxmlformats.org/officeDocument/2006/relationships/oleObject" Target="embeddings/oleObject39.bin"/><Relationship Id="rId7" Type="http://schemas.openxmlformats.org/officeDocument/2006/relationships/image" Target="media/image2.wmf"/><Relationship Id="rId69" Type="http://schemas.openxmlformats.org/officeDocument/2006/relationships/image" Target="media/image28.wmf"/><Relationship Id="rId68" Type="http://schemas.openxmlformats.org/officeDocument/2006/relationships/oleObject" Target="embeddings/oleObject38.bin"/><Relationship Id="rId67" Type="http://schemas.openxmlformats.org/officeDocument/2006/relationships/image" Target="media/image27.wmf"/><Relationship Id="rId66" Type="http://schemas.openxmlformats.org/officeDocument/2006/relationships/oleObject" Target="embeddings/oleObject37.bin"/><Relationship Id="rId65" Type="http://schemas.openxmlformats.org/officeDocument/2006/relationships/image" Target="media/image26.wmf"/><Relationship Id="rId64" Type="http://schemas.openxmlformats.org/officeDocument/2006/relationships/oleObject" Target="embeddings/oleObject36.bin"/><Relationship Id="rId63" Type="http://schemas.openxmlformats.org/officeDocument/2006/relationships/image" Target="media/image25.wmf"/><Relationship Id="rId62" Type="http://schemas.openxmlformats.org/officeDocument/2006/relationships/oleObject" Target="embeddings/oleObject35.bin"/><Relationship Id="rId61" Type="http://schemas.openxmlformats.org/officeDocument/2006/relationships/image" Target="media/image24.wmf"/><Relationship Id="rId60" Type="http://schemas.openxmlformats.org/officeDocument/2006/relationships/oleObject" Target="embeddings/oleObject34.bin"/><Relationship Id="rId6" Type="http://schemas.openxmlformats.org/officeDocument/2006/relationships/oleObject" Target="embeddings/oleObject2.bin"/><Relationship Id="rId59" Type="http://schemas.openxmlformats.org/officeDocument/2006/relationships/image" Target="media/image23.wmf"/><Relationship Id="rId58" Type="http://schemas.openxmlformats.org/officeDocument/2006/relationships/oleObject" Target="embeddings/oleObject33.bin"/><Relationship Id="rId57" Type="http://schemas.openxmlformats.org/officeDocument/2006/relationships/image" Target="media/image22.wmf"/><Relationship Id="rId56" Type="http://schemas.openxmlformats.org/officeDocument/2006/relationships/oleObject" Target="embeddings/oleObject32.bin"/><Relationship Id="rId55" Type="http://schemas.openxmlformats.org/officeDocument/2006/relationships/oleObject" Target="embeddings/oleObject31.bin"/><Relationship Id="rId54" Type="http://schemas.openxmlformats.org/officeDocument/2006/relationships/oleObject" Target="embeddings/oleObject30.bin"/><Relationship Id="rId53" Type="http://schemas.openxmlformats.org/officeDocument/2006/relationships/oleObject" Target="embeddings/oleObject29.bin"/><Relationship Id="rId52" Type="http://schemas.openxmlformats.org/officeDocument/2006/relationships/image" Target="media/image21.wmf"/><Relationship Id="rId51" Type="http://schemas.openxmlformats.org/officeDocument/2006/relationships/oleObject" Target="embeddings/oleObject28.bin"/><Relationship Id="rId50" Type="http://schemas.openxmlformats.org/officeDocument/2006/relationships/oleObject" Target="embeddings/oleObject27.bin"/><Relationship Id="rId5" Type="http://schemas.openxmlformats.org/officeDocument/2006/relationships/image" Target="media/image1.wmf"/><Relationship Id="rId49" Type="http://schemas.openxmlformats.org/officeDocument/2006/relationships/image" Target="media/image20.wmf"/><Relationship Id="rId48" Type="http://schemas.openxmlformats.org/officeDocument/2006/relationships/oleObject" Target="embeddings/oleObject26.bin"/><Relationship Id="rId47" Type="http://schemas.openxmlformats.org/officeDocument/2006/relationships/oleObject" Target="embeddings/oleObject25.bin"/><Relationship Id="rId46" Type="http://schemas.openxmlformats.org/officeDocument/2006/relationships/image" Target="media/image19.wmf"/><Relationship Id="rId45" Type="http://schemas.openxmlformats.org/officeDocument/2006/relationships/oleObject" Target="embeddings/oleObject24.bin"/><Relationship Id="rId44" Type="http://schemas.openxmlformats.org/officeDocument/2006/relationships/image" Target="media/image18.wmf"/><Relationship Id="rId43" Type="http://schemas.openxmlformats.org/officeDocument/2006/relationships/oleObject" Target="embeddings/oleObject23.bin"/><Relationship Id="rId42" Type="http://schemas.openxmlformats.org/officeDocument/2006/relationships/image" Target="media/image17.wmf"/><Relationship Id="rId41" Type="http://schemas.openxmlformats.org/officeDocument/2006/relationships/oleObject" Target="embeddings/oleObject22.bin"/><Relationship Id="rId40" Type="http://schemas.openxmlformats.org/officeDocument/2006/relationships/image" Target="media/image16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1.bin"/><Relationship Id="rId38" Type="http://schemas.openxmlformats.org/officeDocument/2006/relationships/image" Target="media/image15.wmf"/><Relationship Id="rId37" Type="http://schemas.openxmlformats.org/officeDocument/2006/relationships/oleObject" Target="embeddings/oleObject20.bin"/><Relationship Id="rId36" Type="http://schemas.openxmlformats.org/officeDocument/2006/relationships/image" Target="media/image14.wmf"/><Relationship Id="rId35" Type="http://schemas.openxmlformats.org/officeDocument/2006/relationships/oleObject" Target="embeddings/oleObject19.bin"/><Relationship Id="rId34" Type="http://schemas.openxmlformats.org/officeDocument/2006/relationships/image" Target="media/image13.wmf"/><Relationship Id="rId33" Type="http://schemas.openxmlformats.org/officeDocument/2006/relationships/oleObject" Target="embeddings/oleObject18.bin"/><Relationship Id="rId32" Type="http://schemas.openxmlformats.org/officeDocument/2006/relationships/image" Target="media/image12.wmf"/><Relationship Id="rId31" Type="http://schemas.openxmlformats.org/officeDocument/2006/relationships/oleObject" Target="embeddings/oleObject17.bin"/><Relationship Id="rId30" Type="http://schemas.openxmlformats.org/officeDocument/2006/relationships/oleObject" Target="embeddings/oleObject16.bin"/><Relationship Id="rId3" Type="http://schemas.openxmlformats.org/officeDocument/2006/relationships/theme" Target="theme/theme1.xml"/><Relationship Id="rId29" Type="http://schemas.openxmlformats.org/officeDocument/2006/relationships/oleObject" Target="embeddings/oleObject15.bin"/><Relationship Id="rId28" Type="http://schemas.openxmlformats.org/officeDocument/2006/relationships/image" Target="media/image11.wmf"/><Relationship Id="rId27" Type="http://schemas.openxmlformats.org/officeDocument/2006/relationships/oleObject" Target="embeddings/oleObject14.bin"/><Relationship Id="rId26" Type="http://schemas.openxmlformats.org/officeDocument/2006/relationships/oleObject" Target="embeddings/oleObject13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2.bin"/><Relationship Id="rId23" Type="http://schemas.openxmlformats.org/officeDocument/2006/relationships/image" Target="media/image9.wmf"/><Relationship Id="rId22" Type="http://schemas.openxmlformats.org/officeDocument/2006/relationships/oleObject" Target="embeddings/oleObject11.bin"/><Relationship Id="rId21" Type="http://schemas.openxmlformats.org/officeDocument/2006/relationships/oleObject" Target="embeddings/oleObject10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2016-03-11T12:22:00Z</dcterms:created>
  <dc:creator>Administrator</dc:creator>
  <cp:lastModifiedBy>Administrator</cp:lastModifiedBy>
  <dcterms:modified xsi:type="dcterms:W3CDTF">2016-03-12T08:19:22Z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