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</w:tbl>
    <w:p w:rsidR="00F07CF9" w:rsidRDefault="00F07CF9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AE2" w:rsidRPr="00C01F1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Defina:</w:t>
      </w:r>
    </w:p>
    <w:p w:rsidR="006B6DB0" w:rsidRPr="00C01F12" w:rsidRDefault="006B6DB0" w:rsidP="006B6DB0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6B6DB0" w:rsidRPr="00C01F12" w:rsidRDefault="006B6DB0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Campo</w:t>
      </w:r>
      <w:r w:rsidR="00C01F12" w:rsidRPr="00C01F12">
        <w:rPr>
          <w:rFonts w:ascii="Arial" w:hAnsi="Arial" w:cs="Arial"/>
          <w:sz w:val="20"/>
          <w:szCs w:val="20"/>
          <w:lang w:val="es-CO"/>
        </w:rPr>
        <w:t xml:space="preserve"> de visión mínima del conductor: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Mal funcionamiento: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Resonador: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Corrosión: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Defecto: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2D602B" w:rsidP="00C01F12">
      <w:pPr>
        <w:rPr>
          <w:rFonts w:ascii="Arial" w:hAnsi="Arial" w:cs="Arial"/>
          <w:sz w:val="20"/>
          <w:szCs w:val="20"/>
          <w:lang w:val="es-CO"/>
        </w:rPr>
      </w:pPr>
      <w:r w:rsidRPr="002D602B">
        <w:rPr>
          <w:rFonts w:ascii="Arial" w:hAnsi="Arial" w:cs="Arial"/>
          <w:sz w:val="20"/>
          <w:szCs w:val="20"/>
          <w:lang w:val="es-CO"/>
        </w:rPr>
        <w:t>Motocarro:</w:t>
      </w: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2D602B" w:rsidP="00C01F12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Escriba los tipos de carrocería para motocarros</w:t>
      </w:r>
      <w:r w:rsidR="00C01F12">
        <w:rPr>
          <w:rFonts w:ascii="Arial" w:hAnsi="Arial" w:cs="Arial"/>
          <w:sz w:val="20"/>
          <w:szCs w:val="20"/>
          <w:lang w:val="es-CO"/>
        </w:rPr>
        <w:t>:</w:t>
      </w:r>
    </w:p>
    <w:p w:rsidR="00C01F12" w:rsidRDefault="002D602B" w:rsidP="00C01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2D602B" w:rsidRDefault="002D602B" w:rsidP="00C01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2D602B" w:rsidRDefault="002D602B" w:rsidP="00C01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C01F12" w:rsidRDefault="00C01F12" w:rsidP="00EA2662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 xml:space="preserve">De acuerdo </w:t>
      </w:r>
      <w:r w:rsidR="002D602B">
        <w:rPr>
          <w:rFonts w:ascii="Arial" w:hAnsi="Arial" w:cs="Arial"/>
          <w:sz w:val="20"/>
          <w:szCs w:val="20"/>
          <w:lang w:val="es-CO"/>
        </w:rPr>
        <w:t>al instructivo, en los motocarros cabinados</w:t>
      </w:r>
      <w:r w:rsidRPr="00C01F12">
        <w:rPr>
          <w:rFonts w:ascii="Arial" w:hAnsi="Arial" w:cs="Arial"/>
          <w:sz w:val="20"/>
          <w:szCs w:val="20"/>
          <w:lang w:val="es-CO"/>
        </w:rPr>
        <w:t>, ¿</w:t>
      </w:r>
      <w:r w:rsidR="002D602B">
        <w:rPr>
          <w:rFonts w:ascii="Arial" w:hAnsi="Arial" w:cs="Arial"/>
          <w:sz w:val="20"/>
          <w:szCs w:val="20"/>
          <w:lang w:val="es-CO"/>
        </w:rPr>
        <w:t>en dónde se ubica generalmente la llanta de repuesto</w:t>
      </w:r>
      <w:r w:rsidRPr="00C01F12">
        <w:rPr>
          <w:rFonts w:ascii="Arial" w:hAnsi="Arial" w:cs="Arial"/>
          <w:sz w:val="20"/>
          <w:szCs w:val="20"/>
          <w:lang w:val="es-CO"/>
        </w:rPr>
        <w:t>?</w:t>
      </w: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D602B" w:rsidP="002D60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¿Qué diferencias en la inspección del cinturón de seguridad se presentan de acuerdo al instructivo en caso de que el motocarro sea cabinado, en comparación con aquel motocarro no cabinado?</w:t>
      </w:r>
    </w:p>
    <w:p w:rsidR="002D602B" w:rsidRDefault="002D602B" w:rsidP="002D602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2D602B" w:rsidRDefault="002D602B" w:rsidP="002D602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2D602B" w:rsidRDefault="002D602B" w:rsidP="002D602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2D602B" w:rsidRDefault="002D602B" w:rsidP="002D602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2D602B" w:rsidRDefault="00A20285" w:rsidP="002D60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lastRenderedPageBreak/>
        <w:t>En caso de que el motocarro cuente con cabina (habitáculo del conductor) ¿qué ítems deben ser inspeccionados adicionalmente en comparación con un motocarro no cabinado?</w:t>
      </w:r>
    </w:p>
    <w:p w:rsid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P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A20285" w:rsidP="002D60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Sí el motocarro cuenta con cabina para pasajeros, ¿Qué condiciones deben cumplir los cinturones de seguridad?</w:t>
      </w: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BC470D" w:rsidRDefault="00BC470D" w:rsidP="00245938">
      <w:pPr>
        <w:rPr>
          <w:rFonts w:ascii="Arial" w:hAnsi="Arial" w:cs="Arial"/>
          <w:sz w:val="20"/>
          <w:szCs w:val="20"/>
          <w:lang w:val="es-CO"/>
        </w:rPr>
      </w:pPr>
    </w:p>
    <w:p w:rsidR="001666F0" w:rsidRDefault="00A20285" w:rsidP="00B446D6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¿Qué debe hacerse en caso de que el motocarro no cuente con diferencial en el eje trasero?</w:t>
      </w: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A20285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En los vehículos tipo motocarro y de acuerdo al instructivo, ¿se debe tener en cuenta el color de luz emitido por las luces direccionales, freno y luz de placa, así como el color de luz emitido por los faros?</w:t>
      </w:r>
    </w:p>
    <w:p w:rsid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A20285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¿El sistema de frenos</w:t>
      </w:r>
      <w:r w:rsidR="00BC470D">
        <w:rPr>
          <w:rFonts w:ascii="Arial" w:hAnsi="Arial" w:cs="Arial"/>
          <w:sz w:val="20"/>
          <w:szCs w:val="20"/>
          <w:lang w:val="es-CO"/>
        </w:rPr>
        <w:t xml:space="preserve"> de servicio</w:t>
      </w:r>
      <w:r>
        <w:rPr>
          <w:rFonts w:ascii="Arial" w:hAnsi="Arial" w:cs="Arial"/>
          <w:sz w:val="20"/>
          <w:szCs w:val="20"/>
          <w:lang w:val="es-CO"/>
        </w:rPr>
        <w:t xml:space="preserve"> de un motocarro debe actuar simultáneamente sobre todas las ruedas?</w:t>
      </w:r>
      <w:r w:rsidR="009207C3">
        <w:rPr>
          <w:rFonts w:ascii="Arial" w:hAnsi="Arial" w:cs="Arial"/>
          <w:sz w:val="20"/>
          <w:szCs w:val="20"/>
          <w:lang w:val="es-CO"/>
        </w:rPr>
        <w:t xml:space="preserve"> ¿por qué?</w:t>
      </w:r>
    </w:p>
    <w:p w:rsidR="00BC470D" w:rsidRDefault="00BC470D" w:rsidP="00BC470D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BC470D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BC470D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BC470D" w:rsidRPr="00BC470D" w:rsidRDefault="00BC470D" w:rsidP="00BC470D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BC470D" w:rsidRDefault="00BC470D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La medición de profundidad de labrado de llantas en motocarros, ¿debe realizarse con el motor encendido o apagado? ¿Por qué?</w:t>
      </w:r>
    </w:p>
    <w:p w:rsidR="00CE55CB" w:rsidRDefault="00CE55CB" w:rsidP="00CE55C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CE55C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CE55C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CE55CB" w:rsidRDefault="00CE55CB" w:rsidP="00CE55C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CE55CB" w:rsidRDefault="00CE55CB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¿El chasis de los motocarros debe ser mono estructural? ¿Por qué?</w:t>
      </w:r>
    </w:p>
    <w:p w:rsidR="009207C3" w:rsidRDefault="009207C3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Pr="009207C3" w:rsidRDefault="009207C3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Default="009207C3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En general puede decirse que la inspección sensorial de un motocarro tiene relación estrecha con la inspección sensorial de motocicletas y livianos, ¿Qué competencias necesita poseer un inspector para realizar la inspección de un motocarro?</w:t>
      </w:r>
    </w:p>
    <w:p w:rsidR="009B07AC" w:rsidRDefault="009B07AC" w:rsidP="009B07AC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9B07AC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Pr="009B07AC" w:rsidRDefault="009B07AC" w:rsidP="009B07AC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Default="009207C3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¿Cuantos espejos retrovisores debe poseer como mínimo un motocarro? ¿Es obligatorio que un motocarro posea retrovisor interior en caso de ser cabinado?</w:t>
      </w:r>
    </w:p>
    <w:p w:rsidR="009207C3" w:rsidRDefault="009207C3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Pr="009207C3" w:rsidRDefault="009207C3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Default="009207C3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¿En caso de que los posea, se deben inspeccionar los dispositivos de retención de la carga en motocarros de acuerdo al instructivo?</w:t>
      </w:r>
    </w:p>
    <w:p w:rsidR="009C2D68" w:rsidRDefault="009C2D68" w:rsidP="009C2D68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C2D68" w:rsidRDefault="009C2D68" w:rsidP="009C2D68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9C2D68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9C2D68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C2D68" w:rsidRPr="009C2D68" w:rsidRDefault="009C2D68" w:rsidP="009C2D68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C2D68" w:rsidRDefault="009C2D68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¿Es obligatoria la instalación de cintas retroreflectivas en motocarros de carga o pasajeros?</w:t>
      </w:r>
    </w:p>
    <w:p w:rsidR="009C2D68" w:rsidRDefault="009C2D68" w:rsidP="009C2D68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C2D68" w:rsidRDefault="009C2D68" w:rsidP="009C2D68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C2D68" w:rsidRDefault="009C2D68" w:rsidP="009C2D68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B07AC" w:rsidRDefault="009B07AC" w:rsidP="009C2D68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C2D68" w:rsidRDefault="009C2D68" w:rsidP="009C2D68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535ABF" w:rsidRDefault="001C6AE2" w:rsidP="009B07AC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  <w:lang w:val="es-CO"/>
        </w:rPr>
        <w:t>Retroalimentación: Si ____ No ____ Firma _________________________</w:t>
      </w:r>
      <w:bookmarkStart w:id="0" w:name="_GoBack"/>
      <w:bookmarkEnd w:id="0"/>
    </w:p>
    <w:p w:rsidR="00535ABF" w:rsidRDefault="00535ABF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35ABF" w:rsidRDefault="00535ABF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1C82" w:rsidRPr="008273D3" w:rsidRDefault="00241C82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CE9" w:rsidRDefault="007D0CE9" w:rsidP="00D62AEC">
      <w:pPr>
        <w:spacing w:after="0" w:line="240" w:lineRule="auto"/>
      </w:pPr>
      <w:r>
        <w:separator/>
      </w:r>
    </w:p>
  </w:endnote>
  <w:endnote w:type="continuationSeparator" w:id="0">
    <w:p w:rsidR="007D0CE9" w:rsidRDefault="007D0CE9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CE9" w:rsidRDefault="007D0CE9" w:rsidP="00D62AEC">
      <w:pPr>
        <w:spacing w:after="0" w:line="240" w:lineRule="auto"/>
      </w:pPr>
      <w:r>
        <w:separator/>
      </w:r>
    </w:p>
  </w:footnote>
  <w:footnote w:type="continuationSeparator" w:id="0">
    <w:p w:rsidR="007D0CE9" w:rsidRDefault="007D0CE9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Inspección Sensorial </w:t>
                            </w:r>
                            <w:r w:rsidR="00DF00C3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motocarros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72740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2020-11-03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2D602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Inspección Sensorial </w:t>
                      </w:r>
                      <w:r w:rsidR="00DF00C3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motocarros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72740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2020-11-03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2D602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86DE9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F2593"/>
    <w:rsid w:val="00126248"/>
    <w:rsid w:val="00140443"/>
    <w:rsid w:val="001666F0"/>
    <w:rsid w:val="001907E7"/>
    <w:rsid w:val="001C6AE2"/>
    <w:rsid w:val="00241C82"/>
    <w:rsid w:val="00245938"/>
    <w:rsid w:val="002D602B"/>
    <w:rsid w:val="003851E4"/>
    <w:rsid w:val="00396924"/>
    <w:rsid w:val="00471ACF"/>
    <w:rsid w:val="004B0D9A"/>
    <w:rsid w:val="00513E4F"/>
    <w:rsid w:val="00535ABF"/>
    <w:rsid w:val="00537EF7"/>
    <w:rsid w:val="005E5737"/>
    <w:rsid w:val="00647F23"/>
    <w:rsid w:val="00665778"/>
    <w:rsid w:val="006B6DB0"/>
    <w:rsid w:val="006B7509"/>
    <w:rsid w:val="006D1414"/>
    <w:rsid w:val="006D16B5"/>
    <w:rsid w:val="00727407"/>
    <w:rsid w:val="00784B71"/>
    <w:rsid w:val="007B248E"/>
    <w:rsid w:val="007D0CE9"/>
    <w:rsid w:val="008168EB"/>
    <w:rsid w:val="008273D3"/>
    <w:rsid w:val="00840BB9"/>
    <w:rsid w:val="00902F11"/>
    <w:rsid w:val="009207C3"/>
    <w:rsid w:val="00937443"/>
    <w:rsid w:val="009514BD"/>
    <w:rsid w:val="009A2C5A"/>
    <w:rsid w:val="009B07AC"/>
    <w:rsid w:val="009B7025"/>
    <w:rsid w:val="009C2D68"/>
    <w:rsid w:val="00A20285"/>
    <w:rsid w:val="00A22CCF"/>
    <w:rsid w:val="00A32845"/>
    <w:rsid w:val="00A55EA8"/>
    <w:rsid w:val="00AA5221"/>
    <w:rsid w:val="00AD59F0"/>
    <w:rsid w:val="00B27D4A"/>
    <w:rsid w:val="00BC470D"/>
    <w:rsid w:val="00C01F12"/>
    <w:rsid w:val="00CE55CB"/>
    <w:rsid w:val="00CE5E21"/>
    <w:rsid w:val="00D17330"/>
    <w:rsid w:val="00D35386"/>
    <w:rsid w:val="00D62AEC"/>
    <w:rsid w:val="00D7485D"/>
    <w:rsid w:val="00DF00C3"/>
    <w:rsid w:val="00E4748D"/>
    <w:rsid w:val="00E73515"/>
    <w:rsid w:val="00F07CF9"/>
    <w:rsid w:val="00F21FA9"/>
    <w:rsid w:val="00F4598F"/>
    <w:rsid w:val="00F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16AB1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cp:lastPrinted>2020-12-04T15:41:00Z</cp:lastPrinted>
  <dcterms:created xsi:type="dcterms:W3CDTF">2020-12-04T12:21:00Z</dcterms:created>
  <dcterms:modified xsi:type="dcterms:W3CDTF">2022-02-22T17:07:00Z</dcterms:modified>
</cp:coreProperties>
</file>