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D54" w14:textId="4D9BD81B" w:rsidR="00BE6C2B" w:rsidRDefault="00BE6C2B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The study involved participants speed dating a set of potential dating partners and rating how much they would like to go on a real date with them at the end of the night. The attractiveness and personality of the dating partners was manipulated. Gender was also examined as a potential moderator. There are three independent variables—looks (attractive, average, ugly), personality (high charisma, some charisma, no charisma), and gender (male versus female).</w:t>
      </w:r>
    </w:p>
    <w:p w14:paraId="402A7009" w14:textId="77777777" w:rsidR="00BE6C2B" w:rsidRDefault="00BE6C2B">
      <w:pPr>
        <w:rPr>
          <w:rFonts w:ascii="Lato" w:hAnsi="Lato"/>
          <w:color w:val="333333"/>
          <w:shd w:val="clear" w:color="auto" w:fill="FFFFFF"/>
        </w:rPr>
      </w:pPr>
    </w:p>
    <w:p w14:paraId="4DBF9E05" w14:textId="4B7D73A6" w:rsidR="00BE6C2B" w:rsidRDefault="00BE6C2B">
      <w:r w:rsidRPr="00BE6C2B">
        <w:drawing>
          <wp:inline distT="0" distB="0" distL="0" distR="0" wp14:anchorId="26CA941A" wp14:editId="01B27944">
            <wp:extent cx="5943600" cy="2889250"/>
            <wp:effectExtent l="0" t="0" r="0" b="6350"/>
            <wp:docPr id="197416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611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01F" w14:textId="77777777" w:rsidR="00BE6C2B" w:rsidRDefault="00BE6C2B"/>
    <w:p w14:paraId="74167DE8" w14:textId="6E607D24" w:rsidR="00BE6C2B" w:rsidRDefault="00BE6C2B">
      <w:r>
        <w:t>Descriptive Statistics</w:t>
      </w:r>
    </w:p>
    <w:p w14:paraId="1844AFAE" w14:textId="6B1EE7CC" w:rsidR="00BE6C2B" w:rsidRDefault="00BE6C2B">
      <w:r w:rsidRPr="00BE6C2B">
        <w:lastRenderedPageBreak/>
        <w:drawing>
          <wp:inline distT="0" distB="0" distL="0" distR="0" wp14:anchorId="280E4CF8" wp14:editId="5992ADB5">
            <wp:extent cx="5943600" cy="3406747"/>
            <wp:effectExtent l="0" t="0" r="0" b="3810"/>
            <wp:docPr id="49240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0318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48626"/>
                    <a:stretch/>
                  </pic:blipFill>
                  <pic:spPr bwMode="auto">
                    <a:xfrm>
                      <a:off x="0" y="0"/>
                      <a:ext cx="5943600" cy="340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828DF" w14:textId="056F4207" w:rsidR="00BE6C2B" w:rsidRDefault="00BE6C2B">
      <w:r>
        <w:t>Assumption Checks:</w:t>
      </w:r>
    </w:p>
    <w:p w14:paraId="00DAAD0F" w14:textId="3C0875BD" w:rsidR="00BE6C2B" w:rsidRDefault="00BE6C2B">
      <w:r>
        <w:t>ASSUMPTION CHECK #1</w:t>
      </w:r>
    </w:p>
    <w:p w14:paraId="0924673C" w14:textId="6299188C" w:rsidR="00BE6C2B" w:rsidRDefault="00BE6C2B">
      <w:r w:rsidRPr="00BE6C2B">
        <w:t>Homogeneity of variances: Checked by inspecting the Levene's test, and violations (if any) were noted.</w:t>
      </w:r>
    </w:p>
    <w:p w14:paraId="6C3B8152" w14:textId="00C62CF7" w:rsidR="00AB325F" w:rsidRDefault="00BE6C2B">
      <w:r w:rsidRPr="00BE6C2B">
        <w:drawing>
          <wp:inline distT="0" distB="0" distL="0" distR="0" wp14:anchorId="1EAA1957" wp14:editId="7E9AD8D2">
            <wp:extent cx="5883150" cy="1348857"/>
            <wp:effectExtent l="0" t="0" r="3810" b="3810"/>
            <wp:docPr id="1277620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20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E3CF" w14:textId="4DB7A113" w:rsidR="00AB325F" w:rsidRDefault="00BE6C2B">
      <w:r w:rsidRPr="00BE6C2B">
        <w:drawing>
          <wp:anchor distT="0" distB="0" distL="114300" distR="114300" simplePos="0" relativeHeight="251658240" behindDoc="0" locked="0" layoutInCell="1" allowOverlap="1" wp14:anchorId="1C4246A9" wp14:editId="1BBD38CA">
            <wp:simplePos x="914400" y="3236814"/>
            <wp:positionH relativeFrom="column">
              <wp:align>left</wp:align>
            </wp:positionH>
            <wp:positionV relativeFrom="paragraph">
              <wp:align>top</wp:align>
            </wp:positionV>
            <wp:extent cx="3368332" cy="2171888"/>
            <wp:effectExtent l="0" t="0" r="3810" b="0"/>
            <wp:wrapSquare wrapText="bothSides"/>
            <wp:docPr id="1902597321" name="Picture 1" descr="A table with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97321" name="Picture 1" descr="A table with numbers and a number of poin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5F">
        <w:br w:type="textWrapping" w:clear="all"/>
      </w:r>
    </w:p>
    <w:p w14:paraId="38DAEE5E" w14:textId="41977991" w:rsidR="00BE6C2B" w:rsidRDefault="00BE6C2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Sphericity: Checked for within-subjects factors using Mauchly's test. If violated, Greenhouse-Geisser correction was applied.</w:t>
      </w:r>
    </w:p>
    <w:p w14:paraId="7C2243B8" w14:textId="1E2FDF38" w:rsidR="00AB325F" w:rsidRDefault="00AB325F">
      <w:r w:rsidRPr="00AB325F">
        <w:drawing>
          <wp:inline distT="0" distB="0" distL="0" distR="0" wp14:anchorId="016D2B14" wp14:editId="541A4B5F">
            <wp:extent cx="5875529" cy="1379340"/>
            <wp:effectExtent l="0" t="0" r="0" b="0"/>
            <wp:docPr id="1068234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34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12E" w14:textId="5A792920" w:rsidR="00BE6C2B" w:rsidRDefault="00BE6C2B">
      <w:r w:rsidRPr="00BE6C2B">
        <w:drawing>
          <wp:inline distT="0" distB="0" distL="0" distR="0" wp14:anchorId="752BA1FD" wp14:editId="213E64B8">
            <wp:extent cx="5943600" cy="993775"/>
            <wp:effectExtent l="0" t="0" r="0" b="0"/>
            <wp:docPr id="521150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505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5468" w14:textId="77777777" w:rsidR="00AB325F" w:rsidRDefault="00AB325F"/>
    <w:p w14:paraId="1991A205" w14:textId="2C969C27" w:rsidR="00AB325F" w:rsidRDefault="00AB325F">
      <w:r w:rsidRPr="00AB325F">
        <w:drawing>
          <wp:inline distT="0" distB="0" distL="0" distR="0" wp14:anchorId="28F15637" wp14:editId="6A1D5DF4">
            <wp:extent cx="5943600" cy="3757295"/>
            <wp:effectExtent l="0" t="0" r="0" b="0"/>
            <wp:docPr id="53164949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9490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640" w14:textId="1EB899D9" w:rsidR="00AB325F" w:rsidRDefault="00AB325F">
      <w:r w:rsidRPr="00AB325F">
        <w:lastRenderedPageBreak/>
        <w:drawing>
          <wp:inline distT="0" distB="0" distL="0" distR="0" wp14:anchorId="2AF2D999" wp14:editId="41928C29">
            <wp:extent cx="4709568" cy="6530906"/>
            <wp:effectExtent l="0" t="0" r="0" b="3810"/>
            <wp:docPr id="190887671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7671" name="Picture 1" descr="A graph of different colore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2D5A" w14:textId="77777777" w:rsidR="00AB325F" w:rsidRDefault="00AB325F"/>
    <w:sectPr w:rsidR="00AB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2B"/>
    <w:rsid w:val="00AB325F"/>
    <w:rsid w:val="00B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3C1"/>
  <w15:chartTrackingRefBased/>
  <w15:docId w15:val="{39F06A01-53A5-44C1-95E6-A478491D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 LINSANGAN</dc:creator>
  <cp:keywords/>
  <dc:description/>
  <cp:lastModifiedBy>MA. CHRIS LINSANGAN</cp:lastModifiedBy>
  <cp:revision>1</cp:revision>
  <dcterms:created xsi:type="dcterms:W3CDTF">2023-12-15T12:13:00Z</dcterms:created>
  <dcterms:modified xsi:type="dcterms:W3CDTF">2023-12-15T12:32:00Z</dcterms:modified>
</cp:coreProperties>
</file>