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F0B857" w14:textId="41498F93" w:rsidR="00B8128E" w:rsidRDefault="00B8128E" w:rsidP="00B8128E">
      <w:pPr>
        <w:jc w:val="center"/>
        <w:rPr>
          <w:b/>
          <w:bCs/>
          <w:sz w:val="40"/>
          <w:szCs w:val="40"/>
        </w:rPr>
      </w:pPr>
      <w:r>
        <w:rPr>
          <w:b/>
          <w:bCs/>
          <w:sz w:val="40"/>
          <w:szCs w:val="40"/>
        </w:rPr>
        <w:t>PROJECT – REPORT</w:t>
      </w:r>
    </w:p>
    <w:p w14:paraId="3AE7D7B1" w14:textId="29026610" w:rsidR="00B23A7B" w:rsidRDefault="00B23A7B" w:rsidP="00B23A7B">
      <w:pPr>
        <w:jc w:val="center"/>
        <w:rPr>
          <w:b/>
          <w:bCs/>
          <w:sz w:val="40"/>
          <w:szCs w:val="40"/>
        </w:rPr>
      </w:pPr>
      <w:r w:rsidRPr="00B23A7B">
        <w:rPr>
          <w:b/>
          <w:bCs/>
          <w:sz w:val="40"/>
          <w:szCs w:val="40"/>
        </w:rPr>
        <w:t xml:space="preserve">The Tableau HR scorecard: Measuring Success </w:t>
      </w:r>
      <w:proofErr w:type="gramStart"/>
      <w:r w:rsidRPr="00B23A7B">
        <w:rPr>
          <w:b/>
          <w:bCs/>
          <w:sz w:val="40"/>
          <w:szCs w:val="40"/>
        </w:rPr>
        <w:t>In</w:t>
      </w:r>
      <w:proofErr w:type="gramEnd"/>
      <w:r w:rsidRPr="00B23A7B">
        <w:rPr>
          <w:b/>
          <w:bCs/>
          <w:sz w:val="40"/>
          <w:szCs w:val="40"/>
        </w:rPr>
        <w:t xml:space="preserve"> Talent Management</w:t>
      </w:r>
    </w:p>
    <w:p w14:paraId="650F109E" w14:textId="40CDA52A" w:rsidR="00B8128E" w:rsidRDefault="002A74DE" w:rsidP="00B23A7B">
      <w:pPr>
        <w:jc w:val="center"/>
        <w:rPr>
          <w:b/>
          <w:bCs/>
          <w:sz w:val="40"/>
          <w:szCs w:val="40"/>
        </w:rPr>
      </w:pPr>
      <w:r>
        <w:rPr>
          <w:noProof/>
        </w:rPr>
        <w:drawing>
          <wp:inline distT="0" distB="0" distL="0" distR="0" wp14:anchorId="2C4623CF" wp14:editId="19D89717">
            <wp:extent cx="2781300" cy="1714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81300" cy="1714500"/>
                    </a:xfrm>
                    <a:prstGeom prst="rect">
                      <a:avLst/>
                    </a:prstGeom>
                    <a:noFill/>
                    <a:ln>
                      <a:noFill/>
                    </a:ln>
                  </pic:spPr>
                </pic:pic>
              </a:graphicData>
            </a:graphic>
          </wp:inline>
        </w:drawing>
      </w:r>
    </w:p>
    <w:p w14:paraId="7EE3FA2C" w14:textId="776161A3" w:rsidR="002A74DE" w:rsidRDefault="002A74DE" w:rsidP="00B23A7B">
      <w:pPr>
        <w:jc w:val="center"/>
        <w:rPr>
          <w:b/>
          <w:bCs/>
          <w:sz w:val="40"/>
          <w:szCs w:val="40"/>
        </w:rPr>
      </w:pPr>
      <w:r>
        <w:rPr>
          <w:b/>
          <w:bCs/>
          <w:sz w:val="40"/>
          <w:szCs w:val="40"/>
        </w:rPr>
        <w:t>TEAM ID – NM2023TMID06515</w:t>
      </w:r>
    </w:p>
    <w:p w14:paraId="41F00D07" w14:textId="7B596130" w:rsidR="002A74DE" w:rsidRDefault="002A74DE" w:rsidP="002A74DE">
      <w:pPr>
        <w:rPr>
          <w:b/>
          <w:bCs/>
          <w:sz w:val="40"/>
          <w:szCs w:val="40"/>
        </w:rPr>
      </w:pPr>
      <w:r>
        <w:rPr>
          <w:b/>
          <w:bCs/>
          <w:sz w:val="40"/>
          <w:szCs w:val="40"/>
        </w:rPr>
        <w:t xml:space="preserve">                    </w:t>
      </w:r>
      <w:r w:rsidR="006566FD">
        <w:rPr>
          <w:b/>
          <w:bCs/>
          <w:sz w:val="40"/>
          <w:szCs w:val="40"/>
        </w:rPr>
        <w:t xml:space="preserve">         </w:t>
      </w:r>
      <w:r>
        <w:rPr>
          <w:b/>
          <w:bCs/>
          <w:sz w:val="40"/>
          <w:szCs w:val="40"/>
        </w:rPr>
        <w:t xml:space="preserve"> TEAM MEMBERS:</w:t>
      </w:r>
    </w:p>
    <w:p w14:paraId="460C2146" w14:textId="4B8B8E1F" w:rsidR="002A74DE" w:rsidRDefault="002A74DE" w:rsidP="006566FD">
      <w:pPr>
        <w:jc w:val="center"/>
        <w:rPr>
          <w:b/>
          <w:bCs/>
          <w:sz w:val="40"/>
          <w:szCs w:val="40"/>
        </w:rPr>
      </w:pPr>
      <w:r>
        <w:rPr>
          <w:b/>
          <w:bCs/>
          <w:sz w:val="40"/>
          <w:szCs w:val="40"/>
        </w:rPr>
        <w:t>TARUN K (asunm1319222104957)</w:t>
      </w:r>
    </w:p>
    <w:p w14:paraId="6AE2815A" w14:textId="616F7D9D" w:rsidR="002A74DE" w:rsidRDefault="006566FD" w:rsidP="006566FD">
      <w:pPr>
        <w:jc w:val="center"/>
        <w:rPr>
          <w:b/>
          <w:bCs/>
          <w:sz w:val="40"/>
          <w:szCs w:val="40"/>
        </w:rPr>
      </w:pPr>
      <w:r>
        <w:rPr>
          <w:b/>
          <w:bCs/>
          <w:sz w:val="40"/>
          <w:szCs w:val="40"/>
        </w:rPr>
        <w:t xml:space="preserve">     </w:t>
      </w:r>
      <w:r w:rsidR="002A74DE">
        <w:rPr>
          <w:b/>
          <w:bCs/>
          <w:sz w:val="40"/>
          <w:szCs w:val="40"/>
        </w:rPr>
        <w:t>SURENDAR J(asunm1319222104911)</w:t>
      </w:r>
    </w:p>
    <w:p w14:paraId="75E1E314" w14:textId="0E543AC9" w:rsidR="002A74DE" w:rsidRDefault="006566FD" w:rsidP="006566FD">
      <w:pPr>
        <w:jc w:val="center"/>
        <w:rPr>
          <w:b/>
          <w:bCs/>
          <w:sz w:val="40"/>
          <w:szCs w:val="40"/>
        </w:rPr>
      </w:pPr>
      <w:r>
        <w:rPr>
          <w:b/>
          <w:bCs/>
          <w:sz w:val="40"/>
          <w:szCs w:val="40"/>
        </w:rPr>
        <w:t xml:space="preserve"> </w:t>
      </w:r>
      <w:r w:rsidR="002A74DE">
        <w:rPr>
          <w:b/>
          <w:bCs/>
          <w:sz w:val="40"/>
          <w:szCs w:val="40"/>
        </w:rPr>
        <w:t>SUBASH P(asunm1319222104955)</w:t>
      </w:r>
    </w:p>
    <w:p w14:paraId="34880673" w14:textId="505FE9D1" w:rsidR="002A74DE" w:rsidRDefault="006566FD" w:rsidP="006566FD">
      <w:pPr>
        <w:jc w:val="center"/>
        <w:rPr>
          <w:b/>
          <w:bCs/>
          <w:sz w:val="40"/>
          <w:szCs w:val="40"/>
        </w:rPr>
      </w:pPr>
      <w:r>
        <w:rPr>
          <w:b/>
          <w:bCs/>
          <w:sz w:val="40"/>
          <w:szCs w:val="40"/>
        </w:rPr>
        <w:t xml:space="preserve">  </w:t>
      </w:r>
      <w:r w:rsidR="002A74DE">
        <w:rPr>
          <w:b/>
          <w:bCs/>
          <w:sz w:val="40"/>
          <w:szCs w:val="40"/>
        </w:rPr>
        <w:t>SRIDHAR E(</w:t>
      </w:r>
      <w:r>
        <w:rPr>
          <w:b/>
          <w:bCs/>
          <w:sz w:val="40"/>
          <w:szCs w:val="40"/>
        </w:rPr>
        <w:t>asunm1319222104953)</w:t>
      </w:r>
    </w:p>
    <w:p w14:paraId="067C8B09" w14:textId="77777777" w:rsidR="002A74DE" w:rsidRPr="00B23A7B" w:rsidRDefault="002A74DE" w:rsidP="00B23A7B">
      <w:pPr>
        <w:jc w:val="center"/>
        <w:rPr>
          <w:b/>
          <w:bCs/>
          <w:sz w:val="40"/>
          <w:szCs w:val="40"/>
        </w:rPr>
      </w:pPr>
    </w:p>
    <w:p w14:paraId="64E62D29" w14:textId="62BA91DD" w:rsidR="00B23A7B" w:rsidRPr="00B23A7B" w:rsidRDefault="00B23A7B" w:rsidP="00B23A7B">
      <w:pPr>
        <w:pStyle w:val="ListParagraph"/>
        <w:rPr>
          <w:b/>
          <w:bCs/>
          <w:sz w:val="28"/>
          <w:szCs w:val="28"/>
        </w:rPr>
      </w:pPr>
      <w:r w:rsidRPr="00B23A7B">
        <w:rPr>
          <w:b/>
          <w:bCs/>
          <w:sz w:val="28"/>
          <w:szCs w:val="28"/>
        </w:rPr>
        <w:t>1.INTRODUCTION:</w:t>
      </w:r>
    </w:p>
    <w:p w14:paraId="37F96B42" w14:textId="4D0A6E00" w:rsidR="00B23A7B" w:rsidRPr="00B23A7B" w:rsidRDefault="00B23A7B" w:rsidP="00B23A7B">
      <w:pPr>
        <w:rPr>
          <w:b/>
          <w:bCs/>
          <w:sz w:val="28"/>
          <w:szCs w:val="28"/>
        </w:rPr>
      </w:pPr>
      <w:r w:rsidRPr="00B23A7B">
        <w:rPr>
          <w:b/>
          <w:bCs/>
          <w:sz w:val="28"/>
          <w:szCs w:val="28"/>
        </w:rPr>
        <w:t>1.1</w:t>
      </w:r>
      <w:r w:rsidR="002C7738">
        <w:rPr>
          <w:b/>
          <w:bCs/>
          <w:sz w:val="28"/>
          <w:szCs w:val="28"/>
        </w:rPr>
        <w:t xml:space="preserve"> </w:t>
      </w:r>
      <w:r w:rsidRPr="00B23A7B">
        <w:rPr>
          <w:b/>
          <w:bCs/>
          <w:sz w:val="28"/>
          <w:szCs w:val="28"/>
        </w:rPr>
        <w:t>OVERVIEW</w:t>
      </w:r>
    </w:p>
    <w:p w14:paraId="60A2C3A9" w14:textId="2928B813" w:rsidR="00B23A7B" w:rsidRDefault="00B23A7B" w:rsidP="00B23A7B">
      <w:r>
        <w:t>The Tableau HR scorecard is a powerful and interactive data visualization tool designed to measure and track success in talent management within organizations. Leveraging Tableau's robust data analytics and vi</w:t>
      </w:r>
      <w:r>
        <w:t>s</w:t>
      </w:r>
      <w:r>
        <w:t>ualization capabilities, this scorecard provides a dynamic and visually engaging way to assess various aspects of HR and talent management. It enables HR professionals and decision-makers to gather</w:t>
      </w:r>
      <w:r>
        <w:t xml:space="preserve">, </w:t>
      </w:r>
      <w:proofErr w:type="spellStart"/>
      <w:r>
        <w:t>ana</w:t>
      </w:r>
      <w:r>
        <w:t>lyze</w:t>
      </w:r>
      <w:proofErr w:type="spellEnd"/>
      <w:r>
        <w:t xml:space="preserve"> </w:t>
      </w:r>
      <w:r>
        <w:t>and present data on key performance indicators related to recruitment, employee development, retention, and overall HR effectiveness.</w:t>
      </w:r>
    </w:p>
    <w:p w14:paraId="1F87349D" w14:textId="5F3911A5" w:rsidR="00B23A7B" w:rsidRDefault="00B23A7B" w:rsidP="00B23A7B">
      <w:r>
        <w:t>By using Tableau HR scorecard, organizations can transform raw HR data into meaningful insights and actionable information. This data-driven approach facilitates a deeper understanding of talent management processes and their impact on the organization, allowing for evidence-based decision-</w:t>
      </w:r>
      <w:r w:rsidRPr="002C7738">
        <w:lastRenderedPageBreak/>
        <w:t>making. Ultimately, the Tableau HR scorecard plays a pivotal role in helping companies enhance</w:t>
      </w:r>
      <w:r>
        <w:t xml:space="preserve"> their HR strategies, optimize their talent resources, and achieve success in talent management.</w:t>
      </w:r>
    </w:p>
    <w:p w14:paraId="78D68A85" w14:textId="218A2DC4" w:rsidR="00B23A7B" w:rsidRPr="00B23A7B" w:rsidRDefault="00B23A7B" w:rsidP="00B23A7B">
      <w:pPr>
        <w:rPr>
          <w:b/>
          <w:bCs/>
          <w:sz w:val="28"/>
          <w:szCs w:val="28"/>
        </w:rPr>
      </w:pPr>
      <w:r>
        <w:t xml:space="preserve">  </w:t>
      </w:r>
      <w:r w:rsidRPr="00B23A7B">
        <w:rPr>
          <w:b/>
          <w:bCs/>
          <w:sz w:val="28"/>
          <w:szCs w:val="28"/>
        </w:rPr>
        <w:t>1.2</w:t>
      </w:r>
      <w:r w:rsidR="002C7738">
        <w:rPr>
          <w:b/>
          <w:bCs/>
          <w:sz w:val="28"/>
          <w:szCs w:val="28"/>
        </w:rPr>
        <w:t xml:space="preserve"> </w:t>
      </w:r>
      <w:r w:rsidRPr="00B23A7B">
        <w:rPr>
          <w:b/>
          <w:bCs/>
          <w:sz w:val="28"/>
          <w:szCs w:val="28"/>
        </w:rPr>
        <w:t>PURPOSE</w:t>
      </w:r>
    </w:p>
    <w:p w14:paraId="13A8BBB7" w14:textId="77777777" w:rsidR="00B23A7B" w:rsidRDefault="00B23A7B" w:rsidP="00B23A7B">
      <w:r>
        <w:t xml:space="preserve">Tableau HR Scorecard is a tool that helps organizations measure and </w:t>
      </w:r>
      <w:proofErr w:type="spellStart"/>
      <w:r>
        <w:t>analyze</w:t>
      </w:r>
      <w:proofErr w:type="spellEnd"/>
      <w:r>
        <w:t xml:space="preserve"> various metrics related to talent management, particularly in the HR (Human Resources) domain. The purpose of a Tableau HR Scorecard for measuring success in talent management includes:</w:t>
      </w:r>
    </w:p>
    <w:p w14:paraId="4B361912" w14:textId="77777777" w:rsidR="00B23A7B" w:rsidRDefault="00B23A7B" w:rsidP="00B23A7B"/>
    <w:p w14:paraId="171839C3" w14:textId="2D86C724" w:rsidR="00B23A7B" w:rsidRDefault="00B23A7B" w:rsidP="00B23A7B">
      <w:r w:rsidRPr="002C7738">
        <w:rPr>
          <w:b/>
          <w:bCs/>
          <w:sz w:val="28"/>
          <w:szCs w:val="28"/>
        </w:rPr>
        <w:t>Performance Tracking:</w:t>
      </w:r>
      <w:r>
        <w:t xml:space="preserve"> It allows organizations to track the performance of their HR and talent management initiatives. This involves monitoring key performance indicators (KPIs) related to recruitment, retention, training, and development</w:t>
      </w:r>
      <w:r>
        <w:t>.</w:t>
      </w:r>
    </w:p>
    <w:p w14:paraId="11F615FC" w14:textId="77777777" w:rsidR="00B23A7B" w:rsidRDefault="00B23A7B" w:rsidP="00B23A7B">
      <w:r w:rsidRPr="002C7738">
        <w:rPr>
          <w:b/>
          <w:bCs/>
          <w:sz w:val="28"/>
          <w:szCs w:val="28"/>
        </w:rPr>
        <w:t xml:space="preserve">Visual Representation: </w:t>
      </w:r>
      <w:r w:rsidRPr="00B23A7B">
        <w:t>Tableau's data visualization capabilities make it easy to create interactive, visually engaging dashboards that can be shared with stakeholders, facilitating better understanding and communication.</w:t>
      </w:r>
      <w:r w:rsidRPr="00B23A7B">
        <w:t xml:space="preserve"> </w:t>
      </w:r>
    </w:p>
    <w:p w14:paraId="3ED70231" w14:textId="523337F2" w:rsidR="00B23A7B" w:rsidRDefault="00B23A7B" w:rsidP="00B23A7B">
      <w:r w:rsidRPr="002C7738">
        <w:rPr>
          <w:b/>
          <w:bCs/>
          <w:sz w:val="28"/>
          <w:szCs w:val="28"/>
        </w:rPr>
        <w:t>Continuous Improvement:</w:t>
      </w:r>
      <w:r w:rsidRPr="00B23A7B">
        <w:t xml:space="preserve"> The scorecard allows for ongoing assessment and adjustment of talent management strategies to adapt to changing market conditions and organizational needs</w:t>
      </w:r>
    </w:p>
    <w:p w14:paraId="1BDB611B" w14:textId="77777777" w:rsidR="002C7738" w:rsidRDefault="002C7738" w:rsidP="00B23A7B"/>
    <w:p w14:paraId="21634E32" w14:textId="223F03E0" w:rsidR="002C7738" w:rsidRPr="002C7738" w:rsidRDefault="002C7738" w:rsidP="00B23A7B">
      <w:pPr>
        <w:rPr>
          <w:b/>
          <w:bCs/>
          <w:sz w:val="32"/>
          <w:szCs w:val="32"/>
        </w:rPr>
      </w:pPr>
      <w:r w:rsidRPr="002C7738">
        <w:rPr>
          <w:b/>
          <w:bCs/>
          <w:sz w:val="32"/>
          <w:szCs w:val="32"/>
        </w:rPr>
        <w:t xml:space="preserve">2. PROBLEM DEFINITION &amp; DESIGN THINKING </w:t>
      </w:r>
    </w:p>
    <w:p w14:paraId="00EF52E9" w14:textId="5F4D1ADE" w:rsidR="002C7738" w:rsidRDefault="002C7738" w:rsidP="00B23A7B">
      <w:pPr>
        <w:rPr>
          <w:b/>
          <w:bCs/>
          <w:sz w:val="28"/>
          <w:szCs w:val="28"/>
        </w:rPr>
      </w:pPr>
      <w:r w:rsidRPr="002C7738">
        <w:rPr>
          <w:b/>
          <w:bCs/>
          <w:sz w:val="28"/>
          <w:szCs w:val="28"/>
        </w:rPr>
        <w:t>2.1 EMPATHY MAP</w:t>
      </w:r>
    </w:p>
    <w:p w14:paraId="15535361" w14:textId="5C81C868" w:rsidR="002C7738" w:rsidRDefault="002C7738" w:rsidP="00B23A7B">
      <w:pPr>
        <w:rPr>
          <w:b/>
          <w:bCs/>
          <w:sz w:val="28"/>
          <w:szCs w:val="28"/>
        </w:rPr>
      </w:pPr>
      <w:r>
        <w:rPr>
          <w:noProof/>
        </w:rPr>
        <w:drawing>
          <wp:inline distT="0" distB="0" distL="0" distR="0" wp14:anchorId="3AA9A1A2" wp14:editId="1296BD4B">
            <wp:extent cx="6539230" cy="4107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94032" cy="4141600"/>
                    </a:xfrm>
                    <a:prstGeom prst="rect">
                      <a:avLst/>
                    </a:prstGeom>
                    <a:noFill/>
                    <a:ln>
                      <a:noFill/>
                    </a:ln>
                  </pic:spPr>
                </pic:pic>
              </a:graphicData>
            </a:graphic>
          </wp:inline>
        </w:drawing>
      </w:r>
    </w:p>
    <w:p w14:paraId="2FF70759" w14:textId="77777777" w:rsidR="002C7738" w:rsidRDefault="002C7738" w:rsidP="00B23A7B">
      <w:pPr>
        <w:rPr>
          <w:b/>
          <w:bCs/>
          <w:sz w:val="28"/>
          <w:szCs w:val="28"/>
        </w:rPr>
      </w:pPr>
    </w:p>
    <w:p w14:paraId="5AB3F03A" w14:textId="4413D283" w:rsidR="00333664" w:rsidRDefault="002C7738" w:rsidP="00B23A7B">
      <w:pPr>
        <w:rPr>
          <w:b/>
          <w:bCs/>
          <w:sz w:val="28"/>
          <w:szCs w:val="28"/>
        </w:rPr>
      </w:pPr>
      <w:r>
        <w:rPr>
          <w:b/>
          <w:bCs/>
          <w:sz w:val="28"/>
          <w:szCs w:val="28"/>
        </w:rPr>
        <w:t>2.2 IDEATION &amp; BRAINSTROMING MA</w:t>
      </w:r>
      <w:r w:rsidR="00333664">
        <w:rPr>
          <w:b/>
          <w:bCs/>
          <w:sz w:val="28"/>
          <w:szCs w:val="28"/>
        </w:rPr>
        <w:t>P</w:t>
      </w:r>
    </w:p>
    <w:p w14:paraId="0BCB9E61" w14:textId="637573EE" w:rsidR="00333664" w:rsidRPr="00BF5BAB" w:rsidRDefault="00333664" w:rsidP="00B23A7B">
      <w:pPr>
        <w:rPr>
          <w:sz w:val="28"/>
          <w:szCs w:val="28"/>
        </w:rPr>
      </w:pPr>
      <w:r w:rsidRPr="00BF5BAB">
        <w:rPr>
          <w:noProof/>
        </w:rPr>
        <w:drawing>
          <wp:inline distT="0" distB="0" distL="0" distR="0" wp14:anchorId="133309BB" wp14:editId="055D6578">
            <wp:extent cx="6446520" cy="464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6520" cy="4648200"/>
                    </a:xfrm>
                    <a:prstGeom prst="rect">
                      <a:avLst/>
                    </a:prstGeom>
                    <a:noFill/>
                    <a:ln>
                      <a:noFill/>
                    </a:ln>
                  </pic:spPr>
                </pic:pic>
              </a:graphicData>
            </a:graphic>
          </wp:inline>
        </w:drawing>
      </w:r>
    </w:p>
    <w:p w14:paraId="2C0E94AE" w14:textId="77777777" w:rsidR="00333664" w:rsidRDefault="00333664" w:rsidP="00B23A7B">
      <w:pPr>
        <w:rPr>
          <w:b/>
          <w:bCs/>
          <w:sz w:val="32"/>
          <w:szCs w:val="32"/>
        </w:rPr>
      </w:pPr>
    </w:p>
    <w:p w14:paraId="5A37FD62" w14:textId="70313D6E" w:rsidR="00333664" w:rsidRDefault="00333664" w:rsidP="00B23A7B">
      <w:pPr>
        <w:rPr>
          <w:b/>
          <w:bCs/>
          <w:sz w:val="32"/>
          <w:szCs w:val="32"/>
        </w:rPr>
      </w:pPr>
      <w:r w:rsidRPr="00333664">
        <w:rPr>
          <w:b/>
          <w:bCs/>
          <w:sz w:val="32"/>
          <w:szCs w:val="32"/>
        </w:rPr>
        <w:t>3. RESULT</w:t>
      </w:r>
    </w:p>
    <w:p w14:paraId="662418AF" w14:textId="77777777" w:rsidR="00B402D6" w:rsidRDefault="00B402D6" w:rsidP="00B23A7B">
      <w:pPr>
        <w:rPr>
          <w:b/>
          <w:bCs/>
          <w:sz w:val="32"/>
          <w:szCs w:val="32"/>
        </w:rPr>
      </w:pPr>
    </w:p>
    <w:p w14:paraId="1E224B9E" w14:textId="53AB3EE7" w:rsidR="00B402D6" w:rsidRPr="00BF5BAB" w:rsidRDefault="00B402D6" w:rsidP="00B23A7B">
      <w:pPr>
        <w:rPr>
          <w:b/>
          <w:bCs/>
          <w:sz w:val="32"/>
          <w:szCs w:val="32"/>
        </w:rPr>
      </w:pPr>
      <w:r w:rsidRPr="00BF5BAB">
        <w:rPr>
          <w:b/>
          <w:bCs/>
          <w:noProof/>
          <w:sz w:val="32"/>
          <w:szCs w:val="32"/>
        </w:rPr>
        <w:t>1.DEPA</w:t>
      </w:r>
      <w:r w:rsidR="00BF5BAB" w:rsidRPr="00BF5BAB">
        <w:rPr>
          <w:b/>
          <w:bCs/>
          <w:noProof/>
          <w:sz w:val="32"/>
          <w:szCs w:val="32"/>
        </w:rPr>
        <w:t>R</w:t>
      </w:r>
      <w:r w:rsidRPr="00BF5BAB">
        <w:rPr>
          <w:b/>
          <w:bCs/>
          <w:noProof/>
          <w:sz w:val="32"/>
          <w:szCs w:val="32"/>
        </w:rPr>
        <w:t>TMENT WISE ATTRITION</w:t>
      </w:r>
    </w:p>
    <w:p w14:paraId="5DC752E7" w14:textId="0973DFA2" w:rsidR="00333664" w:rsidRDefault="00B402D6" w:rsidP="00B23A7B">
      <w:pPr>
        <w:rPr>
          <w:b/>
          <w:bCs/>
          <w:sz w:val="32"/>
          <w:szCs w:val="32"/>
        </w:rPr>
      </w:pPr>
      <w:r>
        <w:rPr>
          <w:noProof/>
        </w:rPr>
        <w:lastRenderedPageBreak/>
        <w:drawing>
          <wp:inline distT="0" distB="0" distL="0" distR="0" wp14:anchorId="0745FAAB" wp14:editId="14C9011D">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2585E6F" w14:textId="57A7E673" w:rsidR="00B402D6" w:rsidRDefault="008C6352" w:rsidP="00B23A7B">
      <w:pPr>
        <w:rPr>
          <w:b/>
          <w:bCs/>
          <w:sz w:val="32"/>
          <w:szCs w:val="32"/>
        </w:rPr>
      </w:pPr>
      <w:r>
        <w:rPr>
          <w:b/>
          <w:bCs/>
          <w:sz w:val="32"/>
          <w:szCs w:val="32"/>
        </w:rPr>
        <w:t xml:space="preserve">2. </w:t>
      </w:r>
      <w:proofErr w:type="gramStart"/>
      <w:r>
        <w:rPr>
          <w:b/>
          <w:bCs/>
          <w:sz w:val="32"/>
          <w:szCs w:val="32"/>
        </w:rPr>
        <w:t>NO.OF</w:t>
      </w:r>
      <w:proofErr w:type="gramEnd"/>
      <w:r>
        <w:rPr>
          <w:b/>
          <w:bCs/>
          <w:sz w:val="32"/>
          <w:szCs w:val="32"/>
        </w:rPr>
        <w:t xml:space="preserve"> EMPLOYEES BY AGE GROUP</w:t>
      </w:r>
    </w:p>
    <w:p w14:paraId="50C893ED" w14:textId="75D471E2" w:rsidR="008C6352" w:rsidRDefault="008C6352" w:rsidP="00B23A7B">
      <w:pPr>
        <w:rPr>
          <w:b/>
          <w:bCs/>
          <w:sz w:val="32"/>
          <w:szCs w:val="32"/>
        </w:rPr>
      </w:pPr>
      <w:r>
        <w:rPr>
          <w:noProof/>
        </w:rPr>
        <w:drawing>
          <wp:inline distT="0" distB="0" distL="0" distR="0" wp14:anchorId="01347595" wp14:editId="4E02C018">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8411182" w14:textId="5FCE1FE3" w:rsidR="008C6352" w:rsidRDefault="008C6352" w:rsidP="00B23A7B">
      <w:pPr>
        <w:rPr>
          <w:b/>
          <w:bCs/>
          <w:sz w:val="32"/>
          <w:szCs w:val="32"/>
        </w:rPr>
      </w:pPr>
      <w:r>
        <w:rPr>
          <w:b/>
          <w:bCs/>
          <w:sz w:val="32"/>
          <w:szCs w:val="32"/>
        </w:rPr>
        <w:t>3. JOB SATISFACTION RATING</w:t>
      </w:r>
    </w:p>
    <w:p w14:paraId="7687821C" w14:textId="3AF5B89D" w:rsidR="008C6352" w:rsidRDefault="008C6352" w:rsidP="00B23A7B">
      <w:pPr>
        <w:rPr>
          <w:b/>
          <w:bCs/>
          <w:sz w:val="32"/>
          <w:szCs w:val="32"/>
        </w:rPr>
      </w:pPr>
      <w:r>
        <w:rPr>
          <w:noProof/>
        </w:rPr>
        <w:lastRenderedPageBreak/>
        <w:drawing>
          <wp:inline distT="0" distB="0" distL="0" distR="0" wp14:anchorId="4461E984" wp14:editId="00AD8255">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A04CD08" w14:textId="56D8B19E" w:rsidR="008C6352" w:rsidRDefault="008C6352" w:rsidP="00B23A7B">
      <w:pPr>
        <w:rPr>
          <w:b/>
          <w:bCs/>
          <w:sz w:val="32"/>
          <w:szCs w:val="32"/>
        </w:rPr>
      </w:pPr>
      <w:r>
        <w:rPr>
          <w:b/>
          <w:bCs/>
          <w:sz w:val="32"/>
          <w:szCs w:val="32"/>
        </w:rPr>
        <w:t>4. EDUCATION FIELD WISE ATTRITION</w:t>
      </w:r>
    </w:p>
    <w:p w14:paraId="1FDE3B2F" w14:textId="444FEFB2" w:rsidR="008C6352" w:rsidRDefault="008C6352" w:rsidP="00B23A7B">
      <w:pPr>
        <w:rPr>
          <w:b/>
          <w:bCs/>
          <w:sz w:val="32"/>
          <w:szCs w:val="32"/>
        </w:rPr>
      </w:pPr>
      <w:r>
        <w:rPr>
          <w:noProof/>
        </w:rPr>
        <w:drawing>
          <wp:inline distT="0" distB="0" distL="0" distR="0" wp14:anchorId="40992E4E" wp14:editId="089CDE25">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AFDDE14" w14:textId="679BFD37" w:rsidR="008C6352" w:rsidRDefault="008C6352" w:rsidP="00B23A7B">
      <w:pPr>
        <w:rPr>
          <w:b/>
          <w:bCs/>
          <w:sz w:val="32"/>
          <w:szCs w:val="32"/>
        </w:rPr>
      </w:pPr>
      <w:r>
        <w:rPr>
          <w:b/>
          <w:bCs/>
          <w:sz w:val="32"/>
          <w:szCs w:val="32"/>
        </w:rPr>
        <w:t>5. MONTHLY INCOME WISE ATTRITION</w:t>
      </w:r>
    </w:p>
    <w:p w14:paraId="5C314B0D" w14:textId="757AC192" w:rsidR="008C6352" w:rsidRDefault="008C6352" w:rsidP="00B23A7B">
      <w:pPr>
        <w:rPr>
          <w:b/>
          <w:bCs/>
          <w:sz w:val="32"/>
          <w:szCs w:val="32"/>
        </w:rPr>
      </w:pPr>
      <w:r>
        <w:rPr>
          <w:noProof/>
        </w:rPr>
        <w:lastRenderedPageBreak/>
        <w:drawing>
          <wp:inline distT="0" distB="0" distL="0" distR="0" wp14:anchorId="19B9BBD7" wp14:editId="3C152B86">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BA67A8A" w14:textId="77777777" w:rsidR="008C6352" w:rsidRDefault="008C6352" w:rsidP="00B23A7B">
      <w:pPr>
        <w:rPr>
          <w:b/>
          <w:bCs/>
          <w:sz w:val="32"/>
          <w:szCs w:val="32"/>
        </w:rPr>
      </w:pPr>
    </w:p>
    <w:p w14:paraId="35CA24C4" w14:textId="6B0A55E0" w:rsidR="008C6352" w:rsidRDefault="008C6352" w:rsidP="00B23A7B">
      <w:pPr>
        <w:rPr>
          <w:b/>
          <w:bCs/>
          <w:sz w:val="32"/>
          <w:szCs w:val="32"/>
        </w:rPr>
      </w:pPr>
      <w:r>
        <w:rPr>
          <w:b/>
          <w:bCs/>
          <w:sz w:val="32"/>
          <w:szCs w:val="32"/>
        </w:rPr>
        <w:t>4. ADVANTAGES &amp; DISADVANTAGES</w:t>
      </w:r>
      <w:r w:rsidR="00B623FA">
        <w:rPr>
          <w:b/>
          <w:bCs/>
          <w:sz w:val="32"/>
          <w:szCs w:val="32"/>
        </w:rPr>
        <w:t>:</w:t>
      </w:r>
    </w:p>
    <w:p w14:paraId="36286412" w14:textId="27A48A1B" w:rsidR="008C6352" w:rsidRPr="00BF5BAB" w:rsidRDefault="008C6352" w:rsidP="00B23A7B">
      <w:pPr>
        <w:rPr>
          <w:b/>
          <w:bCs/>
          <w:sz w:val="32"/>
          <w:szCs w:val="32"/>
        </w:rPr>
      </w:pPr>
      <w:r w:rsidRPr="00BF5BAB">
        <w:rPr>
          <w:b/>
          <w:bCs/>
          <w:sz w:val="32"/>
          <w:szCs w:val="32"/>
        </w:rPr>
        <w:t>4.1</w:t>
      </w:r>
      <w:r w:rsidR="00B623FA" w:rsidRPr="00BF5BAB">
        <w:rPr>
          <w:b/>
          <w:bCs/>
          <w:sz w:val="32"/>
          <w:szCs w:val="32"/>
        </w:rPr>
        <w:t xml:space="preserve">: </w:t>
      </w:r>
      <w:r w:rsidRPr="00BF5BAB">
        <w:rPr>
          <w:b/>
          <w:bCs/>
          <w:sz w:val="32"/>
          <w:szCs w:val="32"/>
        </w:rPr>
        <w:t>ADVANTAGES</w:t>
      </w:r>
    </w:p>
    <w:p w14:paraId="0AF9F396" w14:textId="579B97FF" w:rsidR="008C6352" w:rsidRDefault="00BF5BAB" w:rsidP="00B23A7B">
      <w:pPr>
        <w:rPr>
          <w:b/>
          <w:bCs/>
          <w:sz w:val="24"/>
          <w:szCs w:val="24"/>
        </w:rPr>
      </w:pPr>
      <w:r w:rsidRPr="00BF5BAB">
        <w:rPr>
          <w:b/>
          <w:bCs/>
          <w:sz w:val="28"/>
          <w:szCs w:val="28"/>
        </w:rPr>
        <w:t>Talent Acquisition:</w:t>
      </w:r>
      <w:r w:rsidRPr="00BF5BAB">
        <w:rPr>
          <w:b/>
          <w:bCs/>
          <w:sz w:val="24"/>
          <w:szCs w:val="24"/>
        </w:rPr>
        <w:t xml:space="preserve"> </w:t>
      </w:r>
      <w:r w:rsidRPr="00BF5BAB">
        <w:rPr>
          <w:sz w:val="24"/>
          <w:szCs w:val="24"/>
        </w:rPr>
        <w:t>HR plays a key role in recruiting and hiring the right talent, which is crucial for the success of an organization</w:t>
      </w:r>
      <w:r w:rsidRPr="00BF5BAB">
        <w:rPr>
          <w:b/>
          <w:bCs/>
          <w:sz w:val="24"/>
          <w:szCs w:val="24"/>
        </w:rPr>
        <w:t>.</w:t>
      </w:r>
    </w:p>
    <w:p w14:paraId="7BD653B8" w14:textId="5B410D95" w:rsidR="00BF5BAB" w:rsidRPr="00BF5BAB" w:rsidRDefault="00BF5BAB" w:rsidP="00B23A7B">
      <w:pPr>
        <w:rPr>
          <w:sz w:val="24"/>
          <w:szCs w:val="24"/>
        </w:rPr>
      </w:pPr>
      <w:r w:rsidRPr="00BF5BAB">
        <w:rPr>
          <w:b/>
          <w:bCs/>
          <w:sz w:val="28"/>
          <w:szCs w:val="28"/>
        </w:rPr>
        <w:t>Employee Development:</w:t>
      </w:r>
      <w:r w:rsidRPr="00BF5BAB">
        <w:rPr>
          <w:sz w:val="24"/>
          <w:szCs w:val="24"/>
        </w:rPr>
        <w:t xml:space="preserve"> HR is responsible for training and development programs that help employees improve their skills and contribute more effectively to the company.</w:t>
      </w:r>
    </w:p>
    <w:p w14:paraId="2ADBE7A8" w14:textId="378A31AF" w:rsidR="00BF5BAB" w:rsidRPr="00BF5BAB" w:rsidRDefault="00BF5BAB" w:rsidP="00BF5BAB">
      <w:pPr>
        <w:rPr>
          <w:sz w:val="24"/>
          <w:szCs w:val="24"/>
        </w:rPr>
      </w:pPr>
      <w:r w:rsidRPr="00BF5BAB">
        <w:rPr>
          <w:b/>
          <w:bCs/>
          <w:sz w:val="28"/>
          <w:szCs w:val="28"/>
        </w:rPr>
        <w:t>Compliance and Legal Support:</w:t>
      </w:r>
      <w:r w:rsidRPr="00BF5BAB">
        <w:rPr>
          <w:sz w:val="24"/>
          <w:szCs w:val="24"/>
        </w:rPr>
        <w:t xml:space="preserve"> HR ensures that the company complies with </w:t>
      </w:r>
      <w:proofErr w:type="spellStart"/>
      <w:r w:rsidRPr="00BF5BAB">
        <w:rPr>
          <w:sz w:val="24"/>
          <w:szCs w:val="24"/>
        </w:rPr>
        <w:t>labor</w:t>
      </w:r>
      <w:proofErr w:type="spellEnd"/>
      <w:r w:rsidRPr="00BF5BAB">
        <w:rPr>
          <w:sz w:val="24"/>
          <w:szCs w:val="24"/>
        </w:rPr>
        <w:t xml:space="preserve"> laws and regulations, reducing legal risks.</w:t>
      </w:r>
    </w:p>
    <w:p w14:paraId="347AD69B" w14:textId="5152E907" w:rsidR="00BF5BAB" w:rsidRDefault="00BF5BAB" w:rsidP="00BF5BAB">
      <w:pPr>
        <w:rPr>
          <w:sz w:val="24"/>
          <w:szCs w:val="24"/>
        </w:rPr>
      </w:pPr>
      <w:r w:rsidRPr="00BF5BAB">
        <w:rPr>
          <w:b/>
          <w:bCs/>
          <w:sz w:val="28"/>
          <w:szCs w:val="28"/>
        </w:rPr>
        <w:t>Conflict Resolution:</w:t>
      </w:r>
      <w:r w:rsidRPr="00BF5BAB">
        <w:rPr>
          <w:sz w:val="24"/>
          <w:szCs w:val="24"/>
        </w:rPr>
        <w:t xml:space="preserve"> HR can mediate disputes and help maintain a harmonious work environment.</w:t>
      </w:r>
    </w:p>
    <w:p w14:paraId="118FDACF" w14:textId="77777777" w:rsidR="00BF5BAB" w:rsidRDefault="00BF5BAB" w:rsidP="00BF5BAB">
      <w:pPr>
        <w:rPr>
          <w:sz w:val="24"/>
          <w:szCs w:val="24"/>
        </w:rPr>
      </w:pPr>
    </w:p>
    <w:p w14:paraId="19E6AFE9" w14:textId="2F9D6259" w:rsidR="00BF5BAB" w:rsidRDefault="00BF5BAB" w:rsidP="00BF5BAB">
      <w:pPr>
        <w:rPr>
          <w:b/>
          <w:bCs/>
          <w:sz w:val="32"/>
          <w:szCs w:val="32"/>
        </w:rPr>
      </w:pPr>
      <w:r w:rsidRPr="00BF5BAB">
        <w:rPr>
          <w:b/>
          <w:bCs/>
          <w:sz w:val="32"/>
          <w:szCs w:val="32"/>
        </w:rPr>
        <w:t>4.2: DISADVANTAGES</w:t>
      </w:r>
    </w:p>
    <w:p w14:paraId="320FE3E3" w14:textId="2E93B7EE" w:rsidR="00BF5BAB" w:rsidRPr="00BF5BAB" w:rsidRDefault="00BF5BAB" w:rsidP="00BF5BAB">
      <w:pPr>
        <w:rPr>
          <w:sz w:val="32"/>
          <w:szCs w:val="32"/>
        </w:rPr>
      </w:pPr>
      <w:r w:rsidRPr="00BF5BAB">
        <w:rPr>
          <w:b/>
          <w:bCs/>
          <w:sz w:val="28"/>
          <w:szCs w:val="28"/>
        </w:rPr>
        <w:t>Administrative Overhead:</w:t>
      </w:r>
      <w:r w:rsidRPr="00BF5BAB">
        <w:rPr>
          <w:sz w:val="32"/>
          <w:szCs w:val="32"/>
        </w:rPr>
        <w:t xml:space="preserve"> </w:t>
      </w:r>
      <w:r w:rsidRPr="00BF5BAB">
        <w:rPr>
          <w:sz w:val="24"/>
          <w:szCs w:val="24"/>
        </w:rPr>
        <w:t>HR functions can involve substantial administrative tasks, which can be time-consuming and costly.</w:t>
      </w:r>
    </w:p>
    <w:p w14:paraId="50675D3A" w14:textId="77777777" w:rsidR="00A17A8A" w:rsidRDefault="00BF5BAB" w:rsidP="00BF5BAB">
      <w:pPr>
        <w:rPr>
          <w:sz w:val="32"/>
          <w:szCs w:val="32"/>
        </w:rPr>
      </w:pPr>
      <w:r w:rsidRPr="00BF5BAB">
        <w:rPr>
          <w:b/>
          <w:bCs/>
          <w:sz w:val="28"/>
          <w:szCs w:val="28"/>
        </w:rPr>
        <w:t>Bureaucracy:</w:t>
      </w:r>
      <w:r w:rsidRPr="00BF5BAB">
        <w:rPr>
          <w:sz w:val="32"/>
          <w:szCs w:val="32"/>
        </w:rPr>
        <w:t xml:space="preserve"> </w:t>
      </w:r>
      <w:r w:rsidRPr="00BF5BAB">
        <w:rPr>
          <w:sz w:val="24"/>
          <w:szCs w:val="24"/>
        </w:rPr>
        <w:t>Overly complex HR processes can lead to bureaucracy and slow decision-making.</w:t>
      </w:r>
    </w:p>
    <w:p w14:paraId="3DC29C4B" w14:textId="5526E68C" w:rsidR="00BF5BAB" w:rsidRPr="00A17A8A" w:rsidRDefault="00BF5BAB" w:rsidP="00BF5BAB">
      <w:pPr>
        <w:rPr>
          <w:sz w:val="32"/>
          <w:szCs w:val="32"/>
        </w:rPr>
      </w:pPr>
      <w:r w:rsidRPr="00BF5BAB">
        <w:rPr>
          <w:b/>
          <w:bCs/>
          <w:sz w:val="28"/>
          <w:szCs w:val="28"/>
        </w:rPr>
        <w:lastRenderedPageBreak/>
        <w:t>Resistance to Change</w:t>
      </w:r>
      <w:r w:rsidRPr="00BF5BAB">
        <w:rPr>
          <w:b/>
          <w:bCs/>
          <w:sz w:val="24"/>
          <w:szCs w:val="24"/>
        </w:rPr>
        <w:t xml:space="preserve">: </w:t>
      </w:r>
      <w:r w:rsidRPr="00BF5BAB">
        <w:rPr>
          <w:sz w:val="24"/>
          <w:szCs w:val="24"/>
        </w:rPr>
        <w:t>HR departments may resist adopting new technologies or modern practices, hindering innovation.</w:t>
      </w:r>
      <w:r w:rsidR="00A17A8A" w:rsidRPr="00A17A8A">
        <w:t xml:space="preserve"> </w:t>
      </w:r>
      <w:r w:rsidR="00A17A8A" w:rsidRPr="00A17A8A">
        <w:rPr>
          <w:sz w:val="24"/>
          <w:szCs w:val="24"/>
        </w:rPr>
        <w:t>Cost: Maintaining an HR department can be expensive, especially for small businesses.</w:t>
      </w:r>
    </w:p>
    <w:p w14:paraId="7CDB9386" w14:textId="77777777" w:rsidR="00A17A8A" w:rsidRDefault="00A17A8A" w:rsidP="00BF5BAB">
      <w:pPr>
        <w:rPr>
          <w:sz w:val="24"/>
          <w:szCs w:val="24"/>
        </w:rPr>
      </w:pPr>
      <w:r w:rsidRPr="00A17A8A">
        <w:rPr>
          <w:b/>
          <w:bCs/>
          <w:sz w:val="28"/>
          <w:szCs w:val="28"/>
        </w:rPr>
        <w:t>Cost:</w:t>
      </w:r>
      <w:r w:rsidRPr="00A17A8A">
        <w:rPr>
          <w:sz w:val="24"/>
          <w:szCs w:val="24"/>
        </w:rPr>
        <w:t xml:space="preserve"> Maintaining an HR department can be expensive, especially for small businesses.</w:t>
      </w:r>
    </w:p>
    <w:p w14:paraId="3091196B" w14:textId="77777777" w:rsidR="00A17A8A" w:rsidRDefault="00A17A8A" w:rsidP="00BF5BAB">
      <w:pPr>
        <w:rPr>
          <w:sz w:val="24"/>
          <w:szCs w:val="24"/>
        </w:rPr>
      </w:pPr>
    </w:p>
    <w:p w14:paraId="2DD5E65F" w14:textId="3B0633E2" w:rsidR="00A17A8A" w:rsidRPr="00A17A8A" w:rsidRDefault="00A17A8A" w:rsidP="00BF5BAB">
      <w:pPr>
        <w:rPr>
          <w:sz w:val="24"/>
          <w:szCs w:val="24"/>
        </w:rPr>
      </w:pPr>
      <w:r w:rsidRPr="00A17A8A">
        <w:rPr>
          <w:b/>
          <w:bCs/>
          <w:sz w:val="36"/>
          <w:szCs w:val="36"/>
        </w:rPr>
        <w:t>5. APPLICATIONS</w:t>
      </w:r>
      <w:r w:rsidR="00B8128E">
        <w:rPr>
          <w:b/>
          <w:bCs/>
          <w:sz w:val="36"/>
          <w:szCs w:val="36"/>
        </w:rPr>
        <w:t>:</w:t>
      </w:r>
    </w:p>
    <w:p w14:paraId="7AD263EA" w14:textId="4DF110B3" w:rsidR="00A17A8A" w:rsidRPr="00B8128E" w:rsidRDefault="00A17A8A" w:rsidP="00A17A8A">
      <w:pPr>
        <w:pStyle w:val="ListParagraph"/>
        <w:numPr>
          <w:ilvl w:val="0"/>
          <w:numId w:val="4"/>
        </w:numPr>
        <w:rPr>
          <w:b/>
          <w:bCs/>
          <w:sz w:val="36"/>
          <w:szCs w:val="36"/>
        </w:rPr>
      </w:pPr>
      <w:r>
        <w:rPr>
          <w:sz w:val="24"/>
          <w:szCs w:val="24"/>
        </w:rPr>
        <w:t xml:space="preserve">By Using All These Data </w:t>
      </w:r>
      <w:proofErr w:type="gramStart"/>
      <w:r>
        <w:rPr>
          <w:sz w:val="24"/>
          <w:szCs w:val="24"/>
        </w:rPr>
        <w:t>And</w:t>
      </w:r>
      <w:proofErr w:type="gramEnd"/>
      <w:r>
        <w:rPr>
          <w:sz w:val="24"/>
          <w:szCs w:val="24"/>
        </w:rPr>
        <w:t xml:space="preserve"> </w:t>
      </w:r>
      <w:proofErr w:type="spellStart"/>
      <w:r>
        <w:rPr>
          <w:sz w:val="24"/>
          <w:szCs w:val="24"/>
        </w:rPr>
        <w:t>Analyzing</w:t>
      </w:r>
      <w:proofErr w:type="spellEnd"/>
      <w:r>
        <w:rPr>
          <w:sz w:val="24"/>
          <w:szCs w:val="24"/>
        </w:rPr>
        <w:t xml:space="preserve"> The Data</w:t>
      </w:r>
      <w:r w:rsidR="00B8128E">
        <w:rPr>
          <w:sz w:val="24"/>
          <w:szCs w:val="24"/>
        </w:rPr>
        <w:t>’s</w:t>
      </w:r>
      <w:r>
        <w:rPr>
          <w:sz w:val="24"/>
          <w:szCs w:val="24"/>
        </w:rPr>
        <w:t xml:space="preserve"> We Have Learnt The Employees Situation, </w:t>
      </w:r>
      <w:r w:rsidR="00B8128E">
        <w:rPr>
          <w:sz w:val="24"/>
          <w:szCs w:val="24"/>
        </w:rPr>
        <w:t xml:space="preserve">Salary, Work Timing, </w:t>
      </w:r>
      <w:r>
        <w:rPr>
          <w:sz w:val="24"/>
          <w:szCs w:val="24"/>
        </w:rPr>
        <w:t>Mindse</w:t>
      </w:r>
      <w:r w:rsidR="00B8128E">
        <w:rPr>
          <w:sz w:val="24"/>
          <w:szCs w:val="24"/>
        </w:rPr>
        <w:t>t</w:t>
      </w:r>
      <w:r>
        <w:rPr>
          <w:sz w:val="24"/>
          <w:szCs w:val="24"/>
        </w:rPr>
        <w:t xml:space="preserve">, Job Roles In </w:t>
      </w:r>
      <w:r w:rsidR="00B8128E">
        <w:rPr>
          <w:sz w:val="24"/>
          <w:szCs w:val="24"/>
        </w:rPr>
        <w:t>Companies In India</w:t>
      </w:r>
    </w:p>
    <w:p w14:paraId="755375EC" w14:textId="71A280FF" w:rsidR="00B8128E" w:rsidRPr="00B8128E" w:rsidRDefault="00B8128E" w:rsidP="00A17A8A">
      <w:pPr>
        <w:pStyle w:val="ListParagraph"/>
        <w:numPr>
          <w:ilvl w:val="0"/>
          <w:numId w:val="4"/>
        </w:numPr>
        <w:rPr>
          <w:b/>
          <w:bCs/>
          <w:sz w:val="36"/>
          <w:szCs w:val="36"/>
        </w:rPr>
      </w:pPr>
      <w:r>
        <w:rPr>
          <w:sz w:val="24"/>
          <w:szCs w:val="24"/>
        </w:rPr>
        <w:t xml:space="preserve">Using </w:t>
      </w:r>
      <w:proofErr w:type="gramStart"/>
      <w:r>
        <w:rPr>
          <w:sz w:val="24"/>
          <w:szCs w:val="24"/>
        </w:rPr>
        <w:t>Tableau</w:t>
      </w:r>
      <w:proofErr w:type="gramEnd"/>
      <w:r>
        <w:rPr>
          <w:sz w:val="24"/>
          <w:szCs w:val="24"/>
        </w:rPr>
        <w:t xml:space="preserve"> We Can Visualize All The Data’s For Easy Understanding</w:t>
      </w:r>
    </w:p>
    <w:p w14:paraId="48F05BB2" w14:textId="77777777" w:rsidR="00B8128E" w:rsidRDefault="00B8128E" w:rsidP="00B8128E">
      <w:pPr>
        <w:pStyle w:val="ListParagraph"/>
        <w:ind w:left="1440"/>
        <w:rPr>
          <w:sz w:val="24"/>
          <w:szCs w:val="24"/>
        </w:rPr>
      </w:pPr>
    </w:p>
    <w:p w14:paraId="73B0B9C0" w14:textId="77777777" w:rsidR="00B8128E" w:rsidRDefault="00B8128E" w:rsidP="00B8128E">
      <w:pPr>
        <w:pStyle w:val="ListParagraph"/>
        <w:ind w:left="1440"/>
        <w:rPr>
          <w:sz w:val="24"/>
          <w:szCs w:val="24"/>
        </w:rPr>
      </w:pPr>
    </w:p>
    <w:p w14:paraId="00AA8322" w14:textId="78014994" w:rsidR="00B8128E" w:rsidRDefault="00B8128E" w:rsidP="00B8128E">
      <w:pPr>
        <w:rPr>
          <w:b/>
          <w:bCs/>
          <w:sz w:val="36"/>
          <w:szCs w:val="36"/>
        </w:rPr>
      </w:pPr>
      <w:r w:rsidRPr="00B8128E">
        <w:rPr>
          <w:b/>
          <w:bCs/>
          <w:sz w:val="36"/>
          <w:szCs w:val="36"/>
        </w:rPr>
        <w:t>6. CONCLUSION</w:t>
      </w:r>
      <w:r>
        <w:rPr>
          <w:b/>
          <w:bCs/>
          <w:sz w:val="36"/>
          <w:szCs w:val="36"/>
        </w:rPr>
        <w:t>:</w:t>
      </w:r>
    </w:p>
    <w:p w14:paraId="5024A192" w14:textId="083F405D" w:rsidR="00B8128E" w:rsidRDefault="00B8128E" w:rsidP="00B8128E">
      <w:pPr>
        <w:rPr>
          <w:sz w:val="24"/>
          <w:szCs w:val="24"/>
        </w:rPr>
      </w:pPr>
    </w:p>
    <w:p w14:paraId="2ADA67C9" w14:textId="1097C237" w:rsidR="00B8128E" w:rsidRDefault="00B8128E" w:rsidP="00B8128E">
      <w:pPr>
        <w:rPr>
          <w:sz w:val="24"/>
          <w:szCs w:val="24"/>
        </w:rPr>
      </w:pPr>
      <w:r>
        <w:rPr>
          <w:sz w:val="24"/>
          <w:szCs w:val="24"/>
        </w:rPr>
        <w:t xml:space="preserve">                     Hereby We Understand How </w:t>
      </w:r>
      <w:proofErr w:type="gramStart"/>
      <w:r>
        <w:rPr>
          <w:sz w:val="24"/>
          <w:szCs w:val="24"/>
        </w:rPr>
        <w:t>To</w:t>
      </w:r>
      <w:proofErr w:type="gramEnd"/>
      <w:r>
        <w:rPr>
          <w:sz w:val="24"/>
          <w:szCs w:val="24"/>
        </w:rPr>
        <w:t xml:space="preserve"> Use Tableau Applications And </w:t>
      </w:r>
      <w:proofErr w:type="spellStart"/>
      <w:r>
        <w:rPr>
          <w:sz w:val="24"/>
          <w:szCs w:val="24"/>
        </w:rPr>
        <w:t>Analyzing</w:t>
      </w:r>
      <w:proofErr w:type="spellEnd"/>
      <w:r>
        <w:rPr>
          <w:sz w:val="24"/>
          <w:szCs w:val="24"/>
        </w:rPr>
        <w:t xml:space="preserve"> The Given Data. Using Tableau </w:t>
      </w:r>
      <w:proofErr w:type="gramStart"/>
      <w:r>
        <w:rPr>
          <w:sz w:val="24"/>
          <w:szCs w:val="24"/>
        </w:rPr>
        <w:t>Application</w:t>
      </w:r>
      <w:proofErr w:type="gramEnd"/>
      <w:r>
        <w:rPr>
          <w:sz w:val="24"/>
          <w:szCs w:val="24"/>
        </w:rPr>
        <w:t xml:space="preserve"> We Can Create Visualizations For Easy Understandings.</w:t>
      </w:r>
    </w:p>
    <w:p w14:paraId="6671C015" w14:textId="77777777" w:rsidR="00D818A9" w:rsidRDefault="00D818A9" w:rsidP="00B8128E">
      <w:pPr>
        <w:rPr>
          <w:sz w:val="24"/>
          <w:szCs w:val="24"/>
        </w:rPr>
      </w:pPr>
    </w:p>
    <w:p w14:paraId="7F67103F" w14:textId="56E22A04" w:rsidR="00D818A9" w:rsidRDefault="00D818A9" w:rsidP="00B8128E">
      <w:pPr>
        <w:rPr>
          <w:b/>
          <w:bCs/>
          <w:sz w:val="36"/>
          <w:szCs w:val="36"/>
        </w:rPr>
      </w:pPr>
      <w:r w:rsidRPr="00D818A9">
        <w:rPr>
          <w:b/>
          <w:bCs/>
          <w:sz w:val="36"/>
          <w:szCs w:val="36"/>
        </w:rPr>
        <w:t>7. FUTURE SCOPE:</w:t>
      </w:r>
    </w:p>
    <w:p w14:paraId="79DE02D3" w14:textId="77777777" w:rsidR="00D818A9" w:rsidRPr="00D818A9" w:rsidRDefault="00D818A9" w:rsidP="00D818A9">
      <w:pPr>
        <w:rPr>
          <w:sz w:val="24"/>
          <w:szCs w:val="24"/>
        </w:rPr>
      </w:pPr>
      <w:r w:rsidRPr="00D818A9">
        <w:rPr>
          <w:sz w:val="24"/>
          <w:szCs w:val="24"/>
        </w:rPr>
        <w:t xml:space="preserve">         </w:t>
      </w:r>
      <w:r w:rsidRPr="00D818A9">
        <w:rPr>
          <w:sz w:val="24"/>
          <w:szCs w:val="24"/>
        </w:rPr>
        <w:t>The future scope of HR scorecards for measuring success in talent management is promising. As organizations continue to recognize the critical role of human capital in their success, HR analytics and scorecards will play a vital role in optimizing talent management. Here are some aspects of their future scope:</w:t>
      </w:r>
    </w:p>
    <w:p w14:paraId="551F58DB" w14:textId="77777777" w:rsidR="00D818A9" w:rsidRPr="00D818A9" w:rsidRDefault="00D818A9" w:rsidP="00D818A9">
      <w:pPr>
        <w:rPr>
          <w:sz w:val="24"/>
          <w:szCs w:val="24"/>
        </w:rPr>
      </w:pPr>
    </w:p>
    <w:p w14:paraId="2EA09B4F" w14:textId="77777777" w:rsidR="00D818A9" w:rsidRPr="00D818A9" w:rsidRDefault="00D818A9" w:rsidP="00D818A9">
      <w:pPr>
        <w:rPr>
          <w:sz w:val="24"/>
          <w:szCs w:val="24"/>
        </w:rPr>
      </w:pPr>
      <w:r w:rsidRPr="00D818A9">
        <w:rPr>
          <w:b/>
          <w:bCs/>
          <w:sz w:val="28"/>
          <w:szCs w:val="28"/>
        </w:rPr>
        <w:t>Data-Driven Decision Making:</w:t>
      </w:r>
      <w:r w:rsidRPr="00D818A9">
        <w:rPr>
          <w:sz w:val="24"/>
          <w:szCs w:val="24"/>
        </w:rPr>
        <w:t xml:space="preserve"> HR scorecards will enable data-driven decision-making in talent management, helping organizations identify trends, strengths, and weaknesses in their workforce.</w:t>
      </w:r>
    </w:p>
    <w:p w14:paraId="6BFC79C4" w14:textId="77777777" w:rsidR="00D818A9" w:rsidRPr="00D818A9" w:rsidRDefault="00D818A9" w:rsidP="00D818A9">
      <w:pPr>
        <w:rPr>
          <w:sz w:val="24"/>
          <w:szCs w:val="24"/>
        </w:rPr>
      </w:pPr>
      <w:r w:rsidRPr="00D818A9">
        <w:rPr>
          <w:b/>
          <w:bCs/>
          <w:sz w:val="28"/>
          <w:szCs w:val="28"/>
        </w:rPr>
        <w:t>Predictive Analytics:</w:t>
      </w:r>
      <w:r w:rsidRPr="00D818A9">
        <w:rPr>
          <w:sz w:val="24"/>
          <w:szCs w:val="24"/>
        </w:rPr>
        <w:t xml:space="preserve"> HR scorecards will increasingly incorporate predictive analytics to anticipate future talent needs, attrition rates, and skill gaps.</w:t>
      </w:r>
    </w:p>
    <w:p w14:paraId="371CE31F" w14:textId="77777777" w:rsidR="00D818A9" w:rsidRPr="00D818A9" w:rsidRDefault="00D818A9" w:rsidP="00D818A9">
      <w:pPr>
        <w:rPr>
          <w:sz w:val="24"/>
          <w:szCs w:val="24"/>
        </w:rPr>
      </w:pPr>
      <w:r w:rsidRPr="00D818A9">
        <w:rPr>
          <w:b/>
          <w:bCs/>
          <w:sz w:val="28"/>
          <w:szCs w:val="28"/>
        </w:rPr>
        <w:t>Employee Experience:</w:t>
      </w:r>
      <w:r w:rsidRPr="00D818A9">
        <w:rPr>
          <w:sz w:val="24"/>
          <w:szCs w:val="24"/>
        </w:rPr>
        <w:t xml:space="preserve"> Measuring and improving the employee experience will become a key focus, with HR scorecards assessing factors like engagement, well-being, and career development.</w:t>
      </w:r>
    </w:p>
    <w:p w14:paraId="7D82CC86" w14:textId="77777777" w:rsidR="00D818A9" w:rsidRPr="00D818A9" w:rsidRDefault="00D818A9" w:rsidP="00D818A9">
      <w:pPr>
        <w:rPr>
          <w:sz w:val="24"/>
          <w:szCs w:val="24"/>
        </w:rPr>
      </w:pPr>
      <w:r w:rsidRPr="00D818A9">
        <w:rPr>
          <w:b/>
          <w:bCs/>
          <w:sz w:val="28"/>
          <w:szCs w:val="28"/>
        </w:rPr>
        <w:lastRenderedPageBreak/>
        <w:t>Diversity, Equity, and Inclusion:</w:t>
      </w:r>
      <w:r w:rsidRPr="00D818A9">
        <w:rPr>
          <w:sz w:val="24"/>
          <w:szCs w:val="24"/>
        </w:rPr>
        <w:t xml:space="preserve"> HR scorecards will expand to include metrics related to diversity, equity, and inclusion, reflecting the growing importance of these areas in talent management.</w:t>
      </w:r>
    </w:p>
    <w:p w14:paraId="2C34A569" w14:textId="77777777" w:rsidR="00D818A9" w:rsidRDefault="00D818A9" w:rsidP="00D818A9">
      <w:pPr>
        <w:rPr>
          <w:sz w:val="24"/>
          <w:szCs w:val="24"/>
        </w:rPr>
      </w:pPr>
      <w:r w:rsidRPr="00D818A9">
        <w:rPr>
          <w:b/>
          <w:bCs/>
          <w:sz w:val="28"/>
          <w:szCs w:val="28"/>
        </w:rPr>
        <w:t>Automation and AI:</w:t>
      </w:r>
      <w:r w:rsidRPr="00D818A9">
        <w:rPr>
          <w:sz w:val="24"/>
          <w:szCs w:val="24"/>
        </w:rPr>
        <w:t xml:space="preserve"> Automation and AI tools will assist in </w:t>
      </w:r>
      <w:proofErr w:type="spellStart"/>
      <w:r w:rsidRPr="00D818A9">
        <w:rPr>
          <w:sz w:val="24"/>
          <w:szCs w:val="24"/>
        </w:rPr>
        <w:t>analyzing</w:t>
      </w:r>
      <w:proofErr w:type="spellEnd"/>
      <w:r w:rsidRPr="00D818A9">
        <w:rPr>
          <w:sz w:val="24"/>
          <w:szCs w:val="24"/>
        </w:rPr>
        <w:t xml:space="preserve"> HR data, allowing for more efficient and accurate scorecard development.</w:t>
      </w:r>
    </w:p>
    <w:p w14:paraId="1AC03400" w14:textId="648D5A3C" w:rsidR="00D818A9" w:rsidRPr="00D818A9" w:rsidRDefault="00D818A9" w:rsidP="00D818A9">
      <w:pPr>
        <w:rPr>
          <w:sz w:val="24"/>
          <w:szCs w:val="24"/>
        </w:rPr>
      </w:pPr>
      <w:r w:rsidRPr="00D818A9">
        <w:rPr>
          <w:b/>
          <w:bCs/>
          <w:sz w:val="28"/>
          <w:szCs w:val="28"/>
        </w:rPr>
        <w:t>Skill Mapping:</w:t>
      </w:r>
      <w:r w:rsidRPr="00D818A9">
        <w:rPr>
          <w:sz w:val="24"/>
          <w:szCs w:val="24"/>
        </w:rPr>
        <w:t xml:space="preserve"> HR scorecards will evolve to provide insights into the skills and competencies of the workforce, helping organizations align talent with business goals.</w:t>
      </w:r>
    </w:p>
    <w:p w14:paraId="5A97B4B2" w14:textId="77777777" w:rsidR="00D818A9" w:rsidRPr="00D818A9" w:rsidRDefault="00D818A9" w:rsidP="00D818A9">
      <w:pPr>
        <w:rPr>
          <w:sz w:val="24"/>
          <w:szCs w:val="24"/>
        </w:rPr>
      </w:pPr>
      <w:r w:rsidRPr="00D818A9">
        <w:rPr>
          <w:b/>
          <w:bCs/>
          <w:sz w:val="28"/>
          <w:szCs w:val="28"/>
        </w:rPr>
        <w:t>Continuous Learning:</w:t>
      </w:r>
      <w:r w:rsidRPr="00D818A9">
        <w:rPr>
          <w:sz w:val="24"/>
          <w:szCs w:val="24"/>
        </w:rPr>
        <w:t xml:space="preserve"> Metrics related to ongoing learning and development, such as training effectiveness and skill enhancement, will be integrated into HR scorecards.</w:t>
      </w:r>
    </w:p>
    <w:p w14:paraId="46FADF05" w14:textId="77777777" w:rsidR="00D818A9" w:rsidRPr="00D818A9" w:rsidRDefault="00D818A9" w:rsidP="00D818A9">
      <w:pPr>
        <w:rPr>
          <w:sz w:val="24"/>
          <w:szCs w:val="24"/>
        </w:rPr>
      </w:pPr>
      <w:r w:rsidRPr="00D818A9">
        <w:rPr>
          <w:b/>
          <w:bCs/>
          <w:sz w:val="28"/>
          <w:szCs w:val="28"/>
        </w:rPr>
        <w:t>Remote and Hybrid Work:</w:t>
      </w:r>
      <w:r w:rsidRPr="00D818A9">
        <w:rPr>
          <w:sz w:val="24"/>
          <w:szCs w:val="24"/>
        </w:rPr>
        <w:t xml:space="preserve"> Scorecards will adapt to measure the success of remote and hybrid work arrangements, including productivity, collaboration, and well-being.</w:t>
      </w:r>
    </w:p>
    <w:p w14:paraId="49512935" w14:textId="64A7559F" w:rsidR="00D818A9" w:rsidRPr="00D818A9" w:rsidRDefault="00D818A9" w:rsidP="00D818A9">
      <w:pPr>
        <w:rPr>
          <w:sz w:val="24"/>
          <w:szCs w:val="24"/>
        </w:rPr>
      </w:pPr>
      <w:r w:rsidRPr="00D818A9">
        <w:rPr>
          <w:b/>
          <w:bCs/>
          <w:sz w:val="28"/>
          <w:szCs w:val="28"/>
        </w:rPr>
        <w:t>Compliance and Risk Management:</w:t>
      </w:r>
      <w:r w:rsidRPr="00D818A9">
        <w:rPr>
          <w:sz w:val="24"/>
          <w:szCs w:val="24"/>
        </w:rPr>
        <w:t xml:space="preserve"> HR scorecards will continue to track compliance with labo</w:t>
      </w:r>
      <w:r>
        <w:rPr>
          <w:sz w:val="24"/>
          <w:szCs w:val="24"/>
        </w:rPr>
        <w:t>u</w:t>
      </w:r>
      <w:r w:rsidRPr="00D818A9">
        <w:rPr>
          <w:sz w:val="24"/>
          <w:szCs w:val="24"/>
        </w:rPr>
        <w:t>r laws and regulations, helping organizations mitigate legal risks.</w:t>
      </w:r>
    </w:p>
    <w:p w14:paraId="2BB6E08A" w14:textId="1BB2AF67" w:rsidR="00D818A9" w:rsidRPr="00D818A9" w:rsidRDefault="00D818A9" w:rsidP="00D818A9">
      <w:pPr>
        <w:rPr>
          <w:sz w:val="24"/>
          <w:szCs w:val="24"/>
        </w:rPr>
      </w:pPr>
      <w:r w:rsidRPr="00D818A9">
        <w:rPr>
          <w:b/>
          <w:bCs/>
          <w:sz w:val="28"/>
          <w:szCs w:val="28"/>
        </w:rPr>
        <w:t>Customization:</w:t>
      </w:r>
      <w:r w:rsidRPr="00D818A9">
        <w:rPr>
          <w:sz w:val="24"/>
          <w:szCs w:val="24"/>
        </w:rPr>
        <w:t xml:space="preserve"> Organizations will customize HR scorecards to align with their specific goals and industry requirements, making them more relevant and effective.</w:t>
      </w:r>
    </w:p>
    <w:p w14:paraId="61974942" w14:textId="7ABA6A22" w:rsidR="00D818A9" w:rsidRPr="00D818A9" w:rsidRDefault="00D818A9" w:rsidP="00B8128E">
      <w:pPr>
        <w:rPr>
          <w:sz w:val="24"/>
          <w:szCs w:val="24"/>
        </w:rPr>
      </w:pPr>
    </w:p>
    <w:sectPr w:rsidR="00D818A9" w:rsidRPr="00D818A9">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8D6B0" w14:textId="77777777" w:rsidR="00333664" w:rsidRDefault="00333664" w:rsidP="00333664">
      <w:pPr>
        <w:spacing w:after="0" w:line="240" w:lineRule="auto"/>
      </w:pPr>
      <w:r>
        <w:separator/>
      </w:r>
    </w:p>
  </w:endnote>
  <w:endnote w:type="continuationSeparator" w:id="0">
    <w:p w14:paraId="391672E0" w14:textId="77777777" w:rsidR="00333664" w:rsidRDefault="00333664" w:rsidP="003336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EE6FD" w14:textId="77777777" w:rsidR="00333664" w:rsidRDefault="00333664">
    <w:pPr>
      <w:pStyle w:val="Footer"/>
    </w:pPr>
  </w:p>
  <w:p w14:paraId="296DDB09" w14:textId="77777777" w:rsidR="00333664" w:rsidRDefault="003336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98B769" w14:textId="77777777" w:rsidR="00333664" w:rsidRDefault="00333664" w:rsidP="00333664">
      <w:pPr>
        <w:spacing w:after="0" w:line="240" w:lineRule="auto"/>
      </w:pPr>
      <w:r>
        <w:separator/>
      </w:r>
    </w:p>
  </w:footnote>
  <w:footnote w:type="continuationSeparator" w:id="0">
    <w:p w14:paraId="7CE6F7BA" w14:textId="77777777" w:rsidR="00333664" w:rsidRDefault="00333664" w:rsidP="003336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A723D"/>
    <w:multiLevelType w:val="multilevel"/>
    <w:tmpl w:val="FCB66F5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307109EC"/>
    <w:multiLevelType w:val="hybridMultilevel"/>
    <w:tmpl w:val="97343A12"/>
    <w:lvl w:ilvl="0" w:tplc="72F6DD5C">
      <w:start w:val="5"/>
      <w:numFmt w:val="bullet"/>
      <w:lvlText w:val=""/>
      <w:lvlJc w:val="left"/>
      <w:pPr>
        <w:ind w:left="1440" w:hanging="360"/>
      </w:pPr>
      <w:rPr>
        <w:rFonts w:ascii="Symbol" w:eastAsiaTheme="minorHAnsi" w:hAnsi="Symbol"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B167922"/>
    <w:multiLevelType w:val="hybridMultilevel"/>
    <w:tmpl w:val="B9069542"/>
    <w:lvl w:ilvl="0" w:tplc="2A80EFA8">
      <w:start w:val="5"/>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F8A61AE"/>
    <w:multiLevelType w:val="hybridMultilevel"/>
    <w:tmpl w:val="BDE6C4CA"/>
    <w:lvl w:ilvl="0" w:tplc="00B442B0">
      <w:start w:val="5"/>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804010766">
    <w:abstractNumId w:val="0"/>
  </w:num>
  <w:num w:numId="2" w16cid:durableId="1588687459">
    <w:abstractNumId w:val="2"/>
  </w:num>
  <w:num w:numId="3" w16cid:durableId="1834754256">
    <w:abstractNumId w:val="3"/>
  </w:num>
  <w:num w:numId="4" w16cid:durableId="702017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A7B"/>
    <w:rsid w:val="002A74DE"/>
    <w:rsid w:val="002C7738"/>
    <w:rsid w:val="00333664"/>
    <w:rsid w:val="006566FD"/>
    <w:rsid w:val="008C6352"/>
    <w:rsid w:val="00A17A8A"/>
    <w:rsid w:val="00B23A7B"/>
    <w:rsid w:val="00B402D6"/>
    <w:rsid w:val="00B623FA"/>
    <w:rsid w:val="00B8128E"/>
    <w:rsid w:val="00BF5BAB"/>
    <w:rsid w:val="00D818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1FD8C"/>
  <w15:chartTrackingRefBased/>
  <w15:docId w15:val="{3E90198B-EC57-435C-A437-B8E8B1060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3A7B"/>
    <w:pPr>
      <w:ind w:left="720"/>
      <w:contextualSpacing/>
    </w:pPr>
  </w:style>
  <w:style w:type="paragraph" w:styleId="Header">
    <w:name w:val="header"/>
    <w:basedOn w:val="Normal"/>
    <w:link w:val="HeaderChar"/>
    <w:uiPriority w:val="99"/>
    <w:unhideWhenUsed/>
    <w:rsid w:val="003336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3664"/>
  </w:style>
  <w:style w:type="paragraph" w:styleId="Footer">
    <w:name w:val="footer"/>
    <w:basedOn w:val="Normal"/>
    <w:link w:val="FooterChar"/>
    <w:uiPriority w:val="99"/>
    <w:unhideWhenUsed/>
    <w:rsid w:val="003336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36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8</Pages>
  <Words>908</Words>
  <Characters>5180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Tarun k</dc:creator>
  <cp:keywords/>
  <dc:description/>
  <cp:lastModifiedBy>Tarun k</cp:lastModifiedBy>
  <cp:revision>2</cp:revision>
  <dcterms:created xsi:type="dcterms:W3CDTF">2023-10-13T05:44:00Z</dcterms:created>
  <dcterms:modified xsi:type="dcterms:W3CDTF">2023-10-13T07:46:00Z</dcterms:modified>
</cp:coreProperties>
</file>