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27.png" ContentType="image/png"/>
  <Override PartName="/word/media/rId35.png" ContentType="image/png"/>
  <Override PartName="/word/media/rId31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Эдгаровна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порядка лабораторной рабоы №4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</w:t>
      </w:r>
    </w:p>
    <w:p>
      <w:pPr>
        <w:pStyle w:val="BodyText"/>
      </w:pP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t xml:space="preserve"> </w:t>
      </w:r>
      <w:r>
        <w:t xml:space="preserve">Типичный формат записи команд NASM имеет вид:</w:t>
      </w:r>
      <w:r>
        <w:t xml:space="preserve"> </w:t>
      </w:r>
      <w:r>
        <w:t xml:space="preserve">[метка:] мнемокод [операнд {, операнд}] [; комментарий ]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Порядок выполнения лабораторной работы:</w:t>
      </w:r>
    </w:p>
    <w:p>
      <w:pPr>
        <w:pStyle w:val="FirstParagraph"/>
      </w:pPr>
      <w:r>
        <w:t xml:space="preserve">1.1 Программа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p>
      <w:pPr>
        <w:pStyle w:val="BodyText"/>
      </w:pPr>
      <w:r>
        <w:t xml:space="preserve">Создадим каталог для работы с программами на языке ассемблер NASM, используя команду mkdir -p ~/work/arch-pc/lab04. Затем переходим в него и создаём текстовый файл с именем hello.asm, после открываем редактор gedit (рис 1) и вводим в него следующее (рис 2):</w:t>
      </w:r>
    </w:p>
    <w:p>
      <w:pPr>
        <w:pStyle w:val="BodyText"/>
      </w:pPr>
      <w:bookmarkStart w:id="26" w:name="fig:001"/>
      <w:r>
        <w:drawing>
          <wp:inline>
            <wp:extent cx="3733800" cy="305935"/>
            <wp:effectExtent b="0" l="0" r="0" t="0"/>
            <wp:docPr descr="рис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2"/>
      <w:r>
        <w:drawing>
          <wp:inline>
            <wp:extent cx="3733800" cy="1800521"/>
            <wp:effectExtent b="0" l="0" r="0" t="0"/>
            <wp:docPr descr="рис 2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1.2 Транслятор NASM.</w:t>
      </w:r>
    </w:p>
    <w:p>
      <w:pPr>
        <w:pStyle w:val="BodyText"/>
      </w:pPr>
      <w:r>
        <w:t xml:space="preserve">Он представляет текст программы в объектный код. Для нашего текста программы введём команду nasm -f elf hello.asm. Ключ -f указывает транслятору, что требуется создать</w:t>
      </w:r>
      <w:r>
        <w:t xml:space="preserve"> </w:t>
      </w:r>
      <w:r>
        <w:t xml:space="preserve">бинарные файлы в формате ELF. Следует отметить, что формат elf64 позволяет создавать</w:t>
      </w:r>
      <w:r>
        <w:t xml:space="preserve"> </w:t>
      </w:r>
      <w:r>
        <w:t xml:space="preserve">исполняемый код, работающий под 64-битными версиями Linux. Для 32-битных версий ОС</w:t>
      </w:r>
      <w:r>
        <w:t xml:space="preserve"> </w:t>
      </w:r>
      <w:r>
        <w:t xml:space="preserve">указываем в качестве формата просто elf.</w:t>
      </w:r>
    </w:p>
    <w:p>
      <w:pPr>
        <w:pStyle w:val="BodyText"/>
      </w:pPr>
      <w:bookmarkStart w:id="34" w:name="fig:003"/>
      <w:r>
        <w:drawing>
          <wp:inline>
            <wp:extent cx="3733800" cy="138402"/>
            <wp:effectExtent b="0" l="0" r="0" t="0"/>
            <wp:docPr descr="рис 3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4"/>
      <w:r>
        <w:drawing>
          <wp:inline>
            <wp:extent cx="3733800" cy="138402"/>
            <wp:effectExtent b="0" l="0" r="0" t="0"/>
            <wp:docPr descr="рис 4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1.3 Разширенный синтаксис командой строки NASM.</w:t>
      </w:r>
    </w:p>
    <w:p>
      <w:pPr>
        <w:pStyle w:val="BodyText"/>
      </w:pPr>
      <w:r>
        <w:t xml:space="preserve">Выполним комаду nasm -o obj.o elf -g -l list.lst hello.asm, скомпилируем исходный файл в obj.o и создаем файл листинга list.lst.</w:t>
      </w:r>
    </w:p>
    <w:p>
      <w:pPr>
        <w:pStyle w:val="CaptionedFigure"/>
      </w:pPr>
      <w:r>
        <w:drawing>
          <wp:inline>
            <wp:extent cx="3733800" cy="258351"/>
            <wp:effectExtent b="0" l="0" r="0" t="0"/>
            <wp:docPr descr="рис 5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1.4 Компоновщик LD.</w:t>
      </w:r>
    </w:p>
    <w:p>
      <w:pPr>
        <w:pStyle w:val="BodyText"/>
      </w:pPr>
      <w:r>
        <w:t xml:space="preserve">Чтобы получить исполняемую программу, нужно передать на обработку объектный файл компоновщику, используя команду (ld -m elf_i386 hello.o -o hello) и проверяя ls. Затем в вводим команду (ld -m elf_i386 obj.o -o main), где объектный файл будет obj.o, а исполняемый main, и тоже проверяем.</w:t>
      </w:r>
    </w:p>
    <w:p>
      <w:pPr>
        <w:pStyle w:val="CaptionedFigure"/>
      </w:pPr>
      <w:r>
        <w:drawing>
          <wp:inline>
            <wp:extent cx="3733800" cy="381376"/>
            <wp:effectExtent b="0" l="0" r="0" t="0"/>
            <wp:docPr descr="рис 6" title="fig: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1.5 Запуск исполняемого файла.</w:t>
      </w:r>
    </w:p>
    <w:p>
      <w:pPr>
        <w:pStyle w:val="BodyText"/>
      </w:pPr>
      <w:r>
        <w:t xml:space="preserve">Чтобы запустить исполняемый файл, который находится в текущем каталоге, следует набрать в командой строке: ./hello.</w:t>
      </w:r>
    </w:p>
    <w:p>
      <w:pPr>
        <w:pStyle w:val="CaptionedFigure"/>
      </w:pPr>
      <w:r>
        <w:drawing>
          <wp:inline>
            <wp:extent cx="3733800" cy="230740"/>
            <wp:effectExtent b="0" l="0" r="0" t="0"/>
            <wp:docPr descr="рис 7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t xml:space="preserve">ВЫВОД: Мы написали программу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 языке ассемблера NASM.</w:t>
      </w:r>
    </w:p>
    <w:p>
      <w:pPr>
        <w:numPr>
          <w:ilvl w:val="0"/>
          <w:numId w:val="1003"/>
        </w:numPr>
        <w:pStyle w:val="Compact"/>
      </w:pPr>
      <w:r>
        <w:t xml:space="preserve">Задание для самостоятельной работы:</w:t>
      </w:r>
    </w:p>
    <w:p>
      <w:pPr>
        <w:pStyle w:val="FirstParagraph"/>
      </w:pPr>
      <w:r>
        <w:t xml:space="preserve">2.1 В текущем каталоге создаем копию файла hello.asm с именем lab4.asm с помощью команды cp, проверяя эфетивность команды командой ls. Затем открываем текстовой редактор gedit.</w:t>
      </w:r>
    </w:p>
    <w:p>
      <w:pPr>
        <w:pStyle w:val="CaptionedFigure"/>
      </w:pPr>
      <w:r>
        <w:drawing>
          <wp:inline>
            <wp:extent cx="3733800" cy="290173"/>
            <wp:effectExtent b="0" l="0" r="0" t="0"/>
            <wp:docPr descr="рис 8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2.2 Вносим туда свою фамилию и имя вместо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1800373"/>
            <wp:effectExtent b="0" l="0" r="0" t="0"/>
            <wp:docPr descr="рис 9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BodyText"/>
      </w:pPr>
      <w:r>
        <w:t xml:space="preserve">2.3 Оттранслируем полученный текст программы lab4.asm в объектный файл, затем выполним его компоновку и запустим полученный исполняемый файл.</w:t>
      </w:r>
    </w:p>
    <w:p>
      <w:pPr>
        <w:pStyle w:val="CaptionedFigure"/>
      </w:pPr>
      <w:r>
        <w:drawing>
          <wp:inline>
            <wp:extent cx="3733800" cy="668265"/>
            <wp:effectExtent b="0" l="0" r="0" t="0"/>
            <wp:docPr descr="рис 10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t xml:space="preserve">2.4 Теперь скопируем файлы hello.asm и lab4.asm в наш локальный репозиторий в каталог ~/work/study/2023-2024/</w:t>
      </w:r>
      <w:r>
        <w:t xml:space="preserve">“</w:t>
      </w:r>
      <w:r>
        <w:t xml:space="preserve">Computer architecture</w:t>
      </w:r>
      <w:r>
        <w:t xml:space="preserve">”</w:t>
      </w:r>
      <w:r>
        <w:t xml:space="preserve">/arch-pc/labs/lab04/ и проверяем ls. Затем удалим лишнии файлв в каталоге ~/work/arch-pc/lab04/</w:t>
      </w:r>
    </w:p>
    <w:p>
      <w:pPr>
        <w:pStyle w:val="CaptionedFigure"/>
      </w:pPr>
      <w:r>
        <w:drawing>
          <wp:inline>
            <wp:extent cx="3733800" cy="606094"/>
            <wp:effectExtent b="0" l="0" r="0" t="0"/>
            <wp:docPr descr="рис 11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BodyText"/>
      </w:pPr>
      <w:r>
        <w:t xml:space="preserve">Загрузим файлв на github.</w:t>
      </w:r>
    </w:p>
    <w:p>
      <w:pPr>
        <w:pStyle w:val="BodyText"/>
      </w:pPr>
      <w:bookmarkStart w:id="63" w:name="fig:012"/>
      <w:r>
        <w:drawing>
          <wp:inline>
            <wp:extent cx="3733800" cy="281554"/>
            <wp:effectExtent b="0" l="0" r="0" t="0"/>
            <wp:docPr descr="рис 12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bookmarkStart w:id="67" w:name="fig:013"/>
      <w:r>
        <w:drawing>
          <wp:inline>
            <wp:extent cx="3733800" cy="739081"/>
            <wp:effectExtent b="0" l="0" r="0" t="0"/>
            <wp:docPr descr="рис 13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r>
        <w:t xml:space="preserve">ВЫВОД: Мы выполнили задание для самостоятельной работы.</w:t>
      </w:r>
    </w:p>
    <w:bookmarkEnd w:id="68"/>
    <w:bookmarkStart w:id="69" w:name="вывод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 лабораторной работы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Баазова Нина Эдгаровна</dc:creator>
  <dc:language>ru-RU</dc:language>
  <cp:keywords/>
  <dcterms:created xsi:type="dcterms:W3CDTF">2023-11-16T13:48:38Z</dcterms:created>
  <dcterms:modified xsi:type="dcterms:W3CDTF">2023-11-16T13:48:38Z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