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 w:line="240" w:lineRule="auto"/>
        <w:ind w:left="1500" w:right="1500" w:firstLine="0"/>
        <w:jc w:val="center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b/>
          <w:sz w:val="45"/>
          <w:highlight w:val="white"/>
        </w:rPr>
        <w:t xml:space="preserve">Tomcat 生产环境应用配置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FE2C23"/>
          <w:highlight w:val="white"/>
        </w:rPr>
      </w:pPr>
      <w:r>
        <w:rPr>
          <w:rFonts w:hint="eastAsia" w:ascii="华文中宋" w:hAnsi="华文中宋" w:eastAsia="华文中宋" w:cs="华文中宋"/>
          <w:color w:val="FE2C23"/>
          <w:highlight w:val="white"/>
        </w:rPr>
        <w:t>Tomcat启动与部署方式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FF9900"/>
          <w:highlight w:val="white"/>
        </w:rPr>
      </w:pPr>
      <w:r>
        <w:rPr>
          <w:rFonts w:hint="eastAsia" w:ascii="华文中宋" w:hAnsi="华文中宋" w:eastAsia="华文中宋" w:cs="华文中宋"/>
          <w:color w:val="FF9900"/>
          <w:highlight w:val="white"/>
        </w:rPr>
        <w:t>Tomcat server.xml 配置详解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4DA8EE"/>
          <w:highlight w:val="white"/>
        </w:rPr>
        <w:t>Tomcat集群与会话复制</w:t>
      </w:r>
    </w:p>
    <w:p>
      <w:pPr>
        <w:pStyle w:val="4"/>
        <w:widowControl w:val="0"/>
        <w:numPr>
          <w:ilvl w:val="0"/>
          <w:numId w:val="0"/>
        </w:numPr>
        <w:tabs>
          <w:tab w:val="left" w:pos="0"/>
        </w:tabs>
        <w:spacing w:before="0" w:after="283" w:line="240" w:lineRule="auto"/>
        <w:rPr>
          <w:rFonts w:hint="eastAsia" w:ascii="华文中宋" w:hAnsi="华文中宋" w:eastAsia="华文中宋" w:cs="华文中宋"/>
        </w:rPr>
      </w:pPr>
    </w:p>
    <w:p>
      <w:pPr>
        <w:pStyle w:val="5"/>
        <w:numPr>
          <w:ilvl w:val="0"/>
          <w:numId w:val="4"/>
        </w:numPr>
        <w:tabs>
          <w:tab w:val="left" w:pos="0"/>
          <w:tab w:val="left" w:pos="1414"/>
          <w:tab w:val="clear" w:pos="707"/>
        </w:tabs>
        <w:spacing w:line="240" w:lineRule="auto"/>
        <w:ind w:left="707" w:leftChars="0" w:hanging="283" w:firstLineChars="0"/>
        <w:rPr>
          <w:rFonts w:hint="eastAsia" w:ascii="华文中宋" w:hAnsi="华文中宋" w:eastAsia="华文中宋" w:cs="华文中宋"/>
          <w:color w:val="FE2C23"/>
          <w:highlight w:val="white"/>
        </w:rPr>
      </w:pPr>
      <w:r>
        <w:rPr>
          <w:rFonts w:hint="eastAsia" w:ascii="华文中宋" w:hAnsi="华文中宋" w:eastAsia="华文中宋" w:cs="华文中宋"/>
          <w:color w:val="FE2C23"/>
          <w:sz w:val="22"/>
          <w:highlight w:val="white"/>
        </w:rPr>
        <w:t>Tomcat启动与部署方式</w:t>
      </w:r>
    </w:p>
    <w:p>
      <w:pPr>
        <w:pStyle w:val="4"/>
        <w:spacing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b/>
          <w:color w:val="333333"/>
          <w:highlight w:val="white"/>
        </w:rPr>
        <w:t>我们是如何在Tomcat上部署项目上线的？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打好WAR包</w:t>
      </w:r>
    </w:p>
    <w:p>
      <w:pPr>
        <w:pStyle w:val="4"/>
        <w:numPr>
          <w:ilvl w:val="0"/>
          <w:numId w:val="6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停止Tomcat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上传并替换 原程序Context目录</w:t>
      </w:r>
    </w:p>
    <w:p>
      <w:pPr>
        <w:pStyle w:val="4"/>
        <w:numPr>
          <w:ilvl w:val="0"/>
          <w:numId w:val="8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删除原来的WAR包</w:t>
      </w:r>
    </w:p>
    <w:p>
      <w:pPr>
        <w:pStyle w:val="4"/>
        <w:numPr>
          <w:ilvl w:val="0"/>
          <w:numId w:val="9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 xml:space="preserve">删除原来的Context 目录 </w:t>
      </w:r>
    </w:p>
    <w:p>
      <w:pPr>
        <w:pStyle w:val="4"/>
        <w:numPr>
          <w:ilvl w:val="0"/>
          <w:numId w:val="10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进行 WEB-INF/classes/app.propertites config.propertites 目录 找到应的配置文件并修改</w:t>
      </w:r>
    </w:p>
    <w:p>
      <w:pPr>
        <w:pStyle w:val="4"/>
        <w:numPr>
          <w:ilvl w:val="0"/>
          <w:numId w:val="11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启动Tomcat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这么做的弊端是什么？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如果发布失败需要快速回滚怎么办？</w:t>
      </w:r>
    </w:p>
    <w:p>
      <w:pPr>
        <w:pStyle w:val="4"/>
        <w:spacing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Tomcat升级怎么弄？</w:t>
      </w:r>
      <w:r>
        <w:rPr>
          <w:rFonts w:hint="eastAsia" w:ascii="华文中宋" w:hAnsi="华文中宋" w:eastAsia="华文中宋" w:cs="华文中宋"/>
          <w:color w:val="333333"/>
          <w:highlight w:val="white"/>
        </w:rPr>
        <w:br w:type="textWrapping"/>
      </w:r>
    </w:p>
    <w:p>
      <w:pPr>
        <w:pStyle w:val="4"/>
        <w:spacing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b/>
          <w:color w:val="333333"/>
          <w:highlight w:val="white"/>
        </w:rPr>
        <w:t>基于shell 编写自定义启动脚本实现一键发布。</w:t>
      </w:r>
      <w:r>
        <w:rPr>
          <w:rFonts w:hint="eastAsia" w:ascii="华文中宋" w:hAnsi="华文中宋" w:eastAsia="华文中宋" w:cs="华文中宋"/>
          <w:color w:val="333333"/>
          <w:highlight w:val="white"/>
        </w:rPr>
        <w:t>如要完成已下功能。</w:t>
      </w:r>
    </w:p>
    <w:p>
      <w:pPr>
        <w:pStyle w:val="4"/>
        <w:numPr>
          <w:ilvl w:val="0"/>
          <w:numId w:val="12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Tomcat 执行文件与程序目录分离。（便于后续升级Tomcat或统一配置Tomcat）</w:t>
      </w:r>
    </w:p>
    <w:p>
      <w:pPr>
        <w:pStyle w:val="4"/>
        <w:numPr>
          <w:ilvl w:val="0"/>
          <w:numId w:val="13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 xml:space="preserve">一键部署发布应用 </w:t>
      </w:r>
    </w:p>
    <w:p>
      <w:pPr>
        <w:pStyle w:val="4"/>
        <w:numPr>
          <w:ilvl w:val="0"/>
          <w:numId w:val="14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 xml:space="preserve">可快速回滚应用和配置 </w:t>
      </w:r>
    </w:p>
    <w:p>
      <w:pPr>
        <w:pStyle w:val="4"/>
        <w:numPr>
          <w:ilvl w:val="0"/>
          <w:numId w:val="15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 xml:space="preserve">自定义配置应用 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b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b/>
          <w:color w:val="333333"/>
          <w:highlight w:val="white"/>
        </w:rPr>
        <w:t>部署规化：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jc w:val="center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drawing>
          <wp:inline distT="0" distB="0" distL="0" distR="0">
            <wp:extent cx="6191250" cy="45243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line="240" w:lineRule="auto"/>
        <w:rPr>
          <w:rFonts w:hint="eastAsia" w:ascii="华文中宋" w:hAnsi="华文中宋" w:eastAsia="华文中宋" w:cs="华文中宋"/>
          <w:b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b/>
          <w:color w:val="333333"/>
          <w:highlight w:val="white"/>
        </w:rPr>
        <w:t>实现步骤</w:t>
      </w:r>
    </w:p>
    <w:p>
      <w:pPr>
        <w:pStyle w:val="4"/>
        <w:numPr>
          <w:ilvl w:val="0"/>
          <w:numId w:val="16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下载并解压Tomcat</w:t>
      </w:r>
    </w:p>
    <w:p>
      <w:pPr>
        <w:pStyle w:val="4"/>
        <w:numPr>
          <w:ilvl w:val="0"/>
          <w:numId w:val="17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 xml:space="preserve">创建并拷贝应用目录 </w:t>
      </w:r>
    </w:p>
    <w:p>
      <w:pPr>
        <w:pStyle w:val="4"/>
        <w:numPr>
          <w:ilvl w:val="0"/>
          <w:numId w:val="18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创建Tomcat.sh</w:t>
      </w:r>
    </w:p>
    <w:p>
      <w:pPr>
        <w:pStyle w:val="4"/>
        <w:numPr>
          <w:ilvl w:val="0"/>
          <w:numId w:val="19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编写Tomcat.sh</w:t>
      </w:r>
    </w:p>
    <w:p>
      <w:pPr>
        <w:pStyle w:val="4"/>
        <w:numPr>
          <w:ilvl w:val="0"/>
          <w:numId w:val="20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测试Tomcat.sh （启动|停止|重启）</w:t>
      </w:r>
    </w:p>
    <w:p>
      <w:pPr>
        <w:pStyle w:val="4"/>
        <w:numPr>
          <w:ilvl w:val="0"/>
          <w:numId w:val="21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编写deploy.sh 用于版本发布</w:t>
      </w:r>
    </w:p>
    <w:p>
      <w:pPr>
        <w:pStyle w:val="4"/>
        <w:numPr>
          <w:ilvl w:val="0"/>
          <w:numId w:val="22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基于当前时间、应用名称、版本号创建appBase</w:t>
      </w:r>
    </w:p>
    <w:p>
      <w:pPr>
        <w:pStyle w:val="4"/>
        <w:numPr>
          <w:ilvl w:val="0"/>
          <w:numId w:val="23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下载WAR包 并保存至WAR 目录</w:t>
      </w:r>
    </w:p>
    <w:p>
      <w:pPr>
        <w:pStyle w:val="4"/>
        <w:numPr>
          <w:ilvl w:val="0"/>
          <w:numId w:val="24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解压WAR文件</w:t>
      </w:r>
    </w:p>
    <w:p>
      <w:pPr>
        <w:pStyle w:val="4"/>
        <w:numPr>
          <w:ilvl w:val="0"/>
          <w:numId w:val="25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删除软链接</w:t>
      </w:r>
    </w:p>
    <w:p>
      <w:pPr>
        <w:pStyle w:val="4"/>
        <w:numPr>
          <w:ilvl w:val="0"/>
          <w:numId w:val="26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 xml:space="preserve">停止Tomcat </w:t>
      </w:r>
    </w:p>
    <w:p>
      <w:pPr>
        <w:pStyle w:val="4"/>
        <w:numPr>
          <w:ilvl w:val="0"/>
          <w:numId w:val="27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创建 并写入Context 文件</w:t>
      </w:r>
    </w:p>
    <w:p>
      <w:pPr>
        <w:pStyle w:val="4"/>
        <w:numPr>
          <w:ilvl w:val="0"/>
          <w:numId w:val="28"/>
        </w:numPr>
        <w:tabs>
          <w:tab w:val="left" w:pos="0"/>
        </w:tabs>
        <w:spacing w:line="240" w:lineRule="auto"/>
        <w:ind w:left="707" w:hanging="283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执行Tomcat启动脚本</w:t>
      </w:r>
    </w:p>
    <w:p>
      <w:pPr>
        <w:pStyle w:val="4"/>
        <w:spacing w:before="0" w:after="0" w:line="240" w:lineRule="auto"/>
        <w:jc w:val="center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fldChar w:fldCharType="begin"/>
      </w:r>
      <w:r>
        <w:rPr>
          <w:rFonts w:hint="eastAsia" w:ascii="华文中宋" w:hAnsi="华文中宋" w:eastAsia="华文中宋" w:cs="华文中宋"/>
        </w:rPr>
        <w:instrText xml:space="preserve"> HYPERLINK "https://dn-shimo-attachment.qbox.me/TfpchxraLxY2XHUZ/deploy.sh" \h </w:instrText>
      </w:r>
      <w:r>
        <w:rPr>
          <w:rFonts w:hint="eastAsia" w:ascii="华文中宋" w:hAnsi="华文中宋" w:eastAsia="华文中宋" w:cs="华文中宋"/>
        </w:rPr>
        <w:fldChar w:fldCharType="separate"/>
      </w:r>
      <w:r>
        <w:rPr>
          <w:rStyle w:val="16"/>
          <w:rFonts w:hint="eastAsia" w:ascii="华文中宋" w:hAnsi="华文中宋" w:eastAsia="华文中宋" w:cs="华文中宋"/>
          <w:color w:val="333333"/>
          <w:highlight w:val="white"/>
        </w:rPr>
        <w:t>deploy.sh</w:t>
      </w:r>
      <w:r>
        <w:rPr>
          <w:rStyle w:val="16"/>
          <w:rFonts w:hint="eastAsia" w:ascii="华文中宋" w:hAnsi="华文中宋" w:eastAsia="华文中宋" w:cs="华文中宋"/>
          <w:color w:val="333333"/>
          <w:highlight w:val="white"/>
        </w:rPr>
        <w:fldChar w:fldCharType="end"/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#!/bin/bash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# 1.基于当前时间、应用名称、版本号创建appBase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pom_a=$1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pom_v=$2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export work_time=$(date +%Y-%m-%d_%H-%M-%S)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echo "deploy time: $work_time"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# 2.下载WAR包 并保存至WAR 目录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mkdir -p war/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# wget 省略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war=war/${pom_a}_${pom_v}.war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# 3.解压WAR文件  解压目录 /war/$pom_a + $pom_v  + worktime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# 4.删除原来的软连接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# 5.添加新的软连接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# 6.停止tomcat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# 7.创建并写入context文件保存&lt;application docBase="xx"&gt;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# 8.启动tomcat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deploy_war(){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target_d=war/${pom_a}-${pom_v}-$work_time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target_dir=`pwd`/$target_d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if [ ! -f "$war" ]; then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   echo "war not exist : $war"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   exit 1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fi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unzip -q $war -d $target_dir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#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# cp -r app-conf/* $target_dir/WEB-INF/classes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# 删除软连接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rm -f appwar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# 创建软连接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ln -sf $target_d appwar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#current_deploy.sh 指的是deploy.sh中 pom_a 发布的项目名称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if [ -f current_deploy.sh ];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   then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     ./tomcat.sh stop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     cat current_deploy_dir &gt; last_deploy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fi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target_ln=`pwd`/appwar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echo '&lt;?xml version="1.0" encoding="UTF-8" ?&gt;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         &lt;Context docBase="'$target_ln'" allowLinking="true"&gt;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     &lt;/Context&gt;'  &gt; conf/Catalina/localhost/ROOT.xml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echo -ne "#!/bin/bash -e\npom_a=${pom_a}\npom_v=${pom_v}" &gt; current_deploy.sh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echo -ne "${target_d}" &gt; current_deploy_dir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chmod +x current_deploy.sh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  ./tomcat.sh start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}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deploy_war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jc w:val="center"/>
        <w:rPr>
          <w:rStyle w:val="16"/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</w:rPr>
        <w:fldChar w:fldCharType="begin"/>
      </w:r>
      <w:r>
        <w:rPr>
          <w:rFonts w:hint="eastAsia" w:ascii="华文中宋" w:hAnsi="华文中宋" w:eastAsia="华文中宋" w:cs="华文中宋"/>
        </w:rPr>
        <w:instrText xml:space="preserve"> HYPERLINK "https://dn-shimo-attachment.qbox.me/inZUJT1a7AkbOHdZ/tomcat.sh" \h </w:instrText>
      </w:r>
      <w:r>
        <w:rPr>
          <w:rFonts w:hint="eastAsia" w:ascii="华文中宋" w:hAnsi="华文中宋" w:eastAsia="华文中宋" w:cs="华文中宋"/>
        </w:rPr>
        <w:fldChar w:fldCharType="separate"/>
      </w:r>
      <w:r>
        <w:rPr>
          <w:rStyle w:val="16"/>
          <w:rFonts w:hint="eastAsia" w:ascii="华文中宋" w:hAnsi="华文中宋" w:eastAsia="华文中宋" w:cs="华文中宋"/>
          <w:color w:val="333333"/>
          <w:highlight w:val="white"/>
        </w:rPr>
        <w:t>tomcat.sh</w:t>
      </w:r>
      <w:r>
        <w:rPr>
          <w:rStyle w:val="16"/>
          <w:rFonts w:hint="eastAsia" w:ascii="华文中宋" w:hAnsi="华文中宋" w:eastAsia="华文中宋" w:cs="华文中宋"/>
          <w:color w:val="333333"/>
          <w:highlight w:val="white"/>
        </w:rPr>
        <w:fldChar w:fldCharType="end"/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#!/bin/bash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export JAVA_HOME=/opt/jdk/jdk1.8.0_141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export CATALINA_HOME=/opt/tomcat/apache-tomcat-8.5.43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export CATALINA_BASE="`pwd`"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export JAVA_OPTS="-Xms100m -Xmx200m"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case $1 in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start)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$CATALINA_HOME/bin/catalina.sh start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echo "start sucess!!!"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;;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stop)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$CATALINA_HOME/bin/catalina.sh stop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echo "stop sucess!!!"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;;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restart)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$CATALINA_HOME/bin/catalina.sh stop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echo "stop sucess!!!"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sleep 2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$CATALINA_HOME/bin/catalina.sh start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echo "start sucess!!!"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;;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 xml:space="preserve">     esac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default" w:ascii="华文中宋" w:hAnsi="华文中宋" w:eastAsia="华文中宋" w:cs="华文中宋"/>
          <w:lang w:val="en-US" w:eastAsia="zh-CN"/>
        </w:rPr>
        <w:t>exit 0</w:t>
      </w:r>
    </w:p>
    <w:p>
      <w:pPr>
        <w:pStyle w:val="4"/>
        <w:spacing w:line="240" w:lineRule="auto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pStyle w:val="5"/>
        <w:spacing w:line="240" w:lineRule="auto"/>
        <w:rPr>
          <w:rFonts w:hint="eastAsia" w:ascii="华文中宋" w:hAnsi="华文中宋" w:eastAsia="华文中宋" w:cs="华文中宋"/>
          <w:color w:val="FF9900"/>
          <w:highlight w:val="white"/>
        </w:rPr>
      </w:pPr>
      <w:r>
        <w:rPr>
          <w:rFonts w:hint="eastAsia" w:ascii="华文中宋" w:hAnsi="华文中宋" w:eastAsia="华文中宋" w:cs="华文中宋"/>
          <w:b/>
          <w:color w:val="FF9900"/>
          <w:sz w:val="22"/>
          <w:highlight w:val="white"/>
        </w:rPr>
        <w:t>Tomcat server.xml 配置详解</w:t>
      </w:r>
    </w:p>
    <w:p>
      <w:pPr>
        <w:pStyle w:val="20"/>
        <w:spacing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FF9900"/>
          <w:highlight w:val="white"/>
        </w:rPr>
      </w:pPr>
      <w:r>
        <w:rPr>
          <w:rFonts w:hint="eastAsia" w:ascii="华文中宋" w:hAnsi="华文中宋" w:eastAsia="华文中宋" w:cs="华文中宋"/>
          <w:b/>
          <w:color w:val="FF9900"/>
          <w:sz w:val="22"/>
          <w:highlight w:val="white"/>
        </w:rPr>
        <w:t>server.xml 是一个</w:t>
      </w:r>
    </w:p>
    <w:p>
      <w:pPr>
        <w:pStyle w:val="4"/>
        <w:spacing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server.xml 的主要职责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server.xml 体系结构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sz w:val="22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&lt;Server&gt;</w:t>
      </w:r>
    </w:p>
    <w:p>
      <w:pPr>
        <w:pStyle w:val="4"/>
        <w:spacing w:before="0" w:after="0" w:line="240" w:lineRule="auto"/>
        <w:ind w:firstLine="1120" w:firstLineChars="0"/>
        <w:rPr>
          <w:rFonts w:hint="eastAsia" w:ascii="华文中宋" w:hAnsi="华文中宋" w:eastAsia="华文中宋" w:cs="华文中宋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&lt;Listener /&gt;&lt;!-- 监听器 --&gt;</w:t>
      </w:r>
    </w:p>
    <w:p>
      <w:pPr>
        <w:pStyle w:val="4"/>
        <w:spacing w:before="0" w:after="0" w:line="240" w:lineRule="auto"/>
        <w:ind w:firstLine="1120" w:firstLineChars="0"/>
        <w:rPr>
          <w:rFonts w:hint="eastAsia" w:ascii="华文中宋" w:hAnsi="华文中宋" w:eastAsia="华文中宋" w:cs="华文中宋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&lt;GlobaNamingResources&gt; &lt;!-- 全局资源 --&gt;</w:t>
      </w:r>
    </w:p>
    <w:p>
      <w:pPr>
        <w:pStyle w:val="4"/>
        <w:spacing w:before="0" w:after="0" w:line="240" w:lineRule="auto"/>
        <w:ind w:firstLine="1120" w:firstLineChars="0"/>
        <w:rPr>
          <w:rFonts w:hint="eastAsia" w:ascii="华文中宋" w:hAnsi="华文中宋" w:eastAsia="华文中宋" w:cs="华文中宋"/>
          <w:sz w:val="22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&lt;/GlobaNamingResources</w:t>
      </w:r>
    </w:p>
    <w:p>
      <w:pPr>
        <w:pStyle w:val="4"/>
        <w:spacing w:before="0" w:after="0" w:line="240" w:lineRule="auto"/>
        <w:ind w:firstLine="1120" w:firstLineChars="0"/>
        <w:rPr>
          <w:rFonts w:hint="eastAsia" w:ascii="华文中宋" w:hAnsi="华文中宋" w:eastAsia="华文中宋" w:cs="华文中宋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&lt;Service&gt;</w:t>
      </w:r>
      <w:r>
        <w:rPr>
          <w:rStyle w:val="19"/>
          <w:rFonts w:hint="eastAsia" w:ascii="华文中宋" w:hAnsi="华文中宋" w:eastAsia="华文中宋" w:cs="华文中宋"/>
          <w:color w:val="333333"/>
          <w:highlight w:val="white"/>
        </w:rPr>
        <w:t xml:space="preserve"> &lt;!-- 服务 用于 绑定 连接器与 Engine --&gt;</w:t>
      </w:r>
    </w:p>
    <w:p>
      <w:pPr>
        <w:pStyle w:val="4"/>
        <w:spacing w:before="0" w:after="0" w:line="240" w:lineRule="auto"/>
        <w:ind w:left="1120" w:leftChars="0" w:firstLine="1120" w:firstLineChars="0"/>
        <w:rPr>
          <w:rFonts w:hint="eastAsia" w:ascii="华文中宋" w:hAnsi="华文中宋" w:eastAsia="华文中宋" w:cs="华文中宋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&lt;Connector 8080/&gt; &lt;!-- 连接器--&gt;</w:t>
      </w:r>
    </w:p>
    <w:p>
      <w:pPr>
        <w:pStyle w:val="4"/>
        <w:spacing w:before="0" w:after="0" w:line="240" w:lineRule="auto"/>
        <w:ind w:left="1120" w:leftChars="0" w:firstLine="1120" w:firstLineChars="0"/>
        <w:rPr>
          <w:rFonts w:hint="eastAsia" w:ascii="华文中宋" w:hAnsi="华文中宋" w:eastAsia="华文中宋" w:cs="华文中宋"/>
        </w:rPr>
      </w:pPr>
      <w:r>
        <w:rPr>
          <w:rStyle w:val="19"/>
          <w:rFonts w:hint="eastAsia" w:ascii="华文中宋" w:hAnsi="华文中宋" w:eastAsia="华文中宋" w:cs="华文中宋"/>
          <w:color w:val="333333"/>
          <w:highlight w:val="white"/>
        </w:rPr>
        <w:t>&lt;Connector 8010 /&gt; &lt;!-- 连接器--&gt;</w:t>
      </w:r>
    </w:p>
    <w:p>
      <w:pPr>
        <w:pStyle w:val="4"/>
        <w:spacing w:before="0" w:after="0" w:line="240" w:lineRule="auto"/>
        <w:ind w:left="1120" w:leftChars="0" w:firstLine="1120" w:firstLineChars="0"/>
        <w:rPr>
          <w:rFonts w:hint="eastAsia" w:ascii="华文中宋" w:hAnsi="华文中宋" w:eastAsia="华文中宋" w:cs="华文中宋"/>
        </w:rPr>
      </w:pPr>
      <w:r>
        <w:rPr>
          <w:rStyle w:val="19"/>
          <w:rFonts w:hint="eastAsia" w:ascii="华文中宋" w:hAnsi="华文中宋" w:eastAsia="华文中宋" w:cs="华文中宋"/>
          <w:color w:val="333333"/>
          <w:highlight w:val="white"/>
        </w:rPr>
        <w:t>&lt;Connector 8030/&gt; &lt;!-- 连接器--&gt;</w:t>
      </w:r>
    </w:p>
    <w:p>
      <w:pPr>
        <w:pStyle w:val="4"/>
        <w:spacing w:before="0" w:after="0" w:line="240" w:lineRule="auto"/>
        <w:ind w:left="1120" w:leftChars="0" w:firstLine="1120" w:firstLineChars="0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ind w:left="1120" w:leftChars="0" w:firstLine="1120" w:firstLineChars="0"/>
        <w:rPr>
          <w:rFonts w:hint="eastAsia" w:ascii="华文中宋" w:hAnsi="华文中宋" w:eastAsia="华文中宋" w:cs="华文中宋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&lt;Engine&gt;</w:t>
      </w:r>
      <w:r>
        <w:rPr>
          <w:rStyle w:val="19"/>
          <w:rFonts w:hint="eastAsia" w:ascii="华文中宋" w:hAnsi="华文中宋" w:eastAsia="华文中宋" w:cs="华文中宋"/>
          <w:color w:val="333333"/>
          <w:highlight w:val="white"/>
        </w:rPr>
        <w:t xml:space="preserve"> &lt;!-- 执行引擎--&gt;</w:t>
      </w:r>
    </w:p>
    <w:p>
      <w:pPr>
        <w:pStyle w:val="4"/>
        <w:spacing w:before="0" w:after="0" w:line="240" w:lineRule="auto"/>
        <w:ind w:left="2240" w:leftChars="0" w:firstLine="1120" w:firstLineChars="0"/>
        <w:rPr>
          <w:rFonts w:hint="eastAsia" w:ascii="华文中宋" w:hAnsi="华文中宋" w:eastAsia="华文中宋" w:cs="华文中宋"/>
          <w:sz w:val="22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&lt;Logger /&gt;</w:t>
      </w:r>
    </w:p>
    <w:p>
      <w:pPr>
        <w:pStyle w:val="4"/>
        <w:spacing w:before="0" w:after="0" w:line="240" w:lineRule="auto"/>
        <w:ind w:left="2240" w:leftChars="0" w:firstLine="1120" w:firstLineChars="0"/>
        <w:rPr>
          <w:rFonts w:hint="eastAsia" w:ascii="华文中宋" w:hAnsi="华文中宋" w:eastAsia="华文中宋" w:cs="华文中宋"/>
          <w:sz w:val="22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&lt;Realm /&gt;</w:t>
      </w:r>
    </w:p>
    <w:p>
      <w:pPr>
        <w:pStyle w:val="4"/>
        <w:spacing w:before="0" w:after="0" w:line="240" w:lineRule="auto"/>
        <w:ind w:left="2240" w:leftChars="0" w:firstLine="1120" w:firstLineChars="0"/>
        <w:rPr>
          <w:rFonts w:hint="eastAsia" w:ascii="华文中宋" w:hAnsi="华文中宋" w:eastAsia="华文中宋" w:cs="华文中宋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&lt;host "www.t</w:t>
      </w:r>
      <w:r>
        <w:rPr>
          <w:rStyle w:val="19"/>
          <w:rFonts w:hint="eastAsia" w:ascii="华文中宋" w:hAnsi="华文中宋" w:eastAsia="华文中宋" w:cs="华文中宋"/>
          <w:color w:val="333333"/>
          <w:highlight w:val="white"/>
        </w:rPr>
        <w:t>l.com</w:t>
      </w: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" appBase=""&gt; &lt;!-- 虚拟主机--&gt;</w:t>
      </w:r>
    </w:p>
    <w:p>
      <w:pPr>
        <w:pStyle w:val="4"/>
        <w:spacing w:before="0" w:after="0" w:line="240" w:lineRule="auto"/>
        <w:ind w:left="3360" w:leftChars="0" w:firstLine="1120" w:firstLineChars="0"/>
        <w:rPr>
          <w:rFonts w:hint="eastAsia" w:ascii="华文中宋" w:hAnsi="华文中宋" w:eastAsia="华文中宋" w:cs="华文中宋"/>
        </w:rPr>
      </w:pPr>
      <w:bookmarkStart w:id="0" w:name="_GoBack"/>
      <w:bookmarkEnd w:id="0"/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&lt;Logger /&gt; &lt;!-- 日志配置--&gt;</w:t>
      </w:r>
    </w:p>
    <w:p>
      <w:pPr>
        <w:pStyle w:val="4"/>
        <w:spacing w:before="0" w:after="0" w:line="240" w:lineRule="auto"/>
        <w:ind w:left="3360" w:leftChars="0" w:firstLine="1120" w:firstLineChars="0"/>
        <w:rPr>
          <w:rFonts w:hint="eastAsia" w:ascii="华文中宋" w:hAnsi="华文中宋" w:eastAsia="华文中宋" w:cs="华文中宋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&lt;Context "/luban" path=""/&gt; &lt;!-- 上下文配置--&gt;</w:t>
      </w:r>
    </w:p>
    <w:p>
      <w:pPr>
        <w:pStyle w:val="4"/>
        <w:spacing w:before="0" w:after="0" w:line="240" w:lineRule="auto"/>
        <w:ind w:left="2240" w:leftChars="0" w:firstLine="1120" w:firstLineChars="0"/>
        <w:rPr>
          <w:rFonts w:hint="eastAsia" w:ascii="华文中宋" w:hAnsi="华文中宋" w:eastAsia="华文中宋" w:cs="华文中宋"/>
          <w:sz w:val="22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&lt;/host&gt;</w:t>
      </w:r>
    </w:p>
    <w:p>
      <w:pPr>
        <w:pStyle w:val="4"/>
        <w:spacing w:before="0" w:after="0" w:line="240" w:lineRule="auto"/>
        <w:ind w:left="1120" w:leftChars="0" w:firstLine="1120" w:firstLineChars="0"/>
        <w:rPr>
          <w:rFonts w:hint="eastAsia" w:ascii="华文中宋" w:hAnsi="华文中宋" w:eastAsia="华文中宋" w:cs="华文中宋"/>
          <w:sz w:val="22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&lt;/Engine&gt;</w:t>
      </w:r>
    </w:p>
    <w:p>
      <w:pPr>
        <w:pStyle w:val="4"/>
        <w:spacing w:before="0" w:after="0" w:line="240" w:lineRule="auto"/>
        <w:ind w:firstLine="1120" w:firstLineChars="0"/>
        <w:rPr>
          <w:rFonts w:hint="eastAsia" w:ascii="华文中宋" w:hAnsi="华文中宋" w:eastAsia="华文中宋" w:cs="华文中宋"/>
          <w:sz w:val="22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&lt;/Service&gt;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sz w:val="22"/>
        </w:rPr>
      </w:pPr>
      <w:r>
        <w:rPr>
          <w:rStyle w:val="19"/>
          <w:rFonts w:hint="eastAsia" w:ascii="华文中宋" w:hAnsi="华文中宋" w:eastAsia="华文中宋" w:cs="华文中宋"/>
          <w:color w:val="333333"/>
          <w:sz w:val="22"/>
          <w:highlight w:val="white"/>
        </w:rPr>
        <w:t>&lt;/Server&gt;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b/>
          <w:color w:val="333333"/>
          <w:highlight w:val="white"/>
        </w:rPr>
        <w:t>server 体系结构图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jc w:val="center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drawing>
          <wp:inline distT="0" distB="0" distL="0" distR="0">
            <wp:extent cx="5547360" cy="2774315"/>
            <wp:effectExtent l="0" t="0" r="0" b="14605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配置文件示：</w:t>
      </w:r>
    </w:p>
    <w:p>
      <w:pPr>
        <w:pStyle w:val="4"/>
        <w:spacing w:before="0" w:after="0" w:line="240" w:lineRule="auto"/>
        <w:jc w:val="center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fldChar w:fldCharType="begin"/>
      </w:r>
      <w:r>
        <w:rPr>
          <w:rFonts w:hint="eastAsia" w:ascii="华文中宋" w:hAnsi="华文中宋" w:eastAsia="华文中宋" w:cs="华文中宋"/>
        </w:rPr>
        <w:instrText xml:space="preserve"> HYPERLINK "https://dn-shimo-attachment.qbox.me/HG1MoQpJlA0hPPei/server.xml" \h </w:instrText>
      </w:r>
      <w:r>
        <w:rPr>
          <w:rFonts w:hint="eastAsia" w:ascii="华文中宋" w:hAnsi="华文中宋" w:eastAsia="华文中宋" w:cs="华文中宋"/>
        </w:rPr>
        <w:fldChar w:fldCharType="separate"/>
      </w:r>
      <w:r>
        <w:rPr>
          <w:rStyle w:val="16"/>
          <w:rFonts w:hint="eastAsia" w:ascii="华文中宋" w:hAnsi="华文中宋" w:eastAsia="华文中宋" w:cs="华文中宋"/>
          <w:color w:val="333333"/>
          <w:highlight w:val="white"/>
        </w:rPr>
        <w:t>server.xml</w:t>
      </w:r>
      <w:r>
        <w:rPr>
          <w:rStyle w:val="16"/>
          <w:rFonts w:hint="eastAsia" w:ascii="华文中宋" w:hAnsi="华文中宋" w:eastAsia="华文中宋" w:cs="华文中宋"/>
          <w:color w:val="333333"/>
          <w:highlight w:val="white"/>
        </w:rPr>
        <w:fldChar w:fldCharType="end"/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b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b/>
          <w:color w:val="333333"/>
          <w:highlight w:val="white"/>
        </w:rPr>
        <w:t>元素说明：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一个 server 可对应多个 service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&lt;service&gt; 元素的主要作用是将 一到多个Connector 与一个 Engine 关联。当Connector 接收到请求后分发给 Engine 进行处理。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CF770B"/>
          <w:highlight w:val="white"/>
        </w:rPr>
      </w:pPr>
      <w:r>
        <w:rPr>
          <w:rFonts w:hint="eastAsia" w:ascii="华文中宋" w:hAnsi="华文中宋" w:eastAsia="华文中宋" w:cs="华文中宋"/>
          <w:i/>
          <w:color w:val="CF770B"/>
          <w:highlight w:val="white"/>
        </w:rPr>
        <w:t>演示配置多个Connector(10分钟)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0D0015"/>
          <w:highlight w:val="white"/>
        </w:rPr>
      </w:pPr>
      <w:r>
        <w:rPr>
          <w:rFonts w:hint="eastAsia" w:ascii="华文中宋" w:hAnsi="华文中宋" w:eastAsia="华文中宋" w:cs="华文中宋"/>
          <w:color w:val="0D0015"/>
          <w:highlight w:val="white"/>
        </w:rPr>
        <w:t>Host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host 表示一个虚拟主机,默认使用localhost ，一个Engine 中可配置多个host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CF770B"/>
          <w:highlight w:val="white"/>
        </w:rPr>
      </w:pPr>
      <w:r>
        <w:rPr>
          <w:rFonts w:hint="eastAsia" w:ascii="华文中宋" w:hAnsi="华文中宋" w:eastAsia="华文中宋" w:cs="华文中宋"/>
          <w:b/>
          <w:i/>
          <w:color w:val="CF770B"/>
          <w:sz w:val="22"/>
          <w:highlight w:val="white"/>
        </w:rPr>
        <w:t>演示配置 建立多个虚拟站点 即Host (10分钟)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CF770B"/>
          <w:highlight w:val="white"/>
        </w:rPr>
      </w:pPr>
      <w:r>
        <w:rPr>
          <w:rFonts w:hint="eastAsia" w:ascii="华文中宋" w:hAnsi="华文中宋" w:eastAsia="华文中宋" w:cs="华文中宋"/>
          <w:color w:val="CF770B"/>
          <w:highlight w:val="white"/>
        </w:rPr>
        <w:t xml:space="preserve">Context 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CF770B"/>
          <w:highlight w:val="white"/>
        </w:rPr>
        <w:t>表示应用加载目录 通过 path 属性指定。其相对路径为 catalina_base 目录。可配置多个 Context。另外也可以在 $</w:t>
      </w:r>
      <w:r>
        <w:rPr>
          <w:rFonts w:hint="eastAsia" w:ascii="华文中宋" w:hAnsi="华文中宋" w:eastAsia="华文中宋" w:cs="华文中宋"/>
          <w:color w:val="CF770B"/>
          <w:sz w:val="22"/>
          <w:highlight w:val="white"/>
        </w:rPr>
        <w:t>catalina_base/conf/$host_name/XXX.xml 中添加 Context 元素。</w:t>
      </w:r>
    </w:p>
    <w:p>
      <w:pPr>
        <w:pStyle w:val="4"/>
        <w:spacing w:line="240" w:lineRule="auto"/>
        <w:rPr>
          <w:rFonts w:hint="eastAsia" w:ascii="华文中宋" w:hAnsi="华文中宋" w:eastAsia="华文中宋" w:cs="华文中宋"/>
          <w:color w:val="CF770B"/>
          <w:highlight w:val="white"/>
        </w:rPr>
      </w:pPr>
      <w:r>
        <w:rPr>
          <w:rFonts w:hint="eastAsia" w:ascii="华文中宋" w:hAnsi="华文中宋" w:eastAsia="华文中宋" w:cs="华文中宋"/>
          <w:color w:val="CF770B"/>
          <w:sz w:val="22"/>
          <w:highlight w:val="white"/>
        </w:rPr>
        <w:t xml:space="preserve">演示添加 Context </w:t>
      </w:r>
    </w:p>
    <w:tbl>
      <w:tblPr>
        <w:tblStyle w:val="12"/>
        <w:tblW w:w="10280" w:type="dxa"/>
        <w:tblInd w:w="28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28" w:type="dxa"/>
          <w:left w:w="23" w:type="dxa"/>
          <w:bottom w:w="28" w:type="dxa"/>
          <w:right w:w="28" w:type="dxa"/>
        </w:tblCellMar>
      </w:tblPr>
      <w:tblGrid>
        <w:gridCol w:w="2293"/>
        <w:gridCol w:w="3877"/>
        <w:gridCol w:w="5034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元素名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属性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解释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server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port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指定一个端口，这个端口负责监听关闭tomcat的请求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shutdown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指定向端口发送的命令字符串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service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name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指定service的名字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Connector(表示客户端和service之间的连接)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port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指定服务器端要创建的端口号，并在这个断口监听来自客户端的请求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minThread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服务器启动时创建的处理请求的线程数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maxThread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最大可以创建的处理请求的线程数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enableLookups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如果为true，则可以通过调用request.getRemoteHost()进行DNS查询来得到远程客户端的实际主机名，若为false则不进行DNS查询，而是返回其ip地址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redirectPort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指定服务器正在处理http请求时收到了一个SSL传输请求后重定向的端口号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acceptCount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指定当所有可以使用的处理请求的线程数都被使用时，可以放到处理队列中的请求数，超过这个数的请求将不予处理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connectionTimeout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指定超时的时间数(以毫秒为单位)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Engine(表示指定service中的请求处理机，接收和处理来自Connector的请求)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defaultHost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指定缺省的处理请求的主机名，它至少与其中的一个host元素的name属性值是一样的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Context(表示一个web应用程序，通常为WAR文件，关于WAR的具体信息见servlet规范)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docBase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应用程序的路径或者是WAR文件存放的路径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path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表示此web应用程序的url的前缀，这样请求的url为http://localhost:8080/path/****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reloadable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这个属性非常重要，如果为true，则tomcat会自动检测应用程序的/WEB-INF/lib 和/WEB-INF/classes目录的变化，自动装载新的应用程序，我们可以在不重起tomcat的情况下改变应用程序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host(表示一个虚拟主机)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name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指定主机名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appBase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应用程序基本目录，即存放应用程序的目录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unpackWARs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如果为true，则tomcat会自动将WAR文件解压，否则不解压，直接从WAR文件中运行应用程序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Logger(表示日志，调试和错误信息)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className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指定logger使用的类名，此类必须实现org.apache.catalina.Logger 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prefix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指定log文件的前缀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suffix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指定log文件的后缀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timestamp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如果为true，则log文件名中要加入时间，如下例:localhost_log.001-10-04.txt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Realm(表示存放用户名，密码及role的</w:t>
            </w:r>
            <w:r>
              <w:rPr>
                <w:rFonts w:hint="eastAsia" w:ascii="华文中宋" w:hAnsi="华文中宋" w:eastAsia="华文中宋" w:cs="华文中宋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</w:rPr>
              <w:t>数据库 )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className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指定Realm使用的类名，此类必须实现org.apache.catalina.Realm接口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Valve(功能与Logger差不多，其prefix和suffix属性解释和Logger 中的一样)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className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指定Valve使用的类名，如用org.apache.catalina.valves.AccessLogValve类可以记录应用程序的访问信息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directory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指定log文件存放的位置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22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pattern</w:t>
            </w:r>
          </w:p>
        </w:tc>
        <w:tc>
          <w:tcPr>
            <w:tcW w:w="29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uto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有两个值，common方式记录远程主机名或ip地址，用户名，日期，第一行请求的字符串，HTTP响应代码，发送的字节数。combined方式比common方式记录的值更多</w:t>
            </w:r>
          </w:p>
        </w:tc>
        <w:tc>
          <w:tcPr>
            <w:tcW w:w="504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 w:line="240" w:lineRule="auto"/>
              <w:rPr>
                <w:rFonts w:hint="eastAsia" w:ascii="华文中宋" w:hAnsi="华文中宋" w:eastAsia="华文中宋" w:cs="华文中宋"/>
                <w:sz w:val="4"/>
                <w:szCs w:val="4"/>
              </w:rPr>
            </w:pPr>
          </w:p>
        </w:tc>
      </w:tr>
    </w:tbl>
    <w:p>
      <w:pPr>
        <w:pStyle w:val="4"/>
        <w:spacing w:line="240" w:lineRule="auto"/>
        <w:rPr>
          <w:rFonts w:hint="eastAsia" w:ascii="华文中宋" w:hAnsi="华文中宋" w:eastAsia="华文中宋" w:cs="华文中宋"/>
        </w:rPr>
      </w:pPr>
    </w:p>
    <w:p>
      <w:pPr>
        <w:pStyle w:val="5"/>
        <w:spacing w:line="240" w:lineRule="auto"/>
        <w:rPr>
          <w:rFonts w:hint="eastAsia" w:ascii="华文中宋" w:hAnsi="华文中宋" w:eastAsia="华文中宋" w:cs="华文中宋"/>
          <w:color w:val="4DA8EE"/>
          <w:highlight w:val="white"/>
        </w:rPr>
      </w:pPr>
      <w:r>
        <w:rPr>
          <w:rFonts w:hint="eastAsia" w:ascii="华文中宋" w:hAnsi="华文中宋" w:eastAsia="华文中宋" w:cs="华文中宋"/>
          <w:b/>
          <w:color w:val="4DA8EE"/>
          <w:sz w:val="22"/>
          <w:highlight w:val="white"/>
        </w:rPr>
        <w:t>Tomcat集群与会话复制</w:t>
      </w:r>
    </w:p>
    <w:p>
      <w:pPr>
        <w:pStyle w:val="20"/>
        <w:spacing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595856"/>
          <w:highlight w:val="white"/>
        </w:rPr>
      </w:pPr>
      <w:r>
        <w:rPr>
          <w:rFonts w:hint="eastAsia" w:ascii="华文中宋" w:hAnsi="华文中宋" w:eastAsia="华文中宋" w:cs="华文中宋"/>
          <w:b/>
          <w:color w:val="595856"/>
          <w:highlight w:val="white"/>
        </w:rPr>
        <w:t>Tomcat 集群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595856"/>
          <w:highlight w:val="white"/>
        </w:rPr>
      </w:pPr>
      <w:r>
        <w:rPr>
          <w:rFonts w:hint="eastAsia" w:ascii="华文中宋" w:hAnsi="华文中宋" w:eastAsia="华文中宋" w:cs="华文中宋"/>
          <w:color w:val="595856"/>
          <w:highlight w:val="white"/>
        </w:rPr>
        <w:t>演示基于Nginx 集群配置Tomcat (10分钟)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color w:val="595856"/>
          <w:highlight w:val="white"/>
        </w:rPr>
      </w:pPr>
      <w:r>
        <w:rPr>
          <w:rFonts w:hint="eastAsia" w:ascii="华文中宋" w:hAnsi="华文中宋" w:eastAsia="华文中宋" w:cs="华文中宋"/>
          <w:b/>
          <w:color w:val="595856"/>
          <w:highlight w:val="white"/>
        </w:rPr>
        <w:t>Tomcat 会话管理器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</w:rPr>
      </w:pP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b/>
          <w:color w:val="595856"/>
          <w:sz w:val="22"/>
          <w:highlight w:val="white"/>
        </w:rPr>
      </w:pPr>
      <w:r>
        <w:rPr>
          <w:rFonts w:hint="eastAsia" w:ascii="华文中宋" w:hAnsi="华文中宋" w:eastAsia="华文中宋" w:cs="华文中宋"/>
          <w:b/>
          <w:color w:val="595856"/>
          <w:sz w:val="22"/>
          <w:highlight w:val="white"/>
        </w:rPr>
        <w:t xml:space="preserve">(1).StandardManager </w:t>
      </w:r>
    </w:p>
    <w:p>
      <w:pPr>
        <w:pStyle w:val="4"/>
        <w:spacing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 xml:space="preserve">Tomcat6的默认会话管理器，用于非集群环境中对单个处于运行状态的Tomcat实例会话进行管理。当Tomcat关闭时，这些会话相关的数据会被写入磁盘上的一个名叫SESSION.ser的文件，并在Tomcat下次启动时读取此文件。 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b/>
          <w:color w:val="595856"/>
          <w:sz w:val="22"/>
          <w:highlight w:val="white"/>
        </w:rPr>
      </w:pPr>
      <w:r>
        <w:rPr>
          <w:rFonts w:hint="eastAsia" w:ascii="华文中宋" w:hAnsi="华文中宋" w:eastAsia="华文中宋" w:cs="华文中宋"/>
          <w:b/>
          <w:color w:val="595856"/>
          <w:sz w:val="22"/>
          <w:highlight w:val="white"/>
        </w:rPr>
        <w:t xml:space="preserve">(2).PersistentManager </w:t>
      </w:r>
    </w:p>
    <w:p>
      <w:pPr>
        <w:pStyle w:val="4"/>
        <w:spacing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 xml:space="preserve">当一个会话长时间处于空闲状态时会被写入到swap会话对象，这对于内存资源比较吃紧的应用环境来说比较有用。 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b/>
          <w:color w:val="FE2C23"/>
          <w:sz w:val="22"/>
          <w:highlight w:val="white"/>
        </w:rPr>
      </w:pPr>
      <w:r>
        <w:rPr>
          <w:rFonts w:hint="eastAsia" w:ascii="华文中宋" w:hAnsi="华文中宋" w:eastAsia="华文中宋" w:cs="华文中宋"/>
          <w:b/>
          <w:color w:val="FE2C23"/>
          <w:sz w:val="22"/>
          <w:highlight w:val="white"/>
        </w:rPr>
        <w:t xml:space="preserve">(3).DeltaManager </w:t>
      </w:r>
    </w:p>
    <w:p>
      <w:pPr>
        <w:pStyle w:val="4"/>
        <w:spacing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b/>
          <w:color w:val="333333"/>
          <w:highlight w:val="white"/>
        </w:rPr>
        <w:t>用于Tomcat集群的会话管理器，</w:t>
      </w:r>
      <w:r>
        <w:rPr>
          <w:rFonts w:hint="eastAsia" w:ascii="华文中宋" w:hAnsi="华文中宋" w:eastAsia="华文中宋" w:cs="华文中宋"/>
          <w:color w:val="333333"/>
          <w:highlight w:val="white"/>
        </w:rPr>
        <w:t xml:space="preserve">它通过将改变了会话数据同步给集群中的其它节点实现会话复制。这种实现会将所有会话的改变同步给集群中的每一个节点，也是在集群环境中用得最多的一种实现方式。 </w:t>
      </w:r>
    </w:p>
    <w:p>
      <w:pPr>
        <w:pStyle w:val="4"/>
        <w:spacing w:before="0" w:after="0" w:line="240" w:lineRule="auto"/>
        <w:rPr>
          <w:rFonts w:hint="eastAsia" w:ascii="华文中宋" w:hAnsi="华文中宋" w:eastAsia="华文中宋" w:cs="华文中宋"/>
          <w:b/>
          <w:color w:val="595856"/>
          <w:sz w:val="22"/>
          <w:highlight w:val="white"/>
        </w:rPr>
      </w:pPr>
      <w:r>
        <w:rPr>
          <w:rFonts w:hint="eastAsia" w:ascii="华文中宋" w:hAnsi="华文中宋" w:eastAsia="华文中宋" w:cs="华文中宋"/>
          <w:b/>
          <w:color w:val="595856"/>
          <w:sz w:val="22"/>
          <w:highlight w:val="white"/>
        </w:rPr>
        <w:t xml:space="preserve">(4).BackupManager </w:t>
      </w:r>
    </w:p>
    <w:p>
      <w:pPr>
        <w:pStyle w:val="4"/>
        <w:spacing w:before="0" w:after="283" w:line="240" w:lineRule="auto"/>
        <w:rPr>
          <w:rFonts w:hint="eastAsia" w:ascii="华文中宋" w:hAnsi="华文中宋" w:eastAsia="华文中宋" w:cs="华文中宋"/>
          <w:color w:val="333333"/>
          <w:highlight w:val="white"/>
        </w:rPr>
      </w:pPr>
      <w:r>
        <w:rPr>
          <w:rFonts w:hint="eastAsia" w:ascii="华文中宋" w:hAnsi="华文中宋" w:eastAsia="华文中宋" w:cs="华文中宋"/>
          <w:color w:val="333333"/>
          <w:highlight w:val="white"/>
        </w:rPr>
        <w:t>用于Tomcat集群的会话管理器，与DeltaManager不同的是，某节点会话的改变只会同步给集群中的另一个而非所有节点。</w:t>
      </w:r>
      <w:r>
        <w:rPr>
          <w:rFonts w:hint="eastAsia" w:ascii="华文中宋" w:hAnsi="华文中宋" w:eastAsia="华文中宋" w:cs="华文中宋"/>
          <w:color w:val="333333"/>
          <w:highlight w:val="white"/>
        </w:rPr>
        <w:br w:type="textWrapping"/>
      </w: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B0F1ACD9"/>
    <w:multiLevelType w:val="multilevel"/>
    <w:tmpl w:val="B0F1ACD9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">
    <w:nsid w:val="BE923771"/>
    <w:multiLevelType w:val="multilevel"/>
    <w:tmpl w:val="BE923771"/>
    <w:lvl w:ilvl="0" w:tentative="0">
      <w:start w:val="6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6">
    <w:nsid w:val="C8879AEF"/>
    <w:multiLevelType w:val="multilevel"/>
    <w:tmpl w:val="C8879AEF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7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8">
    <w:nsid w:val="D7F9FE59"/>
    <w:multiLevelType w:val="multilevel"/>
    <w:tmpl w:val="D7F9FE59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9">
    <w:nsid w:val="DCBA6B53"/>
    <w:multiLevelType w:val="multilevel"/>
    <w:tmpl w:val="DCBA6B53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0">
    <w:nsid w:val="F4B5D9F5"/>
    <w:multiLevelType w:val="multilevel"/>
    <w:tmpl w:val="F4B5D9F5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2">
    <w:nsid w:val="0248C179"/>
    <w:multiLevelType w:val="multilevel"/>
    <w:tmpl w:val="0248C179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3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4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6">
    <w:nsid w:val="25B654F3"/>
    <w:multiLevelType w:val="multilevel"/>
    <w:tmpl w:val="25B654F3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7">
    <w:nsid w:val="2A8F537B"/>
    <w:multiLevelType w:val="multilevel"/>
    <w:tmpl w:val="2A8F537B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8">
    <w:nsid w:val="46A08BB8"/>
    <w:multiLevelType w:val="multilevel"/>
    <w:tmpl w:val="46A08BB8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9">
    <w:nsid w:val="4C1BAE26"/>
    <w:multiLevelType w:val="multilevel"/>
    <w:tmpl w:val="4C1BAE26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0">
    <w:nsid w:val="4D4DC07F"/>
    <w:multiLevelType w:val="multilevel"/>
    <w:tmpl w:val="4D4DC07F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1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3">
    <w:nsid w:val="60382F6E"/>
    <w:multiLevelType w:val="multilevel"/>
    <w:tmpl w:val="60382F6E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4">
    <w:nsid w:val="629F7852"/>
    <w:multiLevelType w:val="multilevel"/>
    <w:tmpl w:val="629F7852"/>
    <w:lvl w:ilvl="0" w:tentative="0">
      <w:start w:val="7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6">
    <w:nsid w:val="77ECEA79"/>
    <w:multiLevelType w:val="multilevel"/>
    <w:tmpl w:val="77ECEA79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7">
    <w:nsid w:val="7C246926"/>
    <w:multiLevelType w:val="multilevel"/>
    <w:tmpl w:val="7C246926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5"/>
  </w:num>
  <w:num w:numId="5">
    <w:abstractNumId w:val="3"/>
  </w:num>
  <w:num w:numId="6">
    <w:abstractNumId w:val="13"/>
  </w:num>
  <w:num w:numId="7">
    <w:abstractNumId w:val="16"/>
  </w:num>
  <w:num w:numId="8">
    <w:abstractNumId w:val="25"/>
  </w:num>
  <w:num w:numId="9">
    <w:abstractNumId w:val="12"/>
  </w:num>
  <w:num w:numId="10">
    <w:abstractNumId w:val="0"/>
  </w:num>
  <w:num w:numId="11">
    <w:abstractNumId w:val="17"/>
  </w:num>
  <w:num w:numId="12">
    <w:abstractNumId w:val="22"/>
  </w:num>
  <w:num w:numId="13">
    <w:abstractNumId w:val="6"/>
  </w:num>
  <w:num w:numId="14">
    <w:abstractNumId w:val="20"/>
  </w:num>
  <w:num w:numId="15">
    <w:abstractNumId w:val="10"/>
  </w:num>
  <w:num w:numId="16">
    <w:abstractNumId w:val="15"/>
  </w:num>
  <w:num w:numId="17">
    <w:abstractNumId w:val="9"/>
  </w:num>
  <w:num w:numId="18">
    <w:abstractNumId w:val="8"/>
  </w:num>
  <w:num w:numId="19">
    <w:abstractNumId w:val="1"/>
  </w:num>
  <w:num w:numId="20">
    <w:abstractNumId w:val="19"/>
  </w:num>
  <w:num w:numId="21">
    <w:abstractNumId w:val="23"/>
  </w:num>
  <w:num w:numId="22">
    <w:abstractNumId w:val="14"/>
  </w:num>
  <w:num w:numId="23">
    <w:abstractNumId w:val="18"/>
  </w:num>
  <w:num w:numId="24">
    <w:abstractNumId w:val="2"/>
  </w:num>
  <w:num w:numId="25">
    <w:abstractNumId w:val="27"/>
  </w:num>
  <w:num w:numId="26">
    <w:abstractNumId w:val="26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000000"/>
    <w:rsid w:val="11687D82"/>
    <w:rsid w:val="177B19D7"/>
    <w:rsid w:val="3DA27393"/>
    <w:rsid w:val="4AC76315"/>
    <w:rsid w:val="4E7F3BCD"/>
    <w:rsid w:val="567E20A2"/>
    <w:rsid w:val="736D13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EmojiOne Color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qFormat/>
    <w:uiPriority w:val="0"/>
    <w:rPr>
      <w:i/>
    </w:rPr>
  </w:style>
  <w:style w:type="paragraph" w:styleId="10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qFormat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qFormat/>
    <w:uiPriority w:val="0"/>
    <w:rPr>
      <w:color w:val="000080"/>
      <w:u w:val="single"/>
    </w:r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Numbering Symbols"/>
    <w:qFormat/>
    <w:uiPriority w:val="0"/>
  </w:style>
  <w:style w:type="character" w:customStyle="1" w:styleId="19">
    <w:name w:val="Source Text"/>
    <w:qFormat/>
    <w:uiPriority w:val="0"/>
    <w:rPr>
      <w:rFonts w:ascii="Liberation Mono" w:hAnsi="Liberation Mono" w:eastAsia="EmojiOne Color" w:cs="Liberation Mono"/>
    </w:rPr>
  </w:style>
  <w:style w:type="paragraph" w:customStyle="1" w:styleId="20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1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2">
    <w:name w:val="Index"/>
    <w:basedOn w:val="1"/>
    <w:qFormat/>
    <w:uiPriority w:val="0"/>
    <w:pPr>
      <w:suppressLineNumbers/>
    </w:pPr>
  </w:style>
  <w:style w:type="paragraph" w:customStyle="1" w:styleId="23">
    <w:name w:val="Table Heading"/>
    <w:basedOn w:val="21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668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2019-11-13T09:13:00Z</dcterms:created>
  <dc:creator>mtime</dc:creator>
  <cp:lastModifiedBy>mtime</cp:lastModifiedBy>
  <dcterms:modified xsi:type="dcterms:W3CDTF">2019-11-14T14:42:02Z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