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675" w:after="675"/>
        <w:ind w:left="1500" w:right="1500" w:firstLine="0"/>
        <w:jc w:val="center"/>
        <w:rPr>
          <w:highlight w:val="white"/>
        </w:rPr>
      </w:pPr>
      <w:r>
        <w:rPr>
          <w:b/>
          <w:sz w:val="45"/>
          <w:highlight w:val="white"/>
        </w:rPr>
        <w:t xml:space="preserve">java 日志体系概述与应用 </w:t>
      </w:r>
    </w:p>
    <w:p>
      <w:pPr>
        <w:pStyle w:val="4"/>
        <w:numPr>
          <w:ilvl w:val="0"/>
          <w:numId w:val="1"/>
        </w:numPr>
        <w:tabs>
          <w:tab w:val="left" w:pos="0"/>
        </w:tabs>
        <w:spacing w:line="408" w:lineRule="auto"/>
        <w:ind w:left="707" w:hanging="283"/>
        <w:rPr>
          <w:color w:val="FE2C23"/>
          <w:highlight w:val="white"/>
        </w:rPr>
      </w:pPr>
      <w:r>
        <w:rPr>
          <w:color w:val="FE2C23"/>
          <w:sz w:val="28"/>
          <w:highlight w:val="white"/>
        </w:rPr>
        <w:t>JAVA日志体系概述</w:t>
      </w:r>
    </w:p>
    <w:p>
      <w:pPr>
        <w:pStyle w:val="4"/>
        <w:numPr>
          <w:ilvl w:val="0"/>
          <w:numId w:val="2"/>
        </w:numPr>
        <w:tabs>
          <w:tab w:val="left" w:pos="0"/>
        </w:tabs>
        <w:spacing w:line="408" w:lineRule="auto"/>
        <w:ind w:left="707" w:hanging="283"/>
        <w:rPr>
          <w:color w:val="FE2C23"/>
          <w:highlight w:val="white"/>
        </w:rPr>
      </w:pPr>
      <w:r>
        <w:rPr>
          <w:color w:val="FF9900"/>
          <w:sz w:val="28"/>
          <w:highlight w:val="white"/>
        </w:rPr>
        <w:t>log4j2的配置与具体使用</w:t>
      </w:r>
    </w:p>
    <w:p>
      <w:pPr>
        <w:pStyle w:val="4"/>
        <w:numPr>
          <w:ilvl w:val="0"/>
          <w:numId w:val="2"/>
        </w:numPr>
        <w:tabs>
          <w:tab w:val="left" w:pos="0"/>
        </w:tabs>
        <w:spacing w:line="408" w:lineRule="auto"/>
        <w:ind w:left="707" w:hanging="283"/>
        <w:rPr>
          <w:color w:val="FE2C23"/>
          <w:highlight w:val="white"/>
        </w:rPr>
      </w:pPr>
      <w:r>
        <w:rPr>
          <w:color w:val="FE2C23"/>
          <w:sz w:val="28"/>
          <w:highlight w:val="white"/>
        </w:rPr>
        <w:t>JAVA日志体系概述</w:t>
      </w:r>
    </w:p>
    <w:p>
      <w:pPr>
        <w:pStyle w:val="18"/>
        <w:spacing w:line="408" w:lineRule="auto"/>
      </w:pPr>
    </w:p>
    <w:p>
      <w:pPr>
        <w:pStyle w:val="4"/>
        <w:spacing w:before="0" w:after="0" w:line="408" w:lineRule="auto"/>
      </w:pPr>
    </w:p>
    <w:p>
      <w:pPr>
        <w:pStyle w:val="4"/>
        <w:spacing w:before="0" w:after="0" w:line="408" w:lineRule="auto"/>
      </w:pPr>
    </w:p>
    <w:p>
      <w:pPr>
        <w:pStyle w:val="4"/>
        <w:spacing w:before="0" w:after="0" w:line="408" w:lineRule="auto"/>
      </w:pPr>
    </w:p>
    <w:p>
      <w:pPr>
        <w:pStyle w:val="4"/>
        <w:spacing w:before="0" w:after="0" w:line="408" w:lineRule="auto"/>
        <w:rPr>
          <w:color w:val="0D0015"/>
          <w:highlight w:val="white"/>
        </w:rPr>
      </w:pPr>
      <w:r>
        <w:rPr>
          <w:b/>
          <w:color w:val="0D0015"/>
          <w:sz w:val="24"/>
          <w:highlight w:val="white"/>
        </w:rPr>
        <w:t>JAVA常用的日志打印组件</w:t>
      </w:r>
    </w:p>
    <w:tbl>
      <w:tblPr>
        <w:tblStyle w:val="12"/>
        <w:tblW w:w="2433" w:type="dxa"/>
        <w:tblInd w:w="28" w:type="dxa"/>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ayout w:type="autofit"/>
        <w:tblCellMar>
          <w:top w:w="28" w:type="dxa"/>
          <w:left w:w="23" w:type="dxa"/>
          <w:bottom w:w="28" w:type="dxa"/>
          <w:right w:w="28" w:type="dxa"/>
        </w:tblCellMar>
      </w:tblPr>
      <w:tblGrid>
        <w:gridCol w:w="1903"/>
        <w:gridCol w:w="530"/>
      </w:tblGrid>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CellMar>
            <w:top w:w="28" w:type="dxa"/>
            <w:left w:w="23" w:type="dxa"/>
            <w:bottom w:w="28" w:type="dxa"/>
            <w:right w:w="28" w:type="dxa"/>
          </w:tblCellMar>
        </w:tblPrEx>
        <w:tc>
          <w:tcPr>
            <w:tcW w:w="1861" w:type="dxa"/>
            <w:tcBorders>
              <w:top w:val="single" w:color="A5A5A5" w:sz="4" w:space="0"/>
              <w:left w:val="single" w:color="A5A5A5" w:sz="4" w:space="0"/>
              <w:bottom w:val="single" w:color="A5A5A5" w:sz="4" w:space="0"/>
              <w:right w:val="single" w:color="A5A5A5" w:sz="4" w:space="0"/>
              <w:insideH w:val="single" w:sz="4" w:space="0"/>
              <w:insideV w:val="single" w:sz="4" w:space="0"/>
            </w:tcBorders>
            <w:shd w:val="clear" w:color="auto" w:fill="auto"/>
            <w:tcMar>
              <w:left w:w="23" w:type="dxa"/>
            </w:tcMar>
            <w:vAlign w:val="center"/>
          </w:tcPr>
          <w:p>
            <w:pPr>
              <w:pStyle w:val="19"/>
              <w:keepLines/>
              <w:spacing w:before="0" w:after="283" w:line="240" w:lineRule="atLeast"/>
            </w:pPr>
            <w:r>
              <w:t>名称</w:t>
            </w:r>
          </w:p>
        </w:tc>
        <w:tc>
          <w:tcPr>
            <w:tcW w:w="572" w:type="dxa"/>
            <w:tcBorders>
              <w:top w:val="single" w:color="A5A5A5" w:sz="4" w:space="0"/>
              <w:left w:val="single" w:color="A5A5A5" w:sz="4" w:space="0"/>
              <w:bottom w:val="single" w:color="A5A5A5" w:sz="4" w:space="0"/>
              <w:right w:val="single" w:color="A5A5A5" w:sz="4" w:space="0"/>
              <w:insideH w:val="single" w:sz="4" w:space="0"/>
              <w:insideV w:val="single" w:sz="4" w:space="0"/>
            </w:tcBorders>
            <w:shd w:val="clear" w:color="auto" w:fill="auto"/>
            <w:tcMar>
              <w:left w:w="23" w:type="dxa"/>
            </w:tcMar>
            <w:vAlign w:val="center"/>
          </w:tcPr>
          <w:p>
            <w:pPr>
              <w:pStyle w:val="19"/>
              <w:keepLines/>
              <w:spacing w:before="0" w:after="283" w:line="240" w:lineRule="atLeast"/>
            </w:pPr>
            <w:r>
              <w:t>描述</w:t>
            </w: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CellMar>
            <w:top w:w="28" w:type="dxa"/>
            <w:left w:w="23" w:type="dxa"/>
            <w:bottom w:w="28" w:type="dxa"/>
            <w:right w:w="28" w:type="dxa"/>
          </w:tblCellMar>
        </w:tblPrEx>
        <w:tc>
          <w:tcPr>
            <w:tcW w:w="1861" w:type="dxa"/>
            <w:tcBorders>
              <w:top w:val="single" w:color="A5A5A5" w:sz="4" w:space="0"/>
              <w:left w:val="single" w:color="A5A5A5" w:sz="4" w:space="0"/>
              <w:bottom w:val="single" w:color="A5A5A5" w:sz="4" w:space="0"/>
              <w:right w:val="single" w:color="A5A5A5" w:sz="4" w:space="0"/>
              <w:insideH w:val="single" w:sz="4" w:space="0"/>
              <w:insideV w:val="single" w:sz="4" w:space="0"/>
            </w:tcBorders>
            <w:shd w:val="clear" w:color="auto" w:fill="auto"/>
            <w:tcMar>
              <w:left w:w="23" w:type="dxa"/>
            </w:tcMar>
            <w:vAlign w:val="center"/>
          </w:tcPr>
          <w:p>
            <w:pPr>
              <w:pStyle w:val="19"/>
              <w:keepLines/>
              <w:spacing w:before="0" w:after="283" w:line="240" w:lineRule="atLeast"/>
            </w:pPr>
            <w:r>
              <w:t>log4j</w:t>
            </w:r>
          </w:p>
        </w:tc>
        <w:tc>
          <w:tcPr>
            <w:tcW w:w="572" w:type="dxa"/>
            <w:tcBorders>
              <w:top w:val="single" w:color="A5A5A5" w:sz="4" w:space="0"/>
              <w:left w:val="single" w:color="A5A5A5" w:sz="4" w:space="0"/>
              <w:bottom w:val="single" w:color="A5A5A5" w:sz="4" w:space="0"/>
              <w:right w:val="single" w:color="A5A5A5" w:sz="4" w:space="0"/>
              <w:insideH w:val="single" w:sz="4" w:space="0"/>
              <w:insideV w:val="single" w:sz="4" w:space="0"/>
            </w:tcBorders>
            <w:shd w:val="clear" w:color="auto" w:fill="auto"/>
            <w:tcMar>
              <w:left w:w="23" w:type="dxa"/>
            </w:tcMar>
            <w:vAlign w:val="center"/>
          </w:tcPr>
          <w:p>
            <w:pPr>
              <w:pStyle w:val="19"/>
              <w:spacing w:before="0" w:after="283"/>
              <w:rPr>
                <w:sz w:val="4"/>
                <w:szCs w:val="4"/>
              </w:rPr>
            </w:pP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CellMar>
            <w:top w:w="28" w:type="dxa"/>
            <w:left w:w="23" w:type="dxa"/>
            <w:bottom w:w="28" w:type="dxa"/>
            <w:right w:w="28" w:type="dxa"/>
          </w:tblCellMar>
        </w:tblPrEx>
        <w:tc>
          <w:tcPr>
            <w:tcW w:w="1861" w:type="dxa"/>
            <w:tcBorders>
              <w:top w:val="single" w:color="A5A5A5" w:sz="4" w:space="0"/>
              <w:left w:val="single" w:color="A5A5A5" w:sz="4" w:space="0"/>
              <w:bottom w:val="single" w:color="A5A5A5" w:sz="4" w:space="0"/>
              <w:right w:val="single" w:color="A5A5A5" w:sz="4" w:space="0"/>
              <w:insideH w:val="single" w:sz="4" w:space="0"/>
              <w:insideV w:val="single" w:sz="4" w:space="0"/>
            </w:tcBorders>
            <w:shd w:val="clear" w:color="auto" w:fill="auto"/>
            <w:tcMar>
              <w:left w:w="23" w:type="dxa"/>
            </w:tcMar>
            <w:vAlign w:val="center"/>
          </w:tcPr>
          <w:p>
            <w:pPr>
              <w:pStyle w:val="19"/>
              <w:keepLines/>
              <w:spacing w:before="0" w:after="283" w:line="240" w:lineRule="atLeast"/>
            </w:pPr>
            <w:r>
              <w:t>logback</w:t>
            </w:r>
          </w:p>
        </w:tc>
        <w:tc>
          <w:tcPr>
            <w:tcW w:w="572" w:type="dxa"/>
            <w:tcBorders>
              <w:top w:val="single" w:color="A5A5A5" w:sz="4" w:space="0"/>
              <w:left w:val="single" w:color="A5A5A5" w:sz="4" w:space="0"/>
              <w:bottom w:val="single" w:color="A5A5A5" w:sz="4" w:space="0"/>
              <w:right w:val="single" w:color="A5A5A5" w:sz="4" w:space="0"/>
              <w:insideH w:val="single" w:sz="4" w:space="0"/>
              <w:insideV w:val="single" w:sz="4" w:space="0"/>
            </w:tcBorders>
            <w:shd w:val="clear" w:color="auto" w:fill="auto"/>
            <w:tcMar>
              <w:left w:w="23" w:type="dxa"/>
            </w:tcMar>
            <w:vAlign w:val="center"/>
          </w:tcPr>
          <w:p>
            <w:pPr>
              <w:pStyle w:val="19"/>
              <w:spacing w:before="0" w:after="283"/>
              <w:rPr>
                <w:sz w:val="4"/>
                <w:szCs w:val="4"/>
              </w:rPr>
            </w:pP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CellMar>
            <w:top w:w="28" w:type="dxa"/>
            <w:left w:w="23" w:type="dxa"/>
            <w:bottom w:w="28" w:type="dxa"/>
            <w:right w:w="28" w:type="dxa"/>
          </w:tblCellMar>
        </w:tblPrEx>
        <w:tc>
          <w:tcPr>
            <w:tcW w:w="1861" w:type="dxa"/>
            <w:tcBorders>
              <w:top w:val="single" w:color="A5A5A5" w:sz="4" w:space="0"/>
              <w:left w:val="single" w:color="A5A5A5" w:sz="4" w:space="0"/>
              <w:bottom w:val="single" w:color="A5A5A5" w:sz="4" w:space="0"/>
              <w:right w:val="single" w:color="A5A5A5" w:sz="4" w:space="0"/>
              <w:insideH w:val="single" w:sz="4" w:space="0"/>
              <w:insideV w:val="single" w:sz="4" w:space="0"/>
            </w:tcBorders>
            <w:shd w:val="clear" w:color="auto" w:fill="auto"/>
            <w:tcMar>
              <w:left w:w="23" w:type="dxa"/>
            </w:tcMar>
            <w:vAlign w:val="center"/>
          </w:tcPr>
          <w:p>
            <w:pPr>
              <w:pStyle w:val="19"/>
              <w:keepLines/>
              <w:spacing w:before="0" w:after="283" w:line="240" w:lineRule="atLeast"/>
            </w:pPr>
            <w:r>
              <w:t>log4j2</w:t>
            </w:r>
          </w:p>
        </w:tc>
        <w:tc>
          <w:tcPr>
            <w:tcW w:w="572" w:type="dxa"/>
            <w:tcBorders>
              <w:top w:val="single" w:color="A5A5A5" w:sz="4" w:space="0"/>
              <w:left w:val="single" w:color="A5A5A5" w:sz="4" w:space="0"/>
              <w:bottom w:val="single" w:color="A5A5A5" w:sz="4" w:space="0"/>
              <w:right w:val="single" w:color="A5A5A5" w:sz="4" w:space="0"/>
              <w:insideH w:val="single" w:sz="4" w:space="0"/>
              <w:insideV w:val="single" w:sz="4" w:space="0"/>
            </w:tcBorders>
            <w:shd w:val="clear" w:color="auto" w:fill="auto"/>
            <w:tcMar>
              <w:left w:w="23" w:type="dxa"/>
            </w:tcMar>
            <w:vAlign w:val="center"/>
          </w:tcPr>
          <w:p>
            <w:pPr>
              <w:pStyle w:val="19"/>
              <w:spacing w:before="0" w:after="283"/>
              <w:rPr>
                <w:sz w:val="4"/>
                <w:szCs w:val="4"/>
              </w:rPr>
            </w:pPr>
          </w:p>
        </w:tc>
      </w:tr>
      <w:tr>
        <w:tblPrEx>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CellMar>
            <w:top w:w="28" w:type="dxa"/>
            <w:left w:w="23" w:type="dxa"/>
            <w:bottom w:w="28" w:type="dxa"/>
            <w:right w:w="28" w:type="dxa"/>
          </w:tblCellMar>
        </w:tblPrEx>
        <w:tc>
          <w:tcPr>
            <w:tcW w:w="1861" w:type="dxa"/>
            <w:tcBorders>
              <w:top w:val="single" w:color="A5A5A5" w:sz="4" w:space="0"/>
              <w:left w:val="single" w:color="A5A5A5" w:sz="4" w:space="0"/>
              <w:bottom w:val="single" w:color="A5A5A5" w:sz="4" w:space="0"/>
              <w:right w:val="single" w:color="A5A5A5" w:sz="4" w:space="0"/>
              <w:insideH w:val="single" w:sz="4" w:space="0"/>
              <w:insideV w:val="single" w:sz="4" w:space="0"/>
            </w:tcBorders>
            <w:shd w:val="clear" w:color="auto" w:fill="auto"/>
            <w:tcMar>
              <w:left w:w="23" w:type="dxa"/>
            </w:tcMar>
            <w:vAlign w:val="center"/>
          </w:tcPr>
          <w:p>
            <w:pPr>
              <w:pStyle w:val="19"/>
              <w:keepLines/>
              <w:spacing w:before="0" w:after="283" w:line="240" w:lineRule="atLeast"/>
            </w:pPr>
            <w:r>
              <w:t>java.util.looging</w:t>
            </w:r>
          </w:p>
        </w:tc>
        <w:tc>
          <w:tcPr>
            <w:tcW w:w="572" w:type="dxa"/>
            <w:tcBorders>
              <w:top w:val="single" w:color="A5A5A5" w:sz="4" w:space="0"/>
              <w:left w:val="single" w:color="A5A5A5" w:sz="4" w:space="0"/>
              <w:bottom w:val="single" w:color="A5A5A5" w:sz="4" w:space="0"/>
              <w:right w:val="single" w:color="A5A5A5" w:sz="4" w:space="0"/>
              <w:insideH w:val="single" w:sz="4" w:space="0"/>
              <w:insideV w:val="single" w:sz="4" w:space="0"/>
            </w:tcBorders>
            <w:shd w:val="clear" w:color="auto" w:fill="auto"/>
            <w:tcMar>
              <w:left w:w="23" w:type="dxa"/>
            </w:tcMar>
            <w:vAlign w:val="center"/>
          </w:tcPr>
          <w:p>
            <w:pPr>
              <w:pStyle w:val="19"/>
              <w:spacing w:before="0" w:after="283"/>
              <w:rPr>
                <w:sz w:val="4"/>
                <w:szCs w:val="4"/>
              </w:rPr>
            </w:pPr>
          </w:p>
        </w:tc>
      </w:tr>
    </w:tbl>
    <w:p>
      <w:pPr>
        <w:pStyle w:val="4"/>
        <w:spacing w:before="0" w:after="0" w:line="408" w:lineRule="auto"/>
      </w:pPr>
    </w:p>
    <w:p>
      <w:pPr>
        <w:pStyle w:val="4"/>
        <w:spacing w:before="0" w:after="0" w:line="408" w:lineRule="auto"/>
        <w:rPr>
          <w:color w:val="333333"/>
          <w:highlight w:val="white"/>
        </w:rPr>
      </w:pPr>
    </w:p>
    <w:p>
      <w:pPr>
        <w:pStyle w:val="4"/>
        <w:spacing w:before="0" w:after="0" w:line="408" w:lineRule="auto"/>
        <w:rPr>
          <w:color w:val="333333"/>
          <w:highlight w:val="white"/>
        </w:rPr>
      </w:pPr>
      <w:r>
        <w:rPr>
          <w:b/>
          <w:color w:val="333333"/>
          <w:highlight w:val="white"/>
        </w:rPr>
        <w:t xml:space="preserve">假设Spring 框架要打印日志，应该选择中其中哪一个组件? </w:t>
      </w:r>
    </w:p>
    <w:p>
      <w:pPr>
        <w:pStyle w:val="4"/>
        <w:spacing w:before="0" w:after="0" w:line="408" w:lineRule="auto"/>
        <w:rPr>
          <w:color w:val="333333"/>
          <w:highlight w:val="white"/>
        </w:rPr>
      </w:pPr>
      <w:r>
        <w:rPr>
          <w:color w:val="333333"/>
          <w:highlight w:val="white"/>
        </w:rPr>
        <w:t>发现哪个都不能选，只能基于应用实际使用的日志组件来。不然就会日志打印会多份。</w:t>
      </w:r>
    </w:p>
    <w:p>
      <w:pPr>
        <w:pStyle w:val="4"/>
        <w:spacing w:line="408" w:lineRule="auto"/>
        <w:rPr>
          <w:color w:val="333333"/>
          <w:highlight w:val="white"/>
        </w:rPr>
      </w:pPr>
      <w:r>
        <w:rPr>
          <w:color w:val="333333"/>
          <w:highlight w:val="white"/>
        </w:rPr>
        <w:t>怎么找到应用实际使用的日志组件 Apache Commons Loging 解决了这个问题</w:t>
      </w:r>
    </w:p>
    <w:p>
      <w:pPr>
        <w:pStyle w:val="4"/>
        <w:spacing w:before="0" w:after="0" w:line="408" w:lineRule="auto"/>
        <w:rPr>
          <w:color w:val="333333"/>
          <w:highlight w:val="white"/>
        </w:rPr>
      </w:pPr>
      <w:r>
        <w:rPr>
          <w:b/>
          <w:color w:val="333333"/>
          <w:highlight w:val="white"/>
        </w:rPr>
        <w:t>Apache Commons Loging （JCL）</w:t>
      </w:r>
    </w:p>
    <w:p>
      <w:pPr>
        <w:pStyle w:val="4"/>
        <w:spacing w:before="0" w:after="0" w:line="408" w:lineRule="auto"/>
        <w:rPr>
          <w:color w:val="333333"/>
          <w:highlight w:val="white"/>
        </w:rPr>
      </w:pPr>
      <w:r>
        <w:rPr>
          <w:color w:val="333333"/>
          <w:sz w:val="22"/>
          <w:highlight w:val="white"/>
        </w:rPr>
        <w:t>Commons Loging 本身只提供日志接口，具体实现在运行时动态寻找对应组件？比如：log4j、jdk14looger 等。但这种动态绑定的方式当系统特别宠大的时候会出现绑定失败的问题。现在比较流行的slf4j 基于静态绑定的方式解决了这个问题？</w:t>
      </w:r>
    </w:p>
    <w:p>
      <w:pPr>
        <w:pStyle w:val="4"/>
        <w:spacing w:before="0" w:after="0" w:line="408" w:lineRule="auto"/>
      </w:pPr>
    </w:p>
    <w:p>
      <w:pPr>
        <w:pStyle w:val="4"/>
        <w:spacing w:before="0" w:after="0" w:line="408" w:lineRule="auto"/>
        <w:rPr>
          <w:b/>
          <w:color w:val="333333"/>
          <w:highlight w:val="white"/>
        </w:rPr>
      </w:pPr>
      <w:r>
        <w:rPr>
          <w:b/>
          <w:color w:val="333333"/>
          <w:highlight w:val="white"/>
        </w:rPr>
        <w:t>slf4j</w:t>
      </w:r>
    </w:p>
    <w:p>
      <w:pPr>
        <w:pStyle w:val="4"/>
        <w:spacing w:line="408" w:lineRule="auto"/>
        <w:rPr>
          <w:color w:val="333333"/>
          <w:highlight w:val="white"/>
        </w:rPr>
      </w:pPr>
      <w:r>
        <w:rPr>
          <w:color w:val="333333"/>
          <w:highlight w:val="white"/>
        </w:rPr>
        <w:t>sl4j 本身也只提供日志接口，与commons loging 不同的是其采用在classPath 加入以下jar包来表示具体采用哪种实现 ：</w:t>
      </w:r>
    </w:p>
    <w:p>
      <w:pPr>
        <w:pStyle w:val="4"/>
        <w:numPr>
          <w:ilvl w:val="0"/>
          <w:numId w:val="3"/>
        </w:numPr>
        <w:tabs>
          <w:tab w:val="left" w:pos="0"/>
        </w:tabs>
        <w:spacing w:line="408" w:lineRule="auto"/>
        <w:ind w:left="707" w:hanging="283"/>
        <w:rPr>
          <w:color w:val="333333"/>
          <w:highlight w:val="white"/>
        </w:rPr>
      </w:pPr>
      <w:r>
        <w:rPr>
          <w:color w:val="333333"/>
          <w:highlight w:val="white"/>
        </w:rPr>
        <w:t>slfj-log4j12.jar (表示指定 log4j)</w:t>
      </w:r>
    </w:p>
    <w:p>
      <w:pPr>
        <w:pStyle w:val="4"/>
        <w:numPr>
          <w:ilvl w:val="0"/>
          <w:numId w:val="4"/>
        </w:numPr>
        <w:tabs>
          <w:tab w:val="left" w:pos="0"/>
        </w:tabs>
        <w:spacing w:line="408" w:lineRule="auto"/>
        <w:ind w:left="707" w:hanging="283"/>
        <w:rPr>
          <w:color w:val="333333"/>
          <w:highlight w:val="white"/>
        </w:rPr>
      </w:pPr>
      <w:r>
        <w:rPr>
          <w:color w:val="333333"/>
          <w:highlight w:val="white"/>
        </w:rPr>
        <w:t>slf4j-jdk14.jar(表示指定</w:t>
      </w:r>
      <w:r>
        <w:rPr>
          <w:color w:val="333333"/>
          <w:sz w:val="22"/>
          <w:highlight w:val="white"/>
        </w:rPr>
        <w:t>jdk Looging)</w:t>
      </w:r>
      <w:r>
        <w:rPr>
          <w:color w:val="333333"/>
          <w:highlight w:val="white"/>
        </w:rPr>
        <w:t xml:space="preserve"> </w:t>
      </w:r>
    </w:p>
    <w:p>
      <w:pPr>
        <w:pStyle w:val="4"/>
        <w:numPr>
          <w:ilvl w:val="0"/>
          <w:numId w:val="5"/>
        </w:numPr>
        <w:tabs>
          <w:tab w:val="left" w:pos="0"/>
        </w:tabs>
        <w:spacing w:line="408" w:lineRule="auto"/>
        <w:ind w:left="707" w:hanging="283"/>
        <w:rPr>
          <w:color w:val="333333"/>
          <w:highlight w:val="white"/>
        </w:rPr>
      </w:pPr>
      <w:r>
        <w:rPr>
          <w:color w:val="333333"/>
          <w:highlight w:val="white"/>
        </w:rPr>
        <w:t>slf4j-jcl.jar</w:t>
      </w:r>
      <w:r>
        <w:rPr>
          <w:color w:val="333333"/>
          <w:sz w:val="22"/>
          <w:highlight w:val="white"/>
        </w:rPr>
        <w:t xml:space="preserve">(表示指定jcl) </w:t>
      </w:r>
    </w:p>
    <w:p>
      <w:pPr>
        <w:pStyle w:val="4"/>
        <w:numPr>
          <w:ilvl w:val="0"/>
          <w:numId w:val="6"/>
        </w:numPr>
        <w:tabs>
          <w:tab w:val="left" w:pos="0"/>
        </w:tabs>
        <w:spacing w:line="408" w:lineRule="auto"/>
        <w:ind w:left="707" w:hanging="283"/>
        <w:rPr>
          <w:color w:val="333333"/>
          <w:highlight w:val="white"/>
        </w:rPr>
      </w:pPr>
      <w:r>
        <w:rPr>
          <w:color w:val="333333"/>
          <w:highlight w:val="white"/>
        </w:rPr>
        <w:t>log4j-slf4j-impl</w:t>
      </w:r>
      <w:r>
        <w:rPr>
          <w:color w:val="333333"/>
          <w:sz w:val="22"/>
          <w:highlight w:val="white"/>
        </w:rPr>
        <w:t xml:space="preserve">(表示指定log4j2) </w:t>
      </w:r>
    </w:p>
    <w:p>
      <w:pPr>
        <w:pStyle w:val="4"/>
        <w:numPr>
          <w:ilvl w:val="0"/>
          <w:numId w:val="7"/>
        </w:numPr>
        <w:tabs>
          <w:tab w:val="left" w:pos="0"/>
        </w:tabs>
        <w:spacing w:line="408" w:lineRule="auto"/>
        <w:ind w:left="707" w:hanging="283"/>
        <w:rPr>
          <w:color w:val="333333"/>
          <w:highlight w:val="white"/>
        </w:rPr>
      </w:pPr>
      <w:r>
        <w:rPr>
          <w:color w:val="333333"/>
          <w:highlight w:val="white"/>
        </w:rPr>
        <w:t>logback-classic</w:t>
      </w:r>
      <w:r>
        <w:rPr>
          <w:color w:val="333333"/>
          <w:sz w:val="22"/>
          <w:highlight w:val="white"/>
        </w:rPr>
        <w:t xml:space="preserve">(表示指定logback) </w:t>
      </w:r>
    </w:p>
    <w:p>
      <w:pPr>
        <w:pStyle w:val="4"/>
        <w:spacing w:before="0" w:after="0" w:line="408" w:lineRule="auto"/>
        <w:rPr>
          <w:color w:val="333333"/>
          <w:highlight w:val="white"/>
        </w:rPr>
      </w:pPr>
      <w:r>
        <w:rPr>
          <w:color w:val="333333"/>
          <w:highlight w:val="white"/>
        </w:rPr>
        <w:t>提问：</w:t>
      </w:r>
    </w:p>
    <w:p>
      <w:pPr>
        <w:pStyle w:val="4"/>
        <w:spacing w:before="0" w:after="0" w:line="408" w:lineRule="auto"/>
        <w:rPr>
          <w:color w:val="333333"/>
          <w:highlight w:val="white"/>
        </w:rPr>
      </w:pPr>
      <w:r>
        <w:rPr>
          <w:b/>
          <w:color w:val="333333"/>
          <w:highlight w:val="white"/>
        </w:rPr>
        <w:t>假设你们系统当中之前在用 JCL 打印日志，但这时想加入slf4j来打印日志，就会出现两类日志输出如何解决?</w:t>
      </w:r>
      <w:r>
        <w:rPr>
          <w:color w:val="333333"/>
          <w:highlight w:val="white"/>
        </w:rPr>
        <w:t xml:space="preserve"> </w:t>
      </w:r>
    </w:p>
    <w:p>
      <w:pPr>
        <w:pStyle w:val="4"/>
        <w:spacing w:line="408" w:lineRule="auto"/>
        <w:rPr>
          <w:color w:val="333333"/>
          <w:highlight w:val="white"/>
        </w:rPr>
      </w:pPr>
      <w:r>
        <w:rPr>
          <w:color w:val="333333"/>
          <w:highlight w:val="white"/>
        </w:rPr>
        <w:t>加入如下等JAR包jcl-over-slf4j、log4j-over-sl4j、jul-over-sl4j ，即可在使用原API的情况下，又统</w:t>
      </w:r>
      <w:bookmarkStart w:id="0" w:name="_GoBack"/>
      <w:bookmarkEnd w:id="0"/>
      <w:r>
        <w:rPr>
          <w:color w:val="333333"/>
          <w:highlight w:val="white"/>
        </w:rPr>
        <w:t>一至slf4j 的实现进行输出了。 .</w:t>
      </w:r>
    </w:p>
    <w:p>
      <w:pPr>
        <w:pStyle w:val="4"/>
        <w:spacing w:before="0" w:after="0" w:line="408" w:lineRule="auto"/>
        <w:rPr>
          <w:b/>
          <w:color w:val="333333"/>
          <w:highlight w:val="white"/>
        </w:rPr>
      </w:pPr>
      <w:r>
        <w:rPr>
          <w:b/>
          <w:color w:val="333333"/>
          <w:highlight w:val="white"/>
        </w:rPr>
        <w:t>总结一下各日志组件的对应关系 ：</w:t>
      </w:r>
    </w:p>
    <w:p>
      <w:pPr>
        <w:pStyle w:val="4"/>
        <w:spacing w:line="408" w:lineRule="auto"/>
        <w:rPr>
          <w:color w:val="333333"/>
          <w:highlight w:val="white"/>
        </w:rPr>
      </w:pPr>
      <w:r>
        <w:rPr>
          <w:color w:val="333333"/>
          <w:highlight w:val="white"/>
        </w:rPr>
        <w:t>JAVA日志体系结构图</w:t>
      </w:r>
    </w:p>
    <w:p>
      <w:pPr>
        <w:pStyle w:val="4"/>
        <w:spacing w:before="0" w:after="0" w:line="408" w:lineRule="auto"/>
      </w:pPr>
    </w:p>
    <w:p>
      <w:pPr>
        <w:pStyle w:val="4"/>
        <w:spacing w:before="0" w:after="0" w:line="408" w:lineRule="auto"/>
        <w:jc w:val="center"/>
        <w:rPr>
          <w:color w:val="333333"/>
          <w:highlight w:val="white"/>
        </w:rPr>
      </w:pPr>
      <w:r>
        <w:rPr>
          <w:color w:val="333333"/>
          <w:highlight w:val="white"/>
        </w:rPr>
        <w:drawing>
          <wp:inline distT="0" distB="0" distL="0" distR="0">
            <wp:extent cx="6311265" cy="3165475"/>
            <wp:effectExtent l="0" t="0" r="13335" b="4445"/>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a:xfrm>
                      <a:off x="0" y="0"/>
                      <a:ext cx="6311265" cy="3165475"/>
                    </a:xfrm>
                    <a:prstGeom prst="rect">
                      <a:avLst/>
                    </a:prstGeom>
                  </pic:spPr>
                </pic:pic>
              </a:graphicData>
            </a:graphic>
          </wp:inline>
        </w:drawing>
      </w:r>
    </w:p>
    <w:p>
      <w:pPr>
        <w:pStyle w:val="4"/>
        <w:spacing w:before="0" w:after="0" w:line="408" w:lineRule="auto"/>
      </w:pPr>
    </w:p>
    <w:p>
      <w:pPr>
        <w:pStyle w:val="4"/>
        <w:spacing w:before="0" w:after="0" w:line="408" w:lineRule="auto"/>
      </w:pPr>
    </w:p>
    <w:p>
      <w:pPr>
        <w:pStyle w:val="4"/>
        <w:spacing w:before="0" w:after="0" w:line="408" w:lineRule="auto"/>
        <w:rPr>
          <w:b/>
          <w:color w:val="0D0015"/>
          <w:sz w:val="24"/>
          <w:highlight w:val="white"/>
        </w:rPr>
      </w:pPr>
      <w:r>
        <w:rPr>
          <w:b/>
          <w:color w:val="0D0015"/>
          <w:sz w:val="24"/>
          <w:highlight w:val="white"/>
        </w:rPr>
        <w:t>再来假设一个问题：</w:t>
      </w:r>
    </w:p>
    <w:p>
      <w:pPr>
        <w:pStyle w:val="4"/>
        <w:spacing w:before="0" w:after="0" w:line="408" w:lineRule="auto"/>
        <w:rPr>
          <w:color w:val="0D0015"/>
          <w:highlight w:val="white"/>
        </w:rPr>
      </w:pPr>
      <w:r>
        <w:rPr>
          <w:color w:val="0D0015"/>
          <w:sz w:val="24"/>
          <w:highlight w:val="white"/>
        </w:rPr>
        <w:t>如果我们把这两个包 jcl-over-slf4</w:t>
      </w:r>
    </w:p>
    <w:p>
      <w:pPr>
        <w:pStyle w:val="4"/>
        <w:spacing w:before="0" w:after="0" w:line="408" w:lineRule="auto"/>
        <w:rPr>
          <w:color w:val="0D0015"/>
          <w:highlight w:val="white"/>
        </w:rPr>
      </w:pPr>
      <w:r>
        <w:rPr>
          <w:color w:val="0D0015"/>
          <w:sz w:val="24"/>
          <w:highlight w:val="white"/>
        </w:rPr>
        <w:t>j-1.5.11.jar 和 slf4j-jcl-1.5.11.jar 都放到 ClassPath 下会有什么情况呢？JCL 代理给 SLF4J，SLF4J 又绑定到 JCL。</w:t>
      </w:r>
    </w:p>
    <w:p>
      <w:pPr>
        <w:pStyle w:val="4"/>
        <w:spacing w:before="0" w:after="0" w:line="408" w:lineRule="auto"/>
      </w:pPr>
    </w:p>
    <w:p>
      <w:pPr>
        <w:pStyle w:val="4"/>
        <w:spacing w:before="0" w:after="0" w:line="408" w:lineRule="auto"/>
        <w:rPr>
          <w:b/>
          <w:color w:val="0D0015"/>
          <w:sz w:val="24"/>
          <w:highlight w:val="white"/>
        </w:rPr>
      </w:pPr>
      <w:r>
        <w:rPr>
          <w:b/>
          <w:color w:val="0D0015"/>
          <w:sz w:val="24"/>
          <w:highlight w:val="white"/>
        </w:rPr>
        <w:t>常用日志方案</w:t>
      </w:r>
    </w:p>
    <w:p>
      <w:pPr>
        <w:pStyle w:val="4"/>
        <w:spacing w:before="0" w:after="0" w:line="408" w:lineRule="auto"/>
      </w:pPr>
    </w:p>
    <w:p>
      <w:pPr>
        <w:pStyle w:val="4"/>
        <w:spacing w:line="408" w:lineRule="auto"/>
      </w:pPr>
    </w:p>
    <w:p>
      <w:pPr>
        <w:pStyle w:val="5"/>
        <w:numPr>
          <w:ilvl w:val="1"/>
          <w:numId w:val="8"/>
        </w:numPr>
        <w:tabs>
          <w:tab w:val="left" w:pos="0"/>
        </w:tabs>
        <w:spacing w:line="408" w:lineRule="auto"/>
        <w:ind w:left="1414" w:hanging="283"/>
        <w:rPr>
          <w:color w:val="FF9900"/>
          <w:highlight w:val="white"/>
        </w:rPr>
      </w:pPr>
      <w:r>
        <w:rPr>
          <w:color w:val="FF9900"/>
          <w:sz w:val="28"/>
          <w:highlight w:val="white"/>
        </w:rPr>
        <w:t>log4j2的配置与具体使用</w:t>
      </w:r>
    </w:p>
    <w:p>
      <w:pPr>
        <w:pStyle w:val="18"/>
        <w:spacing w:line="408" w:lineRule="auto"/>
      </w:pPr>
    </w:p>
    <w:p>
      <w:pPr>
        <w:pStyle w:val="4"/>
        <w:spacing w:line="408" w:lineRule="auto"/>
      </w:pPr>
    </w:p>
    <w:p>
      <w:pPr>
        <w:pStyle w:val="4"/>
        <w:spacing w:before="0" w:after="0" w:line="408" w:lineRule="auto"/>
        <w:rPr>
          <w:color w:val="333333"/>
          <w:highlight w:val="white"/>
        </w:rPr>
      </w:pPr>
      <w:r>
        <w:rPr>
          <w:b/>
          <w:color w:val="333333"/>
          <w:highlight w:val="white"/>
        </w:rPr>
        <w:t>log4j2 基于使用示例演示</w:t>
      </w:r>
    </w:p>
    <w:p>
      <w:pPr>
        <w:pStyle w:val="4"/>
        <w:spacing w:before="0" w:after="0" w:line="408" w:lineRule="auto"/>
        <w:rPr>
          <w:color w:val="333333"/>
          <w:highlight w:val="white"/>
        </w:rPr>
      </w:pPr>
      <w:r>
        <w:rPr>
          <w:color w:val="333333"/>
          <w:highlight w:val="white"/>
        </w:rPr>
        <w:t xml:space="preserve">pom文件添加相关依懒 </w:t>
      </w:r>
    </w:p>
    <w:p>
      <w:pPr>
        <w:pStyle w:val="4"/>
        <w:spacing w:before="0" w:after="0" w:line="408" w:lineRule="auto"/>
        <w:rPr>
          <w:color w:val="333333"/>
          <w:highlight w:val="white"/>
        </w:rPr>
      </w:pPr>
      <w:r>
        <w:rPr>
          <w:color w:val="333333"/>
          <w:highlight w:val="white"/>
        </w:rPr>
        <w:t>编写log4j2.xml 文件</w:t>
      </w:r>
    </w:p>
    <w:p>
      <w:pPr>
        <w:pStyle w:val="4"/>
        <w:spacing w:before="0" w:after="0" w:line="408" w:lineRule="auto"/>
        <w:rPr>
          <w:color w:val="333333"/>
          <w:highlight w:val="white"/>
        </w:rPr>
      </w:pPr>
      <w:r>
        <w:rPr>
          <w:color w:val="333333"/>
          <w:highlight w:val="white"/>
        </w:rPr>
        <w:t>编写Appenders</w:t>
      </w:r>
    </w:p>
    <w:p>
      <w:pPr>
        <w:pStyle w:val="4"/>
        <w:spacing w:before="0" w:after="0" w:line="408" w:lineRule="auto"/>
        <w:rPr>
          <w:color w:val="333333"/>
          <w:highlight w:val="white"/>
        </w:rPr>
      </w:pPr>
      <w:r>
        <w:rPr>
          <w:color w:val="333333"/>
          <w:highlight w:val="white"/>
        </w:rPr>
        <w:t>编写Loggers ，配置一个Root</w:t>
      </w:r>
    </w:p>
    <w:p>
      <w:pPr>
        <w:pStyle w:val="4"/>
        <w:spacing w:before="0" w:after="0" w:line="408" w:lineRule="auto"/>
        <w:rPr>
          <w:color w:val="333333"/>
          <w:highlight w:val="white"/>
        </w:rPr>
      </w:pPr>
      <w:r>
        <w:rPr>
          <w:color w:val="333333"/>
          <w:highlight w:val="white"/>
        </w:rPr>
        <w:t>编写打印示例</w:t>
      </w:r>
    </w:p>
    <w:p>
      <w:pPr>
        <w:pStyle w:val="4"/>
        <w:spacing w:before="0" w:after="0" w:line="408" w:lineRule="auto"/>
        <w:rPr>
          <w:color w:val="333333"/>
          <w:highlight w:val="white"/>
        </w:rPr>
      </w:pPr>
      <w:r>
        <w:rPr>
          <w:b/>
          <w:color w:val="333333"/>
          <w:sz w:val="22"/>
          <w:highlight w:val="white"/>
        </w:rPr>
        <w:t>log4j2 三种输出方式及相关配置</w:t>
      </w:r>
    </w:p>
    <w:p>
      <w:pPr>
        <w:pStyle w:val="4"/>
        <w:spacing w:before="0" w:after="0" w:line="408" w:lineRule="auto"/>
        <w:rPr>
          <w:b/>
          <w:color w:val="4DA8EE"/>
          <w:highlight w:val="white"/>
        </w:rPr>
      </w:pPr>
      <w:r>
        <w:rPr>
          <w:b/>
          <w:color w:val="4DA8EE"/>
          <w:highlight w:val="white"/>
        </w:rPr>
        <w:t>Console</w:t>
      </w:r>
    </w:p>
    <w:p>
      <w:pPr>
        <w:pStyle w:val="4"/>
        <w:spacing w:before="0" w:after="0" w:line="408" w:lineRule="auto"/>
        <w:rPr>
          <w:color w:val="333333"/>
          <w:highlight w:val="white"/>
        </w:rPr>
      </w:pPr>
      <w:r>
        <w:rPr>
          <w:color w:val="333333"/>
          <w:highlight w:val="white"/>
        </w:rPr>
        <w:t>name</w:t>
      </w:r>
    </w:p>
    <w:p>
      <w:pPr>
        <w:pStyle w:val="4"/>
        <w:spacing w:before="0" w:after="0" w:line="408" w:lineRule="auto"/>
        <w:rPr>
          <w:color w:val="333333"/>
          <w:highlight w:val="white"/>
        </w:rPr>
      </w:pPr>
      <w:r>
        <w:rPr>
          <w:color w:val="333333"/>
          <w:highlight w:val="white"/>
        </w:rPr>
        <w:t>target</w:t>
      </w:r>
    </w:p>
    <w:p>
      <w:pPr>
        <w:pStyle w:val="4"/>
        <w:spacing w:before="0" w:after="0" w:line="408" w:lineRule="auto"/>
        <w:rPr>
          <w:color w:val="333333"/>
          <w:highlight w:val="white"/>
        </w:rPr>
      </w:pPr>
      <w:r>
        <w:rPr>
          <w:color w:val="333333"/>
          <w:highlight w:val="white"/>
        </w:rPr>
        <w:t>&lt;PatternLayout pattern="</w:t>
      </w:r>
      <w:r>
        <w:rPr>
          <w:color w:val="2B2B2B"/>
          <w:sz w:val="22"/>
          <w:highlight w:val="white"/>
        </w:rPr>
        <w:t>%d [%-5level][%t] %m (%C:%F:%L) %n</w:t>
      </w:r>
      <w:r>
        <w:rPr>
          <w:color w:val="333333"/>
          <w:highlight w:val="white"/>
        </w:rPr>
        <w:t>"&gt; 详细介绍</w:t>
      </w:r>
    </w:p>
    <w:p>
      <w:pPr>
        <w:pStyle w:val="4"/>
        <w:spacing w:before="0" w:after="0" w:line="408" w:lineRule="auto"/>
        <w:rPr>
          <w:b/>
          <w:color w:val="4DA8EE"/>
          <w:highlight w:val="white"/>
        </w:rPr>
      </w:pPr>
      <w:r>
        <w:rPr>
          <w:b/>
          <w:color w:val="4DA8EE"/>
          <w:highlight w:val="white"/>
        </w:rPr>
        <w:t>File</w:t>
      </w:r>
    </w:p>
    <w:p>
      <w:pPr>
        <w:pStyle w:val="4"/>
        <w:spacing w:before="0" w:after="0" w:line="408" w:lineRule="auto"/>
        <w:rPr>
          <w:color w:val="333333"/>
          <w:highlight w:val="white"/>
        </w:rPr>
      </w:pPr>
      <w:r>
        <w:rPr>
          <w:color w:val="333333"/>
          <w:highlight w:val="white"/>
        </w:rPr>
        <w:t>fileName</w:t>
      </w:r>
    </w:p>
    <w:p>
      <w:pPr>
        <w:pStyle w:val="4"/>
        <w:spacing w:before="0" w:after="0" w:line="408" w:lineRule="auto"/>
        <w:rPr>
          <w:color w:val="333333"/>
          <w:highlight w:val="white"/>
        </w:rPr>
      </w:pPr>
      <w:r>
        <w:rPr>
          <w:color w:val="333333"/>
          <w:highlight w:val="white"/>
        </w:rPr>
        <w:t>append</w:t>
      </w:r>
    </w:p>
    <w:p>
      <w:pPr>
        <w:pStyle w:val="4"/>
        <w:spacing w:before="0" w:after="0" w:line="408" w:lineRule="auto"/>
        <w:rPr>
          <w:color w:val="4DA8EE"/>
          <w:highlight w:val="white"/>
        </w:rPr>
      </w:pPr>
      <w:r>
        <w:rPr>
          <w:color w:val="4DA8EE"/>
          <w:highlight w:val="white"/>
        </w:rPr>
        <w:t>RollingFile</w:t>
      </w:r>
    </w:p>
    <w:p>
      <w:pPr>
        <w:pStyle w:val="4"/>
        <w:spacing w:before="0" w:after="0" w:line="408" w:lineRule="auto"/>
        <w:rPr>
          <w:color w:val="333333"/>
          <w:highlight w:val="white"/>
        </w:rPr>
      </w:pPr>
      <w:r>
        <w:rPr>
          <w:color w:val="333333"/>
          <w:highlight w:val="white"/>
        </w:rPr>
        <w:t>fileName</w:t>
      </w:r>
    </w:p>
    <w:p>
      <w:pPr>
        <w:pStyle w:val="4"/>
        <w:spacing w:before="0" w:after="0" w:line="408" w:lineRule="auto"/>
        <w:rPr>
          <w:color w:val="333333"/>
          <w:highlight w:val="white"/>
        </w:rPr>
      </w:pPr>
      <w:r>
        <w:rPr>
          <w:color w:val="333333"/>
          <w:highlight w:val="white"/>
        </w:rPr>
        <w:t>filePattern</w:t>
      </w:r>
    </w:p>
    <w:p>
      <w:pPr>
        <w:pStyle w:val="4"/>
        <w:spacing w:line="408" w:lineRule="auto"/>
        <w:rPr>
          <w:color w:val="333333"/>
          <w:highlight w:val="white"/>
        </w:rPr>
      </w:pPr>
      <w:r>
        <w:rPr>
          <w:color w:val="333333"/>
          <w:highlight w:val="white"/>
        </w:rPr>
        <w:t>Policies</w:t>
      </w:r>
    </w:p>
    <w:p>
      <w:pPr>
        <w:pStyle w:val="4"/>
        <w:spacing w:before="0" w:after="0" w:line="408" w:lineRule="auto"/>
        <w:rPr>
          <w:color w:val="333333"/>
          <w:highlight w:val="white"/>
        </w:rPr>
      </w:pPr>
      <w:r>
        <w:rPr>
          <w:b/>
          <w:color w:val="333333"/>
          <w:highlight w:val="white"/>
        </w:rPr>
        <w:t>loggers 配置</w:t>
      </w:r>
    </w:p>
    <w:p>
      <w:pPr>
        <w:pStyle w:val="4"/>
        <w:spacing w:before="0" w:after="0" w:line="408" w:lineRule="auto"/>
        <w:rPr>
          <w:color w:val="333333"/>
          <w:highlight w:val="white"/>
        </w:rPr>
      </w:pPr>
      <w:r>
        <w:rPr>
          <w:color w:val="333333"/>
          <w:highlight w:val="white"/>
        </w:rPr>
        <w:t>Logger</w:t>
      </w:r>
    </w:p>
    <w:p>
      <w:pPr>
        <w:pStyle w:val="4"/>
        <w:spacing w:before="0" w:after="0" w:line="408" w:lineRule="auto"/>
        <w:rPr>
          <w:color w:val="333333"/>
          <w:highlight w:val="white"/>
        </w:rPr>
      </w:pPr>
      <w:r>
        <w:rPr>
          <w:color w:val="333333"/>
          <w:highlight w:val="white"/>
        </w:rPr>
        <w:t>AsyncLogger</w:t>
      </w:r>
    </w:p>
    <w:p>
      <w:pPr>
        <w:pStyle w:val="4"/>
        <w:spacing w:before="0" w:after="0" w:line="408" w:lineRule="auto"/>
        <w:rPr>
          <w:color w:val="333333"/>
          <w:highlight w:val="white"/>
        </w:rPr>
      </w:pPr>
      <w:r>
        <w:rPr>
          <w:color w:val="333333"/>
          <w:highlight w:val="white"/>
        </w:rPr>
        <w:t>root</w:t>
      </w:r>
    </w:p>
    <w:p>
      <w:pPr>
        <w:pStyle w:val="4"/>
        <w:spacing w:line="408" w:lineRule="auto"/>
        <w:rPr>
          <w:color w:val="333333"/>
          <w:sz w:val="22"/>
          <w:highlight w:val="white"/>
        </w:rPr>
      </w:pPr>
      <w:r>
        <w:rPr>
          <w:color w:val="333333"/>
          <w:sz w:val="22"/>
          <w:highlight w:val="white"/>
        </w:rPr>
        <w:t>AsyncRoot</w:t>
      </w:r>
    </w:p>
    <w:p>
      <w:pPr>
        <w:pStyle w:val="4"/>
        <w:spacing w:before="0" w:after="0" w:line="408" w:lineRule="auto"/>
        <w:rPr>
          <w:color w:val="333333"/>
          <w:highlight w:val="white"/>
        </w:rPr>
      </w:pPr>
      <w:r>
        <w:rPr>
          <w:color w:val="333333"/>
          <w:highlight w:val="white"/>
        </w:rPr>
        <w:t>问题：</w:t>
      </w:r>
    </w:p>
    <w:p>
      <w:pPr>
        <w:pStyle w:val="4"/>
        <w:spacing w:before="0" w:after="0" w:line="408" w:lineRule="auto"/>
        <w:rPr>
          <w:color w:val="333333"/>
          <w:highlight w:val="white"/>
        </w:rPr>
      </w:pPr>
      <w:r>
        <w:rPr>
          <w:color w:val="333333"/>
          <w:highlight w:val="white"/>
        </w:rPr>
        <w:t>如何压缩？</w:t>
      </w:r>
    </w:p>
    <w:p>
      <w:pPr>
        <w:pStyle w:val="4"/>
        <w:spacing w:line="408" w:lineRule="auto"/>
        <w:rPr>
          <w:color w:val="333333"/>
          <w:highlight w:val="white"/>
        </w:rPr>
      </w:pPr>
      <w:r>
        <w:rPr>
          <w:color w:val="333333"/>
          <w:highlight w:val="white"/>
        </w:rPr>
        <w:t>如何统一spring 日志的输出?</w:t>
      </w:r>
    </w:p>
    <w:p>
      <w:pPr>
        <w:pStyle w:val="4"/>
        <w:spacing w:before="0" w:after="283" w:line="408" w:lineRule="auto"/>
        <w:rPr>
          <w:color w:val="333333"/>
          <w:highlight w:val="white"/>
        </w:rPr>
      </w:pPr>
      <w:r>
        <w:rPr>
          <w:color w:val="333333"/>
          <w:highlight w:val="white"/>
        </w:rPr>
        <w:br w:type="textWrapping"/>
      </w:r>
    </w:p>
    <w:sectPr>
      <w:pgSz w:w="11906" w:h="16838"/>
      <w:pgMar w:top="567" w:right="567" w:bottom="567" w:left="1134" w:header="0" w:footer="0" w:gutter="0"/>
      <w:pgNumType w:fmt="decimal"/>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EmojiOne Color">
    <w:altName w:val="宋体"/>
    <w:panose1 w:val="00000000000000000000"/>
    <w:charset w:val="86"/>
    <w:family w:val="auto"/>
    <w:pitch w:val="default"/>
    <w:sig w:usb0="00000000" w:usb1="00000000" w:usb2="00000000" w:usb3="00000000" w:csb0="00000000" w:csb1="00000000"/>
  </w:font>
  <w:font w:name="Liberation Serif">
    <w:altName w:val="Times New Roman"/>
    <w:panose1 w:val="00000000000000000000"/>
    <w:charset w:val="00"/>
    <w:family w:val="roman"/>
    <w:pitch w:val="default"/>
    <w:sig w:usb0="00000000" w:usb1="00000000" w:usb2="00000000" w:usb3="00000000" w:csb0="00000000" w:csb1="00000000"/>
  </w:font>
  <w:font w:name="apple-system;BlinkMacSystemFont">
    <w:altName w:val="Segoe Print"/>
    <w:panose1 w:val="00000000000000000000"/>
    <w:charset w:val="00"/>
    <w:family w:val="auto"/>
    <w:pitch w:val="default"/>
    <w:sig w:usb0="00000000" w:usb1="00000000" w:usb2="00000000" w:usb3="00000000" w:csb0="00000000" w:csb1="00000000"/>
  </w:font>
  <w:font w:name="Thorndale">
    <w:altName w:val="Times New Roman"/>
    <w:panose1 w:val="00000000000000000000"/>
    <w:charset w:val="00"/>
    <w:family w:val="roman"/>
    <w:pitch w:val="default"/>
    <w:sig w:usb0="00000000" w:usb1="00000000" w:usb2="00000000" w:usb3="00000000" w:csb0="00000000" w:csb1="00000000"/>
  </w:font>
  <w:font w:name="OpenSymbol">
    <w:altName w:val="Arial Unicode MS"/>
    <w:panose1 w:val="00000000000000000000"/>
    <w:charset w:val="02"/>
    <w:family w:val="auto"/>
    <w:pitch w:val="default"/>
    <w:sig w:usb0="00000000" w:usb1="00000000" w:usb2="00000000" w:usb3="00000000" w:csb0="00000000" w:csb1="00000000"/>
  </w:font>
  <w:font w:name="Albany">
    <w:altName w:val="Arial"/>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bullet"/>
      <w:lvlText w:val=""/>
      <w:lvlJc w:val="left"/>
      <w:pPr>
        <w:tabs>
          <w:tab w:val="left" w:pos="707"/>
        </w:tabs>
        <w:ind w:left="707" w:hanging="283"/>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1">
    <w:nsid w:val="BF205925"/>
    <w:multiLevelType w:val="multilevel"/>
    <w:tmpl w:val="BF205925"/>
    <w:lvl w:ilvl="0" w:tentative="0">
      <w:start w:val="1"/>
      <w:numFmt w:val="bullet"/>
      <w:lvlText w:val=""/>
      <w:lvlJc w:val="left"/>
      <w:pPr>
        <w:tabs>
          <w:tab w:val="left" w:pos="707"/>
        </w:tabs>
        <w:ind w:left="707" w:hanging="283"/>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2">
    <w:nsid w:val="CF092B84"/>
    <w:multiLevelType w:val="multilevel"/>
    <w:tmpl w:val="CF092B84"/>
    <w:lvl w:ilvl="0" w:tentative="0">
      <w:start w:val="1"/>
      <w:numFmt w:val="bullet"/>
      <w:lvlText w:val=""/>
      <w:lvlJc w:val="left"/>
      <w:pPr>
        <w:tabs>
          <w:tab w:val="left" w:pos="707"/>
        </w:tabs>
        <w:ind w:left="707" w:hanging="283"/>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3">
    <w:nsid w:val="0053208E"/>
    <w:multiLevelType w:val="multilevel"/>
    <w:tmpl w:val="0053208E"/>
    <w:lvl w:ilvl="0" w:tentative="0">
      <w:start w:val="1"/>
      <w:numFmt w:val="bullet"/>
      <w:lvlText w:val=""/>
      <w:lvlJc w:val="left"/>
      <w:pPr>
        <w:tabs>
          <w:tab w:val="left" w:pos="707"/>
        </w:tabs>
        <w:ind w:left="707" w:hanging="283"/>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4">
    <w:nsid w:val="0248C179"/>
    <w:multiLevelType w:val="multilevel"/>
    <w:tmpl w:val="0248C179"/>
    <w:lvl w:ilvl="0" w:tentative="0">
      <w:start w:val="1"/>
      <w:numFmt w:val="bullet"/>
      <w:lvlText w:val=""/>
      <w:lvlJc w:val="left"/>
      <w:pPr>
        <w:tabs>
          <w:tab w:val="left" w:pos="707"/>
        </w:tabs>
        <w:ind w:left="707" w:hanging="283"/>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5">
    <w:nsid w:val="03D62ECE"/>
    <w:multiLevelType w:val="multilevel"/>
    <w:tmpl w:val="03D62ECE"/>
    <w:lvl w:ilvl="0" w:tentative="0">
      <w:start w:val="1"/>
      <w:numFmt w:val="bullet"/>
      <w:lvlText w:val=""/>
      <w:lvlJc w:val="left"/>
      <w:pPr>
        <w:tabs>
          <w:tab w:val="left" w:pos="707"/>
        </w:tabs>
        <w:ind w:left="707" w:hanging="283"/>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6">
    <w:nsid w:val="25B654F3"/>
    <w:multiLevelType w:val="multilevel"/>
    <w:tmpl w:val="25B654F3"/>
    <w:lvl w:ilvl="0" w:tentative="0">
      <w:start w:val="1"/>
      <w:numFmt w:val="bullet"/>
      <w:lvlText w:val=""/>
      <w:lvlJc w:val="left"/>
      <w:pPr>
        <w:tabs>
          <w:tab w:val="left" w:pos="707"/>
        </w:tabs>
        <w:ind w:left="707" w:hanging="283"/>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7">
    <w:nsid w:val="72183CF9"/>
    <w:multiLevelType w:val="multilevel"/>
    <w:tmpl w:val="72183CF9"/>
    <w:lvl w:ilvl="0" w:tentative="0">
      <w:start w:val="1"/>
      <w:numFmt w:val="bullet"/>
      <w:lvlText w:val=""/>
      <w:lvlJc w:val="left"/>
      <w:pPr>
        <w:tabs>
          <w:tab w:val="left" w:pos="707"/>
        </w:tabs>
        <w:ind w:left="707" w:hanging="283"/>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num w:numId="1">
    <w:abstractNumId w:val="3"/>
  </w:num>
  <w:num w:numId="2">
    <w:abstractNumId w:val="2"/>
  </w:num>
  <w:num w:numId="3">
    <w:abstractNumId w:val="1"/>
  </w:num>
  <w:num w:numId="4">
    <w:abstractNumId w:val="0"/>
  </w:num>
  <w:num w:numId="5">
    <w:abstractNumId w:val="5"/>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1134"/>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0A0D52FB"/>
    <w:rsid w:val="367331F1"/>
    <w:rsid w:val="5BAE6775"/>
    <w:rsid w:val="5D5C79C1"/>
    <w:rsid w:val="73057D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pPr>
    <w:rPr>
      <w:rFonts w:ascii="apple-system;BlinkMacSystemFont" w:hAnsi="apple-system;BlinkMacSystemFont" w:eastAsia="apple-system;BlinkMacSystemFont" w:cs="apple-system;BlinkMacSystemFont"/>
      <w:color w:val="auto"/>
      <w:sz w:val="24"/>
      <w:szCs w:val="24"/>
      <w:lang w:val="en-US" w:eastAsia="zh-CN" w:bidi="hi-IN"/>
    </w:rPr>
  </w:style>
  <w:style w:type="paragraph" w:styleId="2">
    <w:name w:val="heading 1"/>
    <w:basedOn w:val="3"/>
    <w:next w:val="4"/>
    <w:qFormat/>
    <w:uiPriority w:val="0"/>
    <w:pPr>
      <w:keepLines/>
      <w:widowControl/>
      <w:bidi w:val="0"/>
      <w:spacing w:before="346" w:after="331" w:line="480" w:lineRule="auto"/>
      <w:jc w:val="left"/>
    </w:pPr>
    <w:rPr>
      <w:rFonts w:ascii="Thorndale" w:hAnsi="Thorndale"/>
      <w:b/>
      <w:bCs/>
      <w:sz w:val="36"/>
      <w:szCs w:val="36"/>
    </w:rPr>
  </w:style>
  <w:style w:type="paragraph" w:styleId="5">
    <w:name w:val="heading 2"/>
    <w:basedOn w:val="3"/>
    <w:next w:val="4"/>
    <w:qFormat/>
    <w:uiPriority w:val="0"/>
    <w:pPr>
      <w:keepLines/>
      <w:widowControl/>
      <w:bidi w:val="0"/>
      <w:spacing w:before="259" w:after="259" w:line="415" w:lineRule="auto"/>
      <w:jc w:val="left"/>
      <w:outlineLvl w:val="1"/>
    </w:pPr>
    <w:rPr>
      <w:rFonts w:ascii="Liberation Serif" w:hAnsi="Liberation Serif" w:eastAsia="EmojiOne Color" w:cs="EmojiOne Color"/>
      <w:b/>
      <w:bCs/>
      <w:sz w:val="30"/>
      <w:szCs w:val="30"/>
    </w:rPr>
  </w:style>
  <w:style w:type="paragraph" w:styleId="6">
    <w:name w:val="heading 3"/>
    <w:basedOn w:val="3"/>
    <w:next w:val="4"/>
    <w:qFormat/>
    <w:uiPriority w:val="0"/>
    <w:pPr>
      <w:keepLines/>
      <w:widowControl/>
      <w:bidi w:val="0"/>
      <w:spacing w:before="259" w:after="259" w:line="415" w:lineRule="auto"/>
      <w:jc w:val="left"/>
      <w:outlineLvl w:val="2"/>
    </w:pPr>
    <w:rPr>
      <w:rFonts w:ascii="Liberation Serif" w:hAnsi="Liberation Serif" w:eastAsia="EmojiOne Color" w:cs="EmojiOne Color"/>
      <w:b/>
      <w:bCs/>
      <w:sz w:val="24"/>
      <w:szCs w:val="24"/>
    </w:rPr>
  </w:style>
  <w:style w:type="character" w:default="1" w:styleId="13">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283"/>
    </w:pPr>
    <w:rPr>
      <w:rFonts w:ascii="Albany" w:hAnsi="Albany"/>
      <w:sz w:val="28"/>
      <w:szCs w:val="28"/>
    </w:rPr>
  </w:style>
  <w:style w:type="paragraph" w:styleId="4">
    <w:name w:val="Body Text"/>
    <w:basedOn w:val="1"/>
    <w:qFormat/>
    <w:uiPriority w:val="0"/>
    <w:pPr>
      <w:spacing w:before="0" w:after="283"/>
    </w:pPr>
  </w:style>
  <w:style w:type="paragraph" w:styleId="7">
    <w:name w:val="caption"/>
    <w:basedOn w:val="1"/>
    <w:next w:val="1"/>
    <w:qFormat/>
    <w:uiPriority w:val="0"/>
    <w:pPr>
      <w:suppressLineNumbers/>
      <w:spacing w:before="120" w:after="120"/>
    </w:pPr>
    <w:rPr>
      <w:i/>
      <w:iCs/>
      <w:sz w:val="24"/>
      <w:szCs w:val="24"/>
    </w:rPr>
  </w:style>
  <w:style w:type="paragraph" w:styleId="8">
    <w:name w:val="footer"/>
    <w:basedOn w:val="1"/>
    <w:qFormat/>
    <w:uiPriority w:val="0"/>
    <w:pPr>
      <w:suppressLineNumbers/>
      <w:tabs>
        <w:tab w:val="center" w:pos="4818"/>
        <w:tab w:val="right" w:pos="9637"/>
      </w:tabs>
    </w:pPr>
  </w:style>
  <w:style w:type="paragraph" w:styleId="9">
    <w:name w:val="envelope return"/>
    <w:basedOn w:val="1"/>
    <w:qFormat/>
    <w:uiPriority w:val="0"/>
    <w:rPr>
      <w:i/>
    </w:rPr>
  </w:style>
  <w:style w:type="paragraph" w:styleId="10">
    <w:name w:val="header"/>
    <w:basedOn w:val="1"/>
    <w:qFormat/>
    <w:uiPriority w:val="0"/>
    <w:pPr>
      <w:suppressLineNumbers/>
      <w:tabs>
        <w:tab w:val="center" w:pos="4818"/>
        <w:tab w:val="right" w:pos="9637"/>
      </w:tabs>
    </w:pPr>
  </w:style>
  <w:style w:type="paragraph" w:styleId="11">
    <w:name w:val="List"/>
    <w:basedOn w:val="4"/>
    <w:qFormat/>
    <w:uiPriority w:val="0"/>
  </w:style>
  <w:style w:type="character" w:customStyle="1" w:styleId="14">
    <w:name w:val="Endnote Characters"/>
    <w:qFormat/>
    <w:uiPriority w:val="0"/>
  </w:style>
  <w:style w:type="character" w:customStyle="1" w:styleId="15">
    <w:name w:val="Footnote Characters"/>
    <w:qFormat/>
    <w:uiPriority w:val="0"/>
  </w:style>
  <w:style w:type="character" w:customStyle="1" w:styleId="16">
    <w:name w:val="Internet Link"/>
    <w:uiPriority w:val="0"/>
    <w:rPr>
      <w:color w:val="000080"/>
      <w:u w:val="single"/>
    </w:rPr>
  </w:style>
  <w:style w:type="character" w:customStyle="1" w:styleId="17">
    <w:name w:val="Bullets"/>
    <w:qFormat/>
    <w:uiPriority w:val="0"/>
    <w:rPr>
      <w:rFonts w:ascii="OpenSymbol" w:hAnsi="OpenSymbol" w:eastAsia="OpenSymbol" w:cs="OpenSymbol"/>
    </w:rPr>
  </w:style>
  <w:style w:type="paragraph" w:customStyle="1" w:styleId="18">
    <w:name w:val="Horizontal Line"/>
    <w:basedOn w:val="1"/>
    <w:next w:val="4"/>
    <w:qFormat/>
    <w:uiPriority w:val="0"/>
    <w:pPr>
      <w:pBdr>
        <w:bottom w:val="double" w:color="808080" w:sz="2" w:space="0"/>
      </w:pBdr>
      <w:spacing w:before="0" w:after="283"/>
    </w:pPr>
    <w:rPr>
      <w:sz w:val="12"/>
    </w:rPr>
  </w:style>
  <w:style w:type="paragraph" w:customStyle="1" w:styleId="19">
    <w:name w:val="Table Contents"/>
    <w:basedOn w:val="4"/>
    <w:qFormat/>
    <w:uiPriority w:val="0"/>
    <w:pPr>
      <w:keepLines/>
      <w:spacing w:line="240" w:lineRule="atLeast"/>
    </w:pPr>
  </w:style>
  <w:style w:type="paragraph" w:customStyle="1" w:styleId="20">
    <w:name w:val="Index"/>
    <w:basedOn w:val="1"/>
    <w:qFormat/>
    <w:uiPriority w:val="0"/>
    <w:pPr>
      <w:suppressLineNumbers/>
    </w:pPr>
  </w:style>
  <w:style w:type="paragraph" w:customStyle="1" w:styleId="21">
    <w:name w:val="Table Heading"/>
    <w:basedOn w:val="19"/>
    <w:qFormat/>
    <w:uiPriority w:val="0"/>
    <w:pPr>
      <w:keepLines/>
      <w:suppressLineNumbers/>
      <w:spacing w:line="240" w:lineRule="atLeast"/>
      <w:jc w:val="center"/>
    </w:pPr>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Office_11.1.0.9175_F1E327BC-269C-435d-A152-05C5408002CA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2019-11-07T03:07:46Z</dcterms:created>
  <dc:creator>mtime</dc:creator>
  <cp:lastModifiedBy>mtime</cp:lastModifiedBy>
  <dcterms:modified xsi:type="dcterms:W3CDTF">2019-11-07T03:12:48Z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