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rPr>
          <w:rFonts w:hint="eastAsia" w:eastAsiaTheme="minorEastAsia"/>
          <w:lang w:val="en-US" w:eastAsia="zh-CN"/>
        </w:rPr>
      </w:pPr>
      <w:r>
        <w:rPr>
          <w:rFonts w:hint="eastAsia"/>
          <w:lang w:val="en-US" w:eastAsia="zh-CN"/>
        </w:rPr>
        <w:t>如何构建公司自己的性能监控解决方案</w:t>
      </w:r>
    </w:p>
    <w:p>
      <w:pPr>
        <w:pStyle w:val="3"/>
        <w:numPr>
          <w:numId w:val="0"/>
        </w:numPr>
        <w:ind w:leftChars="0"/>
        <w:rPr>
          <w:rFonts w:hint="eastAsia"/>
          <w:sz w:val="30"/>
          <w:szCs w:val="30"/>
        </w:rPr>
      </w:pPr>
      <w:bookmarkStart w:id="0" w:name="_GoBack"/>
      <w:bookmarkEnd w:id="0"/>
      <w:r>
        <w:rPr>
          <w:rFonts w:hint="eastAsia"/>
          <w:sz w:val="30"/>
          <w:szCs w:val="30"/>
        </w:rPr>
        <w:t>什么是APM？</w:t>
      </w:r>
    </w:p>
    <w:p>
      <w:pPr>
        <w:pStyle w:val="15"/>
        <w:widowControl w:val="0"/>
        <w:numPr>
          <w:ilvl w:val="0"/>
          <w:numId w:val="0"/>
        </w:numPr>
        <w:ind w:left="420" w:leftChars="0" w:firstLine="420" w:firstLineChars="0"/>
        <w:jc w:val="both"/>
        <w:rPr>
          <w:rFonts w:hint="eastAsia" w:ascii="Arial" w:hAnsi="Arial" w:eastAsia="宋体" w:cs="Arial"/>
          <w:b w:val="0"/>
          <w:i/>
          <w:iCs/>
          <w:caps w:val="0"/>
          <w:color w:val="333333"/>
          <w:spacing w:val="0"/>
          <w:sz w:val="14"/>
          <w:szCs w:val="14"/>
          <w:shd w:val="clear" w:fill="FFFFFF"/>
          <w:lang w:val="en-US" w:eastAsia="zh-CN"/>
        </w:rPr>
      </w:pPr>
      <w:r>
        <w:rPr>
          <w:rFonts w:hint="eastAsia"/>
        </w:rPr>
        <w:t>APM全称</w:t>
      </w:r>
      <w:r>
        <w:rPr>
          <w:rFonts w:hint="eastAsia" w:ascii="Arial" w:hAnsi="Arial" w:eastAsia="宋体" w:cs="Arial"/>
          <w:b w:val="0"/>
          <w:i/>
          <w:iCs/>
          <w:caps w:val="0"/>
          <w:color w:val="333333"/>
          <w:spacing w:val="0"/>
          <w:sz w:val="21"/>
          <w:szCs w:val="21"/>
          <w:shd w:val="clear" w:fill="FFFFFF"/>
        </w:rPr>
        <w:t>Application Performance Management</w:t>
      </w:r>
      <w:r>
        <w:rPr>
          <w:rFonts w:hint="eastAsia" w:ascii="Arial" w:hAnsi="Arial" w:eastAsia="宋体" w:cs="Arial"/>
          <w:b w:val="0"/>
          <w:i/>
          <w:iCs/>
          <w:caps w:val="0"/>
          <w:color w:val="333333"/>
          <w:spacing w:val="0"/>
          <w:sz w:val="21"/>
          <w:szCs w:val="21"/>
          <w:shd w:val="clear" w:fill="FFFFFF"/>
          <w:lang w:val="en-US" w:eastAsia="zh-CN"/>
        </w:rPr>
        <w:t>(应用性有管理),</w:t>
      </w:r>
      <w:r>
        <w:rPr>
          <w:rFonts w:hint="eastAsia" w:ascii="Arial" w:hAnsi="Arial" w:eastAsia="宋体" w:cs="Arial"/>
          <w:b w:val="0"/>
          <w:i/>
          <w:iCs/>
          <w:caps w:val="0"/>
          <w:color w:val="333333"/>
          <w:spacing w:val="0"/>
          <w:sz w:val="21"/>
          <w:szCs w:val="21"/>
          <w:shd w:val="clear" w:fill="FFFFFF"/>
        </w:rPr>
        <w:t>APM致力于监控和管理应用软件性能和可用性。通过监测和诊断复杂应用程序的性能问题，来保证软件应用程序的良好运行</w:t>
      </w:r>
    </w:p>
    <w:p>
      <w:pPr>
        <w:pStyle w:val="15"/>
        <w:numPr>
          <w:ilvl w:val="0"/>
          <w:numId w:val="1"/>
        </w:numPr>
        <w:rPr>
          <w:rFonts w:hint="eastAsia"/>
          <w:lang w:val="en-US" w:eastAsia="zh-CN"/>
        </w:rPr>
      </w:pPr>
      <w:r>
        <w:rPr>
          <w:rFonts w:hint="eastAsia"/>
          <w:b/>
          <w:bCs/>
        </w:rPr>
        <w:t>APM解决什么问题</w:t>
      </w:r>
    </w:p>
    <w:p>
      <w:pPr>
        <w:pStyle w:val="15"/>
        <w:widowControl w:val="0"/>
        <w:numPr>
          <w:ilvl w:val="0"/>
          <w:numId w:val="2"/>
        </w:numPr>
        <w:ind w:left="1265" w:leftChars="0" w:hanging="425" w:firstLineChars="0"/>
        <w:jc w:val="both"/>
        <w:rPr>
          <w:rFonts w:hint="eastAsia" w:ascii="宋体" w:hAnsi="宋体" w:eastAsia="宋体" w:cs="宋体"/>
          <w:b w:val="0"/>
          <w:i w:val="0"/>
          <w:caps w:val="0"/>
          <w:color w:val="252525"/>
          <w:spacing w:val="0"/>
          <w:sz w:val="19"/>
          <w:szCs w:val="19"/>
          <w:shd w:val="clear" w:fill="FFFFFF"/>
        </w:rPr>
      </w:pPr>
      <w:r>
        <w:rPr>
          <w:rFonts w:hint="eastAsia" w:ascii="宋体" w:hAnsi="宋体" w:eastAsia="宋体" w:cs="宋体"/>
          <w:b w:val="0"/>
          <w:i w:val="0"/>
          <w:caps w:val="0"/>
          <w:color w:val="252525"/>
          <w:spacing w:val="0"/>
          <w:sz w:val="19"/>
          <w:szCs w:val="19"/>
          <w:shd w:val="clear" w:fill="FFFFFF"/>
        </w:rPr>
        <w:t>应用性能监测</w:t>
      </w:r>
      <w:r>
        <w:rPr>
          <w:rFonts w:hint="eastAsia" w:ascii="宋体" w:hAnsi="宋体" w:eastAsia="宋体" w:cs="宋体"/>
          <w:b w:val="0"/>
          <w:i w:val="0"/>
          <w:caps w:val="0"/>
          <w:color w:val="252525"/>
          <w:spacing w:val="0"/>
          <w:sz w:val="19"/>
          <w:szCs w:val="19"/>
          <w:shd w:val="clear" w:fill="FFFFFF"/>
          <w:lang w:eastAsia="zh-CN"/>
        </w:rPr>
        <w:t>。</w:t>
      </w:r>
    </w:p>
    <w:p>
      <w:pPr>
        <w:pStyle w:val="15"/>
        <w:widowControl w:val="0"/>
        <w:numPr>
          <w:ilvl w:val="0"/>
          <w:numId w:val="2"/>
        </w:numPr>
        <w:ind w:left="1265" w:leftChars="0" w:hanging="425" w:firstLineChars="0"/>
        <w:jc w:val="both"/>
        <w:rPr>
          <w:rFonts w:hint="eastAsia" w:ascii="宋体" w:hAnsi="宋体" w:eastAsia="宋体" w:cs="宋体"/>
          <w:b w:val="0"/>
          <w:i w:val="0"/>
          <w:caps w:val="0"/>
          <w:color w:val="252525"/>
          <w:spacing w:val="0"/>
          <w:sz w:val="19"/>
          <w:szCs w:val="19"/>
          <w:shd w:val="clear" w:fill="FFFFFF"/>
        </w:rPr>
      </w:pPr>
      <w:r>
        <w:rPr>
          <w:rFonts w:hint="eastAsia" w:ascii="宋体" w:hAnsi="宋体" w:eastAsia="宋体" w:cs="宋体"/>
          <w:b w:val="0"/>
          <w:i w:val="0"/>
          <w:caps w:val="0"/>
          <w:color w:val="252525"/>
          <w:spacing w:val="0"/>
          <w:sz w:val="19"/>
          <w:szCs w:val="19"/>
          <w:shd w:val="clear" w:fill="FFFFFF"/>
        </w:rPr>
        <w:t>应用性能故障定位</w:t>
      </w:r>
      <w:r>
        <w:rPr>
          <w:rFonts w:hint="eastAsia" w:ascii="宋体" w:hAnsi="宋体" w:eastAsia="宋体" w:cs="宋体"/>
          <w:b w:val="0"/>
          <w:i w:val="0"/>
          <w:caps w:val="0"/>
          <w:color w:val="252525"/>
          <w:spacing w:val="0"/>
          <w:sz w:val="19"/>
          <w:szCs w:val="19"/>
          <w:shd w:val="clear" w:fill="FFFFFF"/>
          <w:lang w:eastAsia="zh-CN"/>
        </w:rPr>
        <w:t>。</w:t>
      </w:r>
    </w:p>
    <w:p>
      <w:pPr>
        <w:pStyle w:val="15"/>
        <w:widowControl w:val="0"/>
        <w:numPr>
          <w:ilvl w:val="0"/>
          <w:numId w:val="2"/>
        </w:numPr>
        <w:ind w:left="1265" w:leftChars="0" w:hanging="425" w:firstLineChars="0"/>
        <w:jc w:val="both"/>
        <w:rPr>
          <w:rFonts w:hint="eastAsia" w:ascii="宋体" w:hAnsi="宋体" w:eastAsia="宋体" w:cs="宋体"/>
          <w:b w:val="0"/>
          <w:i w:val="0"/>
          <w:caps w:val="0"/>
          <w:color w:val="252525"/>
          <w:spacing w:val="0"/>
          <w:sz w:val="19"/>
          <w:szCs w:val="19"/>
          <w:shd w:val="clear" w:fill="FFFFFF"/>
        </w:rPr>
      </w:pPr>
      <w:r>
        <w:rPr>
          <w:rFonts w:hint="eastAsia" w:ascii="宋体" w:hAnsi="宋体" w:eastAsia="宋体" w:cs="宋体"/>
          <w:b w:val="0"/>
          <w:i w:val="0"/>
          <w:caps w:val="0"/>
          <w:color w:val="252525"/>
          <w:spacing w:val="0"/>
          <w:sz w:val="19"/>
          <w:szCs w:val="19"/>
          <w:shd w:val="clear" w:fill="FFFFFF"/>
        </w:rPr>
        <w:t>系统性能优化等多个方面。</w:t>
      </w:r>
    </w:p>
    <w:p>
      <w:pPr>
        <w:pStyle w:val="15"/>
        <w:numPr>
          <w:ilvl w:val="0"/>
          <w:numId w:val="1"/>
        </w:numPr>
        <w:rPr>
          <w:rFonts w:hint="eastAsia"/>
        </w:rPr>
      </w:pPr>
      <w:r>
        <w:rPr>
          <w:rFonts w:hint="eastAsia"/>
          <w:b/>
          <w:bCs/>
          <w:lang w:val="en-US" w:eastAsia="zh-CN"/>
        </w:rPr>
        <w:t>商用</w:t>
      </w:r>
      <w:r>
        <w:rPr>
          <w:rFonts w:hint="eastAsia"/>
          <w:b/>
          <w:bCs/>
        </w:rPr>
        <w:t>APM发展历史</w:t>
      </w:r>
    </w:p>
    <w:p>
      <w:pPr>
        <w:pStyle w:val="15"/>
        <w:numPr>
          <w:ilvl w:val="0"/>
          <w:numId w:val="0"/>
        </w:numPr>
        <w:ind w:left="420" w:leftChars="0"/>
        <w:rPr>
          <w:rFonts w:hint="eastAsia" w:eastAsiaTheme="minorEastAsia"/>
          <w:lang w:eastAsia="zh-CN"/>
        </w:rPr>
      </w:pPr>
      <w:r>
        <w:rPr>
          <w:rFonts w:hint="eastAsia" w:eastAsiaTheme="minorEastAsia"/>
          <w:lang w:eastAsia="zh-CN"/>
        </w:rPr>
        <w:drawing>
          <wp:inline distT="0" distB="0" distL="114300" distR="114300">
            <wp:extent cx="4214495" cy="1531620"/>
            <wp:effectExtent l="0" t="0" r="6985" b="7620"/>
            <wp:docPr id="5" name="图片 5" descr="APM发展阶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PM发展阶段"/>
                    <pic:cNvPicPr>
                      <a:picLocks noChangeAspect="1"/>
                    </pic:cNvPicPr>
                  </pic:nvPicPr>
                  <pic:blipFill>
                    <a:blip r:embed="rId4"/>
                    <a:stretch>
                      <a:fillRect/>
                    </a:stretch>
                  </pic:blipFill>
                  <pic:spPr>
                    <a:xfrm>
                      <a:off x="0" y="0"/>
                      <a:ext cx="4214495" cy="1531620"/>
                    </a:xfrm>
                    <a:prstGeom prst="rect">
                      <a:avLst/>
                    </a:prstGeom>
                  </pic:spPr>
                </pic:pic>
              </a:graphicData>
            </a:graphic>
          </wp:inline>
        </w:drawing>
      </w:r>
    </w:p>
    <w:p>
      <w:pPr>
        <w:pStyle w:val="15"/>
        <w:numPr>
          <w:ilvl w:val="0"/>
          <w:numId w:val="0"/>
        </w:numPr>
        <w:ind w:left="420" w:leftChars="0"/>
        <w:rPr>
          <w:rFonts w:hint="eastAsia"/>
          <w:lang w:val="en-US" w:eastAsia="zh-CN"/>
        </w:rPr>
      </w:pPr>
    </w:p>
    <w:p>
      <w:pPr>
        <w:pStyle w:val="15"/>
        <w:numPr>
          <w:ilvl w:val="0"/>
          <w:numId w:val="0"/>
        </w:numPr>
        <w:ind w:left="420" w:leftChars="0"/>
        <w:rPr>
          <w:rFonts w:hint="eastAsia" w:eastAsiaTheme="minorEastAsia"/>
          <w:lang w:val="en-US" w:eastAsia="zh-CN"/>
        </w:rPr>
      </w:pPr>
      <w:r>
        <w:rPr>
          <w:rFonts w:hint="eastAsia"/>
          <w:lang w:val="en-US" w:eastAsia="zh-CN"/>
        </w:rPr>
        <w:t>商用APM发展的三个阶段</w:t>
      </w:r>
    </w:p>
    <w:tbl>
      <w:tblPr>
        <w:tblStyle w:val="8"/>
        <w:tblW w:w="8620" w:type="dxa"/>
        <w:tblCellSpacing w:w="0" w:type="dxa"/>
        <w:tblInd w:w="10" w:type="dxa"/>
        <w:tblBorders>
          <w:top w:val="single" w:color="000000" w:sz="2" w:space="0"/>
          <w:left w:val="single" w:color="000000" w:sz="2" w:space="0"/>
          <w:bottom w:val="single" w:color="000000" w:sz="4" w:space="0"/>
          <w:right w:val="single" w:color="000000" w:sz="4"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3482"/>
        <w:gridCol w:w="5138"/>
      </w:tblGrid>
      <w:tr>
        <w:tblPrEx>
          <w:tblBorders>
            <w:top w:val="single" w:color="000000" w:sz="2" w:space="0"/>
            <w:left w:val="single" w:color="000000" w:sz="2" w:space="0"/>
            <w:bottom w:val="single" w:color="000000" w:sz="4" w:space="0"/>
            <w:right w:val="single" w:color="000000" w:sz="4" w:space="0"/>
            <w:insideH w:val="outset" w:color="auto" w:sz="6" w:space="0"/>
            <w:insideV w:val="outset" w:color="auto" w:sz="6" w:space="0"/>
          </w:tblBorders>
          <w:tblLayout w:type="fixed"/>
          <w:tblCellMar>
            <w:top w:w="0" w:type="dxa"/>
            <w:left w:w="0" w:type="dxa"/>
            <w:bottom w:w="0" w:type="dxa"/>
            <w:right w:w="0" w:type="dxa"/>
          </w:tblCellMar>
        </w:tblPrEx>
        <w:trPr>
          <w:trHeight w:val="357" w:hRule="atLeast"/>
          <w:tblCellSpacing w:w="0" w:type="dxa"/>
        </w:trPr>
        <w:tc>
          <w:tcPr>
            <w:tcW w:w="3482" w:type="dxa"/>
            <w:tcBorders>
              <w:top w:val="single" w:color="000000" w:sz="4" w:space="0"/>
              <w:left w:val="single" w:color="000000" w:sz="4"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center"/>
              <w:rPr>
                <w:rFonts w:hint="eastAsia" w:ascii="宋体" w:hAnsi="宋体" w:eastAsia="宋体" w:cs="宋体"/>
                <w:b w:val="0"/>
                <w:i w:val="0"/>
                <w:caps w:val="0"/>
                <w:color w:val="252525"/>
                <w:spacing w:val="0"/>
                <w:sz w:val="19"/>
                <w:szCs w:val="19"/>
              </w:rPr>
            </w:pPr>
            <w:r>
              <w:rPr>
                <w:rFonts w:hint="eastAsia" w:ascii="宋体" w:hAnsi="宋体" w:eastAsia="宋体" w:cs="宋体"/>
                <w:b w:val="0"/>
                <w:i w:val="0"/>
                <w:caps w:val="0"/>
                <w:color w:val="252525"/>
                <w:spacing w:val="0"/>
                <w:kern w:val="0"/>
                <w:sz w:val="19"/>
                <w:szCs w:val="19"/>
                <w:shd w:val="clear" w:fill="FFFFFF"/>
                <w:lang w:val="en-US" w:eastAsia="zh-CN" w:bidi="ar"/>
              </w:rPr>
              <w:t>阶段</w:t>
            </w:r>
          </w:p>
        </w:tc>
        <w:tc>
          <w:tcPr>
            <w:tcW w:w="5138" w:type="dxa"/>
            <w:tcBorders>
              <w:top w:val="single" w:color="000000" w:sz="4" w:space="0"/>
              <w:left w:val="single" w:color="000000" w:sz="4"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center"/>
              <w:rPr>
                <w:rFonts w:hint="eastAsia" w:ascii="宋体" w:hAnsi="宋体" w:eastAsia="宋体" w:cs="宋体"/>
                <w:b w:val="0"/>
                <w:i w:val="0"/>
                <w:caps w:val="0"/>
                <w:color w:val="252525"/>
                <w:spacing w:val="0"/>
                <w:sz w:val="19"/>
                <w:szCs w:val="19"/>
              </w:rPr>
            </w:pPr>
            <w:r>
              <w:rPr>
                <w:rFonts w:hint="eastAsia" w:ascii="宋体" w:hAnsi="宋体" w:eastAsia="宋体" w:cs="宋体"/>
                <w:b w:val="0"/>
                <w:i w:val="0"/>
                <w:caps w:val="0"/>
                <w:color w:val="252525"/>
                <w:spacing w:val="0"/>
                <w:kern w:val="0"/>
                <w:sz w:val="19"/>
                <w:szCs w:val="19"/>
                <w:shd w:val="clear" w:fill="FFFFFF"/>
                <w:lang w:val="en-US" w:eastAsia="zh-CN" w:bidi="ar"/>
              </w:rPr>
              <w:t>内容</w:t>
            </w:r>
          </w:p>
        </w:tc>
      </w:tr>
      <w:tr>
        <w:tblPrEx>
          <w:tblBorders>
            <w:top w:val="single" w:color="000000" w:sz="2" w:space="0"/>
            <w:left w:val="single" w:color="000000" w:sz="2" w:space="0"/>
            <w:bottom w:val="single" w:color="000000" w:sz="4" w:space="0"/>
            <w:right w:val="single" w:color="000000" w:sz="4" w:space="0"/>
            <w:insideH w:val="outset" w:color="auto" w:sz="6" w:space="0"/>
            <w:insideV w:val="outset" w:color="auto" w:sz="6" w:space="0"/>
          </w:tblBorders>
          <w:tblLayout w:type="fixed"/>
          <w:tblCellMar>
            <w:top w:w="0" w:type="dxa"/>
            <w:left w:w="0" w:type="dxa"/>
            <w:bottom w:w="0" w:type="dxa"/>
            <w:right w:w="0" w:type="dxa"/>
          </w:tblCellMar>
        </w:tblPrEx>
        <w:trPr>
          <w:trHeight w:val="689" w:hRule="atLeast"/>
          <w:tblCellSpacing w:w="0" w:type="dxa"/>
        </w:trPr>
        <w:tc>
          <w:tcPr>
            <w:tcW w:w="3482" w:type="dxa"/>
            <w:tcBorders>
              <w:top w:val="single" w:color="000000" w:sz="4" w:space="0"/>
              <w:left w:val="single" w:color="000000" w:sz="4"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center"/>
              <w:rPr>
                <w:rFonts w:hint="eastAsia" w:ascii="宋体" w:hAnsi="宋体" w:eastAsia="宋体" w:cs="宋体"/>
                <w:b w:val="0"/>
                <w:i w:val="0"/>
                <w:caps w:val="0"/>
                <w:color w:val="252525"/>
                <w:spacing w:val="0"/>
                <w:sz w:val="19"/>
                <w:szCs w:val="19"/>
              </w:rPr>
            </w:pPr>
            <w:r>
              <w:rPr>
                <w:rFonts w:hint="eastAsia" w:ascii="宋体" w:hAnsi="宋体" w:eastAsia="宋体" w:cs="宋体"/>
                <w:b w:val="0"/>
                <w:i w:val="0"/>
                <w:caps w:val="0"/>
                <w:color w:val="252525"/>
                <w:spacing w:val="0"/>
                <w:kern w:val="0"/>
                <w:sz w:val="19"/>
                <w:szCs w:val="19"/>
                <w:shd w:val="clear" w:fill="FFFFFF"/>
                <w:lang w:val="en-US" w:eastAsia="zh-CN" w:bidi="ar"/>
              </w:rPr>
              <w:t>第一阶段</w:t>
            </w:r>
          </w:p>
        </w:tc>
        <w:tc>
          <w:tcPr>
            <w:tcW w:w="5138" w:type="dxa"/>
            <w:tcBorders>
              <w:top w:val="single" w:color="000000" w:sz="4" w:space="0"/>
              <w:left w:val="single" w:color="000000" w:sz="4"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center"/>
              <w:rPr>
                <w:rFonts w:hint="eastAsia" w:ascii="宋体" w:hAnsi="宋体" w:eastAsia="宋体" w:cs="宋体"/>
                <w:b w:val="0"/>
                <w:i w:val="0"/>
                <w:caps w:val="0"/>
                <w:color w:val="252525"/>
                <w:spacing w:val="0"/>
                <w:sz w:val="19"/>
                <w:szCs w:val="19"/>
              </w:rPr>
            </w:pPr>
            <w:r>
              <w:rPr>
                <w:rFonts w:hint="eastAsia" w:ascii="宋体" w:hAnsi="宋体" w:eastAsia="宋体" w:cs="宋体"/>
                <w:b w:val="0"/>
                <w:i w:val="0"/>
                <w:caps w:val="0"/>
                <w:color w:val="252525"/>
                <w:spacing w:val="0"/>
                <w:kern w:val="0"/>
                <w:sz w:val="19"/>
                <w:szCs w:val="19"/>
                <w:shd w:val="clear" w:fill="FFFFFF"/>
                <w:lang w:val="en-US" w:eastAsia="zh-CN" w:bidi="ar"/>
              </w:rPr>
              <w:t>以网络为中心，网速即应用速度，APM 主要指基础组件的性能监控</w:t>
            </w:r>
          </w:p>
        </w:tc>
      </w:tr>
      <w:tr>
        <w:tblPrEx>
          <w:tblBorders>
            <w:top w:val="single" w:color="000000" w:sz="2" w:space="0"/>
            <w:left w:val="single" w:color="000000" w:sz="2" w:space="0"/>
            <w:bottom w:val="single" w:color="000000" w:sz="4" w:space="0"/>
            <w:right w:val="single" w:color="000000" w:sz="4" w:space="0"/>
            <w:insideH w:val="outset" w:color="auto" w:sz="6" w:space="0"/>
            <w:insideV w:val="outset" w:color="auto" w:sz="6" w:space="0"/>
          </w:tblBorders>
          <w:tblLayout w:type="fixed"/>
          <w:tblCellMar>
            <w:top w:w="0" w:type="dxa"/>
            <w:left w:w="0" w:type="dxa"/>
            <w:bottom w:w="0" w:type="dxa"/>
            <w:right w:w="0" w:type="dxa"/>
          </w:tblCellMar>
        </w:tblPrEx>
        <w:trPr>
          <w:trHeight w:val="689" w:hRule="atLeast"/>
          <w:tblCellSpacing w:w="0" w:type="dxa"/>
        </w:trPr>
        <w:tc>
          <w:tcPr>
            <w:tcW w:w="3482" w:type="dxa"/>
            <w:tcBorders>
              <w:top w:val="single" w:color="000000" w:sz="4" w:space="0"/>
              <w:left w:val="single" w:color="000000" w:sz="4"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center"/>
              <w:rPr>
                <w:rFonts w:hint="eastAsia" w:ascii="宋体" w:hAnsi="宋体" w:eastAsia="宋体" w:cs="宋体"/>
                <w:b w:val="0"/>
                <w:i w:val="0"/>
                <w:caps w:val="0"/>
                <w:color w:val="252525"/>
                <w:spacing w:val="0"/>
                <w:sz w:val="19"/>
                <w:szCs w:val="19"/>
              </w:rPr>
            </w:pPr>
            <w:r>
              <w:rPr>
                <w:rFonts w:hint="eastAsia" w:ascii="宋体" w:hAnsi="宋体" w:eastAsia="宋体" w:cs="宋体"/>
                <w:b w:val="0"/>
                <w:i w:val="0"/>
                <w:caps w:val="0"/>
                <w:color w:val="252525"/>
                <w:spacing w:val="0"/>
                <w:kern w:val="0"/>
                <w:sz w:val="19"/>
                <w:szCs w:val="19"/>
                <w:shd w:val="clear" w:fill="FFFFFF"/>
                <w:lang w:val="en-US" w:eastAsia="zh-CN" w:bidi="ar"/>
              </w:rPr>
              <w:t>第二阶段</w:t>
            </w:r>
          </w:p>
        </w:tc>
        <w:tc>
          <w:tcPr>
            <w:tcW w:w="5138" w:type="dxa"/>
            <w:tcBorders>
              <w:top w:val="single" w:color="000000" w:sz="4" w:space="0"/>
              <w:left w:val="single" w:color="000000" w:sz="4"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center"/>
              <w:rPr>
                <w:rFonts w:hint="eastAsia" w:ascii="宋体" w:hAnsi="宋体" w:eastAsia="宋体" w:cs="宋体"/>
                <w:b w:val="0"/>
                <w:i w:val="0"/>
                <w:caps w:val="0"/>
                <w:color w:val="252525"/>
                <w:spacing w:val="0"/>
                <w:sz w:val="19"/>
                <w:szCs w:val="19"/>
              </w:rPr>
            </w:pPr>
            <w:r>
              <w:rPr>
                <w:rFonts w:hint="eastAsia" w:ascii="宋体" w:hAnsi="宋体" w:eastAsia="宋体" w:cs="宋体"/>
                <w:b w:val="0"/>
                <w:i w:val="0"/>
                <w:caps w:val="0"/>
                <w:color w:val="252525"/>
                <w:spacing w:val="0"/>
                <w:kern w:val="0"/>
                <w:sz w:val="19"/>
                <w:szCs w:val="19"/>
                <w:shd w:val="clear" w:fill="FFFFFF"/>
                <w:lang w:val="en-US" w:eastAsia="zh-CN" w:bidi="ar"/>
              </w:rPr>
              <w:t>以 IT 部件/组件为中心，监控围绕着部件/组件健康状态，基础设施可用性，伴随 IT 基础架构组件发布</w:t>
            </w:r>
          </w:p>
        </w:tc>
      </w:tr>
      <w:tr>
        <w:tblPrEx>
          <w:tblBorders>
            <w:top w:val="single" w:color="000000" w:sz="2" w:space="0"/>
            <w:left w:val="single" w:color="000000" w:sz="2" w:space="0"/>
            <w:bottom w:val="single" w:color="000000" w:sz="4" w:space="0"/>
            <w:right w:val="single" w:color="000000" w:sz="4" w:space="0"/>
            <w:insideH w:val="outset" w:color="auto" w:sz="6" w:space="0"/>
            <w:insideV w:val="outset" w:color="auto" w:sz="6" w:space="0"/>
          </w:tblBorders>
          <w:tblLayout w:type="fixed"/>
          <w:tblCellMar>
            <w:top w:w="0" w:type="dxa"/>
            <w:left w:w="0" w:type="dxa"/>
            <w:bottom w:w="0" w:type="dxa"/>
            <w:right w:w="0" w:type="dxa"/>
          </w:tblCellMar>
        </w:tblPrEx>
        <w:trPr>
          <w:trHeight w:val="699" w:hRule="atLeast"/>
          <w:tblCellSpacing w:w="0" w:type="dxa"/>
        </w:trPr>
        <w:tc>
          <w:tcPr>
            <w:tcW w:w="3482" w:type="dxa"/>
            <w:tcBorders>
              <w:top w:val="single" w:color="000000" w:sz="4" w:space="0"/>
              <w:left w:val="single" w:color="000000" w:sz="4"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center"/>
              <w:rPr>
                <w:rFonts w:hint="eastAsia" w:ascii="宋体" w:hAnsi="宋体" w:eastAsia="宋体" w:cs="宋体"/>
                <w:b w:val="0"/>
                <w:i w:val="0"/>
                <w:caps w:val="0"/>
                <w:color w:val="252525"/>
                <w:spacing w:val="0"/>
                <w:sz w:val="19"/>
                <w:szCs w:val="19"/>
              </w:rPr>
            </w:pPr>
            <w:r>
              <w:rPr>
                <w:rFonts w:hint="eastAsia" w:ascii="宋体" w:hAnsi="宋体" w:eastAsia="宋体" w:cs="宋体"/>
                <w:b w:val="0"/>
                <w:i w:val="0"/>
                <w:caps w:val="0"/>
                <w:color w:val="252525"/>
                <w:spacing w:val="0"/>
                <w:kern w:val="0"/>
                <w:sz w:val="19"/>
                <w:szCs w:val="19"/>
                <w:shd w:val="clear" w:fill="FFFFFF"/>
                <w:lang w:val="en-US" w:eastAsia="zh-CN" w:bidi="ar"/>
              </w:rPr>
              <w:t>第三阶段</w:t>
            </w:r>
          </w:p>
        </w:tc>
        <w:tc>
          <w:tcPr>
            <w:tcW w:w="5138" w:type="dxa"/>
            <w:tcBorders>
              <w:top w:val="single" w:color="000000" w:sz="4" w:space="0"/>
              <w:left w:val="single" w:color="000000" w:sz="4" w:space="0"/>
              <w:bottom w:val="single" w:color="000000" w:sz="2" w:space="0"/>
              <w:right w:val="single" w:color="000000" w:sz="2" w:space="0"/>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center"/>
              <w:rPr>
                <w:rFonts w:hint="eastAsia" w:ascii="宋体" w:hAnsi="宋体" w:eastAsia="宋体" w:cs="宋体"/>
                <w:b w:val="0"/>
                <w:i w:val="0"/>
                <w:caps w:val="0"/>
                <w:color w:val="252525"/>
                <w:spacing w:val="0"/>
                <w:sz w:val="19"/>
                <w:szCs w:val="19"/>
              </w:rPr>
            </w:pPr>
            <w:r>
              <w:rPr>
                <w:rFonts w:hint="eastAsia" w:ascii="宋体" w:hAnsi="宋体" w:eastAsia="宋体" w:cs="宋体"/>
                <w:b w:val="0"/>
                <w:i w:val="0"/>
                <w:caps w:val="0"/>
                <w:color w:val="252525"/>
                <w:spacing w:val="0"/>
                <w:kern w:val="0"/>
                <w:sz w:val="19"/>
                <w:szCs w:val="19"/>
                <w:shd w:val="clear" w:fill="FFFFFF"/>
                <w:lang w:val="en-US" w:eastAsia="zh-CN" w:bidi="ar"/>
              </w:rPr>
              <w:t>以 IT 应用核心和业务交易为中心，IT 架构高度复杂性，专注 IT 应用，面向用户，提供应用生命周期管理</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1"/>
          <w:szCs w:val="21"/>
          <w:shd w:val="clear" w:fill="FFFFFF"/>
        </w:rPr>
      </w:pPr>
      <w:r>
        <w:rPr>
          <w:rFonts w:hint="default" w:ascii="PingFang SC" w:hAnsi="PingFang SC" w:eastAsia="PingFang SC" w:cs="PingFang SC"/>
          <w:b w:val="0"/>
          <w:i w:val="0"/>
          <w:caps w:val="0"/>
          <w:color w:val="191919"/>
          <w:spacing w:val="0"/>
          <w:sz w:val="21"/>
          <w:szCs w:val="21"/>
          <w:shd w:val="clear" w:fill="FFFFFF"/>
        </w:rPr>
        <w:t>目前APM市场的主力是</w:t>
      </w:r>
      <w:r>
        <w:rPr>
          <w:rFonts w:hint="default" w:ascii="PingFang SC" w:hAnsi="PingFang SC" w:eastAsia="PingFang SC" w:cs="PingFang SC"/>
          <w:b w:val="0"/>
          <w:i w:val="0"/>
          <w:caps w:val="0"/>
          <w:color w:val="191919"/>
          <w:spacing w:val="0"/>
          <w:sz w:val="21"/>
          <w:szCs w:val="21"/>
          <w:highlight w:val="yellow"/>
          <w:shd w:val="clear" w:fill="FFFFFF"/>
        </w:rPr>
        <w:t>云智慧</w:t>
      </w:r>
      <w:r>
        <w:rPr>
          <w:rFonts w:hint="default" w:ascii="PingFang SC" w:hAnsi="PingFang SC" w:eastAsia="PingFang SC" w:cs="PingFang SC"/>
          <w:b w:val="0"/>
          <w:i w:val="0"/>
          <w:caps w:val="0"/>
          <w:color w:val="191919"/>
          <w:spacing w:val="0"/>
          <w:sz w:val="21"/>
          <w:szCs w:val="21"/>
          <w:shd w:val="clear" w:fill="FFFFFF"/>
        </w:rPr>
        <w:t>、</w:t>
      </w:r>
      <w:r>
        <w:rPr>
          <w:rFonts w:hint="default" w:ascii="PingFang SC" w:hAnsi="PingFang SC" w:eastAsia="PingFang SC" w:cs="PingFang SC"/>
          <w:b w:val="0"/>
          <w:i w:val="0"/>
          <w:caps w:val="0"/>
          <w:color w:val="191919"/>
          <w:spacing w:val="0"/>
          <w:sz w:val="21"/>
          <w:szCs w:val="21"/>
          <w:highlight w:val="yellow"/>
          <w:shd w:val="clear" w:fill="FFFFFF"/>
        </w:rPr>
        <w:t>听云</w:t>
      </w:r>
      <w:r>
        <w:rPr>
          <w:rFonts w:hint="default" w:ascii="PingFang SC" w:hAnsi="PingFang SC" w:eastAsia="PingFang SC" w:cs="PingFang SC"/>
          <w:b w:val="0"/>
          <w:i w:val="0"/>
          <w:caps w:val="0"/>
          <w:color w:val="191919"/>
          <w:spacing w:val="0"/>
          <w:sz w:val="21"/>
          <w:szCs w:val="21"/>
          <w:shd w:val="clear" w:fill="FFFFFF"/>
        </w:rPr>
        <w:t>和</w:t>
      </w:r>
      <w:r>
        <w:rPr>
          <w:rFonts w:hint="default" w:ascii="PingFang SC" w:hAnsi="PingFang SC" w:eastAsia="PingFang SC" w:cs="PingFang SC"/>
          <w:b w:val="0"/>
          <w:i w:val="0"/>
          <w:caps w:val="0"/>
          <w:color w:val="191919"/>
          <w:spacing w:val="0"/>
          <w:sz w:val="21"/>
          <w:szCs w:val="21"/>
          <w:highlight w:val="yellow"/>
          <w:shd w:val="clear" w:fill="FFFFFF"/>
        </w:rPr>
        <w:t>OneAPM</w:t>
      </w:r>
      <w:r>
        <w:rPr>
          <w:rFonts w:hint="default" w:ascii="PingFang SC" w:hAnsi="PingFang SC" w:eastAsia="PingFang SC" w:cs="PingFang SC"/>
          <w:b w:val="0"/>
          <w:i w:val="0"/>
          <w:caps w:val="0"/>
          <w:color w:val="191919"/>
          <w:spacing w:val="0"/>
          <w:sz w:val="21"/>
          <w:szCs w:val="21"/>
          <w:shd w:val="clear" w:fill="FFFFFF"/>
        </w:rPr>
        <w:t>三家，Dynatrace、AppDynamics等国外品在外企中应用较多，而博睿、高升、性能魔方等新晋玩家由于产品、技术实力不强，在市场中的声音并不大。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PingFang SC" w:hAnsi="PingFang SC" w:eastAsia="PingFang SC" w:cs="PingFang SC"/>
          <w:b w:val="0"/>
          <w:i w:val="0"/>
          <w:caps w:val="0"/>
          <w:color w:val="191919"/>
          <w:spacing w:val="0"/>
          <w:sz w:val="21"/>
          <w:szCs w:val="21"/>
          <w:shd w:val="clear" w:fill="FFFFFF"/>
        </w:rPr>
      </w:pPr>
      <w:r>
        <w:rPr>
          <w:rFonts w:hint="eastAsia" w:ascii="PingFang SC" w:hAnsi="PingFang SC" w:eastAsia="PingFang SC" w:cs="PingFang SC"/>
          <w:b w:val="0"/>
          <w:i w:val="0"/>
          <w:caps w:val="0"/>
          <w:color w:val="191919"/>
          <w:spacing w:val="0"/>
          <w:sz w:val="19"/>
          <w:szCs w:val="19"/>
          <w:shd w:val="clear" w:fill="FFFFFF"/>
        </w:rPr>
        <w:t>据Gartner 统计，2014 年APM市场的增幅为15.8%，是 IT 运营管理市场中增速最高的。就市场规模而言，2014 年 APM 的市场规模高达26 亿美元；而到 2020 年，60% 的 APM 买家属于非 IT 运营组织，而目前他们的市场份额不到 35%。</w:t>
      </w:r>
    </w:p>
    <w:p>
      <w:pPr>
        <w:pStyle w:val="15"/>
        <w:numPr>
          <w:ilvl w:val="0"/>
          <w:numId w:val="0"/>
        </w:numPr>
        <w:ind w:left="420" w:leftChars="0"/>
        <w:rPr>
          <w:rFonts w:hint="eastAsia" w:eastAsiaTheme="minorEastAsia"/>
          <w:lang w:eastAsia="zh-CN"/>
        </w:rPr>
      </w:pPr>
    </w:p>
    <w:p>
      <w:pPr>
        <w:pStyle w:val="15"/>
        <w:numPr>
          <w:ilvl w:val="0"/>
          <w:numId w:val="1"/>
        </w:numPr>
        <w:rPr>
          <w:rFonts w:hint="eastAsia"/>
          <w:b/>
          <w:bCs/>
        </w:rPr>
      </w:pPr>
      <w:r>
        <w:rPr>
          <w:rFonts w:hint="eastAsia"/>
          <w:b/>
          <w:bCs/>
        </w:rPr>
        <w:t>各公司性能解决方案</w:t>
      </w:r>
    </w:p>
    <w:p>
      <w:pPr>
        <w:pStyle w:val="15"/>
        <w:numPr>
          <w:ilvl w:val="1"/>
          <w:numId w:val="1"/>
        </w:numPr>
        <w:rPr>
          <w:rFonts w:hint="eastAsia"/>
        </w:rPr>
      </w:pPr>
      <w:r>
        <w:rPr>
          <w:rFonts w:hint="eastAsia"/>
          <w:b/>
        </w:rPr>
        <w:t xml:space="preserve">google </w:t>
      </w:r>
      <w:r>
        <w:rPr>
          <w:rFonts w:hint="eastAsia"/>
        </w:rPr>
        <w:t>:</w:t>
      </w:r>
      <w:r>
        <w:t>dapper</w:t>
      </w:r>
    </w:p>
    <w:p>
      <w:pPr>
        <w:pStyle w:val="15"/>
        <w:numPr>
          <w:ilvl w:val="1"/>
          <w:numId w:val="1"/>
        </w:numPr>
        <w:rPr>
          <w:rFonts w:hint="eastAsia"/>
        </w:rPr>
      </w:pPr>
      <w:r>
        <w:rPr>
          <w:b/>
        </w:rPr>
        <w:t>twitter</w:t>
      </w:r>
      <w:r>
        <w:rPr>
          <w:rFonts w:hint="eastAsia"/>
          <w:b/>
        </w:rPr>
        <w:t>:</w:t>
      </w:r>
      <w:r>
        <w:t xml:space="preserve"> zipkin</w:t>
      </w:r>
      <w:r>
        <w:rPr>
          <w:rFonts w:hint="eastAsia"/>
        </w:rPr>
        <w:t xml:space="preserve"> （开源）</w:t>
      </w:r>
    </w:p>
    <w:p>
      <w:pPr>
        <w:pStyle w:val="15"/>
        <w:numPr>
          <w:ilvl w:val="1"/>
          <w:numId w:val="1"/>
        </w:numPr>
        <w:rPr>
          <w:rFonts w:hint="eastAsia"/>
        </w:rPr>
      </w:pPr>
      <w:r>
        <w:rPr>
          <w:rFonts w:hint="eastAsia"/>
          <w:b/>
        </w:rPr>
        <w:t>淘宝：</w:t>
      </w:r>
      <w:r>
        <w:rPr>
          <w:rFonts w:hint="eastAsia"/>
        </w:rPr>
        <w:t>鹰眼</w:t>
      </w:r>
    </w:p>
    <w:p>
      <w:pPr>
        <w:pStyle w:val="15"/>
        <w:numPr>
          <w:ilvl w:val="1"/>
          <w:numId w:val="1"/>
        </w:numPr>
        <w:rPr>
          <w:rFonts w:hint="eastAsia"/>
        </w:rPr>
      </w:pPr>
      <w:r>
        <w:rPr>
          <w:rFonts w:hint="eastAsia"/>
          <w:b/>
        </w:rPr>
        <w:t>京东：</w:t>
      </w:r>
      <w:r>
        <w:t>hydra</w:t>
      </w:r>
      <w:r>
        <w:rPr>
          <w:rFonts w:hint="eastAsia"/>
        </w:rPr>
        <w:t xml:space="preserve"> （开源）</w:t>
      </w:r>
    </w:p>
    <w:p>
      <w:pPr>
        <w:pStyle w:val="15"/>
        <w:numPr>
          <w:ilvl w:val="1"/>
          <w:numId w:val="1"/>
        </w:numPr>
        <w:rPr>
          <w:rFonts w:hint="eastAsia"/>
        </w:rPr>
      </w:pPr>
      <w:r>
        <w:rPr>
          <w:rFonts w:hint="eastAsia"/>
          <w:b/>
        </w:rPr>
        <w:t>大众点评：</w:t>
      </w:r>
      <w:r>
        <w:rPr>
          <w:rFonts w:hint="eastAsia"/>
        </w:rPr>
        <w:t>CAT （开源）</w:t>
      </w:r>
    </w:p>
    <w:p>
      <w:pPr>
        <w:pStyle w:val="15"/>
        <w:numPr>
          <w:ilvl w:val="1"/>
          <w:numId w:val="1"/>
        </w:numPr>
        <w:rPr>
          <w:rFonts w:hint="eastAsia"/>
        </w:rPr>
      </w:pPr>
      <w:r>
        <w:rPr>
          <w:rFonts w:hint="eastAsia"/>
          <w:b/>
        </w:rPr>
        <w:t>小米：</w:t>
      </w:r>
      <w:r>
        <w:t>open-falcon</w:t>
      </w:r>
      <w:r>
        <w:rPr>
          <w:rFonts w:hint="eastAsia"/>
        </w:rPr>
        <w:t xml:space="preserve"> （开源）</w:t>
      </w:r>
    </w:p>
    <w:p>
      <w:pPr>
        <w:pStyle w:val="15"/>
        <w:numPr>
          <w:ilvl w:val="1"/>
          <w:numId w:val="1"/>
        </w:numPr>
        <w:rPr>
          <w:rFonts w:hint="eastAsia"/>
        </w:rPr>
      </w:pPr>
      <w:r>
        <w:rPr>
          <w:rFonts w:hint="eastAsia"/>
          <w:b/>
          <w:bCs/>
        </w:rPr>
        <w:t>你们的公司：</w:t>
      </w:r>
      <w:r>
        <w:rPr>
          <w:rFonts w:hint="eastAsia"/>
        </w:rPr>
        <w:t>性能监控解决方案？</w:t>
      </w:r>
    </w:p>
    <w:p>
      <w:pPr>
        <w:pStyle w:val="3"/>
        <w:numPr>
          <w:ilvl w:val="0"/>
          <w:numId w:val="3"/>
        </w:numPr>
        <w:rPr>
          <w:rFonts w:hint="eastAsia"/>
          <w:sz w:val="30"/>
          <w:szCs w:val="30"/>
        </w:rPr>
      </w:pPr>
      <w:r>
        <w:rPr>
          <w:rFonts w:hint="eastAsia"/>
          <w:sz w:val="30"/>
          <w:szCs w:val="30"/>
        </w:rPr>
        <w:t>公司</w:t>
      </w:r>
      <w:r>
        <w:rPr>
          <w:rFonts w:hint="eastAsia"/>
          <w:sz w:val="30"/>
          <w:szCs w:val="30"/>
          <w:lang w:val="en-US" w:eastAsia="zh-CN"/>
        </w:rPr>
        <w:t>怎样选择适合的</w:t>
      </w:r>
      <w:r>
        <w:rPr>
          <w:rFonts w:hint="eastAsia"/>
          <w:sz w:val="30"/>
          <w:szCs w:val="30"/>
        </w:rPr>
        <w:t>性能解决方案</w:t>
      </w:r>
    </w:p>
    <w:p>
      <w:pPr>
        <w:pStyle w:val="15"/>
        <w:numPr>
          <w:ilvl w:val="0"/>
          <w:numId w:val="0"/>
        </w:numPr>
        <w:ind w:left="480" w:leftChars="0"/>
        <w:rPr>
          <w:rFonts w:hint="eastAsia"/>
          <w:b w:val="0"/>
          <w:bCs w:val="0"/>
          <w:lang w:val="en-US" w:eastAsia="zh-CN"/>
        </w:rPr>
      </w:pPr>
      <w:r>
        <w:rPr>
          <w:rFonts w:hint="eastAsia"/>
          <w:b/>
          <w:bCs/>
        </w:rPr>
        <w:t>当前企业当中系统监控的有哪些需求与目标？</w:t>
      </w:r>
    </w:p>
    <w:p>
      <w:pPr>
        <w:pStyle w:val="15"/>
        <w:widowControl w:val="0"/>
        <w:numPr>
          <w:ilvl w:val="0"/>
          <w:numId w:val="4"/>
        </w:numPr>
        <w:ind w:left="420" w:leftChars="0" w:firstLine="420" w:firstLineChars="200"/>
        <w:jc w:val="both"/>
        <w:rPr>
          <w:rFonts w:hint="eastAsia"/>
          <w:lang w:val="en-US" w:eastAsia="zh-CN"/>
        </w:rPr>
      </w:pPr>
      <w:r>
        <w:rPr>
          <w:rFonts w:hint="eastAsia"/>
          <w:lang w:val="en-US" w:eastAsia="zh-CN"/>
        </w:rPr>
        <w:t>WEB地址响应性能监控与统计</w:t>
      </w:r>
    </w:p>
    <w:p>
      <w:pPr>
        <w:pStyle w:val="15"/>
        <w:widowControl w:val="0"/>
        <w:numPr>
          <w:ilvl w:val="0"/>
          <w:numId w:val="4"/>
        </w:numPr>
        <w:ind w:left="420" w:leftChars="0" w:firstLine="420" w:firstLineChars="200"/>
        <w:jc w:val="both"/>
        <w:rPr>
          <w:rFonts w:hint="eastAsia"/>
          <w:lang w:val="en-US" w:eastAsia="zh-CN"/>
        </w:rPr>
      </w:pPr>
      <w:r>
        <w:rPr>
          <w:rFonts w:hint="eastAsia"/>
          <w:lang w:val="en-US" w:eastAsia="zh-CN"/>
        </w:rPr>
        <w:t>服务响应性能监控与统计</w:t>
      </w:r>
    </w:p>
    <w:p>
      <w:pPr>
        <w:pStyle w:val="15"/>
        <w:widowControl w:val="0"/>
        <w:numPr>
          <w:ilvl w:val="0"/>
          <w:numId w:val="4"/>
        </w:numPr>
        <w:ind w:left="420" w:leftChars="0" w:firstLine="420" w:firstLineChars="200"/>
        <w:jc w:val="both"/>
        <w:rPr>
          <w:rFonts w:hint="eastAsia"/>
          <w:lang w:val="en-US" w:eastAsia="zh-CN"/>
        </w:rPr>
      </w:pPr>
      <w:r>
        <w:rPr>
          <w:rFonts w:hint="eastAsia"/>
          <w:lang w:val="en-US" w:eastAsia="zh-CN"/>
        </w:rPr>
        <w:t>API接口响应性能监控与统计</w:t>
      </w:r>
    </w:p>
    <w:p>
      <w:pPr>
        <w:pStyle w:val="15"/>
        <w:widowControl w:val="0"/>
        <w:numPr>
          <w:ilvl w:val="0"/>
          <w:numId w:val="4"/>
        </w:numPr>
        <w:ind w:left="420" w:leftChars="0" w:firstLine="420" w:firstLineChars="200"/>
        <w:jc w:val="both"/>
        <w:rPr>
          <w:rFonts w:hint="eastAsia"/>
          <w:lang w:val="en-US" w:eastAsia="zh-CN"/>
        </w:rPr>
      </w:pPr>
      <w:r>
        <w:rPr>
          <w:rFonts w:hint="eastAsia"/>
          <w:lang w:val="en-US" w:eastAsia="zh-CN"/>
        </w:rPr>
        <w:t>RPC服务响应性能监控与统计</w:t>
      </w:r>
    </w:p>
    <w:p>
      <w:pPr>
        <w:pStyle w:val="15"/>
        <w:widowControl w:val="0"/>
        <w:numPr>
          <w:ilvl w:val="0"/>
          <w:numId w:val="4"/>
        </w:numPr>
        <w:ind w:left="420" w:leftChars="0" w:firstLine="420" w:firstLineChars="200"/>
        <w:jc w:val="both"/>
        <w:rPr>
          <w:rFonts w:hint="eastAsia"/>
          <w:lang w:val="en-US" w:eastAsia="zh-CN"/>
        </w:rPr>
      </w:pPr>
      <w:r>
        <w:rPr>
          <w:rFonts w:hint="eastAsia"/>
          <w:lang w:val="en-US" w:eastAsia="zh-CN"/>
        </w:rPr>
        <w:t>SQL响应性能监控与统计</w:t>
      </w:r>
    </w:p>
    <w:p>
      <w:pPr>
        <w:pStyle w:val="15"/>
        <w:widowControl w:val="0"/>
        <w:numPr>
          <w:ilvl w:val="0"/>
          <w:numId w:val="4"/>
        </w:numPr>
        <w:ind w:left="420" w:leftChars="0" w:firstLine="420" w:firstLineChars="200"/>
        <w:jc w:val="both"/>
        <w:rPr>
          <w:rFonts w:hint="eastAsia"/>
          <w:lang w:val="en-US" w:eastAsia="zh-CN"/>
        </w:rPr>
      </w:pPr>
      <w:r>
        <w:rPr>
          <w:rFonts w:hint="eastAsia"/>
          <w:lang w:val="en-US" w:eastAsia="zh-CN"/>
        </w:rPr>
        <w:t>系统异常监控与统计。</w:t>
      </w:r>
    </w:p>
    <w:p>
      <w:pPr>
        <w:pStyle w:val="15"/>
        <w:widowControl w:val="0"/>
        <w:numPr>
          <w:ilvl w:val="0"/>
          <w:numId w:val="4"/>
        </w:numPr>
        <w:ind w:left="420" w:leftChars="0" w:firstLine="420" w:firstLineChars="200"/>
        <w:jc w:val="both"/>
        <w:rPr>
          <w:rFonts w:hint="eastAsia"/>
        </w:rPr>
      </w:pPr>
      <w:r>
        <w:rPr>
          <w:rFonts w:hint="eastAsia"/>
          <w:lang w:val="en-US" w:eastAsia="zh-CN"/>
        </w:rPr>
        <w:t>系统CPU、内存、硬盘监测</w:t>
      </w:r>
    </w:p>
    <w:p>
      <w:pPr>
        <w:pStyle w:val="15"/>
        <w:widowControl w:val="0"/>
        <w:numPr>
          <w:ilvl w:val="0"/>
          <w:numId w:val="4"/>
        </w:numPr>
        <w:ind w:left="420" w:leftChars="0" w:firstLine="420" w:firstLineChars="200"/>
        <w:jc w:val="both"/>
        <w:rPr>
          <w:rFonts w:hint="eastAsia"/>
        </w:rPr>
      </w:pPr>
      <w:r>
        <w:rPr>
          <w:rFonts w:hint="eastAsia"/>
          <w:lang w:val="en-US" w:eastAsia="zh-CN"/>
        </w:rPr>
        <w:t>组件节点监控（</w:t>
      </w:r>
      <w:r>
        <w:rPr>
          <w:rFonts w:hint="eastAsia"/>
          <w:b w:val="0"/>
          <w:bCs w:val="0"/>
          <w:vertAlign w:val="baseline"/>
          <w:lang w:val="en-US" w:eastAsia="zh-CN"/>
        </w:rPr>
        <w:t>Mysql、Redis、MQ</w:t>
      </w:r>
      <w:r>
        <w:rPr>
          <w:rFonts w:hint="eastAsia"/>
          <w:lang w:val="en-US" w:eastAsia="zh-CN"/>
        </w:rPr>
        <w:t>）</w:t>
      </w:r>
    </w:p>
    <w:p>
      <w:pPr>
        <w:pStyle w:val="15"/>
        <w:numPr>
          <w:ilvl w:val="0"/>
          <w:numId w:val="0"/>
        </w:numPr>
        <w:ind w:left="480" w:leftChars="0"/>
        <w:rPr>
          <w:rFonts w:hint="eastAsia"/>
          <w:b/>
          <w:bCs/>
        </w:rPr>
      </w:pPr>
      <w:r>
        <w:rPr>
          <w:rFonts w:hint="eastAsia"/>
          <w:b/>
          <w:bCs/>
        </w:rPr>
        <w:t>实现一个性能监控系统需要解决什么问题？</w:t>
      </w:r>
    </w:p>
    <w:p>
      <w:pPr>
        <w:pStyle w:val="15"/>
        <w:numPr>
          <w:ilvl w:val="0"/>
          <w:numId w:val="5"/>
        </w:numPr>
        <w:ind w:left="420" w:leftChars="0" w:firstLine="400" w:firstLineChars="0"/>
        <w:rPr>
          <w:rFonts w:hint="eastAsia"/>
          <w:b w:val="0"/>
          <w:bCs w:val="0"/>
          <w:lang w:val="en-US" w:eastAsia="zh-CN"/>
        </w:rPr>
      </w:pPr>
      <w:r>
        <w:rPr>
          <w:rFonts w:hint="eastAsia"/>
          <w:b w:val="0"/>
          <w:bCs w:val="0"/>
          <w:lang w:val="en-US" w:eastAsia="zh-CN"/>
        </w:rPr>
        <w:t>监控数据的采集;</w:t>
      </w:r>
    </w:p>
    <w:p>
      <w:pPr>
        <w:pStyle w:val="15"/>
        <w:numPr>
          <w:ilvl w:val="0"/>
          <w:numId w:val="5"/>
        </w:numPr>
        <w:ind w:left="420" w:leftChars="0" w:firstLine="400" w:firstLineChars="0"/>
        <w:rPr>
          <w:rFonts w:hint="eastAsia"/>
          <w:b w:val="0"/>
          <w:bCs w:val="0"/>
          <w:lang w:val="en-US" w:eastAsia="zh-CN"/>
        </w:rPr>
      </w:pPr>
      <w:r>
        <w:rPr>
          <w:rFonts w:hint="eastAsia"/>
          <w:b w:val="0"/>
          <w:bCs w:val="0"/>
          <w:lang w:val="en-US" w:eastAsia="zh-CN"/>
        </w:rPr>
        <w:t>数据的传输</w:t>
      </w:r>
    </w:p>
    <w:p>
      <w:pPr>
        <w:pStyle w:val="15"/>
        <w:numPr>
          <w:ilvl w:val="0"/>
          <w:numId w:val="5"/>
        </w:numPr>
        <w:ind w:left="420" w:leftChars="0" w:firstLine="400" w:firstLineChars="0"/>
        <w:rPr>
          <w:rFonts w:hint="eastAsia"/>
          <w:b w:val="0"/>
          <w:bCs w:val="0"/>
          <w:lang w:val="en-US" w:eastAsia="zh-CN"/>
        </w:rPr>
      </w:pPr>
      <w:r>
        <w:rPr>
          <w:rFonts w:hint="eastAsia"/>
          <w:b w:val="0"/>
          <w:bCs w:val="0"/>
          <w:lang w:val="en-US" w:eastAsia="zh-CN"/>
        </w:rPr>
        <w:t>历史数据存储</w:t>
      </w:r>
    </w:p>
    <w:p>
      <w:pPr>
        <w:pStyle w:val="15"/>
        <w:numPr>
          <w:ilvl w:val="0"/>
          <w:numId w:val="5"/>
        </w:numPr>
        <w:ind w:left="420" w:leftChars="0" w:firstLine="400" w:firstLineChars="0"/>
        <w:rPr>
          <w:rFonts w:hint="eastAsia"/>
          <w:b w:val="0"/>
          <w:bCs w:val="0"/>
          <w:lang w:val="en-US" w:eastAsia="zh-CN"/>
        </w:rPr>
      </w:pPr>
      <w:r>
        <w:rPr>
          <w:rFonts w:hint="eastAsia"/>
          <w:b w:val="0"/>
          <w:bCs w:val="0"/>
          <w:lang w:val="en-US" w:eastAsia="zh-CN"/>
        </w:rPr>
        <w:t>监控报警通知</w:t>
      </w:r>
    </w:p>
    <w:p>
      <w:pPr>
        <w:pStyle w:val="15"/>
        <w:numPr>
          <w:ilvl w:val="0"/>
          <w:numId w:val="5"/>
        </w:numPr>
        <w:ind w:left="420" w:leftChars="0" w:firstLine="400" w:firstLineChars="0"/>
        <w:rPr>
          <w:rFonts w:hint="eastAsia"/>
          <w:b w:val="0"/>
          <w:bCs w:val="0"/>
          <w:lang w:val="en-US" w:eastAsia="zh-CN"/>
        </w:rPr>
      </w:pPr>
      <w:r>
        <w:rPr>
          <w:rFonts w:hint="eastAsia"/>
          <w:b w:val="0"/>
          <w:bCs w:val="0"/>
          <w:lang w:val="en-US" w:eastAsia="zh-CN"/>
        </w:rPr>
        <w:t>图表展示</w:t>
      </w:r>
    </w:p>
    <w:p>
      <w:pPr>
        <w:pStyle w:val="15"/>
        <w:numPr>
          <w:ilvl w:val="0"/>
          <w:numId w:val="0"/>
        </w:numPr>
        <w:ind w:left="820" w:leftChars="0"/>
        <w:rPr>
          <w:rFonts w:hint="eastAsia"/>
          <w:b w:val="0"/>
          <w:bCs w:val="0"/>
          <w:lang w:val="en-US" w:eastAsia="zh-CN"/>
        </w:rPr>
      </w:pPr>
    </w:p>
    <w:p>
      <w:pPr>
        <w:pStyle w:val="15"/>
        <w:numPr>
          <w:ilvl w:val="0"/>
          <w:numId w:val="0"/>
        </w:numPr>
        <w:ind w:firstLine="420" w:firstLineChars="0"/>
        <w:rPr>
          <w:rFonts w:hint="eastAsia"/>
          <w:b/>
          <w:bCs/>
          <w:lang w:val="en-US" w:eastAsia="zh-CN"/>
        </w:rPr>
      </w:pPr>
      <w:r>
        <w:rPr>
          <w:rFonts w:hint="eastAsia"/>
          <w:b/>
          <w:bCs/>
          <w:lang w:val="en-US" w:eastAsia="zh-CN"/>
        </w:rPr>
        <w:t>解决方案对比</w:t>
      </w:r>
    </w:p>
    <w:tbl>
      <w:tblPr>
        <w:tblStyle w:val="9"/>
        <w:tblpPr w:leftFromText="180" w:rightFromText="180" w:vertAnchor="text" w:horzAnchor="page" w:tblpX="2303" w:tblpY="287"/>
        <w:tblOverlap w:val="never"/>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5"/>
        <w:gridCol w:w="2965"/>
        <w:gridCol w:w="2595"/>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95" w:type="dxa"/>
            <w:shd w:val="clear" w:color="auto" w:fill="F1F1F1" w:themeFill="background1" w:themeFillShade="F2"/>
          </w:tcPr>
          <w:p>
            <w:pPr>
              <w:pStyle w:val="15"/>
              <w:widowControl w:val="0"/>
              <w:numPr>
                <w:ilvl w:val="0"/>
                <w:numId w:val="0"/>
              </w:numPr>
              <w:jc w:val="both"/>
              <w:rPr>
                <w:rFonts w:hint="eastAsia"/>
                <w:b w:val="0"/>
                <w:bCs w:val="0"/>
                <w:vertAlign w:val="baseline"/>
                <w:lang w:val="en-US" w:eastAsia="zh-CN"/>
              </w:rPr>
            </w:pPr>
            <w:r>
              <w:rPr>
                <w:rFonts w:hint="eastAsia"/>
                <w:b/>
                <w:bCs/>
                <w:vertAlign w:val="baseline"/>
                <w:lang w:val="en-US" w:eastAsia="zh-CN"/>
              </w:rPr>
              <w:t>解决方案</w:t>
            </w:r>
          </w:p>
        </w:tc>
        <w:tc>
          <w:tcPr>
            <w:tcW w:w="2965" w:type="dxa"/>
            <w:shd w:val="clear" w:color="auto" w:fill="F1F1F1" w:themeFill="background1" w:themeFillShade="F2"/>
          </w:tcPr>
          <w:p>
            <w:pPr>
              <w:pStyle w:val="15"/>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优势</w:t>
            </w:r>
          </w:p>
        </w:tc>
        <w:tc>
          <w:tcPr>
            <w:tcW w:w="2595" w:type="dxa"/>
            <w:shd w:val="clear" w:color="auto" w:fill="F1F1F1" w:themeFill="background1" w:themeFillShade="F2"/>
          </w:tcPr>
          <w:p>
            <w:pPr>
              <w:pStyle w:val="15"/>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劣势</w:t>
            </w:r>
          </w:p>
        </w:tc>
        <w:tc>
          <w:tcPr>
            <w:tcW w:w="1665" w:type="dxa"/>
            <w:shd w:val="clear" w:color="auto" w:fill="F1F1F1" w:themeFill="background1" w:themeFillShade="F2"/>
          </w:tcPr>
          <w:p>
            <w:pPr>
              <w:pStyle w:val="15"/>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适应场景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5" w:type="dxa"/>
          </w:tcPr>
          <w:p>
            <w:pPr>
              <w:pStyle w:val="15"/>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ELK</w:t>
            </w:r>
          </w:p>
        </w:tc>
        <w:tc>
          <w:tcPr>
            <w:tcW w:w="2965" w:type="dxa"/>
          </w:tcPr>
          <w:p>
            <w:pPr>
              <w:pStyle w:val="15"/>
              <w:widowControl w:val="0"/>
              <w:numPr>
                <w:ilvl w:val="0"/>
                <w:numId w:val="6"/>
              </w:numPr>
              <w:ind w:left="425" w:leftChars="0" w:hanging="425" w:firstLineChars="0"/>
              <w:jc w:val="both"/>
              <w:rPr>
                <w:rFonts w:hint="eastAsia"/>
                <w:b w:val="0"/>
                <w:bCs w:val="0"/>
                <w:sz w:val="18"/>
                <w:szCs w:val="18"/>
                <w:vertAlign w:val="baseline"/>
                <w:lang w:val="en-US" w:eastAsia="zh-CN"/>
              </w:rPr>
            </w:pPr>
            <w:r>
              <w:rPr>
                <w:rFonts w:hint="eastAsia"/>
                <w:b w:val="0"/>
                <w:bCs w:val="0"/>
                <w:sz w:val="18"/>
                <w:szCs w:val="18"/>
                <w:vertAlign w:val="baseline"/>
                <w:lang w:val="en-US" w:eastAsia="zh-CN"/>
              </w:rPr>
              <w:t>文档资料齐全，社区活跃</w:t>
            </w:r>
          </w:p>
          <w:p>
            <w:pPr>
              <w:pStyle w:val="15"/>
              <w:widowControl w:val="0"/>
              <w:numPr>
                <w:ilvl w:val="0"/>
                <w:numId w:val="6"/>
              </w:numPr>
              <w:ind w:left="425" w:leftChars="0" w:hanging="425" w:firstLineChars="0"/>
              <w:jc w:val="both"/>
              <w:rPr>
                <w:rFonts w:hint="eastAsia"/>
                <w:b w:val="0"/>
                <w:bCs w:val="0"/>
                <w:sz w:val="18"/>
                <w:szCs w:val="18"/>
                <w:vertAlign w:val="baseline"/>
                <w:lang w:val="en-US" w:eastAsia="zh-CN"/>
              </w:rPr>
            </w:pPr>
            <w:r>
              <w:rPr>
                <w:rFonts w:hint="eastAsia"/>
                <w:b w:val="0"/>
                <w:bCs w:val="0"/>
                <w:sz w:val="18"/>
                <w:szCs w:val="18"/>
                <w:vertAlign w:val="baseline"/>
                <w:lang w:val="en-US" w:eastAsia="zh-CN"/>
              </w:rPr>
              <w:t>关键字搜索强大</w:t>
            </w:r>
          </w:p>
          <w:p>
            <w:pPr>
              <w:pStyle w:val="15"/>
              <w:widowControl w:val="0"/>
              <w:numPr>
                <w:ilvl w:val="0"/>
                <w:numId w:val="6"/>
              </w:numPr>
              <w:ind w:left="425" w:leftChars="0" w:hanging="425" w:firstLineChars="0"/>
              <w:jc w:val="both"/>
              <w:rPr>
                <w:rFonts w:hint="eastAsia"/>
                <w:b w:val="0"/>
                <w:bCs w:val="0"/>
                <w:sz w:val="18"/>
                <w:szCs w:val="18"/>
                <w:vertAlign w:val="baseline"/>
                <w:lang w:val="en-US" w:eastAsia="zh-CN"/>
              </w:rPr>
            </w:pPr>
            <w:r>
              <w:rPr>
                <w:rFonts w:hint="eastAsia"/>
                <w:b w:val="0"/>
                <w:bCs w:val="0"/>
                <w:sz w:val="18"/>
                <w:szCs w:val="18"/>
                <w:vertAlign w:val="baseline"/>
                <w:lang w:val="en-US" w:eastAsia="zh-CN"/>
              </w:rPr>
              <w:t>不需要二次开发</w:t>
            </w:r>
          </w:p>
          <w:p>
            <w:pPr>
              <w:pStyle w:val="15"/>
              <w:widowControl w:val="0"/>
              <w:numPr>
                <w:ilvl w:val="0"/>
                <w:numId w:val="6"/>
              </w:numPr>
              <w:ind w:left="425" w:leftChars="0" w:hanging="425" w:firstLineChars="0"/>
              <w:jc w:val="both"/>
              <w:rPr>
                <w:rFonts w:hint="eastAsia"/>
                <w:b w:val="0"/>
                <w:bCs w:val="0"/>
                <w:sz w:val="18"/>
                <w:szCs w:val="18"/>
                <w:vertAlign w:val="baseline"/>
                <w:lang w:val="en-US" w:eastAsia="zh-CN"/>
              </w:rPr>
            </w:pPr>
            <w:r>
              <w:rPr>
                <w:rFonts w:hint="eastAsia"/>
                <w:b w:val="0"/>
                <w:bCs w:val="0"/>
                <w:sz w:val="18"/>
                <w:szCs w:val="18"/>
                <w:vertAlign w:val="baseline"/>
                <w:lang w:val="en-US" w:eastAsia="zh-CN"/>
              </w:rPr>
              <w:t>Kibana统计功能强大</w:t>
            </w:r>
          </w:p>
        </w:tc>
        <w:tc>
          <w:tcPr>
            <w:tcW w:w="2595" w:type="dxa"/>
          </w:tcPr>
          <w:p>
            <w:pPr>
              <w:pStyle w:val="15"/>
              <w:widowControl w:val="0"/>
              <w:numPr>
                <w:ilvl w:val="0"/>
                <w:numId w:val="7"/>
              </w:numPr>
              <w:ind w:left="425" w:leftChars="0" w:hanging="425" w:firstLineChars="0"/>
              <w:jc w:val="both"/>
              <w:rPr>
                <w:rFonts w:hint="eastAsia"/>
                <w:b w:val="0"/>
                <w:bCs w:val="0"/>
                <w:sz w:val="18"/>
                <w:szCs w:val="18"/>
                <w:vertAlign w:val="baseline"/>
                <w:lang w:val="en-US" w:eastAsia="zh-CN"/>
              </w:rPr>
            </w:pPr>
            <w:r>
              <w:rPr>
                <w:rFonts w:hint="eastAsia"/>
                <w:b w:val="0"/>
                <w:bCs w:val="0"/>
                <w:sz w:val="18"/>
                <w:szCs w:val="18"/>
                <w:vertAlign w:val="baseline"/>
                <w:lang w:val="en-US" w:eastAsia="zh-CN"/>
              </w:rPr>
              <w:t>不支持监控报警</w:t>
            </w:r>
          </w:p>
          <w:p>
            <w:pPr>
              <w:pStyle w:val="15"/>
              <w:widowControl w:val="0"/>
              <w:numPr>
                <w:ilvl w:val="0"/>
                <w:numId w:val="7"/>
              </w:numPr>
              <w:ind w:left="425" w:leftChars="0" w:hanging="425" w:firstLineChars="0"/>
              <w:jc w:val="both"/>
              <w:rPr>
                <w:rFonts w:hint="eastAsia"/>
                <w:b w:val="0"/>
                <w:bCs w:val="0"/>
                <w:sz w:val="18"/>
                <w:szCs w:val="18"/>
                <w:vertAlign w:val="baseline"/>
                <w:lang w:val="en-US" w:eastAsia="zh-CN"/>
              </w:rPr>
            </w:pPr>
            <w:r>
              <w:rPr>
                <w:rFonts w:hint="eastAsia"/>
                <w:b w:val="0"/>
                <w:bCs w:val="0"/>
                <w:sz w:val="18"/>
                <w:szCs w:val="18"/>
                <w:vertAlign w:val="baseline"/>
                <w:lang w:val="en-US" w:eastAsia="zh-CN"/>
              </w:rPr>
              <w:t>服务节点状态无法获取</w:t>
            </w:r>
          </w:p>
          <w:p>
            <w:pPr>
              <w:pStyle w:val="15"/>
              <w:widowControl w:val="0"/>
              <w:numPr>
                <w:ilvl w:val="0"/>
                <w:numId w:val="7"/>
              </w:numPr>
              <w:ind w:left="425" w:leftChars="0" w:hanging="425" w:firstLineChars="0"/>
              <w:jc w:val="both"/>
              <w:rPr>
                <w:rFonts w:hint="eastAsia"/>
                <w:b w:val="0"/>
                <w:bCs w:val="0"/>
                <w:sz w:val="18"/>
                <w:szCs w:val="18"/>
                <w:vertAlign w:val="baseline"/>
                <w:lang w:val="en-US" w:eastAsia="zh-CN"/>
              </w:rPr>
            </w:pPr>
            <w:r>
              <w:rPr>
                <w:rFonts w:hint="eastAsia"/>
                <w:b w:val="0"/>
                <w:bCs w:val="0"/>
                <w:sz w:val="18"/>
                <w:szCs w:val="18"/>
                <w:vertAlign w:val="baseline"/>
                <w:lang w:val="en-US" w:eastAsia="zh-CN"/>
              </w:rPr>
              <w:t>无法统计应用内部组件性能</w:t>
            </w:r>
          </w:p>
          <w:p>
            <w:pPr>
              <w:pStyle w:val="15"/>
              <w:widowControl w:val="0"/>
              <w:numPr>
                <w:ilvl w:val="0"/>
                <w:numId w:val="7"/>
              </w:numPr>
              <w:ind w:left="425" w:leftChars="0" w:hanging="425" w:firstLineChars="0"/>
              <w:jc w:val="both"/>
              <w:rPr>
                <w:rFonts w:hint="eastAsia"/>
                <w:b w:val="0"/>
                <w:bCs w:val="0"/>
                <w:sz w:val="18"/>
                <w:szCs w:val="18"/>
                <w:vertAlign w:val="baseline"/>
                <w:lang w:val="en-US" w:eastAsia="zh-CN"/>
              </w:rPr>
            </w:pPr>
            <w:r>
              <w:rPr>
                <w:rFonts w:hint="eastAsia"/>
                <w:b w:val="0"/>
                <w:bCs w:val="0"/>
                <w:sz w:val="18"/>
                <w:szCs w:val="18"/>
                <w:vertAlign w:val="baseline"/>
                <w:lang w:val="en-US" w:eastAsia="zh-CN"/>
              </w:rPr>
              <w:t>Kibana没有汉化，需学习成本</w:t>
            </w:r>
          </w:p>
        </w:tc>
        <w:tc>
          <w:tcPr>
            <w:tcW w:w="1665" w:type="dxa"/>
          </w:tcPr>
          <w:p>
            <w:pPr>
              <w:pStyle w:val="15"/>
              <w:widowControl w:val="0"/>
              <w:numPr>
                <w:ilvl w:val="0"/>
                <w:numId w:val="0"/>
              </w:numPr>
              <w:jc w:val="both"/>
              <w:rPr>
                <w:rFonts w:hint="eastAsia"/>
                <w:b w:val="0"/>
                <w:bCs w:val="0"/>
                <w:sz w:val="18"/>
                <w:szCs w:val="18"/>
                <w:vertAlign w:val="baseline"/>
                <w:lang w:val="en-US" w:eastAsia="zh-CN"/>
              </w:rPr>
            </w:pPr>
            <w:r>
              <w:rPr>
                <w:rFonts w:hint="eastAsia"/>
                <w:b w:val="0"/>
                <w:bCs w:val="0"/>
                <w:sz w:val="18"/>
                <w:szCs w:val="18"/>
                <w:vertAlign w:val="baseline"/>
                <w:lang w:val="en-US" w:eastAsia="zh-CN"/>
              </w:rPr>
              <w:t>日志集中归档</w:t>
            </w:r>
          </w:p>
          <w:p>
            <w:pPr>
              <w:pStyle w:val="15"/>
              <w:widowControl w:val="0"/>
              <w:numPr>
                <w:ilvl w:val="0"/>
                <w:numId w:val="0"/>
              </w:numPr>
              <w:jc w:val="both"/>
              <w:rPr>
                <w:rFonts w:hint="eastAsia"/>
                <w:b w:val="0"/>
                <w:bCs w:val="0"/>
                <w:sz w:val="18"/>
                <w:szCs w:val="18"/>
                <w:vertAlign w:val="baseline"/>
                <w:lang w:val="en-US" w:eastAsia="zh-CN"/>
              </w:rPr>
            </w:pPr>
            <w:r>
              <w:rPr>
                <w:rFonts w:hint="eastAsia"/>
                <w:b w:val="0"/>
                <w:bCs w:val="0"/>
                <w:sz w:val="18"/>
                <w:szCs w:val="18"/>
                <w:vertAlign w:val="baseline"/>
                <w:lang w:val="en-US" w:eastAsia="zh-CN"/>
              </w:rPr>
              <w:t>异常查询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5" w:type="dxa"/>
          </w:tcPr>
          <w:p>
            <w:pPr>
              <w:pStyle w:val="15"/>
              <w:numPr>
                <w:ilvl w:val="0"/>
                <w:numId w:val="0"/>
              </w:numPr>
              <w:rPr>
                <w:rFonts w:hint="eastAsia"/>
                <w:lang w:val="en-US" w:eastAsia="zh-CN"/>
              </w:rPr>
            </w:pPr>
            <w:r>
              <w:t>open-falcon</w:t>
            </w:r>
          </w:p>
        </w:tc>
        <w:tc>
          <w:tcPr>
            <w:tcW w:w="2965" w:type="dxa"/>
          </w:tcPr>
          <w:p>
            <w:pPr>
              <w:pStyle w:val="15"/>
              <w:widowControl w:val="0"/>
              <w:numPr>
                <w:ilvl w:val="0"/>
                <w:numId w:val="8"/>
              </w:numPr>
              <w:ind w:left="425" w:leftChars="0" w:hanging="425" w:firstLineChars="0"/>
              <w:jc w:val="both"/>
              <w:rPr>
                <w:rFonts w:hint="eastAsia"/>
                <w:b w:val="0"/>
                <w:bCs w:val="0"/>
                <w:vertAlign w:val="baseline"/>
                <w:lang w:val="en-US" w:eastAsia="zh-CN"/>
              </w:rPr>
            </w:pPr>
            <w:r>
              <w:rPr>
                <w:rFonts w:hint="eastAsia"/>
                <w:b w:val="0"/>
                <w:bCs w:val="0"/>
                <w:vertAlign w:val="baseline"/>
                <w:lang w:val="en-US" w:eastAsia="zh-CN"/>
              </w:rPr>
              <w:t>文档资料齐全</w:t>
            </w:r>
          </w:p>
          <w:p>
            <w:pPr>
              <w:pStyle w:val="15"/>
              <w:widowControl w:val="0"/>
              <w:numPr>
                <w:ilvl w:val="0"/>
                <w:numId w:val="8"/>
              </w:numPr>
              <w:ind w:left="425" w:leftChars="0" w:hanging="425" w:firstLineChars="0"/>
              <w:jc w:val="both"/>
              <w:rPr>
                <w:rFonts w:hint="eastAsia"/>
                <w:b w:val="0"/>
                <w:bCs w:val="0"/>
                <w:vertAlign w:val="baseline"/>
                <w:lang w:val="en-US" w:eastAsia="zh-CN"/>
              </w:rPr>
            </w:pPr>
            <w:r>
              <w:rPr>
                <w:rFonts w:hint="eastAsia"/>
                <w:b w:val="0"/>
                <w:bCs w:val="0"/>
                <w:vertAlign w:val="baseline"/>
                <w:lang w:val="en-US" w:eastAsia="zh-CN"/>
              </w:rPr>
              <w:t>很多大型公司使用（</w:t>
            </w:r>
            <w:r>
              <w:rPr>
                <w:rFonts w:ascii="PingFang SC" w:hAnsi="PingFang SC" w:eastAsia="PingFang SC" w:cs="PingFang SC"/>
                <w:b w:val="0"/>
                <w:i w:val="0"/>
                <w:caps w:val="0"/>
                <w:color w:val="3D464D"/>
                <w:spacing w:val="0"/>
                <w:sz w:val="19"/>
                <w:szCs w:val="19"/>
                <w:shd w:val="clear" w:fill="F8F8F8"/>
              </w:rPr>
              <w:t>美团、金山云、京东金融、赶集</w:t>
            </w:r>
            <w:r>
              <w:rPr>
                <w:rFonts w:hint="eastAsia"/>
                <w:b w:val="0"/>
                <w:bCs w:val="0"/>
                <w:vertAlign w:val="baseline"/>
                <w:lang w:val="en-US" w:eastAsia="zh-CN"/>
              </w:rPr>
              <w:t>）</w:t>
            </w:r>
          </w:p>
          <w:p>
            <w:pPr>
              <w:pStyle w:val="15"/>
              <w:widowControl w:val="0"/>
              <w:numPr>
                <w:ilvl w:val="0"/>
                <w:numId w:val="8"/>
              </w:numPr>
              <w:ind w:left="425" w:leftChars="0" w:hanging="425" w:firstLineChars="0"/>
              <w:jc w:val="both"/>
              <w:rPr>
                <w:rFonts w:hint="eastAsia"/>
                <w:b w:val="0"/>
                <w:bCs w:val="0"/>
                <w:vertAlign w:val="baseline"/>
                <w:lang w:val="en-US" w:eastAsia="zh-CN"/>
              </w:rPr>
            </w:pPr>
            <w:r>
              <w:rPr>
                <w:rFonts w:hint="eastAsia"/>
                <w:b w:val="0"/>
                <w:bCs w:val="0"/>
                <w:vertAlign w:val="baseline"/>
                <w:lang w:val="en-US" w:eastAsia="zh-CN"/>
              </w:rPr>
              <w:t>基础组件监控功能完善</w:t>
            </w:r>
          </w:p>
        </w:tc>
        <w:tc>
          <w:tcPr>
            <w:tcW w:w="2595" w:type="dxa"/>
          </w:tcPr>
          <w:p>
            <w:pPr>
              <w:pStyle w:val="15"/>
              <w:widowControl w:val="0"/>
              <w:numPr>
                <w:ilvl w:val="0"/>
                <w:numId w:val="9"/>
              </w:numPr>
              <w:ind w:left="425" w:leftChars="0" w:hanging="425" w:firstLineChars="0"/>
              <w:jc w:val="both"/>
              <w:rPr>
                <w:rFonts w:hint="eastAsia"/>
                <w:b w:val="0"/>
                <w:bCs w:val="0"/>
                <w:vertAlign w:val="baseline"/>
                <w:lang w:val="en-US" w:eastAsia="zh-CN"/>
              </w:rPr>
            </w:pPr>
            <w:r>
              <w:rPr>
                <w:rFonts w:hint="eastAsia"/>
                <w:b w:val="0"/>
                <w:bCs w:val="0"/>
                <w:vertAlign w:val="baseline"/>
                <w:lang w:val="en-US" w:eastAsia="zh-CN"/>
              </w:rPr>
              <w:t>功能局限性较大，监控应用内部性能比较麻烦</w:t>
            </w:r>
          </w:p>
          <w:p>
            <w:pPr>
              <w:pStyle w:val="15"/>
              <w:widowControl w:val="0"/>
              <w:numPr>
                <w:ilvl w:val="0"/>
                <w:numId w:val="9"/>
              </w:numPr>
              <w:ind w:left="425" w:leftChars="0" w:hanging="425" w:firstLineChars="0"/>
              <w:jc w:val="both"/>
              <w:rPr>
                <w:rFonts w:hint="eastAsia"/>
                <w:b w:val="0"/>
                <w:bCs w:val="0"/>
                <w:vertAlign w:val="baseline"/>
                <w:lang w:val="en-US" w:eastAsia="zh-CN"/>
              </w:rPr>
            </w:pPr>
            <w:r>
              <w:rPr>
                <w:rFonts w:hint="eastAsia"/>
                <w:b w:val="0"/>
                <w:bCs w:val="0"/>
                <w:vertAlign w:val="baseline"/>
                <w:lang w:val="en-US" w:eastAsia="zh-CN"/>
              </w:rPr>
              <w:t>无法查询异常日志</w:t>
            </w:r>
          </w:p>
          <w:p>
            <w:pPr>
              <w:pStyle w:val="15"/>
              <w:widowControl w:val="0"/>
              <w:numPr>
                <w:ilvl w:val="0"/>
                <w:numId w:val="9"/>
              </w:numPr>
              <w:ind w:left="425" w:leftChars="0" w:hanging="425" w:firstLineChars="0"/>
              <w:jc w:val="both"/>
              <w:rPr>
                <w:rFonts w:hint="eastAsia"/>
                <w:b w:val="0"/>
                <w:bCs w:val="0"/>
                <w:vertAlign w:val="baseline"/>
                <w:lang w:val="en-US" w:eastAsia="zh-CN"/>
              </w:rPr>
            </w:pPr>
            <w:r>
              <w:rPr>
                <w:rFonts w:hint="eastAsia"/>
                <w:b w:val="0"/>
                <w:bCs w:val="0"/>
                <w:vertAlign w:val="baseline"/>
                <w:lang w:val="en-US" w:eastAsia="zh-CN"/>
              </w:rPr>
              <w:t>不支持搜索</w:t>
            </w:r>
          </w:p>
        </w:tc>
        <w:tc>
          <w:tcPr>
            <w:tcW w:w="1665" w:type="dxa"/>
          </w:tcPr>
          <w:p>
            <w:pPr>
              <w:pStyle w:val="15"/>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运维人员的宝贝，针对性监控Mysql、Redis、MQ、Solr、及硬件监控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5" w:type="dxa"/>
          </w:tcPr>
          <w:p>
            <w:pPr>
              <w:pStyle w:val="15"/>
              <w:ind w:left="0" w:leftChars="0" w:firstLine="0" w:firstLineChars="0"/>
              <w:rPr>
                <w:rFonts w:hint="eastAsia"/>
              </w:rPr>
            </w:pPr>
            <w:r>
              <w:rPr>
                <w:rFonts w:hint="eastAsia"/>
              </w:rPr>
              <w:t>CAT</w:t>
            </w:r>
          </w:p>
          <w:p>
            <w:pPr>
              <w:pStyle w:val="15"/>
              <w:ind w:left="0" w:leftChars="0" w:firstLine="0" w:firstLineChars="0"/>
              <w:rPr>
                <w:rFonts w:hint="eastAsia"/>
                <w:lang w:val="en-US" w:eastAsia="zh-CN"/>
              </w:rPr>
            </w:pPr>
            <w:r>
              <w:rPr>
                <w:rFonts w:hint="eastAsia"/>
                <w:lang w:val="en-US" w:eastAsia="zh-CN"/>
              </w:rPr>
              <w:t>（开源）</w:t>
            </w:r>
          </w:p>
        </w:tc>
        <w:tc>
          <w:tcPr>
            <w:tcW w:w="2965" w:type="dxa"/>
          </w:tcPr>
          <w:p>
            <w:pPr>
              <w:pStyle w:val="15"/>
              <w:widowControl w:val="0"/>
              <w:numPr>
                <w:ilvl w:val="0"/>
                <w:numId w:val="10"/>
              </w:numPr>
              <w:ind w:left="425" w:leftChars="0" w:hanging="425" w:firstLineChars="0"/>
              <w:jc w:val="both"/>
              <w:rPr>
                <w:rFonts w:hint="eastAsia"/>
                <w:b w:val="0"/>
                <w:bCs w:val="0"/>
                <w:vertAlign w:val="baseline"/>
                <w:lang w:val="en-US" w:eastAsia="zh-CN"/>
              </w:rPr>
            </w:pPr>
            <w:r>
              <w:rPr>
                <w:rFonts w:hint="eastAsia"/>
                <w:b w:val="0"/>
                <w:bCs w:val="0"/>
                <w:vertAlign w:val="baseline"/>
                <w:lang w:val="en-US" w:eastAsia="zh-CN"/>
              </w:rPr>
              <w:t>支持监控程序内部</w:t>
            </w:r>
          </w:p>
          <w:p>
            <w:pPr>
              <w:pStyle w:val="15"/>
              <w:widowControl w:val="0"/>
              <w:numPr>
                <w:ilvl w:val="0"/>
                <w:numId w:val="10"/>
              </w:numPr>
              <w:ind w:left="425" w:leftChars="0" w:hanging="425" w:firstLineChars="0"/>
              <w:jc w:val="both"/>
              <w:rPr>
                <w:rFonts w:hint="eastAsia"/>
                <w:b w:val="0"/>
                <w:bCs w:val="0"/>
                <w:vertAlign w:val="baseline"/>
                <w:lang w:val="en-US" w:eastAsia="zh-CN"/>
              </w:rPr>
            </w:pPr>
            <w:r>
              <w:rPr>
                <w:rFonts w:hint="eastAsia"/>
                <w:b w:val="0"/>
                <w:bCs w:val="0"/>
                <w:vertAlign w:val="baseline"/>
                <w:lang w:val="en-US" w:eastAsia="zh-CN"/>
              </w:rPr>
              <w:t>支持分布示调用链监控</w:t>
            </w:r>
          </w:p>
          <w:p>
            <w:pPr>
              <w:pStyle w:val="15"/>
              <w:widowControl w:val="0"/>
              <w:numPr>
                <w:ilvl w:val="0"/>
                <w:numId w:val="0"/>
              </w:numPr>
              <w:jc w:val="both"/>
              <w:rPr>
                <w:rFonts w:hint="eastAsia"/>
                <w:b w:val="0"/>
                <w:bCs w:val="0"/>
                <w:vertAlign w:val="baseline"/>
                <w:lang w:val="en-US" w:eastAsia="zh-CN"/>
              </w:rPr>
            </w:pPr>
          </w:p>
        </w:tc>
        <w:tc>
          <w:tcPr>
            <w:tcW w:w="2595" w:type="dxa"/>
          </w:tcPr>
          <w:p>
            <w:pPr>
              <w:pStyle w:val="15"/>
              <w:widowControl w:val="0"/>
              <w:numPr>
                <w:ilvl w:val="0"/>
                <w:numId w:val="11"/>
              </w:numPr>
              <w:ind w:left="425" w:leftChars="0" w:hanging="425" w:firstLineChars="0"/>
              <w:jc w:val="both"/>
              <w:rPr>
                <w:rFonts w:hint="eastAsia"/>
                <w:b w:val="0"/>
                <w:bCs w:val="0"/>
                <w:vertAlign w:val="baseline"/>
                <w:lang w:val="en-US" w:eastAsia="zh-CN"/>
              </w:rPr>
            </w:pPr>
            <w:r>
              <w:rPr>
                <w:rFonts w:hint="eastAsia"/>
                <w:b w:val="0"/>
                <w:bCs w:val="0"/>
                <w:vertAlign w:val="baseline"/>
                <w:lang w:val="en-US" w:eastAsia="zh-CN"/>
              </w:rPr>
              <w:t>文档较少</w:t>
            </w:r>
          </w:p>
          <w:p>
            <w:pPr>
              <w:pStyle w:val="15"/>
              <w:widowControl w:val="0"/>
              <w:numPr>
                <w:ilvl w:val="0"/>
                <w:numId w:val="11"/>
              </w:numPr>
              <w:ind w:left="425" w:leftChars="0" w:hanging="425" w:firstLineChars="0"/>
              <w:jc w:val="both"/>
              <w:rPr>
                <w:rFonts w:hint="eastAsia"/>
                <w:b w:val="0"/>
                <w:bCs w:val="0"/>
                <w:vertAlign w:val="baseline"/>
                <w:lang w:val="en-US" w:eastAsia="zh-CN"/>
              </w:rPr>
            </w:pPr>
            <w:r>
              <w:rPr>
                <w:rFonts w:hint="eastAsia"/>
                <w:b w:val="0"/>
                <w:bCs w:val="0"/>
                <w:vertAlign w:val="baseline"/>
                <w:lang w:val="en-US" w:eastAsia="zh-CN"/>
              </w:rPr>
              <w:t>通用性不强</w:t>
            </w:r>
          </w:p>
          <w:p>
            <w:pPr>
              <w:pStyle w:val="15"/>
              <w:widowControl w:val="0"/>
              <w:numPr>
                <w:ilvl w:val="0"/>
                <w:numId w:val="11"/>
              </w:numPr>
              <w:ind w:left="425" w:leftChars="0" w:hanging="425" w:firstLineChars="0"/>
              <w:jc w:val="both"/>
              <w:rPr>
                <w:rFonts w:hint="eastAsia"/>
                <w:b w:val="0"/>
                <w:bCs w:val="0"/>
                <w:vertAlign w:val="baseline"/>
                <w:lang w:val="en-US" w:eastAsia="zh-CN"/>
              </w:rPr>
            </w:pPr>
            <w:r>
              <w:rPr>
                <w:rFonts w:hint="eastAsia"/>
                <w:b w:val="0"/>
                <w:bCs w:val="0"/>
                <w:vertAlign w:val="baseline"/>
                <w:lang w:val="en-US" w:eastAsia="zh-CN"/>
              </w:rPr>
              <w:t>接入成本较高，需要在程序内部引入Agent</w:t>
            </w:r>
          </w:p>
          <w:p>
            <w:pPr>
              <w:pStyle w:val="15"/>
              <w:widowControl w:val="0"/>
              <w:numPr>
                <w:ilvl w:val="0"/>
                <w:numId w:val="11"/>
              </w:numPr>
              <w:ind w:left="425" w:leftChars="0" w:hanging="425" w:firstLineChars="0"/>
              <w:jc w:val="both"/>
              <w:rPr>
                <w:rFonts w:hint="eastAsia"/>
                <w:b w:val="0"/>
                <w:bCs w:val="0"/>
                <w:vertAlign w:val="baseline"/>
                <w:lang w:val="en-US" w:eastAsia="zh-CN"/>
              </w:rPr>
            </w:pPr>
            <w:r>
              <w:rPr>
                <w:rFonts w:hint="eastAsia"/>
                <w:b w:val="0"/>
                <w:bCs w:val="0"/>
                <w:vertAlign w:val="baseline"/>
                <w:lang w:val="en-US" w:eastAsia="zh-CN"/>
              </w:rPr>
              <w:t>搜索功能不强</w:t>
            </w:r>
          </w:p>
        </w:tc>
        <w:tc>
          <w:tcPr>
            <w:tcW w:w="1665" w:type="dxa"/>
          </w:tcPr>
          <w:p>
            <w:pPr>
              <w:pStyle w:val="15"/>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分布式服务调用链追踪</w:t>
            </w:r>
          </w:p>
          <w:p>
            <w:pPr>
              <w:pStyle w:val="15"/>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微服务治理，异常排错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5" w:type="dxa"/>
          </w:tcPr>
          <w:p>
            <w:pPr>
              <w:pStyle w:val="15"/>
              <w:ind w:left="0" w:leftChars="0" w:firstLine="0" w:firstLineChars="0"/>
              <w:rPr>
                <w:rFonts w:hint="eastAsia"/>
                <w:lang w:val="en-US" w:eastAsia="zh-CN"/>
              </w:rPr>
            </w:pPr>
            <w:r>
              <w:rPr>
                <w:rFonts w:hint="eastAsia"/>
                <w:lang w:val="en-US" w:eastAsia="zh-CN"/>
              </w:rPr>
              <w:t>Pinpoint</w:t>
            </w:r>
          </w:p>
          <w:p>
            <w:pPr>
              <w:pStyle w:val="15"/>
              <w:ind w:left="0" w:leftChars="0" w:firstLine="0" w:firstLineChars="0"/>
              <w:rPr>
                <w:rFonts w:hint="eastAsia"/>
                <w:lang w:val="en-US" w:eastAsia="zh-CN"/>
              </w:rPr>
            </w:pPr>
            <w:r>
              <w:rPr>
                <w:rFonts w:hint="eastAsia"/>
                <w:lang w:val="en-US" w:eastAsia="zh-CN"/>
              </w:rPr>
              <w:t>（开源）</w:t>
            </w:r>
          </w:p>
        </w:tc>
        <w:tc>
          <w:tcPr>
            <w:tcW w:w="2965" w:type="dxa"/>
          </w:tcPr>
          <w:p>
            <w:pPr>
              <w:pStyle w:val="15"/>
              <w:widowControl w:val="0"/>
              <w:numPr>
                <w:ilvl w:val="0"/>
                <w:numId w:val="12"/>
              </w:numPr>
              <w:ind w:left="425" w:leftChars="0" w:hanging="425" w:firstLineChars="0"/>
              <w:jc w:val="both"/>
              <w:rPr>
                <w:rFonts w:hint="eastAsia"/>
                <w:b w:val="0"/>
                <w:bCs w:val="0"/>
                <w:vertAlign w:val="baseline"/>
                <w:lang w:val="en-US" w:eastAsia="zh-CN"/>
              </w:rPr>
            </w:pPr>
            <w:r>
              <w:rPr>
                <w:rFonts w:hint="eastAsia"/>
                <w:b w:val="0"/>
                <w:bCs w:val="0"/>
                <w:vertAlign w:val="baseline"/>
                <w:lang w:val="en-US" w:eastAsia="zh-CN"/>
              </w:rPr>
              <w:t>字节码插桩，侵入性低</w:t>
            </w:r>
          </w:p>
          <w:p>
            <w:pPr>
              <w:pStyle w:val="15"/>
              <w:widowControl w:val="0"/>
              <w:numPr>
                <w:ilvl w:val="0"/>
                <w:numId w:val="12"/>
              </w:numPr>
              <w:ind w:left="425" w:leftChars="0" w:hanging="425" w:firstLineChars="0"/>
              <w:jc w:val="both"/>
              <w:rPr>
                <w:rFonts w:hint="eastAsia"/>
                <w:b w:val="0"/>
                <w:bCs w:val="0"/>
                <w:vertAlign w:val="baseline"/>
                <w:lang w:val="en-US" w:eastAsia="zh-CN"/>
              </w:rPr>
            </w:pPr>
            <w:r>
              <w:rPr>
                <w:rFonts w:hint="eastAsia"/>
                <w:b w:val="0"/>
                <w:bCs w:val="0"/>
                <w:vertAlign w:val="baseline"/>
                <w:lang w:val="en-US" w:eastAsia="zh-CN"/>
              </w:rPr>
              <w:t>可监控应用内部</w:t>
            </w:r>
          </w:p>
        </w:tc>
        <w:tc>
          <w:tcPr>
            <w:tcW w:w="2595" w:type="dxa"/>
          </w:tcPr>
          <w:p>
            <w:pPr>
              <w:pStyle w:val="15"/>
              <w:widowControl w:val="0"/>
              <w:numPr>
                <w:ilvl w:val="0"/>
                <w:numId w:val="13"/>
              </w:numPr>
              <w:ind w:left="425" w:leftChars="0" w:hanging="425" w:firstLineChars="0"/>
              <w:jc w:val="both"/>
              <w:rPr>
                <w:rFonts w:hint="eastAsia"/>
                <w:b w:val="0"/>
                <w:bCs w:val="0"/>
                <w:vertAlign w:val="baseline"/>
                <w:lang w:val="en-US" w:eastAsia="zh-CN"/>
              </w:rPr>
            </w:pPr>
            <w:r>
              <w:rPr>
                <w:rFonts w:hint="eastAsia"/>
                <w:b w:val="0"/>
                <w:bCs w:val="0"/>
                <w:vertAlign w:val="baseline"/>
                <w:lang w:val="en-US" w:eastAsia="zh-CN"/>
              </w:rPr>
              <w:t>文档较少</w:t>
            </w:r>
          </w:p>
          <w:p>
            <w:pPr>
              <w:pStyle w:val="15"/>
              <w:widowControl w:val="0"/>
              <w:numPr>
                <w:ilvl w:val="0"/>
                <w:numId w:val="13"/>
              </w:numPr>
              <w:ind w:left="425" w:leftChars="0" w:hanging="425" w:firstLineChars="0"/>
              <w:jc w:val="both"/>
              <w:rPr>
                <w:rFonts w:hint="eastAsia"/>
                <w:b w:val="0"/>
                <w:bCs w:val="0"/>
                <w:vertAlign w:val="baseline"/>
                <w:lang w:val="en-US" w:eastAsia="zh-CN"/>
              </w:rPr>
            </w:pPr>
            <w:r>
              <w:rPr>
                <w:rFonts w:hint="eastAsia"/>
                <w:b w:val="0"/>
                <w:bCs w:val="0"/>
                <w:vertAlign w:val="baseline"/>
                <w:lang w:val="en-US" w:eastAsia="zh-CN"/>
              </w:rPr>
              <w:t>相对使用的公司少</w:t>
            </w:r>
          </w:p>
          <w:p>
            <w:pPr>
              <w:pStyle w:val="15"/>
              <w:widowControl w:val="0"/>
              <w:numPr>
                <w:ilvl w:val="0"/>
                <w:numId w:val="13"/>
              </w:numPr>
              <w:ind w:left="425" w:leftChars="0" w:hanging="425" w:firstLineChars="0"/>
              <w:jc w:val="both"/>
              <w:rPr>
                <w:rFonts w:hint="eastAsia"/>
                <w:b w:val="0"/>
                <w:bCs w:val="0"/>
                <w:vertAlign w:val="baseline"/>
                <w:lang w:val="en-US" w:eastAsia="zh-CN"/>
              </w:rPr>
            </w:pPr>
            <w:r>
              <w:rPr>
                <w:rFonts w:hint="eastAsia"/>
                <w:b w:val="0"/>
                <w:bCs w:val="0"/>
                <w:vertAlign w:val="baseline"/>
                <w:lang w:val="en-US" w:eastAsia="zh-CN"/>
              </w:rPr>
              <w:t>源码改造学习成本大</w:t>
            </w:r>
          </w:p>
        </w:tc>
        <w:tc>
          <w:tcPr>
            <w:tcW w:w="1665" w:type="dxa"/>
          </w:tcPr>
          <w:p>
            <w:pPr>
              <w:pStyle w:val="15"/>
              <w:widowControl w:val="0"/>
              <w:numPr>
                <w:ilvl w:val="0"/>
                <w:numId w:val="0"/>
              </w:numPr>
              <w:jc w:val="both"/>
              <w:rPr>
                <w:rFonts w:hint="eastAsia"/>
                <w:b w:val="0"/>
                <w:bCs w:val="0"/>
                <w:vertAlign w:val="baseline"/>
                <w:lang w:val="en-US" w:eastAsia="zh-CN"/>
              </w:rPr>
            </w:pPr>
          </w:p>
        </w:tc>
      </w:tr>
    </w:tbl>
    <w:p>
      <w:pPr>
        <w:pStyle w:val="15"/>
        <w:numPr>
          <w:ilvl w:val="0"/>
          <w:numId w:val="0"/>
        </w:numPr>
        <w:rPr>
          <w:rFonts w:hint="eastAsia" w:eastAsiaTheme="minorEastAsia"/>
          <w:color w:val="FF0000"/>
          <w:lang w:val="en-US" w:eastAsia="zh-CN"/>
        </w:rPr>
      </w:pPr>
    </w:p>
    <w:p>
      <w:pPr>
        <w:pStyle w:val="15"/>
        <w:numPr>
          <w:ilvl w:val="0"/>
          <w:numId w:val="0"/>
        </w:numPr>
        <w:rPr>
          <w:rFonts w:hint="eastAsia"/>
        </w:rPr>
      </w:pPr>
    </w:p>
    <w:p>
      <w:pPr>
        <w:pStyle w:val="15"/>
        <w:numPr>
          <w:ilvl w:val="0"/>
          <w:numId w:val="0"/>
        </w:numPr>
        <w:rPr>
          <w:rFonts w:hint="eastAsia"/>
          <w:lang w:val="en-US" w:eastAsia="zh-CN"/>
        </w:rPr>
      </w:pPr>
      <w:r>
        <w:rPr>
          <w:rFonts w:hint="eastAsia"/>
        </w:rPr>
        <w:t>方案的至命缺陷：</w:t>
      </w:r>
      <w:r>
        <w:rPr>
          <w:rFonts w:hint="eastAsia"/>
          <w:lang w:val="en-US" w:eastAsia="zh-CN"/>
        </w:rPr>
        <w:t>无法针对性的监控应用内部</w:t>
      </w:r>
    </w:p>
    <w:p>
      <w:pPr>
        <w:pStyle w:val="15"/>
        <w:numPr>
          <w:ilvl w:val="0"/>
          <w:numId w:val="0"/>
        </w:numPr>
        <w:rPr>
          <w:rFonts w:hint="eastAsia"/>
          <w:color w:val="FF0000"/>
        </w:rPr>
      </w:pPr>
    </w:p>
    <w:p>
      <w:pPr>
        <w:pStyle w:val="15"/>
        <w:numPr>
          <w:ilvl w:val="0"/>
          <w:numId w:val="0"/>
        </w:numPr>
        <w:rPr>
          <w:rFonts w:hint="eastAsia" w:eastAsiaTheme="minorEastAsia"/>
          <w:color w:val="FF0000"/>
          <w:lang w:val="en-US" w:eastAsia="zh-CN"/>
        </w:rPr>
      </w:pPr>
      <w:r>
        <w:rPr>
          <w:rFonts w:hint="eastAsia"/>
          <w:color w:val="FF0000"/>
        </w:rPr>
        <w:t>可选的解决方案：</w:t>
      </w:r>
    </w:p>
    <w:p>
      <w:pPr>
        <w:pStyle w:val="15"/>
        <w:numPr>
          <w:ilvl w:val="0"/>
          <w:numId w:val="0"/>
        </w:numPr>
        <w:ind w:left="480" w:leftChars="0"/>
        <w:rPr>
          <w:rFonts w:hint="eastAsia"/>
          <w:lang w:val="en-US" w:eastAsia="zh-CN"/>
        </w:rPr>
      </w:pPr>
      <w:r>
        <w:rPr>
          <w:rFonts w:hint="eastAsia"/>
          <w:lang w:val="en-US" w:eastAsia="zh-CN"/>
        </w:rPr>
        <w:t>建议的解决方案：自定义字节插桩采集器 +监控中心+ElasticSearch+Kibana</w:t>
      </w:r>
    </w:p>
    <w:p>
      <w:pPr>
        <w:pStyle w:val="3"/>
        <w:numPr>
          <w:ilvl w:val="0"/>
          <w:numId w:val="3"/>
        </w:numPr>
        <w:rPr>
          <w:rFonts w:hint="eastAsia"/>
          <w:sz w:val="30"/>
          <w:szCs w:val="30"/>
        </w:rPr>
      </w:pPr>
      <w:r>
        <w:rPr>
          <w:rFonts w:hint="eastAsia"/>
          <w:sz w:val="30"/>
          <w:szCs w:val="30"/>
          <w:lang w:val="en-US" w:eastAsia="zh-CN"/>
        </w:rPr>
        <w:t>自定义插桩采集器的优势</w:t>
      </w:r>
    </w:p>
    <w:p>
      <w:pPr>
        <w:pStyle w:val="15"/>
        <w:numPr>
          <w:ilvl w:val="0"/>
          <w:numId w:val="0"/>
        </w:numPr>
        <w:ind w:left="480" w:leftChars="0"/>
        <w:rPr>
          <w:rFonts w:hint="eastAsia"/>
          <w:b/>
          <w:bCs/>
        </w:rPr>
      </w:pPr>
      <w:r>
        <w:rPr>
          <w:rFonts w:hint="eastAsia"/>
          <w:b/>
          <w:bCs/>
          <w:lang w:val="en-US" w:eastAsia="zh-CN"/>
        </w:rPr>
        <w:t>1、</w:t>
      </w:r>
      <w:r>
        <w:rPr>
          <w:rFonts w:hint="eastAsia"/>
          <w:b/>
          <w:bCs/>
        </w:rPr>
        <w:t>弥补监控</w:t>
      </w:r>
      <w:r>
        <w:rPr>
          <w:rFonts w:hint="eastAsia"/>
          <w:b/>
          <w:bCs/>
          <w:lang w:val="en-US" w:eastAsia="zh-CN"/>
        </w:rPr>
        <w:t>应用内部</w:t>
      </w:r>
      <w:r>
        <w:rPr>
          <w:rFonts w:hint="eastAsia"/>
          <w:b/>
          <w:bCs/>
        </w:rPr>
        <w:t>数据不精准的问题？</w:t>
      </w:r>
    </w:p>
    <w:p>
      <w:pPr>
        <w:pStyle w:val="15"/>
        <w:numPr>
          <w:ilvl w:val="0"/>
          <w:numId w:val="0"/>
        </w:numPr>
        <w:ind w:left="480" w:leftChars="0" w:firstLine="419" w:firstLineChars="0"/>
        <w:rPr>
          <w:rFonts w:hint="eastAsia"/>
          <w:lang w:val="en-US" w:eastAsia="zh-CN"/>
        </w:rPr>
      </w:pPr>
      <w:r>
        <w:rPr>
          <w:rFonts w:hint="eastAsia"/>
          <w:lang w:val="en-US" w:eastAsia="zh-CN"/>
        </w:rPr>
        <w:t>通过字节码插桩，对应用系统内部进行精准埋点，比如：可深入到异常源头进行采集避免因为代码多次捕捉转换之后无法定位原本异常信息。与Pinpoint不同的是可针对公司应用系统进行开发，相对风险和成本更低。</w:t>
      </w:r>
    </w:p>
    <w:p>
      <w:pPr>
        <w:pStyle w:val="15"/>
        <w:numPr>
          <w:ilvl w:val="0"/>
          <w:numId w:val="0"/>
        </w:numPr>
        <w:ind w:left="480" w:leftChars="0" w:firstLine="419" w:firstLineChars="0"/>
        <w:rPr>
          <w:rFonts w:hint="eastAsia"/>
          <w:lang w:val="en-US" w:eastAsia="zh-CN"/>
        </w:rPr>
      </w:pPr>
    </w:p>
    <w:p>
      <w:pPr>
        <w:pStyle w:val="15"/>
        <w:numPr>
          <w:ilvl w:val="0"/>
          <w:numId w:val="0"/>
        </w:numPr>
        <w:ind w:left="480" w:leftChars="0"/>
        <w:rPr>
          <w:rFonts w:hint="eastAsia"/>
          <w:b/>
          <w:bCs/>
        </w:rPr>
      </w:pPr>
      <w:r>
        <w:rPr>
          <w:rFonts w:hint="eastAsia"/>
          <w:b/>
          <w:bCs/>
          <w:lang w:val="en-US" w:eastAsia="zh-CN"/>
        </w:rPr>
        <w:t>2、对应用系统内部不造成侵入，实施推广成本低</w:t>
      </w:r>
      <w:r>
        <w:rPr>
          <w:rFonts w:hint="eastAsia"/>
          <w:b/>
          <w:bCs/>
        </w:rPr>
        <w:t>？</w:t>
      </w:r>
    </w:p>
    <w:p>
      <w:pPr>
        <w:pStyle w:val="15"/>
        <w:numPr>
          <w:ilvl w:val="0"/>
          <w:numId w:val="0"/>
        </w:numPr>
        <w:ind w:left="480" w:leftChars="0" w:firstLine="419" w:firstLineChars="0"/>
        <w:rPr>
          <w:rFonts w:hint="eastAsia"/>
          <w:lang w:val="en-US" w:eastAsia="zh-CN"/>
        </w:rPr>
      </w:pPr>
      <w:r>
        <w:rPr>
          <w:rFonts w:hint="eastAsia"/>
          <w:lang w:val="en-US" w:eastAsia="zh-CN"/>
        </w:rPr>
        <w:t>使用javaagent 在不改变应用内部一行代码一行配置的情况下推进监控系统的实施。尤其是对一些老旧的系统非常适合</w:t>
      </w:r>
    </w:p>
    <w:p>
      <w:pPr>
        <w:pStyle w:val="15"/>
        <w:numPr>
          <w:ilvl w:val="0"/>
          <w:numId w:val="0"/>
        </w:numPr>
        <w:ind w:left="480" w:leftChars="0"/>
      </w:pPr>
      <w:r>
        <w:rPr>
          <w:rFonts w:hint="eastAsia"/>
          <w:b/>
          <w:bCs/>
          <w:lang w:val="en-US" w:eastAsia="zh-CN"/>
        </w:rPr>
        <w:t>3、可以良好的与</w:t>
      </w:r>
      <w:r>
        <w:rPr>
          <w:rFonts w:hint="eastAsia"/>
          <w:b/>
          <w:bCs/>
        </w:rPr>
        <w:t>开源监控系统</w:t>
      </w:r>
      <w:r>
        <w:rPr>
          <w:rFonts w:hint="eastAsia"/>
          <w:b/>
          <w:bCs/>
          <w:lang w:val="en-US" w:eastAsia="zh-CN"/>
        </w:rPr>
        <w:t>进行</w:t>
      </w:r>
      <w:r>
        <w:rPr>
          <w:rFonts w:hint="eastAsia"/>
          <w:b/>
          <w:bCs/>
        </w:rPr>
        <w:t>结合？</w:t>
      </w:r>
    </w:p>
    <w:p>
      <w:pPr>
        <w:pStyle w:val="15"/>
        <w:numPr>
          <w:ilvl w:val="0"/>
          <w:numId w:val="0"/>
        </w:numPr>
        <w:ind w:left="480" w:leftChars="0" w:firstLine="420"/>
        <w:rPr>
          <w:rFonts w:hint="eastAsia"/>
          <w:lang w:val="en-US" w:eastAsia="zh-CN"/>
        </w:rPr>
      </w:pPr>
      <w:r>
        <w:drawing>
          <wp:inline distT="0" distB="0" distL="114300" distR="114300">
            <wp:extent cx="5269865" cy="1307465"/>
            <wp:effectExtent l="0" t="0" r="3175" b="317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5"/>
                    <a:stretch>
                      <a:fillRect/>
                    </a:stretch>
                  </pic:blipFill>
                  <pic:spPr>
                    <a:xfrm>
                      <a:off x="0" y="0"/>
                      <a:ext cx="5269865" cy="1307465"/>
                    </a:xfrm>
                    <a:prstGeom prst="rect">
                      <a:avLst/>
                    </a:prstGeom>
                    <a:noFill/>
                    <a:ln w="9525">
                      <a:noFill/>
                    </a:ln>
                  </pic:spPr>
                </pic:pic>
              </a:graphicData>
            </a:graphic>
          </wp:inline>
        </w:drawing>
      </w:r>
    </w:p>
    <w:p>
      <w:pPr>
        <w:pStyle w:val="3"/>
        <w:numPr>
          <w:ilvl w:val="0"/>
          <w:numId w:val="3"/>
        </w:numPr>
        <w:rPr>
          <w:rFonts w:hint="eastAsia"/>
          <w:sz w:val="30"/>
          <w:szCs w:val="30"/>
        </w:rPr>
      </w:pPr>
      <w:r>
        <w:rPr>
          <w:rFonts w:hint="eastAsia"/>
          <w:sz w:val="30"/>
          <w:szCs w:val="30"/>
        </w:rPr>
        <w:t>APM系统架构介绍</w:t>
      </w:r>
    </w:p>
    <w:p>
      <w:pPr>
        <w:pStyle w:val="15"/>
        <w:numPr>
          <w:ilvl w:val="1"/>
          <w:numId w:val="3"/>
        </w:numPr>
        <w:rPr>
          <w:rFonts w:hint="eastAsia"/>
        </w:rPr>
      </w:pPr>
      <w:r>
        <w:rPr>
          <w:rFonts w:hint="eastAsia"/>
        </w:rPr>
        <w:t>系统总体架构说明？</w:t>
      </w:r>
    </w:p>
    <w:p>
      <w:pPr>
        <w:pStyle w:val="15"/>
        <w:widowControl w:val="0"/>
        <w:numPr>
          <w:ilvl w:val="0"/>
          <w:numId w:val="0"/>
        </w:numPr>
        <w:jc w:val="both"/>
        <w:rPr>
          <w:rFonts w:hint="eastAsia"/>
        </w:rPr>
      </w:pPr>
    </w:p>
    <w:p>
      <w:pPr>
        <w:pStyle w:val="15"/>
        <w:widowControl w:val="0"/>
        <w:numPr>
          <w:ilvl w:val="0"/>
          <w:numId w:val="0"/>
        </w:numPr>
        <w:ind w:left="420" w:leftChars="0" w:firstLine="420" w:firstLineChars="0"/>
        <w:jc w:val="both"/>
        <w:rPr>
          <w:rFonts w:hint="eastAsia" w:eastAsiaTheme="minorEastAsia"/>
          <w:b/>
          <w:bCs/>
          <w:lang w:val="en-US" w:eastAsia="zh-CN"/>
        </w:rPr>
      </w:pPr>
      <w:r>
        <w:rPr>
          <w:rFonts w:hint="eastAsia"/>
          <w:b/>
          <w:bCs/>
          <w:lang w:val="en-US" w:eastAsia="zh-CN"/>
        </w:rPr>
        <w:t>当前架构图</w:t>
      </w:r>
    </w:p>
    <w:p>
      <w:pPr>
        <w:pStyle w:val="15"/>
        <w:numPr>
          <w:ilvl w:val="0"/>
          <w:numId w:val="0"/>
        </w:numPr>
        <w:ind w:left="480" w:leftChars="0"/>
      </w:pPr>
      <w:r>
        <w:drawing>
          <wp:inline distT="0" distB="0" distL="114300" distR="114300">
            <wp:extent cx="5272405" cy="3416300"/>
            <wp:effectExtent l="0" t="0" r="635" b="1270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6"/>
                    <a:stretch>
                      <a:fillRect/>
                    </a:stretch>
                  </pic:blipFill>
                  <pic:spPr>
                    <a:xfrm>
                      <a:off x="0" y="0"/>
                      <a:ext cx="5272405" cy="3416300"/>
                    </a:xfrm>
                    <a:prstGeom prst="rect">
                      <a:avLst/>
                    </a:prstGeom>
                    <a:noFill/>
                    <a:ln w="9525">
                      <a:noFill/>
                    </a:ln>
                  </pic:spPr>
                </pic:pic>
              </a:graphicData>
            </a:graphic>
          </wp:inline>
        </w:drawing>
      </w:r>
    </w:p>
    <w:p>
      <w:pPr>
        <w:pStyle w:val="15"/>
        <w:numPr>
          <w:ilvl w:val="0"/>
          <w:numId w:val="0"/>
        </w:numPr>
        <w:ind w:firstLine="843" w:firstLineChars="400"/>
        <w:rPr>
          <w:rFonts w:hint="eastAsia"/>
          <w:b/>
          <w:bCs/>
          <w:lang w:val="en-US" w:eastAsia="zh-CN"/>
        </w:rPr>
      </w:pPr>
      <w:r>
        <w:rPr>
          <w:rFonts w:hint="eastAsia"/>
          <w:b/>
          <w:bCs/>
          <w:lang w:val="en-US" w:eastAsia="zh-CN"/>
        </w:rPr>
        <w:t>当前架构的优缺点</w:t>
      </w:r>
    </w:p>
    <w:tbl>
      <w:tblPr>
        <w:tblStyle w:val="9"/>
        <w:tblW w:w="7830" w:type="dxa"/>
        <w:tblInd w:w="6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9"/>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9" w:type="dxa"/>
          </w:tcPr>
          <w:p>
            <w:pPr>
              <w:pStyle w:val="15"/>
              <w:numPr>
                <w:ilvl w:val="0"/>
                <w:numId w:val="0"/>
              </w:numPr>
              <w:rPr>
                <w:rFonts w:hint="eastAsia"/>
                <w:b/>
                <w:bCs/>
                <w:vertAlign w:val="baseline"/>
                <w:lang w:val="en-US" w:eastAsia="zh-CN"/>
              </w:rPr>
            </w:pPr>
            <w:r>
              <w:rPr>
                <w:rFonts w:hint="eastAsia"/>
                <w:b/>
                <w:bCs/>
                <w:vertAlign w:val="baseline"/>
                <w:lang w:val="en-US" w:eastAsia="zh-CN"/>
              </w:rPr>
              <w:t>优点</w:t>
            </w:r>
          </w:p>
        </w:tc>
        <w:tc>
          <w:tcPr>
            <w:tcW w:w="4261" w:type="dxa"/>
          </w:tcPr>
          <w:p>
            <w:pPr>
              <w:pStyle w:val="15"/>
              <w:numPr>
                <w:ilvl w:val="0"/>
                <w:numId w:val="0"/>
              </w:numPr>
              <w:rPr>
                <w:rFonts w:hint="eastAsia"/>
                <w:b/>
                <w:bCs/>
                <w:vertAlign w:val="baseline"/>
                <w:lang w:val="en-US" w:eastAsia="zh-CN"/>
              </w:rPr>
            </w:pPr>
            <w:r>
              <w:rPr>
                <w:rFonts w:hint="eastAsia"/>
                <w:b/>
                <w:bCs/>
                <w:vertAlign w:val="baseline"/>
                <w:lang w:val="en-US" w:eastAsia="zh-CN"/>
              </w:rPr>
              <w:t>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9" w:type="dxa"/>
          </w:tcPr>
          <w:p>
            <w:pPr>
              <w:pStyle w:val="15"/>
              <w:numPr>
                <w:ilvl w:val="0"/>
                <w:numId w:val="0"/>
              </w:numPr>
              <w:rPr>
                <w:rFonts w:hint="eastAsia"/>
                <w:b w:val="0"/>
                <w:bCs w:val="0"/>
                <w:vertAlign w:val="baseline"/>
                <w:lang w:val="en-US" w:eastAsia="zh-CN"/>
              </w:rPr>
            </w:pPr>
            <w:r>
              <w:rPr>
                <w:rFonts w:hint="eastAsia"/>
                <w:b w:val="0"/>
                <w:bCs w:val="0"/>
                <w:vertAlign w:val="baseline"/>
                <w:lang w:val="en-US" w:eastAsia="zh-CN"/>
              </w:rPr>
              <w:t>可无缝监控应用内部行为日志</w:t>
            </w:r>
          </w:p>
          <w:p>
            <w:pPr>
              <w:pStyle w:val="15"/>
              <w:numPr>
                <w:ilvl w:val="0"/>
                <w:numId w:val="0"/>
              </w:numPr>
              <w:rPr>
                <w:rFonts w:hint="eastAsia"/>
                <w:b w:val="0"/>
                <w:bCs w:val="0"/>
                <w:vertAlign w:val="baseline"/>
                <w:lang w:val="en-US" w:eastAsia="zh-CN"/>
              </w:rPr>
            </w:pPr>
            <w:r>
              <w:rPr>
                <w:rFonts w:hint="eastAsia"/>
                <w:b w:val="0"/>
                <w:bCs w:val="0"/>
                <w:vertAlign w:val="baseline"/>
                <w:lang w:val="en-US" w:eastAsia="zh-CN"/>
              </w:rPr>
              <w:t>查询统计方便</w:t>
            </w:r>
          </w:p>
          <w:p>
            <w:pPr>
              <w:pStyle w:val="15"/>
              <w:numPr>
                <w:ilvl w:val="0"/>
                <w:numId w:val="0"/>
              </w:numPr>
              <w:rPr>
                <w:rFonts w:hint="eastAsia"/>
                <w:b w:val="0"/>
                <w:bCs w:val="0"/>
                <w:vertAlign w:val="baseline"/>
                <w:lang w:val="en-US" w:eastAsia="zh-CN"/>
              </w:rPr>
            </w:pPr>
            <w:r>
              <w:rPr>
                <w:rFonts w:hint="eastAsia"/>
                <w:b w:val="0"/>
                <w:bCs w:val="0"/>
                <w:vertAlign w:val="baseline"/>
                <w:lang w:val="en-US" w:eastAsia="zh-CN"/>
              </w:rPr>
              <w:t>推进成本低</w:t>
            </w:r>
          </w:p>
        </w:tc>
        <w:tc>
          <w:tcPr>
            <w:tcW w:w="4261" w:type="dxa"/>
          </w:tcPr>
          <w:p>
            <w:pPr>
              <w:pStyle w:val="15"/>
              <w:numPr>
                <w:ilvl w:val="0"/>
                <w:numId w:val="0"/>
              </w:numPr>
              <w:rPr>
                <w:rFonts w:hint="eastAsia"/>
                <w:b/>
                <w:bCs/>
                <w:vertAlign w:val="baseline"/>
                <w:lang w:val="en-US" w:eastAsia="zh-CN"/>
              </w:rPr>
            </w:pPr>
            <w:r>
              <w:rPr>
                <w:rFonts w:hint="eastAsia"/>
                <w:b w:val="0"/>
                <w:bCs w:val="0"/>
                <w:vertAlign w:val="baseline"/>
                <w:lang w:val="en-US" w:eastAsia="zh-CN"/>
              </w:rPr>
              <w:t>mySql 、Redis 、JMX、硬件等应用外围环境监控薄弱</w:t>
            </w:r>
          </w:p>
        </w:tc>
      </w:tr>
    </w:tbl>
    <w:p>
      <w:pPr>
        <w:pStyle w:val="15"/>
        <w:numPr>
          <w:ilvl w:val="0"/>
          <w:numId w:val="0"/>
        </w:numPr>
        <w:ind w:firstLine="843" w:firstLineChars="400"/>
        <w:rPr>
          <w:rFonts w:hint="eastAsia"/>
          <w:b/>
          <w:bCs/>
          <w:lang w:val="en-US" w:eastAsia="zh-CN"/>
        </w:rPr>
      </w:pPr>
    </w:p>
    <w:p>
      <w:pPr>
        <w:pStyle w:val="15"/>
        <w:numPr>
          <w:ilvl w:val="0"/>
          <w:numId w:val="0"/>
        </w:numPr>
        <w:ind w:firstLine="843" w:firstLineChars="400"/>
        <w:rPr>
          <w:rFonts w:hint="eastAsia"/>
          <w:b/>
          <w:bCs/>
          <w:lang w:val="en-US" w:eastAsia="zh-CN"/>
        </w:rPr>
      </w:pPr>
      <w:r>
        <w:rPr>
          <w:rFonts w:hint="eastAsia"/>
          <w:b/>
          <w:bCs/>
          <w:lang w:val="en-US" w:eastAsia="zh-CN"/>
        </w:rPr>
        <w:t>架构扩展</w:t>
      </w:r>
    </w:p>
    <w:p>
      <w:pPr>
        <w:pStyle w:val="15"/>
        <w:numPr>
          <w:ilvl w:val="0"/>
          <w:numId w:val="0"/>
        </w:numPr>
        <w:ind w:firstLine="840" w:firstLineChars="400"/>
        <w:rPr>
          <w:rFonts w:hint="eastAsia"/>
          <w:lang w:val="en-US" w:eastAsia="zh-CN"/>
        </w:rPr>
      </w:pPr>
      <w:r>
        <w:drawing>
          <wp:inline distT="0" distB="0" distL="114300" distR="114300">
            <wp:extent cx="5273040" cy="4256405"/>
            <wp:effectExtent l="0" t="0" r="0" b="10795"/>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7"/>
                    <a:stretch>
                      <a:fillRect/>
                    </a:stretch>
                  </pic:blipFill>
                  <pic:spPr>
                    <a:xfrm>
                      <a:off x="0" y="0"/>
                      <a:ext cx="5273040" cy="4256405"/>
                    </a:xfrm>
                    <a:prstGeom prst="rect">
                      <a:avLst/>
                    </a:prstGeom>
                    <a:noFill/>
                    <a:ln w="9525">
                      <a:noFill/>
                    </a:ln>
                  </pic:spPr>
                </pic:pic>
              </a:graphicData>
            </a:graphic>
          </wp:inline>
        </w:drawing>
      </w:r>
    </w:p>
    <w:p>
      <w:pPr>
        <w:pStyle w:val="15"/>
        <w:numPr>
          <w:ilvl w:val="0"/>
          <w:numId w:val="0"/>
        </w:numPr>
        <w:ind w:firstLine="840" w:firstLineChars="400"/>
        <w:rPr>
          <w:rFonts w:hint="eastAsia"/>
          <w:lang w:val="en-US" w:eastAsia="zh-CN"/>
        </w:rPr>
      </w:pPr>
    </w:p>
    <w:p>
      <w:pPr>
        <w:pStyle w:val="15"/>
        <w:numPr>
          <w:ilvl w:val="0"/>
          <w:numId w:val="0"/>
        </w:numPr>
        <w:ind w:left="480" w:leftChars="0"/>
        <w:rPr>
          <w:rFonts w:hint="eastAsia"/>
        </w:rPr>
      </w:pPr>
    </w:p>
    <w:p>
      <w:pPr>
        <w:pStyle w:val="15"/>
        <w:numPr>
          <w:ilvl w:val="0"/>
          <w:numId w:val="0"/>
        </w:numPr>
        <w:ind w:left="480" w:leftChars="0"/>
        <w:rPr>
          <w:rFonts w:hint="eastAsia"/>
          <w:b/>
          <w:bCs/>
        </w:rPr>
      </w:pPr>
      <w:r>
        <w:rPr>
          <w:rFonts w:hint="eastAsia"/>
          <w:b/>
          <w:bCs/>
        </w:rPr>
        <w:t>开发技术说明</w:t>
      </w:r>
    </w:p>
    <w:p>
      <w:pPr>
        <w:pStyle w:val="15"/>
        <w:numPr>
          <w:ilvl w:val="0"/>
          <w:numId w:val="0"/>
        </w:numPr>
        <w:ind w:left="480" w:leftChars="0"/>
        <w:rPr>
          <w:rFonts w:hint="eastAsia"/>
          <w:lang w:val="en-US" w:eastAsia="zh-CN"/>
        </w:rPr>
      </w:pPr>
      <w:r>
        <w:rPr>
          <w:rFonts w:hint="eastAsia"/>
          <w:lang w:val="en-US" w:eastAsia="zh-CN"/>
        </w:rPr>
        <w:t>Javaagent:</w:t>
      </w:r>
    </w:p>
    <w:p>
      <w:pPr>
        <w:pStyle w:val="15"/>
        <w:numPr>
          <w:ilvl w:val="0"/>
          <w:numId w:val="0"/>
        </w:numPr>
        <w:ind w:left="480" w:leftChars="0"/>
        <w:rPr>
          <w:rFonts w:hint="eastAsia"/>
          <w:lang w:val="en-US" w:eastAsia="zh-CN"/>
        </w:rPr>
      </w:pPr>
      <w:r>
        <w:rPr>
          <w:rFonts w:hint="eastAsia"/>
          <w:lang w:val="en-US" w:eastAsia="zh-CN"/>
        </w:rPr>
        <w:t>Javasssist:</w:t>
      </w:r>
    </w:p>
    <w:p>
      <w:pPr>
        <w:pStyle w:val="15"/>
        <w:numPr>
          <w:ilvl w:val="0"/>
          <w:numId w:val="0"/>
        </w:numPr>
        <w:ind w:left="480" w:leftChars="0"/>
        <w:rPr>
          <w:rFonts w:hint="eastAsia"/>
          <w:b/>
          <w:bCs/>
        </w:rPr>
      </w:pPr>
      <w:r>
        <w:rPr>
          <w:b/>
          <w:bCs/>
        </w:rPr>
        <w:t xml:space="preserve">Agent </w:t>
      </w:r>
      <w:r>
        <w:rPr>
          <w:rFonts w:hint="eastAsia"/>
          <w:b/>
          <w:bCs/>
        </w:rPr>
        <w:t>设计模型式绍及源码展示</w:t>
      </w:r>
    </w:p>
    <w:p>
      <w:pPr>
        <w:pStyle w:val="15"/>
        <w:widowControl w:val="0"/>
        <w:numPr>
          <w:ilvl w:val="0"/>
          <w:numId w:val="0"/>
        </w:numPr>
        <w:ind w:left="420" w:leftChars="0" w:firstLine="420" w:firstLineChars="0"/>
        <w:jc w:val="both"/>
        <w:rPr>
          <w:rFonts w:hint="eastAsia"/>
        </w:rPr>
      </w:pPr>
      <w:r>
        <w:drawing>
          <wp:inline distT="0" distB="0" distL="114300" distR="114300">
            <wp:extent cx="5272405" cy="3633470"/>
            <wp:effectExtent l="0" t="0" r="635" b="889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8"/>
                    <a:stretch>
                      <a:fillRect/>
                    </a:stretch>
                  </pic:blipFill>
                  <pic:spPr>
                    <a:xfrm>
                      <a:off x="0" y="0"/>
                      <a:ext cx="5272405" cy="3633470"/>
                    </a:xfrm>
                    <a:prstGeom prst="rect">
                      <a:avLst/>
                    </a:prstGeom>
                    <a:noFill/>
                    <a:ln w="9525">
                      <a:noFill/>
                    </a:ln>
                  </pic:spPr>
                </pic:pic>
              </a:graphicData>
            </a:graphic>
          </wp:inline>
        </w:drawing>
      </w:r>
    </w:p>
    <w:p>
      <w:pPr>
        <w:pStyle w:val="3"/>
        <w:numPr>
          <w:ilvl w:val="0"/>
          <w:numId w:val="3"/>
        </w:numPr>
        <w:rPr>
          <w:rFonts w:hint="eastAsia"/>
          <w:sz w:val="30"/>
          <w:szCs w:val="30"/>
        </w:rPr>
      </w:pPr>
      <w:r>
        <w:rPr>
          <w:rFonts w:hint="eastAsia"/>
          <w:sz w:val="30"/>
          <w:szCs w:val="30"/>
        </w:rPr>
        <w:t>总结回顾</w:t>
      </w:r>
    </w:p>
    <w:p>
      <w:pPr>
        <w:pStyle w:val="15"/>
        <w:numPr>
          <w:ilvl w:val="1"/>
          <w:numId w:val="3"/>
        </w:numPr>
        <w:rPr>
          <w:rFonts w:hint="eastAsia"/>
        </w:rPr>
      </w:pPr>
      <w:r>
        <w:rPr>
          <w:rFonts w:hint="eastAsia"/>
        </w:rPr>
        <w:t>回顾今日课程内容</w:t>
      </w:r>
    </w:p>
    <w:p>
      <w:pPr>
        <w:pStyle w:val="15"/>
        <w:numPr>
          <w:ilvl w:val="1"/>
          <w:numId w:val="3"/>
        </w:numPr>
        <w:rPr>
          <w:rFonts w:hint="eastAsia"/>
        </w:rPr>
      </w:pPr>
      <w:r>
        <w:rPr>
          <w:rFonts w:hint="eastAsia"/>
        </w:rPr>
        <w:t>下节课预告</w:t>
      </w:r>
    </w:p>
    <w:p>
      <w:pPr>
        <w:pStyle w:val="15"/>
        <w:numPr>
          <w:ilvl w:val="1"/>
          <w:numId w:val="3"/>
        </w:numPr>
        <w:rPr>
          <w:rFonts w:hint="eastAsia"/>
        </w:rPr>
      </w:pPr>
      <w:r>
        <w:rPr>
          <w:rFonts w:hint="eastAsia"/>
        </w:rPr>
        <w:t xml:space="preserve">课后作业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iti SC Light">
    <w:altName w:val="Microsoft YaHei UI Light"/>
    <w:panose1 w:val="02000000000000000000"/>
    <w:charset w:val="50"/>
    <w:family w:val="auto"/>
    <w:pitch w:val="default"/>
    <w:sig w:usb0="00000000" w:usb1="00000000" w:usb2="00000010" w:usb3="00000000" w:csb0="003E0000" w:csb1="00000000"/>
  </w:font>
  <w:font w:name="Cambria">
    <w:panose1 w:val="02040503050406030204"/>
    <w:charset w:val="00"/>
    <w:family w:val="roman"/>
    <w:pitch w:val="default"/>
    <w:sig w:usb0="E00006FF" w:usb1="420024FF" w:usb2="0200000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C246C"/>
    <w:multiLevelType w:val="multilevel"/>
    <w:tmpl w:val="4B2C246C"/>
    <w:lvl w:ilvl="0" w:tentative="0">
      <w:start w:val="1"/>
      <w:numFmt w:val="decimal"/>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1">
    <w:nsid w:val="4BB761CA"/>
    <w:multiLevelType w:val="multilevel"/>
    <w:tmpl w:val="4BB761CA"/>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59881A3C"/>
    <w:multiLevelType w:val="singleLevel"/>
    <w:tmpl w:val="59881A3C"/>
    <w:lvl w:ilvl="0" w:tentative="0">
      <w:start w:val="1"/>
      <w:numFmt w:val="lowerLetter"/>
      <w:lvlText w:val="%1."/>
      <w:lvlJc w:val="left"/>
      <w:pPr>
        <w:ind w:left="425" w:leftChars="0" w:hanging="425" w:firstLineChars="0"/>
      </w:pPr>
      <w:rPr>
        <w:rFonts w:hint="default"/>
      </w:rPr>
    </w:lvl>
  </w:abstractNum>
  <w:abstractNum w:abstractNumId="3">
    <w:nsid w:val="598824F1"/>
    <w:multiLevelType w:val="singleLevel"/>
    <w:tmpl w:val="598824F1"/>
    <w:lvl w:ilvl="0" w:tentative="0">
      <w:start w:val="1"/>
      <w:numFmt w:val="decimal"/>
      <w:suff w:val="nothing"/>
      <w:lvlText w:val="%1．"/>
      <w:lvlJc w:val="left"/>
      <w:pPr>
        <w:ind w:left="0" w:leftChars="0" w:firstLine="400" w:firstLineChars="0"/>
      </w:pPr>
      <w:rPr>
        <w:rFonts w:hint="default"/>
      </w:rPr>
    </w:lvl>
  </w:abstractNum>
  <w:abstractNum w:abstractNumId="4">
    <w:nsid w:val="59882922"/>
    <w:multiLevelType w:val="singleLevel"/>
    <w:tmpl w:val="59882922"/>
    <w:lvl w:ilvl="0" w:tentative="0">
      <w:start w:val="1"/>
      <w:numFmt w:val="decimal"/>
      <w:suff w:val="nothing"/>
      <w:lvlText w:val="%1．"/>
      <w:lvlJc w:val="left"/>
      <w:pPr>
        <w:ind w:left="0" w:leftChars="0" w:firstLine="400" w:firstLineChars="0"/>
      </w:pPr>
      <w:rPr>
        <w:rFonts w:hint="default"/>
      </w:rPr>
    </w:lvl>
  </w:abstractNum>
  <w:abstractNum w:abstractNumId="5">
    <w:nsid w:val="59886C92"/>
    <w:multiLevelType w:val="singleLevel"/>
    <w:tmpl w:val="59886C92"/>
    <w:lvl w:ilvl="0" w:tentative="0">
      <w:start w:val="1"/>
      <w:numFmt w:val="decimal"/>
      <w:lvlText w:val="%1)"/>
      <w:lvlJc w:val="left"/>
      <w:pPr>
        <w:ind w:left="425" w:leftChars="0" w:hanging="425" w:firstLineChars="0"/>
      </w:pPr>
      <w:rPr>
        <w:rFonts w:hint="default"/>
      </w:rPr>
    </w:lvl>
  </w:abstractNum>
  <w:abstractNum w:abstractNumId="6">
    <w:nsid w:val="59886DA0"/>
    <w:multiLevelType w:val="singleLevel"/>
    <w:tmpl w:val="59886DA0"/>
    <w:lvl w:ilvl="0" w:tentative="0">
      <w:start w:val="1"/>
      <w:numFmt w:val="decimal"/>
      <w:lvlText w:val="%1)"/>
      <w:lvlJc w:val="left"/>
      <w:pPr>
        <w:ind w:left="425" w:leftChars="0" w:hanging="425" w:firstLineChars="0"/>
      </w:pPr>
      <w:rPr>
        <w:rFonts w:hint="default"/>
      </w:rPr>
    </w:lvl>
  </w:abstractNum>
  <w:abstractNum w:abstractNumId="7">
    <w:nsid w:val="59886E7E"/>
    <w:multiLevelType w:val="singleLevel"/>
    <w:tmpl w:val="59886E7E"/>
    <w:lvl w:ilvl="0" w:tentative="0">
      <w:start w:val="1"/>
      <w:numFmt w:val="decimal"/>
      <w:lvlText w:val="%1)"/>
      <w:lvlJc w:val="left"/>
      <w:pPr>
        <w:ind w:left="425" w:leftChars="0" w:hanging="425" w:firstLineChars="0"/>
      </w:pPr>
      <w:rPr>
        <w:rFonts w:hint="default"/>
      </w:rPr>
    </w:lvl>
  </w:abstractNum>
  <w:abstractNum w:abstractNumId="8">
    <w:nsid w:val="59887073"/>
    <w:multiLevelType w:val="singleLevel"/>
    <w:tmpl w:val="59887073"/>
    <w:lvl w:ilvl="0" w:tentative="0">
      <w:start w:val="1"/>
      <w:numFmt w:val="decimal"/>
      <w:lvlText w:val="%1)"/>
      <w:lvlJc w:val="left"/>
      <w:pPr>
        <w:ind w:left="425" w:leftChars="0" w:hanging="425" w:firstLineChars="0"/>
      </w:pPr>
      <w:rPr>
        <w:rFonts w:hint="default"/>
      </w:rPr>
    </w:lvl>
  </w:abstractNum>
  <w:abstractNum w:abstractNumId="9">
    <w:nsid w:val="59887572"/>
    <w:multiLevelType w:val="singleLevel"/>
    <w:tmpl w:val="59887572"/>
    <w:lvl w:ilvl="0" w:tentative="0">
      <w:start w:val="1"/>
      <w:numFmt w:val="decimal"/>
      <w:lvlText w:val="%1)"/>
      <w:lvlJc w:val="left"/>
      <w:pPr>
        <w:ind w:left="425" w:leftChars="0" w:hanging="425" w:firstLineChars="0"/>
      </w:pPr>
      <w:rPr>
        <w:rFonts w:hint="default"/>
      </w:rPr>
    </w:lvl>
  </w:abstractNum>
  <w:abstractNum w:abstractNumId="10">
    <w:nsid w:val="59887584"/>
    <w:multiLevelType w:val="singleLevel"/>
    <w:tmpl w:val="59887584"/>
    <w:lvl w:ilvl="0" w:tentative="0">
      <w:start w:val="1"/>
      <w:numFmt w:val="decimal"/>
      <w:lvlText w:val="%1)"/>
      <w:lvlJc w:val="left"/>
      <w:pPr>
        <w:ind w:left="425" w:leftChars="0" w:hanging="425" w:firstLineChars="0"/>
      </w:pPr>
      <w:rPr>
        <w:rFonts w:hint="default"/>
      </w:rPr>
    </w:lvl>
  </w:abstractNum>
  <w:abstractNum w:abstractNumId="11">
    <w:nsid w:val="5989221D"/>
    <w:multiLevelType w:val="singleLevel"/>
    <w:tmpl w:val="5989221D"/>
    <w:lvl w:ilvl="0" w:tentative="0">
      <w:start w:val="1"/>
      <w:numFmt w:val="decimal"/>
      <w:lvlText w:val="%1)"/>
      <w:lvlJc w:val="left"/>
      <w:pPr>
        <w:ind w:left="425" w:leftChars="0" w:hanging="425" w:firstLineChars="0"/>
      </w:pPr>
      <w:rPr>
        <w:rFonts w:hint="default"/>
      </w:rPr>
    </w:lvl>
  </w:abstractNum>
  <w:abstractNum w:abstractNumId="12">
    <w:nsid w:val="59895B16"/>
    <w:multiLevelType w:val="singleLevel"/>
    <w:tmpl w:val="59895B16"/>
    <w:lvl w:ilvl="0" w:tentative="0">
      <w:start w:val="1"/>
      <w:numFmt w:val="decimal"/>
      <w:lvlText w:val="%1)"/>
      <w:lvlJc w:val="left"/>
      <w:pPr>
        <w:ind w:left="425" w:leftChars="0" w:hanging="425" w:firstLineChars="0"/>
      </w:pPr>
      <w:rPr>
        <w:rFonts w:hint="default"/>
      </w:r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9"/>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0048"/>
    <w:rsid w:val="00172A27"/>
    <w:rsid w:val="001760D4"/>
    <w:rsid w:val="001B4A6A"/>
    <w:rsid w:val="004A4056"/>
    <w:rsid w:val="00580185"/>
    <w:rsid w:val="00884DA6"/>
    <w:rsid w:val="00CD3643"/>
    <w:rsid w:val="00F972D4"/>
    <w:rsid w:val="00FE22D6"/>
    <w:rsid w:val="011B7576"/>
    <w:rsid w:val="01906308"/>
    <w:rsid w:val="03B30F68"/>
    <w:rsid w:val="07C0477F"/>
    <w:rsid w:val="0DC62B9D"/>
    <w:rsid w:val="14E16A6D"/>
    <w:rsid w:val="19C41466"/>
    <w:rsid w:val="1FD6260C"/>
    <w:rsid w:val="1FFD24B2"/>
    <w:rsid w:val="25AF6D05"/>
    <w:rsid w:val="264C3201"/>
    <w:rsid w:val="27F51626"/>
    <w:rsid w:val="2B26668A"/>
    <w:rsid w:val="30C23B86"/>
    <w:rsid w:val="30EB119F"/>
    <w:rsid w:val="32E826DB"/>
    <w:rsid w:val="356804A1"/>
    <w:rsid w:val="381967FF"/>
    <w:rsid w:val="3CDD7AD0"/>
    <w:rsid w:val="480D3F67"/>
    <w:rsid w:val="49284089"/>
    <w:rsid w:val="5BAF3854"/>
    <w:rsid w:val="5DD40ECF"/>
    <w:rsid w:val="5E663050"/>
    <w:rsid w:val="600D5620"/>
    <w:rsid w:val="60854D27"/>
    <w:rsid w:val="61826984"/>
    <w:rsid w:val="623429F4"/>
    <w:rsid w:val="643F7C74"/>
    <w:rsid w:val="6C782067"/>
    <w:rsid w:val="738B08BA"/>
    <w:rsid w:val="74B249AC"/>
    <w:rsid w:val="74D008C7"/>
    <w:rsid w:val="76ED71CC"/>
    <w:rsid w:val="782C3278"/>
    <w:rsid w:val="79E54B0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character" w:default="1" w:styleId="10">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4">
    <w:name w:val="Document Map"/>
    <w:basedOn w:val="1"/>
    <w:link w:val="14"/>
    <w:unhideWhenUsed/>
    <w:uiPriority w:val="99"/>
    <w:rPr>
      <w:rFonts w:ascii="Heiti SC Light" w:eastAsia="Heiti SC Light"/>
      <w:sz w:val="24"/>
      <w:szCs w:val="24"/>
    </w:rPr>
  </w:style>
  <w:style w:type="paragraph" w:styleId="5">
    <w:name w:val="Balloon Text"/>
    <w:basedOn w:val="1"/>
    <w:link w:val="13"/>
    <w:unhideWhenUsed/>
    <w:qFormat/>
    <w:uiPriority w:val="99"/>
    <w:rPr>
      <w:sz w:val="18"/>
      <w:szCs w:val="18"/>
    </w:rPr>
  </w:style>
  <w:style w:type="paragraph" w:styleId="6">
    <w:name w:val="Normal (Web)"/>
    <w:basedOn w:val="1"/>
    <w:unhideWhenUsed/>
    <w:uiPriority w:val="99"/>
    <w:pPr>
      <w:spacing w:before="0" w:beforeAutospacing="1" w:after="0" w:afterAutospacing="1"/>
      <w:ind w:left="0" w:right="0"/>
      <w:jc w:val="left"/>
    </w:pPr>
    <w:rPr>
      <w:kern w:val="0"/>
      <w:sz w:val="24"/>
      <w:lang w:val="en-US" w:eastAsia="zh-CN" w:bidi="ar"/>
    </w:rPr>
  </w:style>
  <w:style w:type="paragraph" w:styleId="7">
    <w:name w:val="Title"/>
    <w:basedOn w:val="1"/>
    <w:next w:val="1"/>
    <w:link w:val="11"/>
    <w:qFormat/>
    <w:uiPriority w:val="10"/>
    <w:pPr>
      <w:spacing w:before="240" w:after="60"/>
      <w:jc w:val="center"/>
      <w:outlineLvl w:val="0"/>
    </w:pPr>
    <w:rPr>
      <w:rFonts w:eastAsia="宋体" w:asciiTheme="majorHAnsi" w:hAnsiTheme="majorHAnsi" w:cstheme="majorBidi"/>
      <w:b/>
      <w:bCs/>
      <w:sz w:val="32"/>
      <w:szCs w:val="32"/>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标题字符"/>
    <w:basedOn w:val="10"/>
    <w:link w:val="7"/>
    <w:qFormat/>
    <w:uiPriority w:val="10"/>
    <w:rPr>
      <w:rFonts w:eastAsia="宋体" w:asciiTheme="majorHAnsi" w:hAnsiTheme="majorHAnsi" w:cstheme="majorBidi"/>
      <w:b/>
      <w:bCs/>
      <w:sz w:val="32"/>
      <w:szCs w:val="32"/>
    </w:rPr>
  </w:style>
  <w:style w:type="paragraph" w:customStyle="1" w:styleId="12">
    <w:name w:val="列出段落1"/>
    <w:basedOn w:val="1"/>
    <w:qFormat/>
    <w:uiPriority w:val="34"/>
    <w:pPr>
      <w:ind w:firstLine="420" w:firstLineChars="200"/>
    </w:pPr>
  </w:style>
  <w:style w:type="character" w:customStyle="1" w:styleId="13">
    <w:name w:val="批注框文本字符"/>
    <w:basedOn w:val="10"/>
    <w:link w:val="5"/>
    <w:semiHidden/>
    <w:qFormat/>
    <w:uiPriority w:val="99"/>
    <w:rPr>
      <w:sz w:val="18"/>
      <w:szCs w:val="18"/>
    </w:rPr>
  </w:style>
  <w:style w:type="character" w:customStyle="1" w:styleId="14">
    <w:name w:val="文档结构图 字符"/>
    <w:basedOn w:val="10"/>
    <w:link w:val="4"/>
    <w:semiHidden/>
    <w:qFormat/>
    <w:uiPriority w:val="99"/>
    <w:rPr>
      <w:rFonts w:ascii="Heiti SC Light" w:eastAsia="Heiti SC Light"/>
      <w:kern w:val="2"/>
      <w:sz w:val="24"/>
      <w:szCs w:val="24"/>
    </w:rPr>
  </w:style>
  <w:style w:type="paragraph" w:customStyle="1" w:styleId="15">
    <w:name w:val="List Paragraph"/>
    <w:basedOn w:val="1"/>
    <w:unhideWhenUsed/>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微软公司</Company>
  <Pages>2</Pages>
  <Words>55</Words>
  <Characters>320</Characters>
  <Lines>2</Lines>
  <Paragraphs>1</Paragraphs>
  <TotalTime>0</TotalTime>
  <ScaleCrop>false</ScaleCrop>
  <LinksUpToDate>false</LinksUpToDate>
  <CharactersWithSpaces>374</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2017-06-14T12:58:00Z</dcterms:created>
  <dc:creator>微软用户</dc:creator>
  <cp:lastModifiedBy>mtime</cp:lastModifiedBy>
  <dcterms:modified xsi:type="dcterms:W3CDTF">2019-09-24T07:54:41Z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